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1515"/>
        <w:gridCol w:w="3071"/>
      </w:tblGrid>
      <w:tr w:rsidR="00901EB4" w14:paraId="2DDF6965" w14:textId="77777777" w:rsidTr="00AD4DC7">
        <w:tc>
          <w:tcPr>
            <w:tcW w:w="1371" w:type="dxa"/>
            <w:tcBorders>
              <w:top w:val="nil"/>
              <w:left w:val="nil"/>
              <w:bottom w:val="single" w:sz="12" w:space="0" w:color="000000"/>
              <w:right w:val="nil"/>
            </w:tcBorders>
            <w:hideMark/>
          </w:tcPr>
          <w:p w14:paraId="618DB9C8" w14:textId="77777777" w:rsidR="00901EB4" w:rsidRDefault="00901EB4" w:rsidP="00AD4DC7">
            <w:pPr>
              <w:pStyle w:val="Para10"/>
              <w:tabs>
                <w:tab w:val="left" w:pos="720"/>
              </w:tabs>
              <w:rPr>
                <w:noProof/>
              </w:rPr>
            </w:pPr>
            <w:bookmarkStart w:id="0" w:name="Meeting"/>
            <w:r>
              <w:rPr>
                <w:noProof/>
                <w:lang w:val="en-US"/>
              </w:rPr>
              <w:drawing>
                <wp:inline distT="0" distB="0" distL="0" distR="0" wp14:anchorId="319FB4FC" wp14:editId="56EEF65F">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14:paraId="151D2B17" w14:textId="77777777" w:rsidR="00901EB4" w:rsidRDefault="00901EB4" w:rsidP="00AD4DC7">
            <w:pPr>
              <w:spacing w:before="120" w:after="120"/>
              <w:rPr>
                <w:noProof/>
                <w:kern w:val="22"/>
              </w:rPr>
            </w:pPr>
            <w:r>
              <w:rPr>
                <w:noProof/>
                <w:kern w:val="22"/>
                <w:lang w:val="en-US"/>
              </w:rPr>
              <w:drawing>
                <wp:inline distT="0" distB="0" distL="0" distR="0" wp14:anchorId="286E77A6" wp14:editId="30F0ECAE">
                  <wp:extent cx="436245" cy="456955"/>
                  <wp:effectExtent l="0" t="0" r="1905" b="635"/>
                  <wp:docPr id="8"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211" cy="459015"/>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14:paraId="1B0AC762" w14:textId="77777777" w:rsidR="00901EB4" w:rsidRPr="008C24AA" w:rsidRDefault="00901EB4" w:rsidP="00F759EB">
            <w:pPr>
              <w:pStyle w:val="Heading8"/>
              <w:spacing w:beforeLines="30" w:before="72"/>
              <w:rPr>
                <w:rFonts w:ascii="Arial" w:hAnsi="Arial"/>
                <w:b w:val="0"/>
              </w:rPr>
            </w:pPr>
            <w:r w:rsidRPr="008C24AA">
              <w:rPr>
                <w:rFonts w:ascii="Arial" w:hAnsi="Arial"/>
              </w:rPr>
              <w:t>CBD</w:t>
            </w:r>
          </w:p>
          <w:p w14:paraId="078FACA8" w14:textId="77777777" w:rsidR="00901EB4" w:rsidRPr="008C24AA" w:rsidRDefault="00901EB4" w:rsidP="00AD4DC7">
            <w:pPr>
              <w:jc w:val="right"/>
              <w:rPr>
                <w:rFonts w:ascii="Univers" w:hAnsi="Univers"/>
                <w:b/>
                <w:sz w:val="32"/>
              </w:rPr>
            </w:pPr>
          </w:p>
        </w:tc>
      </w:tr>
      <w:tr w:rsidR="00901EB4" w14:paraId="32936B9D" w14:textId="77777777" w:rsidTr="00AD4DC7">
        <w:trPr>
          <w:trHeight w:val="1693"/>
        </w:trPr>
        <w:tc>
          <w:tcPr>
            <w:tcW w:w="5239" w:type="dxa"/>
            <w:gridSpan w:val="3"/>
            <w:tcBorders>
              <w:top w:val="nil"/>
              <w:left w:val="nil"/>
              <w:bottom w:val="single" w:sz="36" w:space="0" w:color="000000"/>
              <w:right w:val="nil"/>
            </w:tcBorders>
          </w:tcPr>
          <w:p w14:paraId="6EDB22A7" w14:textId="77777777" w:rsidR="00901EB4" w:rsidRPr="00FE6610" w:rsidRDefault="00901EB4" w:rsidP="00AD4DC7">
            <w:pPr>
              <w:rPr>
                <w:b/>
                <w:sz w:val="2"/>
              </w:rPr>
            </w:pPr>
          </w:p>
          <w:p w14:paraId="67CD4E23" w14:textId="77777777" w:rsidR="00901EB4" w:rsidRPr="008C24AA" w:rsidRDefault="00901EB4" w:rsidP="00AD4DC7">
            <w:pPr>
              <w:rPr>
                <w:b/>
                <w:sz w:val="12"/>
              </w:rPr>
            </w:pPr>
            <w:r>
              <w:rPr>
                <w:b/>
                <w:noProof/>
                <w:sz w:val="40"/>
                <w:szCs w:val="40"/>
                <w:lang w:val="en-US"/>
              </w:rPr>
              <w:drawing>
                <wp:inline distT="0" distB="0" distL="0" distR="0" wp14:anchorId="25B48CBB" wp14:editId="1A879A48">
                  <wp:extent cx="2868295" cy="1078865"/>
                  <wp:effectExtent l="0" t="0" r="8255" b="698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8295" cy="1078865"/>
                          </a:xfrm>
                          <a:prstGeom prst="rect">
                            <a:avLst/>
                          </a:prstGeom>
                          <a:noFill/>
                          <a:ln>
                            <a:noFill/>
                          </a:ln>
                        </pic:spPr>
                      </pic:pic>
                    </a:graphicData>
                  </a:graphic>
                </wp:inline>
              </w:drawing>
            </w:r>
          </w:p>
        </w:tc>
        <w:tc>
          <w:tcPr>
            <w:tcW w:w="1515" w:type="dxa"/>
            <w:tcBorders>
              <w:top w:val="nil"/>
              <w:left w:val="nil"/>
              <w:bottom w:val="single" w:sz="36" w:space="0" w:color="000000"/>
              <w:right w:val="nil"/>
            </w:tcBorders>
          </w:tcPr>
          <w:p w14:paraId="4A3B7D17" w14:textId="77777777" w:rsidR="00901EB4" w:rsidRDefault="00901EB4" w:rsidP="00AD4DC7">
            <w:pPr>
              <w:rPr>
                <w:sz w:val="24"/>
              </w:rPr>
            </w:pPr>
          </w:p>
        </w:tc>
        <w:tc>
          <w:tcPr>
            <w:tcW w:w="3071" w:type="dxa"/>
            <w:tcBorders>
              <w:top w:val="nil"/>
              <w:left w:val="nil"/>
              <w:bottom w:val="single" w:sz="36" w:space="0" w:color="000000"/>
              <w:right w:val="nil"/>
            </w:tcBorders>
          </w:tcPr>
          <w:p w14:paraId="673AB62B" w14:textId="77777777" w:rsidR="00901EB4" w:rsidRPr="00AC2CF5" w:rsidRDefault="00901EB4" w:rsidP="00AD4DC7">
            <w:pPr>
              <w:spacing w:before="120"/>
              <w:rPr>
                <w:sz w:val="24"/>
              </w:rPr>
            </w:pPr>
            <w:r w:rsidRPr="00AC2CF5">
              <w:rPr>
                <w:sz w:val="24"/>
              </w:rPr>
              <w:t>Distr.</w:t>
            </w:r>
          </w:p>
          <w:p w14:paraId="526B6F27" w14:textId="5425A66C" w:rsidR="00901EB4" w:rsidRPr="00EC629A" w:rsidRDefault="00BB2838" w:rsidP="00AD4DC7">
            <w:pPr>
              <w:rPr>
                <w:kern w:val="22"/>
                <w:sz w:val="24"/>
              </w:rPr>
            </w:pPr>
            <w:r>
              <w:rPr>
                <w:kern w:val="22"/>
                <w:sz w:val="24"/>
              </w:rPr>
              <w:t>GENERAL</w:t>
            </w:r>
          </w:p>
          <w:p w14:paraId="7E941BB5" w14:textId="77777777" w:rsidR="00901EB4" w:rsidRPr="00EC629A" w:rsidRDefault="00901EB4" w:rsidP="00AD4DC7">
            <w:pPr>
              <w:rPr>
                <w:kern w:val="22"/>
                <w:sz w:val="24"/>
              </w:rPr>
            </w:pPr>
          </w:p>
          <w:p w14:paraId="12F7E837" w14:textId="77156A3B" w:rsidR="00901EB4" w:rsidRPr="00EC629A" w:rsidRDefault="00901EB4" w:rsidP="00AD4DC7">
            <w:pPr>
              <w:rPr>
                <w:kern w:val="22"/>
                <w:sz w:val="24"/>
              </w:rPr>
            </w:pPr>
            <w:r>
              <w:rPr>
                <w:kern w:val="22"/>
                <w:sz w:val="24"/>
              </w:rPr>
              <w:t>CBD/SBI/</w:t>
            </w:r>
            <w:r w:rsidR="00BB2838">
              <w:rPr>
                <w:kern w:val="22"/>
                <w:sz w:val="24"/>
              </w:rPr>
              <w:t>REC/</w:t>
            </w:r>
            <w:r>
              <w:rPr>
                <w:kern w:val="22"/>
                <w:sz w:val="24"/>
              </w:rPr>
              <w:t>2</w:t>
            </w:r>
            <w:r w:rsidRPr="00EC629A">
              <w:rPr>
                <w:kern w:val="22"/>
                <w:sz w:val="24"/>
              </w:rPr>
              <w:t>/</w:t>
            </w:r>
            <w:r w:rsidR="00BB2838">
              <w:rPr>
                <w:kern w:val="22"/>
                <w:sz w:val="24"/>
              </w:rPr>
              <w:t>8</w:t>
            </w:r>
          </w:p>
          <w:p w14:paraId="4B944A64" w14:textId="16106861" w:rsidR="00901EB4" w:rsidRPr="00EC629A" w:rsidRDefault="00901EB4" w:rsidP="00AD4DC7">
            <w:pPr>
              <w:rPr>
                <w:kern w:val="22"/>
                <w:sz w:val="24"/>
              </w:rPr>
            </w:pPr>
            <w:r>
              <w:rPr>
                <w:kern w:val="22"/>
                <w:sz w:val="24"/>
              </w:rPr>
              <w:t>1</w:t>
            </w:r>
            <w:r w:rsidR="00BB2838">
              <w:rPr>
                <w:kern w:val="22"/>
                <w:sz w:val="24"/>
              </w:rPr>
              <w:t>3</w:t>
            </w:r>
            <w:r>
              <w:rPr>
                <w:kern w:val="22"/>
                <w:sz w:val="24"/>
              </w:rPr>
              <w:t xml:space="preserve"> July 2018</w:t>
            </w:r>
          </w:p>
          <w:p w14:paraId="12F6B1F4" w14:textId="77777777" w:rsidR="00901EB4" w:rsidRPr="00AC2CF5" w:rsidRDefault="00901EB4" w:rsidP="00AD4DC7">
            <w:pPr>
              <w:rPr>
                <w:sz w:val="24"/>
              </w:rPr>
            </w:pPr>
          </w:p>
          <w:p w14:paraId="1D158608" w14:textId="77777777" w:rsidR="00901EB4" w:rsidRPr="00AC2CF5" w:rsidRDefault="00901EB4" w:rsidP="00AD4DC7">
            <w:pPr>
              <w:rPr>
                <w:sz w:val="24"/>
              </w:rPr>
            </w:pPr>
            <w:r w:rsidRPr="00AC2CF5">
              <w:rPr>
                <w:sz w:val="24"/>
              </w:rPr>
              <w:t>CHINESE</w:t>
            </w:r>
          </w:p>
          <w:p w14:paraId="5DC390B6" w14:textId="77777777" w:rsidR="00901EB4" w:rsidRDefault="00901EB4" w:rsidP="00AD4DC7">
            <w:pPr>
              <w:spacing w:after="120"/>
              <w:rPr>
                <w:rFonts w:ascii="Courier New" w:hAnsi="Courier New"/>
                <w:sz w:val="24"/>
              </w:rPr>
            </w:pPr>
            <w:r w:rsidRPr="00AC2CF5">
              <w:rPr>
                <w:sz w:val="24"/>
              </w:rPr>
              <w:t>ORIGINAL: ENGLISH</w:t>
            </w:r>
          </w:p>
        </w:tc>
      </w:tr>
    </w:tbl>
    <w:p w14:paraId="5C94232D" w14:textId="77777777" w:rsidR="00901EB4" w:rsidRPr="00E23256" w:rsidRDefault="00901EB4" w:rsidP="00901EB4">
      <w:pPr>
        <w:pStyle w:val="Cornernotation"/>
        <w:overflowPunct w:val="0"/>
        <w:autoSpaceDE w:val="0"/>
        <w:autoSpaceDN w:val="0"/>
        <w:spacing w:before="60"/>
        <w:ind w:left="173" w:right="4536" w:hanging="173"/>
        <w:rPr>
          <w:sz w:val="24"/>
        </w:rPr>
      </w:pPr>
      <w:r>
        <w:rPr>
          <w:rFonts w:hint="eastAsia"/>
          <w:sz w:val="24"/>
        </w:rPr>
        <w:t>执行问题</w:t>
      </w:r>
      <w:r w:rsidRPr="00E23256">
        <w:rPr>
          <w:sz w:val="24"/>
        </w:rPr>
        <w:t>附属机构</w:t>
      </w:r>
    </w:p>
    <w:bookmarkEnd w:id="0"/>
    <w:p w14:paraId="3A165794" w14:textId="77777777" w:rsidR="001E7635" w:rsidRPr="00F50B87" w:rsidRDefault="001E7635">
      <w:pPr>
        <w:suppressLineNumbers/>
        <w:suppressAutoHyphens/>
        <w:kinsoku w:val="0"/>
        <w:overflowPunct w:val="0"/>
        <w:autoSpaceDE w:val="0"/>
        <w:autoSpaceDN w:val="0"/>
        <w:adjustRightInd w:val="0"/>
        <w:snapToGrid w:val="0"/>
        <w:ind w:left="284" w:hanging="284"/>
        <w:jc w:val="left"/>
        <w:rPr>
          <w:kern w:val="22"/>
          <w:sz w:val="24"/>
        </w:rPr>
      </w:pPr>
      <w:r w:rsidRPr="00F50B87">
        <w:rPr>
          <w:kern w:val="22"/>
          <w:sz w:val="24"/>
          <w:lang w:val="zh-CN"/>
        </w:rPr>
        <w:t>第二次会议</w:t>
      </w:r>
    </w:p>
    <w:p w14:paraId="062AA7A1" w14:textId="77777777" w:rsidR="001E7635" w:rsidRPr="00F50B87" w:rsidRDefault="001E7635">
      <w:pPr>
        <w:suppressLineNumbers/>
        <w:suppressAutoHyphens/>
        <w:kinsoku w:val="0"/>
        <w:overflowPunct w:val="0"/>
        <w:autoSpaceDE w:val="0"/>
        <w:autoSpaceDN w:val="0"/>
        <w:adjustRightInd w:val="0"/>
        <w:snapToGrid w:val="0"/>
        <w:ind w:left="284" w:hanging="284"/>
        <w:jc w:val="left"/>
        <w:rPr>
          <w:kern w:val="22"/>
          <w:sz w:val="24"/>
        </w:rPr>
      </w:pPr>
      <w:smartTag w:uri="urn:schemas-microsoft-com:office:smarttags" w:element="chsdate">
        <w:smartTagPr>
          <w:attr w:name="Year" w:val="2018"/>
          <w:attr w:name="Month" w:val="7"/>
          <w:attr w:name="Day" w:val="9"/>
          <w:attr w:name="IsLunarDate" w:val="False"/>
          <w:attr w:name="IsROCDate" w:val="False"/>
        </w:smartTagPr>
        <w:r w:rsidRPr="00F50B87">
          <w:rPr>
            <w:kern w:val="22"/>
            <w:sz w:val="24"/>
          </w:rPr>
          <w:t>2018</w:t>
        </w:r>
        <w:r w:rsidRPr="00F50B87">
          <w:rPr>
            <w:kern w:val="22"/>
            <w:sz w:val="24"/>
            <w:lang w:val="zh-CN"/>
          </w:rPr>
          <w:t>年</w:t>
        </w:r>
        <w:r w:rsidRPr="00F50B87">
          <w:rPr>
            <w:kern w:val="22"/>
            <w:sz w:val="24"/>
          </w:rPr>
          <w:t>7</w:t>
        </w:r>
        <w:r w:rsidRPr="00F50B87">
          <w:rPr>
            <w:kern w:val="22"/>
            <w:sz w:val="24"/>
            <w:lang w:val="zh-CN"/>
          </w:rPr>
          <w:t>月</w:t>
        </w:r>
        <w:r w:rsidRPr="00F50B87">
          <w:rPr>
            <w:kern w:val="22"/>
            <w:sz w:val="24"/>
          </w:rPr>
          <w:t>9</w:t>
        </w:r>
        <w:r w:rsidRPr="00F50B87">
          <w:rPr>
            <w:kern w:val="22"/>
            <w:sz w:val="24"/>
            <w:lang w:val="zh-CN"/>
          </w:rPr>
          <w:t>日</w:t>
        </w:r>
      </w:smartTag>
      <w:r w:rsidRPr="00F50B87">
        <w:rPr>
          <w:kern w:val="22"/>
          <w:sz w:val="24"/>
          <w:lang w:val="zh-CN"/>
        </w:rPr>
        <w:t>至</w:t>
      </w:r>
      <w:r w:rsidRPr="00F50B87">
        <w:rPr>
          <w:kern w:val="22"/>
          <w:sz w:val="24"/>
        </w:rPr>
        <w:t>13</w:t>
      </w:r>
      <w:r w:rsidRPr="00F50B87">
        <w:rPr>
          <w:kern w:val="22"/>
          <w:sz w:val="24"/>
          <w:lang w:val="zh-CN"/>
        </w:rPr>
        <w:t>日</w:t>
      </w:r>
      <w:r w:rsidRPr="00F50B87">
        <w:rPr>
          <w:kern w:val="22"/>
          <w:sz w:val="24"/>
        </w:rPr>
        <w:t>，</w:t>
      </w:r>
      <w:r w:rsidRPr="00F50B87">
        <w:rPr>
          <w:kern w:val="22"/>
          <w:sz w:val="24"/>
          <w:lang w:val="zh-CN"/>
        </w:rPr>
        <w:t>加拿大蒙特利尔</w:t>
      </w:r>
    </w:p>
    <w:p w14:paraId="2D6D7D51" w14:textId="77777777" w:rsidR="001E7635" w:rsidRPr="00F50B87" w:rsidRDefault="001E7635">
      <w:pPr>
        <w:suppressLineNumbers/>
        <w:suppressAutoHyphens/>
        <w:kinsoku w:val="0"/>
        <w:overflowPunct w:val="0"/>
        <w:autoSpaceDE w:val="0"/>
        <w:autoSpaceDN w:val="0"/>
        <w:adjustRightInd w:val="0"/>
        <w:snapToGrid w:val="0"/>
        <w:rPr>
          <w:kern w:val="22"/>
          <w:sz w:val="24"/>
        </w:rPr>
      </w:pPr>
      <w:r w:rsidRPr="00F50B87">
        <w:rPr>
          <w:kern w:val="22"/>
          <w:sz w:val="24"/>
          <w:lang w:val="zh-CN"/>
        </w:rPr>
        <w:t>议程项目</w:t>
      </w:r>
      <w:r w:rsidRPr="00F50B87">
        <w:rPr>
          <w:kern w:val="22"/>
          <w:sz w:val="24"/>
        </w:rPr>
        <w:t>10</w:t>
      </w:r>
    </w:p>
    <w:p w14:paraId="2EEA9C01" w14:textId="07AEAC9C" w:rsidR="00FD5777" w:rsidRPr="00FD5777" w:rsidRDefault="00FD5777">
      <w:pPr>
        <w:suppressLineNumbers/>
        <w:suppressAutoHyphens/>
        <w:adjustRightInd w:val="0"/>
        <w:snapToGrid w:val="0"/>
        <w:spacing w:before="240" w:after="120"/>
        <w:jc w:val="center"/>
        <w:rPr>
          <w:rFonts w:ascii="SimHei" w:eastAsia="SimHei" w:hAnsi="SimHei"/>
          <w:caps/>
          <w:kern w:val="22"/>
          <w:sz w:val="28"/>
          <w:szCs w:val="28"/>
          <w:lang w:val="zh-CN"/>
        </w:rPr>
      </w:pPr>
      <w:r w:rsidRPr="00FD5777">
        <w:rPr>
          <w:rFonts w:ascii="SimHei" w:eastAsia="SimHei" w:hAnsi="SimHei" w:hint="eastAsia"/>
          <w:caps/>
          <w:kern w:val="22"/>
          <w:sz w:val="28"/>
          <w:szCs w:val="28"/>
          <w:lang w:val="zh-CN"/>
        </w:rPr>
        <w:t>执行问题附属机构通过的建议</w:t>
      </w:r>
    </w:p>
    <w:p w14:paraId="5C6D5E3F" w14:textId="0D025E5C" w:rsidR="001E7635" w:rsidRPr="00FD5777" w:rsidRDefault="00FD5777" w:rsidP="00FD5777">
      <w:pPr>
        <w:suppressLineNumbers/>
        <w:suppressAutoHyphens/>
        <w:adjustRightInd w:val="0"/>
        <w:snapToGrid w:val="0"/>
        <w:spacing w:before="240" w:after="240"/>
        <w:jc w:val="center"/>
        <w:rPr>
          <w:rFonts w:ascii="SimSun" w:hAnsi="SimSun"/>
          <w:b/>
          <w:caps/>
          <w:kern w:val="22"/>
          <w:sz w:val="24"/>
        </w:rPr>
      </w:pPr>
      <w:r w:rsidRPr="00FD5777">
        <w:rPr>
          <w:rFonts w:ascii="SimSun" w:hAnsi="SimSun" w:hint="eastAsia"/>
          <w:b/>
          <w:caps/>
          <w:kern w:val="22"/>
          <w:sz w:val="24"/>
          <w:lang w:val="zh-CN"/>
        </w:rPr>
        <w:t>2</w:t>
      </w:r>
      <w:r w:rsidRPr="00FD5777">
        <w:rPr>
          <w:rFonts w:ascii="SimSun" w:hAnsi="SimSun"/>
          <w:b/>
          <w:caps/>
          <w:kern w:val="22"/>
          <w:sz w:val="24"/>
          <w:lang w:val="zh-CN"/>
        </w:rPr>
        <w:t xml:space="preserve">/8. </w:t>
      </w:r>
      <w:r w:rsidR="001E7635" w:rsidRPr="00FD5777">
        <w:rPr>
          <w:rFonts w:ascii="SimSun" w:hAnsi="SimSun"/>
          <w:b/>
          <w:caps/>
          <w:kern w:val="22"/>
          <w:sz w:val="24"/>
          <w:lang w:val="zh-CN"/>
        </w:rPr>
        <w:t>能力建设、技术科学合作和技术转让</w:t>
      </w:r>
    </w:p>
    <w:p w14:paraId="3587C9F7" w14:textId="77777777" w:rsidR="001E7635" w:rsidRPr="00F50B87" w:rsidRDefault="001E7635" w:rsidP="00C415B2">
      <w:pPr>
        <w:pStyle w:val="Para10"/>
        <w:suppressLineNumbers/>
        <w:suppressAutoHyphens/>
        <w:adjustRightInd w:val="0"/>
        <w:spacing w:line="240" w:lineRule="atLeast"/>
        <w:ind w:firstLine="490"/>
        <w:rPr>
          <w:i/>
          <w:kern w:val="22"/>
          <w:sz w:val="24"/>
          <w:szCs w:val="24"/>
        </w:rPr>
      </w:pPr>
      <w:r w:rsidRPr="00275F08">
        <w:rPr>
          <w:rFonts w:ascii="KaiTi" w:eastAsia="KaiTi" w:hAnsi="KaiTi"/>
          <w:kern w:val="22"/>
          <w:sz w:val="24"/>
          <w:szCs w:val="24"/>
          <w:lang w:val="zh-CN"/>
        </w:rPr>
        <w:t>执行问题附属机构</w:t>
      </w:r>
      <w:r w:rsidRPr="00F50B87">
        <w:rPr>
          <w:kern w:val="22"/>
          <w:sz w:val="24"/>
          <w:szCs w:val="24"/>
        </w:rPr>
        <w:t>，</w:t>
      </w:r>
    </w:p>
    <w:p w14:paraId="355BD562" w14:textId="6EA3F285" w:rsidR="001E7635" w:rsidRPr="00F50B87" w:rsidRDefault="001E7635" w:rsidP="00FE690F">
      <w:pPr>
        <w:pStyle w:val="Para10"/>
        <w:numPr>
          <w:ilvl w:val="0"/>
          <w:numId w:val="16"/>
        </w:numPr>
        <w:suppressLineNumbers/>
        <w:suppressAutoHyphens/>
        <w:adjustRightInd w:val="0"/>
        <w:spacing w:line="240" w:lineRule="atLeast"/>
        <w:ind w:left="0" w:firstLine="490"/>
        <w:rPr>
          <w:kern w:val="22"/>
          <w:sz w:val="24"/>
          <w:szCs w:val="24"/>
        </w:rPr>
      </w:pPr>
      <w:r w:rsidRPr="00275F08">
        <w:rPr>
          <w:rFonts w:ascii="KaiTi" w:eastAsia="KaiTi" w:hAnsi="KaiTi"/>
          <w:kern w:val="22"/>
          <w:sz w:val="24"/>
          <w:szCs w:val="24"/>
          <w:lang w:val="zh-CN"/>
        </w:rPr>
        <w:t>注意到</w:t>
      </w:r>
      <w:r w:rsidRPr="00F50B87">
        <w:rPr>
          <w:kern w:val="22"/>
          <w:sz w:val="24"/>
          <w:szCs w:val="24"/>
          <w:lang w:val="zh-CN"/>
        </w:rPr>
        <w:t>执行秘书协同各合作伙伴支持并协助执行旨在加强和支持建设执行《公约》及其《议定书》的能力的短期行动计划</w:t>
      </w:r>
      <w:r w:rsidRPr="00F50B87">
        <w:rPr>
          <w:kern w:val="22"/>
          <w:sz w:val="24"/>
          <w:szCs w:val="24"/>
        </w:rPr>
        <w:t>（</w:t>
      </w:r>
      <w:r w:rsidRPr="00F50B87">
        <w:rPr>
          <w:kern w:val="22"/>
          <w:sz w:val="24"/>
          <w:szCs w:val="24"/>
        </w:rPr>
        <w:t>2017-2020</w:t>
      </w:r>
      <w:r w:rsidRPr="00F50B87">
        <w:rPr>
          <w:kern w:val="22"/>
          <w:sz w:val="24"/>
          <w:szCs w:val="24"/>
        </w:rPr>
        <w:t>）</w:t>
      </w:r>
      <w:r w:rsidRPr="00F50B87">
        <w:rPr>
          <w:kern w:val="22"/>
          <w:sz w:val="24"/>
          <w:szCs w:val="24"/>
          <w:lang w:val="zh-CN"/>
        </w:rPr>
        <w:t>的进度报告</w:t>
      </w:r>
      <w:r w:rsidRPr="00F50B87">
        <w:rPr>
          <w:kern w:val="22"/>
          <w:sz w:val="24"/>
          <w:szCs w:val="24"/>
        </w:rPr>
        <w:t>；</w:t>
      </w:r>
      <w:r w:rsidRPr="00F50B87">
        <w:rPr>
          <w:kern w:val="22"/>
          <w:sz w:val="24"/>
          <w:szCs w:val="24"/>
          <w:vertAlign w:val="superscript"/>
          <w:lang w:val="zh-CN"/>
        </w:rPr>
        <w:footnoteReference w:id="1"/>
      </w:r>
    </w:p>
    <w:p w14:paraId="1F15E379" w14:textId="100434F2" w:rsidR="001E7635" w:rsidRPr="00F50B87" w:rsidRDefault="001E7635" w:rsidP="00FE690F">
      <w:pPr>
        <w:pStyle w:val="Para10"/>
        <w:numPr>
          <w:ilvl w:val="0"/>
          <w:numId w:val="16"/>
        </w:numPr>
        <w:suppressLineNumbers/>
        <w:suppressAutoHyphens/>
        <w:adjustRightInd w:val="0"/>
        <w:spacing w:line="240" w:lineRule="atLeast"/>
        <w:ind w:left="0" w:firstLine="490"/>
        <w:rPr>
          <w:kern w:val="22"/>
          <w:sz w:val="24"/>
          <w:szCs w:val="24"/>
        </w:rPr>
      </w:pPr>
      <w:r w:rsidRPr="00275F08">
        <w:rPr>
          <w:rFonts w:ascii="KaiTi" w:eastAsia="KaiTi" w:hAnsi="KaiTi"/>
          <w:kern w:val="22"/>
          <w:sz w:val="24"/>
          <w:szCs w:val="24"/>
          <w:lang w:val="zh-CN"/>
        </w:rPr>
        <w:t>欢迎</w:t>
      </w:r>
      <w:r w:rsidRPr="00F50B87">
        <w:rPr>
          <w:kern w:val="22"/>
          <w:sz w:val="24"/>
          <w:szCs w:val="24"/>
          <w:lang w:val="zh-CN"/>
        </w:rPr>
        <w:t>为编制</w:t>
      </w:r>
      <w:r w:rsidRPr="00F50B87">
        <w:rPr>
          <w:kern w:val="22"/>
          <w:sz w:val="24"/>
          <w:szCs w:val="24"/>
        </w:rPr>
        <w:t>2020</w:t>
      </w:r>
      <w:r w:rsidRPr="00F50B87">
        <w:rPr>
          <w:kern w:val="22"/>
          <w:sz w:val="24"/>
          <w:szCs w:val="24"/>
          <w:lang w:val="zh-CN"/>
        </w:rPr>
        <w:t>年后能力</w:t>
      </w:r>
      <w:r w:rsidR="00F759EB">
        <w:rPr>
          <w:rFonts w:hint="eastAsia"/>
          <w:kern w:val="22"/>
          <w:sz w:val="24"/>
          <w:szCs w:val="24"/>
          <w:lang w:val="zh-CN"/>
        </w:rPr>
        <w:t>建设长期</w:t>
      </w:r>
      <w:r w:rsidRPr="00F50B87">
        <w:rPr>
          <w:kern w:val="22"/>
          <w:sz w:val="24"/>
          <w:szCs w:val="24"/>
          <w:lang w:val="zh-CN"/>
        </w:rPr>
        <w:t>战略框架设定的进程</w:t>
      </w:r>
      <w:r w:rsidR="005948E4">
        <w:rPr>
          <w:kern w:val="22"/>
          <w:sz w:val="24"/>
          <w:szCs w:val="24"/>
          <w:lang w:val="zh-CN"/>
        </w:rPr>
        <w:t>要素</w:t>
      </w:r>
      <w:r w:rsidRPr="00F50B87">
        <w:rPr>
          <w:kern w:val="22"/>
          <w:sz w:val="24"/>
          <w:szCs w:val="24"/>
          <w:lang w:val="zh-CN"/>
        </w:rPr>
        <w:t>和</w:t>
      </w:r>
      <w:r w:rsidR="00BB5CB2" w:rsidRPr="00F50B87">
        <w:rPr>
          <w:kern w:val="22"/>
          <w:sz w:val="24"/>
          <w:szCs w:val="24"/>
          <w:lang w:val="zh-CN"/>
        </w:rPr>
        <w:t>为</w:t>
      </w:r>
      <w:r w:rsidR="00BB5CB2">
        <w:rPr>
          <w:rFonts w:hint="eastAsia"/>
          <w:kern w:val="22"/>
          <w:sz w:val="24"/>
          <w:szCs w:val="24"/>
          <w:lang w:val="zh-CN"/>
        </w:rPr>
        <w:t>编制</w:t>
      </w:r>
      <w:r w:rsidR="00BB5CB2" w:rsidRPr="00F50B87">
        <w:rPr>
          <w:kern w:val="22"/>
          <w:sz w:val="24"/>
          <w:szCs w:val="24"/>
          <w:lang w:val="zh-CN"/>
        </w:rPr>
        <w:t>框架提供信息基础</w:t>
      </w:r>
      <w:r w:rsidR="00BB5CB2">
        <w:rPr>
          <w:rFonts w:hint="eastAsia"/>
          <w:kern w:val="22"/>
          <w:sz w:val="24"/>
          <w:szCs w:val="24"/>
          <w:lang w:val="zh-CN"/>
        </w:rPr>
        <w:t>而</w:t>
      </w:r>
      <w:r w:rsidRPr="00F50B87">
        <w:rPr>
          <w:kern w:val="22"/>
          <w:sz w:val="24"/>
          <w:szCs w:val="24"/>
          <w:lang w:val="zh-CN"/>
        </w:rPr>
        <w:t>进行研究的</w:t>
      </w:r>
      <w:r w:rsidR="00BB5CB2">
        <w:rPr>
          <w:rFonts w:hint="eastAsia"/>
          <w:kern w:val="22"/>
          <w:sz w:val="24"/>
          <w:szCs w:val="24"/>
          <w:lang w:val="zh-CN"/>
        </w:rPr>
        <w:t>职权范围</w:t>
      </w:r>
      <w:r w:rsidRPr="00F50B87">
        <w:rPr>
          <w:kern w:val="22"/>
          <w:sz w:val="24"/>
          <w:szCs w:val="24"/>
        </w:rPr>
        <w:t>，</w:t>
      </w:r>
      <w:r w:rsidR="00BB5CB2">
        <w:rPr>
          <w:rFonts w:hint="eastAsia"/>
          <w:kern w:val="22"/>
          <w:sz w:val="24"/>
          <w:szCs w:val="24"/>
        </w:rPr>
        <w:t>同时</w:t>
      </w:r>
      <w:r w:rsidRPr="00F50B87">
        <w:rPr>
          <w:kern w:val="22"/>
          <w:sz w:val="24"/>
          <w:szCs w:val="24"/>
          <w:lang w:val="zh-CN"/>
        </w:rPr>
        <w:t>强调</w:t>
      </w:r>
      <w:r w:rsidR="00C9494B">
        <w:rPr>
          <w:rFonts w:hint="eastAsia"/>
          <w:kern w:val="22"/>
          <w:sz w:val="24"/>
          <w:szCs w:val="24"/>
          <w:lang w:val="zh-CN"/>
        </w:rPr>
        <w:t>需要实现</w:t>
      </w:r>
      <w:r w:rsidRPr="00F50B87">
        <w:rPr>
          <w:kern w:val="22"/>
          <w:sz w:val="24"/>
          <w:szCs w:val="24"/>
        </w:rPr>
        <w:t>2020</w:t>
      </w:r>
      <w:r w:rsidRPr="00F50B87">
        <w:rPr>
          <w:kern w:val="22"/>
          <w:sz w:val="24"/>
          <w:szCs w:val="24"/>
          <w:lang w:val="zh-CN"/>
        </w:rPr>
        <w:t>年后全球生物多样性框架编制进程与《</w:t>
      </w:r>
      <w:r w:rsidRPr="00F50B87">
        <w:rPr>
          <w:kern w:val="22"/>
          <w:sz w:val="24"/>
          <w:szCs w:val="24"/>
        </w:rPr>
        <w:t>2030</w:t>
      </w:r>
      <w:r w:rsidRPr="00F50B87">
        <w:rPr>
          <w:kern w:val="22"/>
          <w:sz w:val="24"/>
          <w:szCs w:val="24"/>
          <w:lang w:val="zh-CN"/>
        </w:rPr>
        <w:t>年可持续发展议程》</w:t>
      </w:r>
      <w:r w:rsidR="00C9494B">
        <w:rPr>
          <w:rFonts w:hint="eastAsia"/>
          <w:kern w:val="22"/>
          <w:sz w:val="24"/>
          <w:szCs w:val="24"/>
          <w:lang w:val="zh-CN"/>
        </w:rPr>
        <w:t>的</w:t>
      </w:r>
      <w:r w:rsidRPr="00F50B87">
        <w:rPr>
          <w:kern w:val="22"/>
          <w:sz w:val="24"/>
          <w:szCs w:val="24"/>
          <w:lang w:val="zh-CN"/>
        </w:rPr>
        <w:t>最大协同作用</w:t>
      </w:r>
      <w:r w:rsidR="00C415B2">
        <w:rPr>
          <w:rFonts w:hint="eastAsia"/>
          <w:kern w:val="22"/>
          <w:sz w:val="24"/>
          <w:szCs w:val="24"/>
          <w:lang w:val="zh-CN"/>
        </w:rPr>
        <w:t>；</w:t>
      </w:r>
      <w:r w:rsidRPr="00F50B87">
        <w:rPr>
          <w:rStyle w:val="FootnoteReference"/>
          <w:kern w:val="22"/>
          <w:sz w:val="24"/>
          <w:szCs w:val="24"/>
          <w:lang w:val="zh-CN"/>
        </w:rPr>
        <w:footnoteReference w:id="2"/>
      </w:r>
    </w:p>
    <w:p w14:paraId="25C46EC0" w14:textId="3B15136E" w:rsidR="001E7635" w:rsidRPr="00F50B87" w:rsidRDefault="001E7635" w:rsidP="00FE690F">
      <w:pPr>
        <w:pStyle w:val="Para10"/>
        <w:numPr>
          <w:ilvl w:val="0"/>
          <w:numId w:val="16"/>
        </w:numPr>
        <w:suppressLineNumbers/>
        <w:suppressAutoHyphens/>
        <w:adjustRightInd w:val="0"/>
        <w:spacing w:line="240" w:lineRule="atLeast"/>
        <w:ind w:left="0" w:firstLine="490"/>
        <w:rPr>
          <w:kern w:val="22"/>
          <w:sz w:val="24"/>
          <w:szCs w:val="24"/>
        </w:rPr>
      </w:pPr>
      <w:r w:rsidRPr="00275F08">
        <w:rPr>
          <w:rFonts w:ascii="KaiTi" w:eastAsia="KaiTi" w:hAnsi="KaiTi"/>
          <w:kern w:val="22"/>
          <w:sz w:val="24"/>
          <w:szCs w:val="24"/>
          <w:lang w:val="zh-CN"/>
        </w:rPr>
        <w:t>邀请</w:t>
      </w:r>
      <w:r w:rsidRPr="00F50B87">
        <w:rPr>
          <w:kern w:val="22"/>
          <w:sz w:val="24"/>
          <w:szCs w:val="24"/>
          <w:lang w:val="zh-CN"/>
        </w:rPr>
        <w:t>各缔约方、土著人民和地方社区及相关组织</w:t>
      </w:r>
      <w:r w:rsidRPr="00F50B87">
        <w:rPr>
          <w:kern w:val="22"/>
          <w:sz w:val="24"/>
          <w:szCs w:val="24"/>
        </w:rPr>
        <w:t>，</w:t>
      </w:r>
      <w:r w:rsidRPr="00F50B87">
        <w:rPr>
          <w:kern w:val="22"/>
          <w:sz w:val="24"/>
          <w:szCs w:val="24"/>
          <w:lang w:val="zh-CN"/>
        </w:rPr>
        <w:t>包括妇女和青年组织</w:t>
      </w:r>
      <w:r w:rsidRPr="00F50B87">
        <w:rPr>
          <w:kern w:val="22"/>
          <w:sz w:val="24"/>
          <w:szCs w:val="24"/>
        </w:rPr>
        <w:t>，</w:t>
      </w:r>
      <w:r w:rsidRPr="00F50B87">
        <w:rPr>
          <w:kern w:val="22"/>
          <w:sz w:val="24"/>
          <w:szCs w:val="24"/>
          <w:lang w:val="zh-CN"/>
        </w:rPr>
        <w:t>向执行秘书提供与上述研究有关的信息</w:t>
      </w:r>
      <w:r w:rsidRPr="00F50B87">
        <w:rPr>
          <w:kern w:val="22"/>
          <w:sz w:val="24"/>
          <w:szCs w:val="24"/>
        </w:rPr>
        <w:t>，</w:t>
      </w:r>
      <w:r w:rsidRPr="00F50B87">
        <w:rPr>
          <w:kern w:val="22"/>
          <w:sz w:val="24"/>
          <w:szCs w:val="24"/>
          <w:lang w:val="zh-CN"/>
        </w:rPr>
        <w:t>包括其</w:t>
      </w:r>
      <w:r w:rsidR="00C9494B">
        <w:rPr>
          <w:rFonts w:hint="eastAsia"/>
          <w:kern w:val="22"/>
          <w:sz w:val="24"/>
          <w:szCs w:val="24"/>
          <w:lang w:val="zh-CN"/>
        </w:rPr>
        <w:t>重点</w:t>
      </w:r>
      <w:r w:rsidRPr="00F50B87">
        <w:rPr>
          <w:kern w:val="22"/>
          <w:sz w:val="24"/>
          <w:szCs w:val="24"/>
          <w:lang w:val="zh-CN"/>
        </w:rPr>
        <w:t>能力</w:t>
      </w:r>
      <w:r w:rsidR="00C9494B">
        <w:rPr>
          <w:rFonts w:hint="eastAsia"/>
          <w:kern w:val="22"/>
          <w:sz w:val="24"/>
          <w:szCs w:val="24"/>
          <w:lang w:val="zh-CN"/>
        </w:rPr>
        <w:t>需要</w:t>
      </w:r>
      <w:r w:rsidRPr="00F50B87">
        <w:rPr>
          <w:kern w:val="22"/>
          <w:sz w:val="24"/>
          <w:szCs w:val="24"/>
          <w:lang w:val="zh-CN"/>
        </w:rPr>
        <w:t>与差距、现行能力发展的主要</w:t>
      </w:r>
      <w:r w:rsidR="00C9494B">
        <w:rPr>
          <w:rFonts w:hint="eastAsia"/>
          <w:kern w:val="22"/>
          <w:sz w:val="24"/>
          <w:szCs w:val="24"/>
          <w:lang w:val="zh-CN"/>
        </w:rPr>
        <w:t>举措</w:t>
      </w:r>
      <w:r w:rsidRPr="00F50B87">
        <w:rPr>
          <w:kern w:val="22"/>
          <w:sz w:val="24"/>
          <w:szCs w:val="24"/>
          <w:lang w:val="zh-CN"/>
        </w:rPr>
        <w:t>、突显最佳做法和经验教训的案例研究以及关于</w:t>
      </w:r>
      <w:r w:rsidRPr="00F50B87">
        <w:rPr>
          <w:kern w:val="22"/>
          <w:sz w:val="24"/>
          <w:szCs w:val="24"/>
        </w:rPr>
        <w:t>2020</w:t>
      </w:r>
      <w:r w:rsidRPr="00F50B87">
        <w:rPr>
          <w:kern w:val="22"/>
          <w:sz w:val="24"/>
          <w:szCs w:val="24"/>
          <w:lang w:val="zh-CN"/>
        </w:rPr>
        <w:t>年后能力</w:t>
      </w:r>
      <w:r w:rsidR="00F759EB">
        <w:rPr>
          <w:rFonts w:hint="eastAsia"/>
          <w:kern w:val="22"/>
          <w:sz w:val="24"/>
          <w:szCs w:val="24"/>
          <w:lang w:val="zh-CN"/>
        </w:rPr>
        <w:t>建设长期</w:t>
      </w:r>
      <w:r w:rsidRPr="00F50B87">
        <w:rPr>
          <w:kern w:val="22"/>
          <w:sz w:val="24"/>
          <w:szCs w:val="24"/>
          <w:lang w:val="zh-CN"/>
        </w:rPr>
        <w:t>战略框架的可能</w:t>
      </w:r>
      <w:r w:rsidR="005948E4">
        <w:rPr>
          <w:kern w:val="22"/>
          <w:sz w:val="24"/>
          <w:szCs w:val="24"/>
          <w:lang w:val="zh-CN"/>
        </w:rPr>
        <w:t>要素</w:t>
      </w:r>
      <w:r w:rsidRPr="00F50B87">
        <w:rPr>
          <w:kern w:val="22"/>
          <w:sz w:val="24"/>
          <w:szCs w:val="24"/>
          <w:lang w:val="zh-CN"/>
        </w:rPr>
        <w:t>的意见和建议</w:t>
      </w:r>
      <w:r w:rsidRPr="00F50B87">
        <w:rPr>
          <w:kern w:val="22"/>
          <w:sz w:val="24"/>
          <w:szCs w:val="24"/>
        </w:rPr>
        <w:t>；</w:t>
      </w:r>
    </w:p>
    <w:p w14:paraId="7BD994C3" w14:textId="44D63F99" w:rsidR="001E7635" w:rsidRPr="00F50B87" w:rsidRDefault="001E7635" w:rsidP="00FE690F">
      <w:pPr>
        <w:pStyle w:val="Para10"/>
        <w:numPr>
          <w:ilvl w:val="0"/>
          <w:numId w:val="16"/>
        </w:numPr>
        <w:suppressLineNumbers/>
        <w:suppressAutoHyphens/>
        <w:adjustRightInd w:val="0"/>
        <w:spacing w:line="240" w:lineRule="atLeast"/>
        <w:ind w:left="0" w:firstLine="490"/>
        <w:rPr>
          <w:kern w:val="22"/>
          <w:sz w:val="24"/>
          <w:szCs w:val="24"/>
        </w:rPr>
      </w:pPr>
      <w:r w:rsidRPr="00275F08">
        <w:rPr>
          <w:rFonts w:ascii="KaiTi" w:eastAsia="KaiTi" w:hAnsi="KaiTi"/>
          <w:kern w:val="22"/>
          <w:sz w:val="24"/>
          <w:szCs w:val="24"/>
          <w:lang w:val="zh-CN"/>
        </w:rPr>
        <w:t>请</w:t>
      </w:r>
      <w:r w:rsidRPr="00F50B87">
        <w:rPr>
          <w:kern w:val="22"/>
          <w:sz w:val="24"/>
          <w:szCs w:val="24"/>
          <w:lang w:val="zh-CN"/>
        </w:rPr>
        <w:t>执行秘书与信息交换</w:t>
      </w:r>
      <w:proofErr w:type="gramStart"/>
      <w:r w:rsidRPr="00F50B87">
        <w:rPr>
          <w:kern w:val="22"/>
          <w:sz w:val="24"/>
          <w:szCs w:val="24"/>
          <w:lang w:val="zh-CN"/>
        </w:rPr>
        <w:t>所机制</w:t>
      </w:r>
      <w:proofErr w:type="gramEnd"/>
      <w:r w:rsidRPr="00F50B87">
        <w:rPr>
          <w:kern w:val="22"/>
          <w:sz w:val="24"/>
          <w:szCs w:val="24"/>
          <w:lang w:val="zh-CN"/>
        </w:rPr>
        <w:t>非正式咨询委员会</w:t>
      </w:r>
      <w:r w:rsidR="009E2ADA">
        <w:rPr>
          <w:rFonts w:hint="eastAsia"/>
          <w:kern w:val="22"/>
          <w:sz w:val="24"/>
          <w:szCs w:val="24"/>
          <w:lang w:val="zh-CN"/>
        </w:rPr>
        <w:t>协商</w:t>
      </w:r>
      <w:r w:rsidRPr="00F50B87">
        <w:rPr>
          <w:kern w:val="22"/>
          <w:sz w:val="24"/>
          <w:szCs w:val="24"/>
        </w:rPr>
        <w:t>，</w:t>
      </w:r>
      <w:r w:rsidRPr="00F50B87">
        <w:rPr>
          <w:kern w:val="22"/>
          <w:sz w:val="24"/>
          <w:szCs w:val="24"/>
          <w:lang w:val="zh-CN"/>
        </w:rPr>
        <w:t>进一步审查</w:t>
      </w:r>
      <w:r w:rsidR="009E2ADA">
        <w:rPr>
          <w:rFonts w:hint="eastAsia"/>
          <w:kern w:val="22"/>
          <w:sz w:val="24"/>
          <w:szCs w:val="24"/>
          <w:lang w:val="zh-CN"/>
        </w:rPr>
        <w:t>附件二所</w:t>
      </w:r>
      <w:proofErr w:type="gramStart"/>
      <w:r w:rsidR="009E2ADA">
        <w:rPr>
          <w:rFonts w:hint="eastAsia"/>
          <w:kern w:val="22"/>
          <w:sz w:val="24"/>
          <w:szCs w:val="24"/>
          <w:lang w:val="zh-CN"/>
        </w:rPr>
        <w:t>载</w:t>
      </w:r>
      <w:r w:rsidRPr="00F50B87">
        <w:rPr>
          <w:kern w:val="22"/>
          <w:sz w:val="24"/>
          <w:szCs w:val="24"/>
          <w:lang w:val="zh-CN"/>
        </w:rPr>
        <w:t>技</w:t>
      </w:r>
      <w:proofErr w:type="gramEnd"/>
      <w:r w:rsidRPr="00F50B87">
        <w:rPr>
          <w:kern w:val="22"/>
          <w:sz w:val="24"/>
          <w:szCs w:val="24"/>
          <w:lang w:val="zh-CN"/>
        </w:rPr>
        <w:t>术和科学合作问题非正式咨询委员会的</w:t>
      </w:r>
      <w:r w:rsidR="009E2ADA">
        <w:rPr>
          <w:rFonts w:hint="eastAsia"/>
          <w:kern w:val="22"/>
          <w:sz w:val="24"/>
          <w:szCs w:val="24"/>
          <w:lang w:val="zh-CN"/>
        </w:rPr>
        <w:t>职权范围草案</w:t>
      </w:r>
      <w:r w:rsidRPr="00F50B87">
        <w:rPr>
          <w:kern w:val="22"/>
          <w:sz w:val="24"/>
          <w:szCs w:val="24"/>
        </w:rPr>
        <w:t>，</w:t>
      </w:r>
      <w:r w:rsidR="00F759EB">
        <w:rPr>
          <w:kern w:val="22"/>
          <w:sz w:val="24"/>
          <w:szCs w:val="24"/>
          <w:lang w:val="zh-CN"/>
        </w:rPr>
        <w:t>并将</w:t>
      </w:r>
      <w:r w:rsidR="009E2ADA">
        <w:rPr>
          <w:rFonts w:hint="eastAsia"/>
          <w:kern w:val="22"/>
          <w:sz w:val="24"/>
          <w:szCs w:val="24"/>
          <w:lang w:val="zh-CN"/>
        </w:rPr>
        <w:t>更新后的职权范围</w:t>
      </w:r>
      <w:r w:rsidR="00F759EB">
        <w:rPr>
          <w:rFonts w:hint="eastAsia"/>
          <w:kern w:val="22"/>
          <w:sz w:val="24"/>
          <w:szCs w:val="24"/>
          <w:lang w:val="zh-CN"/>
        </w:rPr>
        <w:t>草案</w:t>
      </w:r>
      <w:r w:rsidR="00F759EB">
        <w:rPr>
          <w:kern w:val="22"/>
          <w:sz w:val="24"/>
          <w:szCs w:val="24"/>
          <w:lang w:val="zh-CN"/>
        </w:rPr>
        <w:t>提交缔约方大会第十</w:t>
      </w:r>
      <w:r w:rsidR="00F759EB">
        <w:rPr>
          <w:rFonts w:hint="eastAsia"/>
          <w:kern w:val="22"/>
          <w:sz w:val="24"/>
          <w:szCs w:val="24"/>
          <w:lang w:val="zh-CN"/>
        </w:rPr>
        <w:t>五</w:t>
      </w:r>
      <w:r w:rsidRPr="00F50B87">
        <w:rPr>
          <w:kern w:val="22"/>
          <w:sz w:val="24"/>
          <w:szCs w:val="24"/>
          <w:lang w:val="zh-CN"/>
        </w:rPr>
        <w:t>届会议审议</w:t>
      </w:r>
      <w:r w:rsidRPr="00F50B87">
        <w:rPr>
          <w:kern w:val="22"/>
          <w:sz w:val="24"/>
          <w:szCs w:val="24"/>
        </w:rPr>
        <w:t>；</w:t>
      </w:r>
    </w:p>
    <w:p w14:paraId="652CF4F3" w14:textId="7684AE8C" w:rsidR="001E7635" w:rsidRPr="00F50B87" w:rsidRDefault="001E7635" w:rsidP="00FE690F">
      <w:pPr>
        <w:pStyle w:val="StylePara1Kernat11pt"/>
        <w:numPr>
          <w:ilvl w:val="0"/>
          <w:numId w:val="16"/>
        </w:numPr>
        <w:suppressLineNumbers/>
        <w:suppressAutoHyphens/>
        <w:adjustRightInd w:val="0"/>
        <w:spacing w:line="240" w:lineRule="atLeast"/>
        <w:ind w:left="0" w:firstLine="490"/>
        <w:rPr>
          <w:sz w:val="24"/>
          <w:szCs w:val="24"/>
        </w:rPr>
      </w:pPr>
      <w:r w:rsidRPr="00275F08">
        <w:rPr>
          <w:rFonts w:ascii="KaiTi" w:eastAsia="KaiTi" w:hAnsi="KaiTi"/>
          <w:sz w:val="24"/>
          <w:szCs w:val="24"/>
          <w:lang w:val="zh-CN"/>
        </w:rPr>
        <w:t>建议</w:t>
      </w:r>
      <w:r w:rsidRPr="00F50B87">
        <w:rPr>
          <w:sz w:val="24"/>
          <w:szCs w:val="24"/>
          <w:lang w:val="zh-CN"/>
        </w:rPr>
        <w:t>缔约方大会第十四届会议通过措辞大致如下的决定</w:t>
      </w:r>
      <w:r w:rsidR="00C415B2">
        <w:rPr>
          <w:rFonts w:hint="eastAsia"/>
          <w:sz w:val="24"/>
          <w:szCs w:val="24"/>
          <w:lang w:val="zh-CN"/>
        </w:rPr>
        <w:t>：</w:t>
      </w:r>
      <w:r w:rsidRPr="00F50B87">
        <w:rPr>
          <w:rStyle w:val="FootnoteReference"/>
          <w:rFonts w:eastAsia="MS Gothic"/>
          <w:sz w:val="24"/>
          <w:szCs w:val="24"/>
          <w:lang w:val="zh-CN"/>
        </w:rPr>
        <w:footnoteReference w:id="3"/>
      </w:r>
    </w:p>
    <w:p w14:paraId="08BDEEB7" w14:textId="5D16E08A" w:rsidR="001E7635" w:rsidRPr="00F50B87" w:rsidRDefault="001E7635" w:rsidP="00C415B2">
      <w:pPr>
        <w:suppressLineNumbers/>
        <w:suppressAutoHyphens/>
        <w:adjustRightInd w:val="0"/>
        <w:spacing w:before="120" w:after="120" w:line="240" w:lineRule="atLeast"/>
        <w:ind w:firstLine="490"/>
        <w:rPr>
          <w:sz w:val="24"/>
        </w:rPr>
      </w:pPr>
      <w:proofErr w:type="gramStart"/>
      <w:r w:rsidRPr="00F50B87">
        <w:rPr>
          <w:b/>
          <w:kern w:val="22"/>
          <w:sz w:val="24"/>
          <w:lang w:val="zh-CN"/>
        </w:rPr>
        <w:t>一</w:t>
      </w:r>
      <w:proofErr w:type="gramEnd"/>
      <w:r w:rsidRPr="00F50B87">
        <w:rPr>
          <w:b/>
          <w:kern w:val="22"/>
          <w:sz w:val="24"/>
        </w:rPr>
        <w:t>.</w:t>
      </w:r>
      <w:r w:rsidR="006A7C48" w:rsidRPr="00F50B87">
        <w:rPr>
          <w:b/>
          <w:kern w:val="22"/>
          <w:sz w:val="24"/>
        </w:rPr>
        <w:tab/>
      </w:r>
      <w:r w:rsidRPr="00F50B87">
        <w:rPr>
          <w:b/>
          <w:kern w:val="22"/>
          <w:sz w:val="24"/>
          <w:lang w:val="zh-CN"/>
        </w:rPr>
        <w:t>生物多样性公约缔约方大会</w:t>
      </w:r>
      <w:r w:rsidR="00997107">
        <w:rPr>
          <w:rFonts w:hint="eastAsia"/>
          <w:b/>
          <w:kern w:val="22"/>
          <w:sz w:val="24"/>
          <w:lang w:val="zh-CN"/>
        </w:rPr>
        <w:t>的</w:t>
      </w:r>
      <w:r w:rsidRPr="00F50B87">
        <w:rPr>
          <w:b/>
          <w:kern w:val="22"/>
          <w:sz w:val="24"/>
          <w:lang w:val="zh-CN"/>
        </w:rPr>
        <w:t>决定草案</w:t>
      </w:r>
    </w:p>
    <w:p w14:paraId="797B8D30" w14:textId="77777777" w:rsidR="001E7635" w:rsidRPr="00F50B87" w:rsidRDefault="001E7635" w:rsidP="00C415B2">
      <w:pPr>
        <w:keepNext/>
        <w:suppressLineNumbers/>
        <w:suppressAutoHyphens/>
        <w:adjustRightInd w:val="0"/>
        <w:spacing w:before="120" w:after="120" w:line="240" w:lineRule="atLeast"/>
        <w:ind w:left="490" w:firstLine="490"/>
        <w:rPr>
          <w:kern w:val="22"/>
          <w:sz w:val="24"/>
        </w:rPr>
      </w:pPr>
      <w:r w:rsidRPr="00275F08">
        <w:rPr>
          <w:rFonts w:ascii="KaiTi" w:eastAsia="KaiTi" w:hAnsi="KaiTi"/>
          <w:kern w:val="22"/>
          <w:sz w:val="24"/>
          <w:lang w:val="zh-CN"/>
        </w:rPr>
        <w:lastRenderedPageBreak/>
        <w:t>缔约方大会</w:t>
      </w:r>
      <w:r w:rsidRPr="00F50B87">
        <w:rPr>
          <w:kern w:val="22"/>
          <w:sz w:val="24"/>
        </w:rPr>
        <w:t>，</w:t>
      </w:r>
    </w:p>
    <w:p w14:paraId="13E458CF" w14:textId="77777777" w:rsidR="001E7635" w:rsidRPr="00F50B87" w:rsidRDefault="001E7635" w:rsidP="00C415B2">
      <w:pPr>
        <w:pStyle w:val="Para10"/>
        <w:keepNext/>
        <w:suppressLineNumbers/>
        <w:suppressAutoHyphens/>
        <w:adjustRightInd w:val="0"/>
        <w:spacing w:line="240" w:lineRule="atLeast"/>
        <w:ind w:left="490" w:firstLine="490"/>
        <w:jc w:val="center"/>
        <w:rPr>
          <w:sz w:val="24"/>
          <w:szCs w:val="24"/>
        </w:rPr>
      </w:pPr>
      <w:r w:rsidRPr="00F50B87">
        <w:rPr>
          <w:b/>
          <w:kern w:val="22"/>
          <w:sz w:val="24"/>
          <w:szCs w:val="24"/>
        </w:rPr>
        <w:t>A.</w:t>
      </w:r>
      <w:r w:rsidRPr="00F50B87">
        <w:rPr>
          <w:b/>
          <w:kern w:val="22"/>
          <w:sz w:val="24"/>
          <w:szCs w:val="24"/>
        </w:rPr>
        <w:tab/>
      </w:r>
      <w:r w:rsidRPr="00F50B87">
        <w:rPr>
          <w:b/>
          <w:kern w:val="22"/>
          <w:sz w:val="24"/>
          <w:szCs w:val="24"/>
          <w:lang w:val="zh-CN"/>
        </w:rPr>
        <w:t>能力建设</w:t>
      </w:r>
    </w:p>
    <w:p w14:paraId="3A2FC61B" w14:textId="77777777" w:rsidR="001E7635" w:rsidRPr="00F50B87" w:rsidRDefault="001E7635" w:rsidP="00C415B2">
      <w:pPr>
        <w:pStyle w:val="Para10"/>
        <w:keepNext/>
        <w:suppressLineNumbers/>
        <w:suppressAutoHyphens/>
        <w:adjustRightInd w:val="0"/>
        <w:spacing w:line="240" w:lineRule="atLeast"/>
        <w:ind w:left="490" w:firstLine="490"/>
        <w:rPr>
          <w:kern w:val="22"/>
          <w:sz w:val="24"/>
          <w:szCs w:val="24"/>
        </w:rPr>
      </w:pPr>
      <w:r w:rsidRPr="00C415B2">
        <w:rPr>
          <w:rFonts w:ascii="KaiTi" w:eastAsia="KaiTi" w:hAnsi="KaiTi"/>
          <w:kern w:val="22"/>
          <w:sz w:val="24"/>
          <w:szCs w:val="24"/>
          <w:lang w:val="zh-CN"/>
        </w:rPr>
        <w:t>回顾</w:t>
      </w:r>
      <w:r w:rsidRPr="00F50B87">
        <w:rPr>
          <w:kern w:val="22"/>
          <w:sz w:val="24"/>
          <w:szCs w:val="24"/>
          <w:lang w:val="zh-CN"/>
        </w:rPr>
        <w:t>第</w:t>
      </w:r>
      <w:r w:rsidRPr="00F50B87">
        <w:rPr>
          <w:kern w:val="22"/>
          <w:sz w:val="24"/>
          <w:szCs w:val="24"/>
        </w:rPr>
        <w:t>XIII/23</w:t>
      </w:r>
      <w:r w:rsidRPr="00F50B87">
        <w:rPr>
          <w:kern w:val="22"/>
          <w:sz w:val="24"/>
          <w:szCs w:val="24"/>
          <w:lang w:val="zh-CN"/>
        </w:rPr>
        <w:t>号和第</w:t>
      </w:r>
      <w:r w:rsidRPr="00F50B87">
        <w:rPr>
          <w:kern w:val="22"/>
          <w:sz w:val="24"/>
          <w:szCs w:val="24"/>
        </w:rPr>
        <w:t xml:space="preserve"> XIII/24</w:t>
      </w:r>
      <w:r w:rsidRPr="00F50B87">
        <w:rPr>
          <w:kern w:val="22"/>
          <w:sz w:val="24"/>
          <w:szCs w:val="24"/>
          <w:lang w:val="zh-CN"/>
        </w:rPr>
        <w:t>号决定</w:t>
      </w:r>
      <w:r w:rsidRPr="00F50B87">
        <w:rPr>
          <w:kern w:val="22"/>
          <w:sz w:val="24"/>
          <w:szCs w:val="24"/>
        </w:rPr>
        <w:t>，</w:t>
      </w:r>
    </w:p>
    <w:p w14:paraId="55CFC988" w14:textId="229BDB5E" w:rsidR="001E7635" w:rsidRPr="00F50B87" w:rsidRDefault="001E7635" w:rsidP="00C415B2">
      <w:pPr>
        <w:pStyle w:val="Para10"/>
        <w:suppressLineNumbers/>
        <w:suppressAutoHyphens/>
        <w:adjustRightInd w:val="0"/>
        <w:spacing w:line="240" w:lineRule="atLeast"/>
        <w:ind w:left="490" w:firstLine="490"/>
        <w:rPr>
          <w:i/>
          <w:kern w:val="22"/>
          <w:sz w:val="24"/>
          <w:szCs w:val="24"/>
        </w:rPr>
      </w:pPr>
      <w:r w:rsidRPr="00275F08">
        <w:rPr>
          <w:rFonts w:ascii="KaiTi" w:eastAsia="KaiTi" w:hAnsi="KaiTi"/>
          <w:kern w:val="22"/>
          <w:sz w:val="24"/>
          <w:szCs w:val="24"/>
          <w:lang w:val="zh-CN"/>
        </w:rPr>
        <w:t>表示注意到</w:t>
      </w:r>
      <w:r w:rsidRPr="00F50B87">
        <w:rPr>
          <w:kern w:val="22"/>
          <w:sz w:val="24"/>
          <w:szCs w:val="24"/>
          <w:lang w:val="zh-CN"/>
        </w:rPr>
        <w:t>执行秘书协同各合作伙伴支持并协助执行旨在加强和支持建设执行《公约》及其《议定书》的能力的短期行动计划</w:t>
      </w:r>
      <w:r w:rsidRPr="00F50B87">
        <w:rPr>
          <w:kern w:val="22"/>
          <w:sz w:val="24"/>
          <w:szCs w:val="24"/>
        </w:rPr>
        <w:t>（</w:t>
      </w:r>
      <w:r w:rsidRPr="00F50B87">
        <w:rPr>
          <w:kern w:val="22"/>
          <w:sz w:val="24"/>
          <w:szCs w:val="24"/>
        </w:rPr>
        <w:t>2017-2020</w:t>
      </w:r>
      <w:r w:rsidRPr="00F50B87">
        <w:rPr>
          <w:kern w:val="22"/>
          <w:sz w:val="24"/>
          <w:szCs w:val="24"/>
        </w:rPr>
        <w:t>）</w:t>
      </w:r>
      <w:r w:rsidRPr="00F50B87">
        <w:rPr>
          <w:kern w:val="22"/>
          <w:sz w:val="24"/>
          <w:szCs w:val="24"/>
          <w:lang w:val="zh-CN"/>
        </w:rPr>
        <w:t>的进度报告</w:t>
      </w:r>
      <w:r w:rsidRPr="00F50B87">
        <w:rPr>
          <w:kern w:val="22"/>
          <w:sz w:val="24"/>
          <w:szCs w:val="24"/>
        </w:rPr>
        <w:t>；</w:t>
      </w:r>
      <w:r w:rsidRPr="00F50B87">
        <w:rPr>
          <w:rStyle w:val="StyleFootnoteReferencenumberFootnoteReferenceSuperscript-EF"/>
          <w:sz w:val="24"/>
          <w:szCs w:val="24"/>
          <w:lang w:val="zh-CN"/>
        </w:rPr>
        <w:footnoteReference w:id="4"/>
      </w:r>
    </w:p>
    <w:p w14:paraId="1F734A70" w14:textId="4A8E5990"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275F08">
        <w:rPr>
          <w:rFonts w:ascii="KaiTi" w:eastAsia="KaiTi" w:hAnsi="KaiTi"/>
          <w:kern w:val="22"/>
          <w:sz w:val="24"/>
          <w:szCs w:val="24"/>
          <w:lang w:val="zh-CN"/>
        </w:rPr>
        <w:t>赞赏地注意到</w:t>
      </w:r>
      <w:r w:rsidRPr="00F50B87">
        <w:rPr>
          <w:kern w:val="22"/>
          <w:sz w:val="24"/>
          <w:szCs w:val="24"/>
          <w:lang w:val="zh-CN"/>
        </w:rPr>
        <w:t>各缔约方、其他国家政府和相关组织为能力建设</w:t>
      </w:r>
      <w:r w:rsidR="00F759EB">
        <w:rPr>
          <w:rFonts w:hint="eastAsia"/>
          <w:kern w:val="22"/>
          <w:sz w:val="24"/>
          <w:szCs w:val="24"/>
          <w:lang w:val="zh-CN"/>
        </w:rPr>
        <w:t>活动</w:t>
      </w:r>
      <w:r w:rsidRPr="00F50B87">
        <w:rPr>
          <w:kern w:val="22"/>
          <w:sz w:val="24"/>
          <w:szCs w:val="24"/>
          <w:lang w:val="zh-CN"/>
        </w:rPr>
        <w:t>及技术和科学合作活动提供的支持</w:t>
      </w:r>
      <w:r w:rsidRPr="00F50B87">
        <w:rPr>
          <w:kern w:val="22"/>
          <w:sz w:val="24"/>
          <w:szCs w:val="24"/>
        </w:rPr>
        <w:t>，</w:t>
      </w:r>
      <w:r w:rsidRPr="00F50B87">
        <w:rPr>
          <w:kern w:val="22"/>
          <w:sz w:val="24"/>
          <w:szCs w:val="24"/>
          <w:lang w:val="zh-CN"/>
        </w:rPr>
        <w:t>以协助发展中国家缔约方、</w:t>
      </w:r>
      <w:r w:rsidR="007C1635">
        <w:rPr>
          <w:rFonts w:hint="eastAsia"/>
          <w:kern w:val="22"/>
          <w:sz w:val="24"/>
          <w:szCs w:val="24"/>
          <w:lang w:val="zh-CN"/>
        </w:rPr>
        <w:t>特别是</w:t>
      </w:r>
      <w:r w:rsidR="007C1635" w:rsidRPr="00F50B87">
        <w:rPr>
          <w:kern w:val="22"/>
          <w:sz w:val="24"/>
          <w:szCs w:val="24"/>
          <w:lang w:val="zh-CN"/>
        </w:rPr>
        <w:t>最不发达国家、小岛屿发展中国家和经济转型国家</w:t>
      </w:r>
      <w:r w:rsidR="007C1635">
        <w:rPr>
          <w:rFonts w:hint="eastAsia"/>
          <w:kern w:val="22"/>
          <w:sz w:val="24"/>
          <w:szCs w:val="24"/>
          <w:lang w:val="zh-CN"/>
        </w:rPr>
        <w:t>、</w:t>
      </w:r>
      <w:r w:rsidRPr="00F50B87">
        <w:rPr>
          <w:kern w:val="22"/>
          <w:sz w:val="24"/>
          <w:szCs w:val="24"/>
          <w:lang w:val="zh-CN"/>
        </w:rPr>
        <w:t>土著人民</w:t>
      </w:r>
      <w:r w:rsidR="009E2ADA">
        <w:rPr>
          <w:rFonts w:hint="eastAsia"/>
          <w:kern w:val="22"/>
          <w:sz w:val="24"/>
          <w:szCs w:val="24"/>
          <w:lang w:val="zh-CN"/>
        </w:rPr>
        <w:t>和</w:t>
      </w:r>
      <w:r w:rsidRPr="00F50B87">
        <w:rPr>
          <w:kern w:val="22"/>
          <w:sz w:val="24"/>
          <w:szCs w:val="24"/>
          <w:lang w:val="zh-CN"/>
        </w:rPr>
        <w:t>地方社区、妇女和青年</w:t>
      </w:r>
      <w:r w:rsidRPr="00F50B87">
        <w:rPr>
          <w:kern w:val="22"/>
          <w:sz w:val="24"/>
          <w:szCs w:val="24"/>
        </w:rPr>
        <w:t>，</w:t>
      </w:r>
    </w:p>
    <w:p w14:paraId="24FB70F9" w14:textId="3B99F2A7"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275F08">
        <w:rPr>
          <w:rFonts w:ascii="KaiTi" w:eastAsia="KaiTi" w:hAnsi="KaiTi"/>
          <w:kern w:val="22"/>
          <w:sz w:val="24"/>
          <w:szCs w:val="24"/>
          <w:lang w:val="zh-CN"/>
        </w:rPr>
        <w:t>强调</w:t>
      </w:r>
      <w:r w:rsidRPr="00F50B87">
        <w:rPr>
          <w:kern w:val="22"/>
          <w:sz w:val="24"/>
          <w:szCs w:val="24"/>
          <w:lang w:val="zh-CN"/>
        </w:rPr>
        <w:t>配合</w:t>
      </w:r>
      <w:r w:rsidRPr="00F50B87">
        <w:rPr>
          <w:kern w:val="22"/>
          <w:sz w:val="24"/>
          <w:szCs w:val="24"/>
        </w:rPr>
        <w:t>2020</w:t>
      </w:r>
      <w:r w:rsidRPr="00F50B87">
        <w:rPr>
          <w:kern w:val="22"/>
          <w:sz w:val="24"/>
          <w:szCs w:val="24"/>
          <w:lang w:val="zh-CN"/>
        </w:rPr>
        <w:t>年后生物多样性框架审慎设定能力建设</w:t>
      </w:r>
      <w:r w:rsidR="00BC7F54">
        <w:rPr>
          <w:rFonts w:hint="eastAsia"/>
          <w:kern w:val="22"/>
          <w:sz w:val="24"/>
          <w:szCs w:val="24"/>
          <w:lang w:val="zh-CN"/>
        </w:rPr>
        <w:t>需要</w:t>
      </w:r>
      <w:r w:rsidRPr="00F50B87">
        <w:rPr>
          <w:kern w:val="22"/>
          <w:sz w:val="24"/>
          <w:szCs w:val="24"/>
          <w:lang w:val="zh-CN"/>
        </w:rPr>
        <w:t>的优先次序的重要性</w:t>
      </w:r>
      <w:r w:rsidRPr="00F50B87">
        <w:rPr>
          <w:kern w:val="22"/>
          <w:sz w:val="24"/>
          <w:szCs w:val="24"/>
        </w:rPr>
        <w:t>，</w:t>
      </w:r>
    </w:p>
    <w:p w14:paraId="5D29C278" w14:textId="5DE41796" w:rsidR="001E7635" w:rsidRPr="00F50B87" w:rsidRDefault="007C1635" w:rsidP="0062516F">
      <w:pPr>
        <w:pStyle w:val="Para10"/>
        <w:suppressLineNumbers/>
        <w:suppressAutoHyphens/>
        <w:adjustRightInd w:val="0"/>
        <w:spacing w:line="240" w:lineRule="atLeast"/>
        <w:ind w:left="490" w:firstLine="490"/>
        <w:rPr>
          <w:kern w:val="22"/>
          <w:sz w:val="24"/>
          <w:szCs w:val="24"/>
        </w:rPr>
      </w:pPr>
      <w:r w:rsidRPr="007C1635">
        <w:rPr>
          <w:rFonts w:ascii="KaiTi" w:eastAsia="KaiTi" w:hAnsi="KaiTi" w:hint="eastAsia"/>
          <w:kern w:val="22"/>
          <w:sz w:val="24"/>
          <w:szCs w:val="24"/>
        </w:rPr>
        <w:t>回顾</w:t>
      </w:r>
      <w:r w:rsidRPr="007C1635">
        <w:rPr>
          <w:rFonts w:hint="eastAsia"/>
          <w:kern w:val="22"/>
          <w:sz w:val="24"/>
          <w:szCs w:val="24"/>
          <w:lang w:val="zh-CN"/>
        </w:rPr>
        <w:t>第</w:t>
      </w:r>
      <w:r w:rsidRPr="007C1635">
        <w:rPr>
          <w:kern w:val="22"/>
          <w:sz w:val="24"/>
          <w:szCs w:val="24"/>
          <w:lang w:val="zh-CN"/>
        </w:rPr>
        <w:t>XIII/</w:t>
      </w:r>
      <w:r w:rsidRPr="007C1635">
        <w:rPr>
          <w:rFonts w:hint="eastAsia"/>
          <w:kern w:val="22"/>
          <w:sz w:val="24"/>
          <w:szCs w:val="24"/>
          <w:lang w:val="zh-CN"/>
        </w:rPr>
        <w:t>23</w:t>
      </w:r>
      <w:r w:rsidRPr="007C1635">
        <w:rPr>
          <w:rFonts w:hint="eastAsia"/>
          <w:kern w:val="22"/>
          <w:sz w:val="24"/>
          <w:szCs w:val="24"/>
          <w:lang w:val="zh-CN"/>
        </w:rPr>
        <w:t>号决定第</w:t>
      </w:r>
      <w:r w:rsidRPr="007C1635">
        <w:rPr>
          <w:rFonts w:hint="eastAsia"/>
          <w:kern w:val="22"/>
          <w:sz w:val="24"/>
          <w:szCs w:val="24"/>
          <w:lang w:val="zh-CN"/>
        </w:rPr>
        <w:t>14</w:t>
      </w:r>
      <w:r w:rsidRPr="007C1635">
        <w:rPr>
          <w:rFonts w:hint="eastAsia"/>
          <w:kern w:val="22"/>
          <w:sz w:val="24"/>
          <w:szCs w:val="24"/>
          <w:lang w:val="zh-CN"/>
        </w:rPr>
        <w:t>段，其中</w:t>
      </w:r>
      <w:r w:rsidR="001E7635" w:rsidRPr="007C1635">
        <w:rPr>
          <w:kern w:val="22"/>
          <w:sz w:val="24"/>
          <w:szCs w:val="24"/>
          <w:lang w:val="zh-CN"/>
        </w:rPr>
        <w:t>邀请</w:t>
      </w:r>
      <w:r w:rsidR="001E7635" w:rsidRPr="00F50B87">
        <w:rPr>
          <w:kern w:val="22"/>
          <w:sz w:val="24"/>
          <w:szCs w:val="24"/>
          <w:lang w:val="zh-CN"/>
        </w:rPr>
        <w:t>有能力的缔约方、其他国家政府和相关组织</w:t>
      </w:r>
      <w:r>
        <w:rPr>
          <w:rFonts w:hint="eastAsia"/>
          <w:kern w:val="22"/>
          <w:sz w:val="24"/>
          <w:szCs w:val="24"/>
          <w:lang w:val="zh-CN"/>
        </w:rPr>
        <w:t>提供</w:t>
      </w:r>
      <w:r w:rsidR="00BC7F54">
        <w:rPr>
          <w:rFonts w:hint="eastAsia"/>
          <w:kern w:val="22"/>
          <w:sz w:val="24"/>
          <w:szCs w:val="24"/>
          <w:lang w:val="zh-CN"/>
        </w:rPr>
        <w:t>财务</w:t>
      </w:r>
      <w:r>
        <w:rPr>
          <w:rFonts w:hint="eastAsia"/>
          <w:kern w:val="22"/>
          <w:sz w:val="24"/>
          <w:szCs w:val="24"/>
          <w:lang w:val="zh-CN"/>
        </w:rPr>
        <w:t>、技术和人力</w:t>
      </w:r>
      <w:r w:rsidR="001E7635" w:rsidRPr="00F50B87">
        <w:rPr>
          <w:kern w:val="22"/>
          <w:sz w:val="24"/>
          <w:szCs w:val="24"/>
          <w:lang w:val="zh-CN"/>
        </w:rPr>
        <w:t>资源</w:t>
      </w:r>
      <w:r w:rsidR="001E7635" w:rsidRPr="00F50B87">
        <w:rPr>
          <w:kern w:val="22"/>
          <w:sz w:val="24"/>
          <w:szCs w:val="24"/>
        </w:rPr>
        <w:t>，</w:t>
      </w:r>
      <w:r w:rsidR="001E7635" w:rsidRPr="00F50B87">
        <w:rPr>
          <w:kern w:val="22"/>
          <w:sz w:val="24"/>
          <w:szCs w:val="24"/>
          <w:lang w:val="zh-CN"/>
        </w:rPr>
        <w:t>支持发展中国家特别是最不发达国家、小岛屿发展中国家和经济转型国家的能力</w:t>
      </w:r>
      <w:r>
        <w:rPr>
          <w:rFonts w:hint="eastAsia"/>
          <w:kern w:val="22"/>
          <w:sz w:val="24"/>
          <w:szCs w:val="24"/>
          <w:lang w:val="zh-CN"/>
        </w:rPr>
        <w:t>建设</w:t>
      </w:r>
      <w:r w:rsidR="00C72CA6">
        <w:rPr>
          <w:rFonts w:hint="eastAsia"/>
          <w:kern w:val="22"/>
          <w:sz w:val="24"/>
          <w:szCs w:val="24"/>
          <w:lang w:val="zh-CN"/>
        </w:rPr>
        <w:t>和科技合作</w:t>
      </w:r>
      <w:r w:rsidR="001E7635" w:rsidRPr="00F50B87">
        <w:rPr>
          <w:kern w:val="22"/>
          <w:sz w:val="24"/>
          <w:szCs w:val="24"/>
        </w:rPr>
        <w:t>；</w:t>
      </w:r>
    </w:p>
    <w:p w14:paraId="26165069" w14:textId="77777777" w:rsidR="001E7635" w:rsidRPr="00F50B87" w:rsidRDefault="00C72CA6" w:rsidP="00C415B2">
      <w:pPr>
        <w:pStyle w:val="Para10"/>
        <w:suppressLineNumbers/>
        <w:suppressAutoHyphens/>
        <w:adjustRightInd w:val="0"/>
        <w:spacing w:line="240" w:lineRule="atLeast"/>
        <w:ind w:left="490" w:firstLine="490"/>
        <w:rPr>
          <w:kern w:val="22"/>
          <w:sz w:val="24"/>
          <w:szCs w:val="24"/>
        </w:rPr>
      </w:pPr>
      <w:r>
        <w:rPr>
          <w:rFonts w:hint="eastAsia"/>
          <w:kern w:val="22"/>
          <w:sz w:val="24"/>
          <w:szCs w:val="24"/>
        </w:rPr>
        <w:t>1</w:t>
      </w:r>
      <w:r w:rsidR="001E7635" w:rsidRPr="00F50B87">
        <w:rPr>
          <w:kern w:val="22"/>
          <w:sz w:val="24"/>
          <w:szCs w:val="24"/>
        </w:rPr>
        <w:t>.</w:t>
      </w:r>
      <w:r w:rsidR="001E7635" w:rsidRPr="00F50B87">
        <w:rPr>
          <w:kern w:val="22"/>
          <w:sz w:val="24"/>
          <w:szCs w:val="24"/>
        </w:rPr>
        <w:tab/>
      </w:r>
      <w:r w:rsidR="001E7635" w:rsidRPr="00275F08">
        <w:rPr>
          <w:rFonts w:ascii="KaiTi" w:eastAsia="KaiTi" w:hAnsi="KaiTi"/>
          <w:kern w:val="22"/>
          <w:sz w:val="24"/>
          <w:szCs w:val="24"/>
          <w:lang w:val="zh-CN"/>
        </w:rPr>
        <w:t>请</w:t>
      </w:r>
      <w:r w:rsidR="001E7635" w:rsidRPr="00F50B87">
        <w:rPr>
          <w:kern w:val="22"/>
          <w:sz w:val="24"/>
          <w:szCs w:val="24"/>
          <w:lang w:val="zh-CN"/>
        </w:rPr>
        <w:t>执行秘书在资源</w:t>
      </w:r>
      <w:r w:rsidR="00414B2B">
        <w:rPr>
          <w:rFonts w:hint="eastAsia"/>
          <w:kern w:val="22"/>
          <w:sz w:val="24"/>
          <w:szCs w:val="24"/>
          <w:lang w:val="zh-CN"/>
        </w:rPr>
        <w:t>允许</w:t>
      </w:r>
      <w:r w:rsidR="001E7635" w:rsidRPr="00F50B87">
        <w:rPr>
          <w:kern w:val="22"/>
          <w:sz w:val="24"/>
          <w:szCs w:val="24"/>
          <w:lang w:val="zh-CN"/>
        </w:rPr>
        <w:t>的情况下进行以下工作</w:t>
      </w:r>
      <w:r w:rsidR="001E7635" w:rsidRPr="00F50B87">
        <w:rPr>
          <w:kern w:val="22"/>
          <w:sz w:val="24"/>
          <w:szCs w:val="24"/>
        </w:rPr>
        <w:t>：</w:t>
      </w:r>
    </w:p>
    <w:p w14:paraId="41178551" w14:textId="3515CF86" w:rsidR="001E7635" w:rsidRPr="00F50B87" w:rsidRDefault="001E7635" w:rsidP="00FE690F">
      <w:pPr>
        <w:pStyle w:val="Para10"/>
        <w:numPr>
          <w:ilvl w:val="0"/>
          <w:numId w:val="17"/>
        </w:numPr>
        <w:suppressLineNumbers/>
        <w:suppressAutoHyphens/>
        <w:adjustRightInd w:val="0"/>
        <w:spacing w:line="240" w:lineRule="atLeast"/>
        <w:ind w:left="490" w:firstLine="490"/>
        <w:rPr>
          <w:sz w:val="24"/>
          <w:szCs w:val="24"/>
        </w:rPr>
      </w:pPr>
      <w:r w:rsidRPr="00F50B87">
        <w:rPr>
          <w:kern w:val="22"/>
          <w:sz w:val="24"/>
          <w:szCs w:val="24"/>
          <w:lang w:val="zh-CN"/>
        </w:rPr>
        <w:t>依照本决定附件一附录所载</w:t>
      </w:r>
      <w:r w:rsidR="00BC7F54">
        <w:rPr>
          <w:kern w:val="22"/>
          <w:sz w:val="24"/>
          <w:szCs w:val="24"/>
          <w:lang w:val="zh-CN"/>
        </w:rPr>
        <w:t>职权范围</w:t>
      </w:r>
      <w:r w:rsidRPr="00F50B87">
        <w:rPr>
          <w:kern w:val="22"/>
          <w:sz w:val="24"/>
          <w:szCs w:val="24"/>
        </w:rPr>
        <w:t>，</w:t>
      </w:r>
      <w:r w:rsidRPr="00F50B87">
        <w:rPr>
          <w:kern w:val="22"/>
          <w:sz w:val="24"/>
          <w:szCs w:val="24"/>
          <w:lang w:val="zh-CN"/>
        </w:rPr>
        <w:t>委托进行一项研究</w:t>
      </w:r>
      <w:r w:rsidRPr="00F50B87">
        <w:rPr>
          <w:kern w:val="22"/>
          <w:sz w:val="24"/>
          <w:szCs w:val="24"/>
        </w:rPr>
        <w:t>，</w:t>
      </w:r>
      <w:r w:rsidRPr="00F50B87">
        <w:rPr>
          <w:kern w:val="22"/>
          <w:sz w:val="24"/>
          <w:szCs w:val="24"/>
          <w:lang w:val="zh-CN"/>
        </w:rPr>
        <w:t>为编制框架提供信息基础</w:t>
      </w:r>
      <w:r w:rsidRPr="00F50B87">
        <w:rPr>
          <w:kern w:val="22"/>
          <w:sz w:val="24"/>
          <w:szCs w:val="24"/>
        </w:rPr>
        <w:t>；</w:t>
      </w:r>
    </w:p>
    <w:p w14:paraId="3E623E9B" w14:textId="234ACFB7" w:rsidR="001E7635" w:rsidRPr="00F50B87" w:rsidRDefault="001E7635" w:rsidP="00FE690F">
      <w:pPr>
        <w:pStyle w:val="Para10"/>
        <w:numPr>
          <w:ilvl w:val="0"/>
          <w:numId w:val="17"/>
        </w:numPr>
        <w:suppressLineNumbers/>
        <w:suppressAutoHyphens/>
        <w:adjustRightInd w:val="0"/>
        <w:spacing w:line="240" w:lineRule="atLeast"/>
        <w:ind w:left="490" w:firstLine="490"/>
        <w:rPr>
          <w:sz w:val="24"/>
          <w:szCs w:val="24"/>
        </w:rPr>
      </w:pPr>
      <w:r w:rsidRPr="00F50B87">
        <w:rPr>
          <w:kern w:val="22"/>
          <w:sz w:val="24"/>
          <w:szCs w:val="24"/>
          <w:lang w:val="zh-CN"/>
        </w:rPr>
        <w:t>在对第</w:t>
      </w:r>
      <w:r w:rsidRPr="00F50B87">
        <w:rPr>
          <w:kern w:val="22"/>
          <w:sz w:val="24"/>
          <w:szCs w:val="24"/>
        </w:rPr>
        <w:t>XIII/23</w:t>
      </w:r>
      <w:r w:rsidRPr="00F50B87">
        <w:rPr>
          <w:kern w:val="22"/>
          <w:sz w:val="24"/>
          <w:szCs w:val="24"/>
          <w:lang w:val="zh-CN"/>
        </w:rPr>
        <w:t>号决定第</w:t>
      </w:r>
      <w:r w:rsidRPr="00F50B87">
        <w:rPr>
          <w:kern w:val="22"/>
          <w:sz w:val="24"/>
          <w:szCs w:val="24"/>
        </w:rPr>
        <w:t>15(g)</w:t>
      </w:r>
      <w:r w:rsidRPr="00F50B87">
        <w:rPr>
          <w:kern w:val="22"/>
          <w:sz w:val="24"/>
          <w:szCs w:val="24"/>
          <w:lang w:val="zh-CN"/>
        </w:rPr>
        <w:t>段要求的短期行动计划</w:t>
      </w:r>
      <w:r w:rsidRPr="00F50B87">
        <w:rPr>
          <w:kern w:val="22"/>
          <w:sz w:val="24"/>
          <w:szCs w:val="24"/>
        </w:rPr>
        <w:t>（</w:t>
      </w:r>
      <w:r w:rsidRPr="00F50B87">
        <w:rPr>
          <w:kern w:val="22"/>
          <w:sz w:val="24"/>
          <w:szCs w:val="24"/>
        </w:rPr>
        <w:t>2017-2020</w:t>
      </w:r>
      <w:r w:rsidRPr="00F50B87">
        <w:rPr>
          <w:kern w:val="22"/>
          <w:sz w:val="24"/>
          <w:szCs w:val="24"/>
        </w:rPr>
        <w:t>）</w:t>
      </w:r>
      <w:r w:rsidRPr="00F50B87">
        <w:rPr>
          <w:kern w:val="22"/>
          <w:sz w:val="24"/>
          <w:szCs w:val="24"/>
          <w:lang w:val="zh-CN"/>
        </w:rPr>
        <w:t>的影响、成果和成效进行的独立评价中</w:t>
      </w:r>
      <w:r w:rsidRPr="00F50B87">
        <w:rPr>
          <w:kern w:val="22"/>
          <w:sz w:val="24"/>
          <w:szCs w:val="24"/>
        </w:rPr>
        <w:t>，</w:t>
      </w:r>
      <w:r w:rsidRPr="00F50B87">
        <w:rPr>
          <w:kern w:val="22"/>
          <w:sz w:val="24"/>
          <w:szCs w:val="24"/>
          <w:lang w:val="zh-CN"/>
        </w:rPr>
        <w:t>列入对秘书处支持和协助推进的现行能力建设活动</w:t>
      </w:r>
      <w:r w:rsidR="00C85A54">
        <w:rPr>
          <w:rFonts w:hint="eastAsia"/>
          <w:kern w:val="22"/>
          <w:sz w:val="24"/>
          <w:szCs w:val="24"/>
          <w:lang w:val="zh-CN"/>
        </w:rPr>
        <w:t>在</w:t>
      </w:r>
      <w:r w:rsidR="00C85A54" w:rsidRPr="00F50B87">
        <w:rPr>
          <w:kern w:val="22"/>
          <w:sz w:val="24"/>
          <w:szCs w:val="24"/>
          <w:lang w:val="zh-CN"/>
        </w:rPr>
        <w:t>促进实现爱知生物多样性</w:t>
      </w:r>
      <w:r w:rsidR="00C85A54">
        <w:rPr>
          <w:rFonts w:hint="eastAsia"/>
          <w:kern w:val="22"/>
          <w:sz w:val="24"/>
          <w:szCs w:val="24"/>
          <w:lang w:val="zh-CN"/>
        </w:rPr>
        <w:t>目标上</w:t>
      </w:r>
      <w:r w:rsidRPr="00F50B87">
        <w:rPr>
          <w:kern w:val="22"/>
          <w:sz w:val="24"/>
          <w:szCs w:val="24"/>
          <w:lang w:val="zh-CN"/>
        </w:rPr>
        <w:t>的成果和成效的监测和评价</w:t>
      </w:r>
      <w:r w:rsidRPr="00F50B87">
        <w:rPr>
          <w:kern w:val="22"/>
          <w:sz w:val="24"/>
          <w:szCs w:val="24"/>
        </w:rPr>
        <w:t>；</w:t>
      </w:r>
    </w:p>
    <w:p w14:paraId="5A089367" w14:textId="41A9E307" w:rsidR="001E7635" w:rsidRPr="00F50B87" w:rsidRDefault="001E7635" w:rsidP="00FE690F">
      <w:pPr>
        <w:pStyle w:val="Para10"/>
        <w:numPr>
          <w:ilvl w:val="0"/>
          <w:numId w:val="17"/>
        </w:numPr>
        <w:suppressLineNumbers/>
        <w:suppressAutoHyphens/>
        <w:adjustRightInd w:val="0"/>
        <w:spacing w:line="240" w:lineRule="atLeast"/>
        <w:ind w:left="490" w:firstLine="490"/>
        <w:rPr>
          <w:sz w:val="24"/>
          <w:szCs w:val="24"/>
        </w:rPr>
      </w:pPr>
      <w:r w:rsidRPr="00F50B87">
        <w:rPr>
          <w:kern w:val="22"/>
          <w:sz w:val="24"/>
          <w:szCs w:val="24"/>
          <w:lang w:val="zh-CN"/>
        </w:rPr>
        <w:t>配合</w:t>
      </w:r>
      <w:r w:rsidRPr="00F50B87">
        <w:rPr>
          <w:kern w:val="22"/>
          <w:sz w:val="24"/>
          <w:szCs w:val="24"/>
        </w:rPr>
        <w:t>2020</w:t>
      </w:r>
      <w:r w:rsidRPr="00F50B87">
        <w:rPr>
          <w:kern w:val="22"/>
          <w:sz w:val="24"/>
          <w:szCs w:val="24"/>
          <w:lang w:val="zh-CN"/>
        </w:rPr>
        <w:t>年后全球生物多样性框架的编制进程</w:t>
      </w:r>
      <w:r w:rsidRPr="00F50B87">
        <w:rPr>
          <w:kern w:val="22"/>
          <w:sz w:val="24"/>
          <w:szCs w:val="24"/>
        </w:rPr>
        <w:t>，</w:t>
      </w:r>
      <w:r w:rsidRPr="00F50B87">
        <w:rPr>
          <w:kern w:val="22"/>
          <w:sz w:val="24"/>
          <w:szCs w:val="24"/>
          <w:lang w:val="zh-CN"/>
        </w:rPr>
        <w:t>举办区域和具体利益攸关方协商讲习班</w:t>
      </w:r>
      <w:r w:rsidR="00C85A54">
        <w:rPr>
          <w:rFonts w:hint="eastAsia"/>
          <w:kern w:val="22"/>
          <w:sz w:val="24"/>
          <w:szCs w:val="24"/>
          <w:lang w:val="zh-CN"/>
        </w:rPr>
        <w:t>和</w:t>
      </w:r>
      <w:r w:rsidRPr="00F50B87">
        <w:rPr>
          <w:kern w:val="22"/>
          <w:sz w:val="24"/>
          <w:szCs w:val="24"/>
          <w:lang w:val="zh-CN"/>
        </w:rPr>
        <w:t>在线讨论论坛</w:t>
      </w:r>
      <w:r w:rsidRPr="00F50B87">
        <w:rPr>
          <w:kern w:val="22"/>
          <w:sz w:val="24"/>
          <w:szCs w:val="24"/>
        </w:rPr>
        <w:t>，</w:t>
      </w:r>
      <w:r w:rsidRPr="00F50B87">
        <w:rPr>
          <w:kern w:val="22"/>
          <w:sz w:val="24"/>
          <w:szCs w:val="24"/>
          <w:lang w:val="zh-CN"/>
        </w:rPr>
        <w:t>使</w:t>
      </w:r>
      <w:r w:rsidR="00C85A54">
        <w:rPr>
          <w:rFonts w:hint="eastAsia"/>
          <w:kern w:val="22"/>
          <w:sz w:val="24"/>
          <w:szCs w:val="24"/>
          <w:lang w:val="zh-CN"/>
        </w:rPr>
        <w:t>《</w:t>
      </w:r>
      <w:r w:rsidRPr="00F50B87">
        <w:rPr>
          <w:kern w:val="22"/>
          <w:sz w:val="24"/>
          <w:szCs w:val="24"/>
          <w:lang w:val="zh-CN"/>
        </w:rPr>
        <w:t>公约</w:t>
      </w:r>
      <w:r w:rsidR="00C85A54">
        <w:rPr>
          <w:rFonts w:hint="eastAsia"/>
          <w:kern w:val="22"/>
          <w:sz w:val="24"/>
          <w:szCs w:val="24"/>
          <w:lang w:val="zh-CN"/>
        </w:rPr>
        <w:t>》</w:t>
      </w:r>
      <w:r w:rsidRPr="00F50B87">
        <w:rPr>
          <w:kern w:val="22"/>
          <w:sz w:val="24"/>
          <w:szCs w:val="24"/>
          <w:lang w:val="zh-CN"/>
        </w:rPr>
        <w:t>缔约方</w:t>
      </w:r>
      <w:r w:rsidR="00C85A54">
        <w:rPr>
          <w:rFonts w:hint="eastAsia"/>
          <w:kern w:val="22"/>
          <w:sz w:val="24"/>
          <w:szCs w:val="24"/>
          <w:lang w:val="zh-CN"/>
        </w:rPr>
        <w:t>和《</w:t>
      </w:r>
      <w:r w:rsidRPr="00F50B87">
        <w:rPr>
          <w:kern w:val="22"/>
          <w:sz w:val="24"/>
          <w:szCs w:val="24"/>
          <w:lang w:val="zh-CN"/>
        </w:rPr>
        <w:t>议定书</w:t>
      </w:r>
      <w:r w:rsidR="00C85A54">
        <w:rPr>
          <w:rFonts w:hint="eastAsia"/>
          <w:kern w:val="22"/>
          <w:sz w:val="24"/>
          <w:szCs w:val="24"/>
          <w:lang w:val="zh-CN"/>
        </w:rPr>
        <w:t>》</w:t>
      </w:r>
      <w:r w:rsidRPr="00F50B87">
        <w:rPr>
          <w:kern w:val="22"/>
          <w:sz w:val="24"/>
          <w:szCs w:val="24"/>
          <w:lang w:val="zh-CN"/>
        </w:rPr>
        <w:t>缔约方以及土著人民和地方社区及相关组织</w:t>
      </w:r>
      <w:r w:rsidRPr="00F50B87">
        <w:rPr>
          <w:kern w:val="22"/>
          <w:sz w:val="24"/>
          <w:szCs w:val="24"/>
        </w:rPr>
        <w:t>，</w:t>
      </w:r>
      <w:r w:rsidRPr="00F50B87">
        <w:rPr>
          <w:kern w:val="22"/>
          <w:sz w:val="24"/>
          <w:szCs w:val="24"/>
          <w:lang w:val="zh-CN"/>
        </w:rPr>
        <w:t>包括妇女和青年组织</w:t>
      </w:r>
      <w:r w:rsidRPr="00F50B87">
        <w:rPr>
          <w:kern w:val="22"/>
          <w:sz w:val="24"/>
          <w:szCs w:val="24"/>
        </w:rPr>
        <w:t>，</w:t>
      </w:r>
      <w:r w:rsidRPr="00F50B87">
        <w:rPr>
          <w:kern w:val="22"/>
          <w:sz w:val="24"/>
          <w:szCs w:val="24"/>
          <w:lang w:val="zh-CN"/>
        </w:rPr>
        <w:t>为编制</w:t>
      </w:r>
      <w:r w:rsidRPr="00F50B87">
        <w:rPr>
          <w:kern w:val="22"/>
          <w:sz w:val="24"/>
          <w:szCs w:val="24"/>
        </w:rPr>
        <w:t>2020</w:t>
      </w:r>
      <w:r w:rsidRPr="00F50B87">
        <w:rPr>
          <w:kern w:val="22"/>
          <w:sz w:val="24"/>
          <w:szCs w:val="24"/>
          <w:lang w:val="zh-CN"/>
        </w:rPr>
        <w:t>年后能力</w:t>
      </w:r>
      <w:r w:rsidR="00C72CA6">
        <w:rPr>
          <w:rFonts w:hint="eastAsia"/>
          <w:kern w:val="22"/>
          <w:sz w:val="24"/>
          <w:szCs w:val="24"/>
          <w:lang w:val="zh-CN"/>
        </w:rPr>
        <w:t>建设长期</w:t>
      </w:r>
      <w:r w:rsidRPr="00F50B87">
        <w:rPr>
          <w:kern w:val="22"/>
          <w:sz w:val="24"/>
          <w:szCs w:val="24"/>
          <w:lang w:val="zh-CN"/>
        </w:rPr>
        <w:t>战略框架草案</w:t>
      </w:r>
      <w:proofErr w:type="gramStart"/>
      <w:r w:rsidRPr="00F50B87">
        <w:rPr>
          <w:kern w:val="22"/>
          <w:sz w:val="24"/>
          <w:szCs w:val="24"/>
          <w:lang w:val="zh-CN"/>
        </w:rPr>
        <w:t>作出</w:t>
      </w:r>
      <w:proofErr w:type="gramEnd"/>
      <w:r w:rsidRPr="00F50B87">
        <w:rPr>
          <w:kern w:val="22"/>
          <w:sz w:val="24"/>
          <w:szCs w:val="24"/>
          <w:lang w:val="zh-CN"/>
        </w:rPr>
        <w:t>贡献</w:t>
      </w:r>
      <w:r w:rsidR="00C85A54">
        <w:rPr>
          <w:rFonts w:hint="eastAsia"/>
          <w:kern w:val="22"/>
          <w:sz w:val="24"/>
          <w:szCs w:val="24"/>
          <w:lang w:val="zh-CN"/>
        </w:rPr>
        <w:t>，同时</w:t>
      </w:r>
      <w:r w:rsidR="00C85A54" w:rsidRPr="00F50B87">
        <w:rPr>
          <w:kern w:val="22"/>
          <w:sz w:val="24"/>
          <w:szCs w:val="24"/>
          <w:lang w:val="zh-CN"/>
        </w:rPr>
        <w:t>考虑到</w:t>
      </w:r>
      <w:r w:rsidR="001773BA">
        <w:rPr>
          <w:rFonts w:hint="eastAsia"/>
          <w:kern w:val="22"/>
          <w:sz w:val="24"/>
          <w:szCs w:val="24"/>
          <w:lang w:val="zh-CN"/>
        </w:rPr>
        <w:t>对</w:t>
      </w:r>
      <w:r w:rsidR="00C85A54" w:rsidRPr="00F50B87">
        <w:rPr>
          <w:kern w:val="22"/>
          <w:sz w:val="24"/>
          <w:szCs w:val="24"/>
          <w:lang w:val="zh-CN"/>
        </w:rPr>
        <w:t>收到的意见和信息</w:t>
      </w:r>
      <w:r w:rsidR="001773BA">
        <w:rPr>
          <w:rFonts w:hint="eastAsia"/>
          <w:kern w:val="22"/>
          <w:sz w:val="24"/>
          <w:szCs w:val="24"/>
          <w:lang w:val="zh-CN"/>
        </w:rPr>
        <w:t>所作的</w:t>
      </w:r>
      <w:r w:rsidR="00C85A54" w:rsidRPr="00F50B87">
        <w:rPr>
          <w:kern w:val="22"/>
          <w:sz w:val="24"/>
          <w:szCs w:val="24"/>
          <w:lang w:val="zh-CN"/>
        </w:rPr>
        <w:t>综述</w:t>
      </w:r>
      <w:r w:rsidRPr="00F50B87">
        <w:rPr>
          <w:kern w:val="22"/>
          <w:sz w:val="24"/>
          <w:szCs w:val="24"/>
        </w:rPr>
        <w:t>；</w:t>
      </w:r>
    </w:p>
    <w:p w14:paraId="160BC11E" w14:textId="7A52B160" w:rsidR="001E7635" w:rsidRPr="00F50B87" w:rsidRDefault="001E7635" w:rsidP="00FE690F">
      <w:pPr>
        <w:pStyle w:val="Para10"/>
        <w:numPr>
          <w:ilvl w:val="0"/>
          <w:numId w:val="17"/>
        </w:numPr>
        <w:suppressLineNumbers/>
        <w:suppressAutoHyphens/>
        <w:adjustRightInd w:val="0"/>
        <w:spacing w:line="240" w:lineRule="atLeast"/>
        <w:ind w:left="490" w:firstLine="490"/>
        <w:rPr>
          <w:sz w:val="24"/>
          <w:szCs w:val="24"/>
        </w:rPr>
      </w:pPr>
      <w:r w:rsidRPr="00F50B87">
        <w:rPr>
          <w:kern w:val="22"/>
          <w:sz w:val="24"/>
          <w:szCs w:val="24"/>
          <w:lang w:val="zh-CN"/>
        </w:rPr>
        <w:t>提交一份配合</w:t>
      </w:r>
      <w:r w:rsidRPr="00F50B87">
        <w:rPr>
          <w:kern w:val="22"/>
          <w:sz w:val="24"/>
          <w:szCs w:val="24"/>
        </w:rPr>
        <w:t>2020</w:t>
      </w:r>
      <w:r w:rsidRPr="00F50B87">
        <w:rPr>
          <w:kern w:val="22"/>
          <w:sz w:val="24"/>
          <w:szCs w:val="24"/>
          <w:lang w:val="zh-CN"/>
        </w:rPr>
        <w:t>年后生物多样性框架草案和《</w:t>
      </w:r>
      <w:r w:rsidRPr="00F50B87">
        <w:rPr>
          <w:kern w:val="22"/>
          <w:sz w:val="24"/>
          <w:szCs w:val="24"/>
        </w:rPr>
        <w:t>2030</w:t>
      </w:r>
      <w:r w:rsidRPr="00F50B87">
        <w:rPr>
          <w:kern w:val="22"/>
          <w:sz w:val="24"/>
          <w:szCs w:val="24"/>
          <w:lang w:val="zh-CN"/>
        </w:rPr>
        <w:t>年可持续发展议程》</w:t>
      </w:r>
      <w:r w:rsidRPr="00F50B87">
        <w:rPr>
          <w:rStyle w:val="FootnoteReference"/>
          <w:kern w:val="22"/>
          <w:sz w:val="24"/>
          <w:szCs w:val="24"/>
          <w:lang w:val="zh-CN"/>
        </w:rPr>
        <w:footnoteReference w:id="5"/>
      </w:r>
      <w:r w:rsidR="00BD4ED4">
        <w:rPr>
          <w:rFonts w:hint="eastAsia"/>
          <w:kern w:val="22"/>
          <w:sz w:val="24"/>
          <w:szCs w:val="24"/>
          <w:lang w:val="zh-CN"/>
        </w:rPr>
        <w:t xml:space="preserve"> </w:t>
      </w:r>
      <w:r w:rsidRPr="00F50B87">
        <w:rPr>
          <w:kern w:val="22"/>
          <w:sz w:val="24"/>
          <w:szCs w:val="24"/>
          <w:lang w:val="zh-CN"/>
        </w:rPr>
        <w:t>的</w:t>
      </w:r>
      <w:r w:rsidRPr="00F50B87">
        <w:rPr>
          <w:kern w:val="22"/>
          <w:sz w:val="24"/>
          <w:szCs w:val="24"/>
        </w:rPr>
        <w:t>2020</w:t>
      </w:r>
      <w:r w:rsidRPr="00F50B87">
        <w:rPr>
          <w:kern w:val="22"/>
          <w:sz w:val="24"/>
          <w:szCs w:val="24"/>
          <w:lang w:val="zh-CN"/>
        </w:rPr>
        <w:t>年后能力</w:t>
      </w:r>
      <w:r w:rsidR="00C72CA6">
        <w:rPr>
          <w:rFonts w:hint="eastAsia"/>
          <w:kern w:val="22"/>
          <w:sz w:val="24"/>
          <w:szCs w:val="24"/>
          <w:lang w:val="zh-CN"/>
        </w:rPr>
        <w:t>建设长期</w:t>
      </w:r>
      <w:r w:rsidRPr="00F50B87">
        <w:rPr>
          <w:kern w:val="22"/>
          <w:sz w:val="24"/>
          <w:szCs w:val="24"/>
          <w:lang w:val="zh-CN"/>
        </w:rPr>
        <w:t>战略框架草案</w:t>
      </w:r>
      <w:r w:rsidRPr="00F50B87">
        <w:rPr>
          <w:kern w:val="22"/>
          <w:sz w:val="24"/>
          <w:szCs w:val="24"/>
        </w:rPr>
        <w:t>，</w:t>
      </w:r>
      <w:r w:rsidRPr="00F50B87">
        <w:rPr>
          <w:kern w:val="22"/>
          <w:sz w:val="24"/>
          <w:szCs w:val="24"/>
          <w:lang w:val="zh-CN"/>
        </w:rPr>
        <w:t>供执行问题附属机构第三次会议审议</w:t>
      </w:r>
      <w:r w:rsidRPr="00F50B87">
        <w:rPr>
          <w:kern w:val="22"/>
          <w:sz w:val="24"/>
          <w:szCs w:val="24"/>
        </w:rPr>
        <w:t>，</w:t>
      </w:r>
      <w:r w:rsidR="00444DFE">
        <w:rPr>
          <w:rFonts w:hint="eastAsia"/>
          <w:kern w:val="22"/>
          <w:sz w:val="24"/>
          <w:szCs w:val="24"/>
        </w:rPr>
        <w:t>嗣后</w:t>
      </w:r>
      <w:r w:rsidRPr="00F50B87">
        <w:rPr>
          <w:kern w:val="22"/>
          <w:sz w:val="24"/>
          <w:szCs w:val="24"/>
          <w:lang w:val="zh-CN"/>
        </w:rPr>
        <w:t>供缔约方大会第十五届会议审议</w:t>
      </w:r>
      <w:r w:rsidRPr="00F50B87">
        <w:rPr>
          <w:kern w:val="22"/>
          <w:sz w:val="24"/>
          <w:szCs w:val="24"/>
        </w:rPr>
        <w:t>；</w:t>
      </w:r>
    </w:p>
    <w:p w14:paraId="5BFC688C" w14:textId="77777777" w:rsidR="001E7635" w:rsidRPr="00F50B87" w:rsidRDefault="00C72CA6" w:rsidP="00C415B2">
      <w:pPr>
        <w:suppressLineNumbers/>
        <w:suppressAutoHyphens/>
        <w:adjustRightInd w:val="0"/>
        <w:spacing w:before="120" w:after="120" w:line="240" w:lineRule="atLeast"/>
        <w:ind w:left="490" w:firstLine="490"/>
        <w:rPr>
          <w:kern w:val="22"/>
          <w:sz w:val="24"/>
        </w:rPr>
      </w:pPr>
      <w:r>
        <w:rPr>
          <w:rFonts w:hint="eastAsia"/>
          <w:kern w:val="22"/>
          <w:sz w:val="24"/>
        </w:rPr>
        <w:t>2</w:t>
      </w:r>
      <w:r w:rsidR="001E7635" w:rsidRPr="00F50B87">
        <w:rPr>
          <w:kern w:val="22"/>
          <w:sz w:val="24"/>
        </w:rPr>
        <w:t>.</w:t>
      </w:r>
      <w:r w:rsidR="001E7635" w:rsidRPr="00F50B87">
        <w:rPr>
          <w:kern w:val="22"/>
          <w:sz w:val="24"/>
        </w:rPr>
        <w:tab/>
      </w:r>
      <w:r w:rsidR="001E7635" w:rsidRPr="00275F08">
        <w:rPr>
          <w:rFonts w:ascii="KaiTi" w:eastAsia="KaiTi" w:hAnsi="KaiTi"/>
          <w:kern w:val="22"/>
          <w:sz w:val="24"/>
          <w:lang w:val="zh-CN"/>
        </w:rPr>
        <w:t>邀请</w:t>
      </w:r>
      <w:r w:rsidR="001E7635" w:rsidRPr="00F50B87">
        <w:rPr>
          <w:kern w:val="22"/>
          <w:sz w:val="24"/>
          <w:lang w:val="zh-CN"/>
        </w:rPr>
        <w:t>各缔约方、其他国家政府和相关组织为举办上述区域咨询讲习班和在线讨论论坛酌情提供资金和技术支持</w:t>
      </w:r>
      <w:r w:rsidR="001E7635" w:rsidRPr="00F50B87">
        <w:rPr>
          <w:kern w:val="22"/>
          <w:sz w:val="24"/>
        </w:rPr>
        <w:t>；</w:t>
      </w:r>
    </w:p>
    <w:p w14:paraId="7D43BC17" w14:textId="77777777" w:rsidR="001E7635" w:rsidRPr="00F50B87" w:rsidRDefault="001E7635" w:rsidP="00C415B2">
      <w:pPr>
        <w:pStyle w:val="Para10"/>
        <w:keepNext/>
        <w:suppressLineNumbers/>
        <w:suppressAutoHyphens/>
        <w:adjustRightInd w:val="0"/>
        <w:spacing w:line="240" w:lineRule="atLeast"/>
        <w:ind w:left="490" w:firstLine="490"/>
        <w:jc w:val="center"/>
        <w:rPr>
          <w:sz w:val="24"/>
          <w:szCs w:val="24"/>
        </w:rPr>
      </w:pPr>
      <w:r w:rsidRPr="00F50B87">
        <w:rPr>
          <w:b/>
          <w:noProof/>
          <w:kern w:val="22"/>
          <w:sz w:val="24"/>
          <w:szCs w:val="24"/>
        </w:rPr>
        <w:t>B.</w:t>
      </w:r>
      <w:r w:rsidRPr="00F50B87">
        <w:rPr>
          <w:b/>
          <w:kern w:val="22"/>
          <w:sz w:val="24"/>
          <w:szCs w:val="24"/>
        </w:rPr>
        <w:tab/>
      </w:r>
      <w:r w:rsidRPr="00F50B87">
        <w:rPr>
          <w:b/>
          <w:kern w:val="22"/>
          <w:sz w:val="24"/>
          <w:szCs w:val="24"/>
          <w:lang w:val="zh-CN"/>
        </w:rPr>
        <w:t>技术和科学合作</w:t>
      </w:r>
    </w:p>
    <w:p w14:paraId="2A93BA83" w14:textId="77777777"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275F08">
        <w:rPr>
          <w:rFonts w:ascii="KaiTi" w:eastAsia="KaiTi" w:hAnsi="KaiTi"/>
          <w:kern w:val="22"/>
          <w:sz w:val="24"/>
          <w:szCs w:val="24"/>
          <w:lang w:val="zh-CN"/>
        </w:rPr>
        <w:t>回顾</w:t>
      </w:r>
      <w:r w:rsidRPr="00F50B87">
        <w:rPr>
          <w:kern w:val="22"/>
          <w:sz w:val="24"/>
          <w:szCs w:val="24"/>
          <w:lang w:val="zh-CN"/>
        </w:rPr>
        <w:t>关于技术和科学合作及技术转让的第</w:t>
      </w:r>
      <w:r w:rsidRPr="00F50B87">
        <w:rPr>
          <w:kern w:val="22"/>
          <w:sz w:val="24"/>
          <w:szCs w:val="24"/>
        </w:rPr>
        <w:t>XIII/23</w:t>
      </w:r>
      <w:r w:rsidRPr="00F50B87">
        <w:rPr>
          <w:kern w:val="22"/>
          <w:sz w:val="24"/>
          <w:szCs w:val="24"/>
          <w:lang w:val="zh-CN"/>
        </w:rPr>
        <w:t>号、第</w:t>
      </w:r>
      <w:r w:rsidRPr="00F50B87">
        <w:rPr>
          <w:kern w:val="22"/>
          <w:sz w:val="24"/>
          <w:szCs w:val="24"/>
        </w:rPr>
        <w:t>XIII/31</w:t>
      </w:r>
      <w:r w:rsidRPr="00F50B87">
        <w:rPr>
          <w:kern w:val="22"/>
          <w:sz w:val="24"/>
          <w:szCs w:val="24"/>
          <w:lang w:val="zh-CN"/>
        </w:rPr>
        <w:t>号、第</w:t>
      </w:r>
      <w:r w:rsidRPr="00F50B87">
        <w:rPr>
          <w:kern w:val="22"/>
          <w:sz w:val="24"/>
          <w:szCs w:val="24"/>
        </w:rPr>
        <w:t>XII/2</w:t>
      </w:r>
      <w:r w:rsidRPr="00F50B87">
        <w:rPr>
          <w:kern w:val="22"/>
          <w:sz w:val="24"/>
          <w:szCs w:val="24"/>
          <w:lang w:val="zh-CN"/>
        </w:rPr>
        <w:t>号、第</w:t>
      </w:r>
      <w:r w:rsidRPr="00F50B87">
        <w:rPr>
          <w:kern w:val="22"/>
          <w:sz w:val="24"/>
          <w:szCs w:val="24"/>
        </w:rPr>
        <w:t>X/16</w:t>
      </w:r>
      <w:r w:rsidRPr="00F50B87">
        <w:rPr>
          <w:kern w:val="22"/>
          <w:sz w:val="24"/>
          <w:szCs w:val="24"/>
          <w:lang w:val="zh-CN"/>
        </w:rPr>
        <w:t>号、第</w:t>
      </w:r>
      <w:r w:rsidRPr="00F50B87">
        <w:rPr>
          <w:kern w:val="22"/>
          <w:sz w:val="24"/>
          <w:szCs w:val="24"/>
        </w:rPr>
        <w:t>IX/14</w:t>
      </w:r>
      <w:r w:rsidRPr="00F50B87">
        <w:rPr>
          <w:kern w:val="22"/>
          <w:sz w:val="24"/>
          <w:szCs w:val="24"/>
          <w:lang w:val="zh-CN"/>
        </w:rPr>
        <w:t>号、第</w:t>
      </w:r>
      <w:r w:rsidRPr="00F50B87">
        <w:rPr>
          <w:kern w:val="22"/>
          <w:sz w:val="24"/>
          <w:szCs w:val="24"/>
        </w:rPr>
        <w:t>VIII/12</w:t>
      </w:r>
      <w:r w:rsidRPr="00F50B87">
        <w:rPr>
          <w:kern w:val="22"/>
          <w:sz w:val="24"/>
          <w:szCs w:val="24"/>
          <w:lang w:val="zh-CN"/>
        </w:rPr>
        <w:t>号和第</w:t>
      </w:r>
      <w:r w:rsidRPr="00F50B87">
        <w:rPr>
          <w:kern w:val="22"/>
          <w:sz w:val="24"/>
          <w:szCs w:val="24"/>
        </w:rPr>
        <w:t>VII/29</w:t>
      </w:r>
      <w:r w:rsidRPr="00F50B87">
        <w:rPr>
          <w:kern w:val="22"/>
          <w:sz w:val="24"/>
          <w:szCs w:val="24"/>
          <w:lang w:val="zh-CN"/>
        </w:rPr>
        <w:t>号决定</w:t>
      </w:r>
      <w:r w:rsidRPr="00F50B87">
        <w:rPr>
          <w:kern w:val="22"/>
          <w:sz w:val="24"/>
          <w:szCs w:val="24"/>
        </w:rPr>
        <w:t>，</w:t>
      </w:r>
    </w:p>
    <w:p w14:paraId="00670CAF" w14:textId="117DDA5D" w:rsidR="001E7635" w:rsidRPr="00F50B87" w:rsidRDefault="001E7635" w:rsidP="00414B2B">
      <w:pPr>
        <w:pStyle w:val="Para10"/>
        <w:widowControl w:val="0"/>
        <w:suppressLineNumbers/>
        <w:suppressAutoHyphens/>
        <w:adjustRightInd w:val="0"/>
        <w:spacing w:line="240" w:lineRule="atLeast"/>
        <w:ind w:left="490" w:firstLine="490"/>
        <w:rPr>
          <w:kern w:val="22"/>
          <w:sz w:val="24"/>
          <w:szCs w:val="24"/>
        </w:rPr>
      </w:pPr>
      <w:r w:rsidRPr="00275F08">
        <w:rPr>
          <w:rFonts w:ascii="KaiTi" w:eastAsia="KaiTi" w:hAnsi="KaiTi"/>
          <w:kern w:val="22"/>
          <w:sz w:val="24"/>
          <w:szCs w:val="24"/>
          <w:lang w:val="zh-CN"/>
        </w:rPr>
        <w:t>表示注意到</w:t>
      </w:r>
      <w:r w:rsidR="009238AE">
        <w:rPr>
          <w:rFonts w:hint="eastAsia"/>
          <w:kern w:val="22"/>
          <w:sz w:val="24"/>
          <w:szCs w:val="24"/>
          <w:lang w:val="zh-CN"/>
        </w:rPr>
        <w:t>关于</w:t>
      </w:r>
      <w:r w:rsidRPr="00F50B87">
        <w:rPr>
          <w:kern w:val="22"/>
          <w:sz w:val="24"/>
          <w:szCs w:val="24"/>
          <w:lang w:val="zh-CN"/>
        </w:rPr>
        <w:t>促进和便利技术和科学合作</w:t>
      </w:r>
      <w:r w:rsidR="009238AE">
        <w:rPr>
          <w:rFonts w:hint="eastAsia"/>
          <w:kern w:val="22"/>
          <w:sz w:val="24"/>
          <w:szCs w:val="24"/>
          <w:lang w:val="zh-CN"/>
        </w:rPr>
        <w:t>的</w:t>
      </w:r>
      <w:r w:rsidRPr="00F50B87">
        <w:rPr>
          <w:kern w:val="22"/>
          <w:sz w:val="24"/>
          <w:szCs w:val="24"/>
          <w:lang w:val="zh-CN"/>
        </w:rPr>
        <w:t>进展</w:t>
      </w:r>
      <w:r w:rsidR="009238AE">
        <w:rPr>
          <w:rFonts w:hint="eastAsia"/>
          <w:kern w:val="22"/>
          <w:sz w:val="24"/>
          <w:szCs w:val="24"/>
          <w:lang w:val="zh-CN"/>
        </w:rPr>
        <w:t>情况包括</w:t>
      </w:r>
      <w:r w:rsidRPr="00F50B87">
        <w:rPr>
          <w:kern w:val="22"/>
          <w:sz w:val="24"/>
          <w:szCs w:val="24"/>
          <w:lang w:val="zh-CN"/>
        </w:rPr>
        <w:t>生物桥倡议成就的报告</w:t>
      </w:r>
      <w:r w:rsidRPr="00F50B87">
        <w:rPr>
          <w:kern w:val="22"/>
          <w:sz w:val="24"/>
          <w:szCs w:val="24"/>
        </w:rPr>
        <w:t>；</w:t>
      </w:r>
      <w:r w:rsidRPr="00F50B87">
        <w:rPr>
          <w:rStyle w:val="StyleFootnoteReferencenumberFootnoteReferenceSuperscript-EF"/>
          <w:sz w:val="24"/>
          <w:szCs w:val="24"/>
          <w:lang w:val="zh-CN"/>
        </w:rPr>
        <w:footnoteReference w:id="6"/>
      </w:r>
    </w:p>
    <w:p w14:paraId="0C5E47EE" w14:textId="242ED38A" w:rsidR="001E7635" w:rsidRPr="00F50B87" w:rsidRDefault="00C72CA6" w:rsidP="00C415B2">
      <w:pPr>
        <w:pStyle w:val="Para10"/>
        <w:suppressLineNumbers/>
        <w:suppressAutoHyphens/>
        <w:adjustRightInd w:val="0"/>
        <w:spacing w:line="240" w:lineRule="atLeast"/>
        <w:ind w:left="490" w:firstLine="490"/>
        <w:rPr>
          <w:kern w:val="22"/>
          <w:sz w:val="24"/>
          <w:szCs w:val="24"/>
        </w:rPr>
      </w:pPr>
      <w:r>
        <w:rPr>
          <w:rFonts w:hint="eastAsia"/>
          <w:kern w:val="22"/>
          <w:sz w:val="24"/>
          <w:szCs w:val="24"/>
        </w:rPr>
        <w:lastRenderedPageBreak/>
        <w:t>3</w:t>
      </w:r>
      <w:r w:rsidR="001E7635" w:rsidRPr="00F50B87">
        <w:rPr>
          <w:kern w:val="22"/>
          <w:sz w:val="24"/>
          <w:szCs w:val="24"/>
        </w:rPr>
        <w:t>.</w:t>
      </w:r>
      <w:r w:rsidR="001E7635" w:rsidRPr="00F50B87">
        <w:rPr>
          <w:kern w:val="22"/>
          <w:sz w:val="24"/>
          <w:szCs w:val="24"/>
        </w:rPr>
        <w:tab/>
      </w:r>
      <w:r w:rsidR="001E7635" w:rsidRPr="00275F08">
        <w:rPr>
          <w:rFonts w:ascii="KaiTi" w:eastAsia="KaiTi" w:hAnsi="KaiTi"/>
          <w:kern w:val="22"/>
          <w:sz w:val="24"/>
          <w:szCs w:val="24"/>
          <w:lang w:val="zh-CN"/>
        </w:rPr>
        <w:t>邀请</w:t>
      </w:r>
      <w:r w:rsidR="001E7635" w:rsidRPr="00F50B87">
        <w:rPr>
          <w:kern w:val="22"/>
          <w:sz w:val="24"/>
          <w:szCs w:val="24"/>
          <w:lang w:val="zh-CN"/>
        </w:rPr>
        <w:t>有能力的缔约方、其他国家政府和相关组织通过信息交换所机制登记为技术援助提供者</w:t>
      </w:r>
      <w:r w:rsidR="001E7635" w:rsidRPr="00F50B87">
        <w:rPr>
          <w:kern w:val="22"/>
          <w:sz w:val="24"/>
          <w:szCs w:val="24"/>
        </w:rPr>
        <w:t>；</w:t>
      </w:r>
    </w:p>
    <w:p w14:paraId="17FA2B57" w14:textId="77777777" w:rsidR="001E7635" w:rsidRPr="00F50B87" w:rsidRDefault="00C72CA6" w:rsidP="00C415B2">
      <w:pPr>
        <w:pStyle w:val="Para10"/>
        <w:suppressLineNumbers/>
        <w:suppressAutoHyphens/>
        <w:adjustRightInd w:val="0"/>
        <w:spacing w:line="240" w:lineRule="atLeast"/>
        <w:ind w:left="490" w:firstLine="490"/>
        <w:rPr>
          <w:kern w:val="22"/>
          <w:sz w:val="24"/>
          <w:szCs w:val="24"/>
        </w:rPr>
      </w:pPr>
      <w:r>
        <w:rPr>
          <w:rFonts w:hint="eastAsia"/>
          <w:kern w:val="22"/>
          <w:sz w:val="24"/>
          <w:szCs w:val="24"/>
        </w:rPr>
        <w:t>4</w:t>
      </w:r>
      <w:r w:rsidR="001E7635" w:rsidRPr="00F50B87">
        <w:rPr>
          <w:kern w:val="22"/>
          <w:sz w:val="24"/>
          <w:szCs w:val="24"/>
        </w:rPr>
        <w:t>.</w:t>
      </w:r>
      <w:r w:rsidR="001E7635" w:rsidRPr="00F50B87">
        <w:rPr>
          <w:kern w:val="22"/>
          <w:sz w:val="24"/>
          <w:szCs w:val="24"/>
        </w:rPr>
        <w:tab/>
      </w:r>
      <w:r w:rsidR="001E7635" w:rsidRPr="00275F08">
        <w:rPr>
          <w:rFonts w:ascii="KaiTi" w:eastAsia="KaiTi" w:hAnsi="KaiTi"/>
          <w:kern w:val="22"/>
          <w:sz w:val="24"/>
          <w:szCs w:val="24"/>
          <w:lang w:val="zh-CN"/>
        </w:rPr>
        <w:t>邀请</w:t>
      </w:r>
      <w:r w:rsidR="001E7635" w:rsidRPr="00F50B87">
        <w:rPr>
          <w:kern w:val="22"/>
          <w:sz w:val="24"/>
          <w:szCs w:val="24"/>
          <w:lang w:val="zh-CN"/>
        </w:rPr>
        <w:t>包括科学伙伴联盟在内的</w:t>
      </w:r>
      <w:r>
        <w:rPr>
          <w:rFonts w:hint="eastAsia"/>
          <w:kern w:val="22"/>
          <w:sz w:val="24"/>
          <w:szCs w:val="24"/>
          <w:lang w:val="zh-CN"/>
        </w:rPr>
        <w:t>科技</w:t>
      </w:r>
      <w:r w:rsidR="001E7635" w:rsidRPr="00F50B87">
        <w:rPr>
          <w:kern w:val="22"/>
          <w:sz w:val="24"/>
          <w:szCs w:val="24"/>
          <w:lang w:val="zh-CN"/>
        </w:rPr>
        <w:t>援助提供者</w:t>
      </w:r>
      <w:r>
        <w:rPr>
          <w:rFonts w:hint="eastAsia"/>
          <w:kern w:val="22"/>
          <w:sz w:val="24"/>
          <w:szCs w:val="24"/>
          <w:lang w:val="zh-CN"/>
        </w:rPr>
        <w:t>通过</w:t>
      </w:r>
      <w:r w:rsidRPr="00C72CA6">
        <w:rPr>
          <w:kern w:val="22"/>
          <w:sz w:val="24"/>
          <w:szCs w:val="24"/>
        </w:rPr>
        <w:t>信息交换所机制</w:t>
      </w:r>
      <w:r w:rsidR="001E7635" w:rsidRPr="00F50B87">
        <w:rPr>
          <w:kern w:val="22"/>
          <w:sz w:val="24"/>
          <w:szCs w:val="24"/>
          <w:lang w:val="zh-CN"/>
        </w:rPr>
        <w:t>向执行秘书提交它们能向其他缔约方提供的优先</w:t>
      </w:r>
      <w:bookmarkStart w:id="1" w:name="_GoBack"/>
      <w:bookmarkEnd w:id="1"/>
      <w:r w:rsidR="001E7635" w:rsidRPr="00F50B87">
        <w:rPr>
          <w:kern w:val="22"/>
          <w:sz w:val="24"/>
          <w:szCs w:val="24"/>
          <w:lang w:val="zh-CN"/>
        </w:rPr>
        <w:t>主题、地理覆盖范围和服务类型</w:t>
      </w:r>
      <w:r w:rsidR="001E7635" w:rsidRPr="00F50B87">
        <w:rPr>
          <w:kern w:val="22"/>
          <w:sz w:val="24"/>
          <w:szCs w:val="24"/>
        </w:rPr>
        <w:t>；</w:t>
      </w:r>
    </w:p>
    <w:p w14:paraId="735D5B18" w14:textId="52791680" w:rsidR="001E7635" w:rsidRPr="00F50B87" w:rsidRDefault="00C72CA6" w:rsidP="00C415B2">
      <w:pPr>
        <w:pStyle w:val="Para10"/>
        <w:suppressLineNumbers/>
        <w:suppressAutoHyphens/>
        <w:adjustRightInd w:val="0"/>
        <w:spacing w:line="240" w:lineRule="atLeast"/>
        <w:ind w:left="490" w:firstLine="490"/>
        <w:rPr>
          <w:kern w:val="22"/>
          <w:sz w:val="24"/>
          <w:szCs w:val="24"/>
        </w:rPr>
      </w:pPr>
      <w:r>
        <w:rPr>
          <w:rFonts w:hint="eastAsia"/>
          <w:kern w:val="22"/>
          <w:sz w:val="24"/>
          <w:szCs w:val="24"/>
        </w:rPr>
        <w:t>5</w:t>
      </w:r>
      <w:r w:rsidR="001E7635" w:rsidRPr="00F50B87">
        <w:rPr>
          <w:kern w:val="22"/>
          <w:sz w:val="24"/>
          <w:szCs w:val="24"/>
        </w:rPr>
        <w:t>.</w:t>
      </w:r>
      <w:r w:rsidR="001E7635" w:rsidRPr="00F50B87">
        <w:rPr>
          <w:kern w:val="22"/>
          <w:sz w:val="24"/>
          <w:szCs w:val="24"/>
        </w:rPr>
        <w:tab/>
      </w:r>
      <w:r w:rsidR="001E7635" w:rsidRPr="00275F08">
        <w:rPr>
          <w:rFonts w:ascii="KaiTi" w:eastAsia="KaiTi" w:hAnsi="KaiTi"/>
          <w:kern w:val="22"/>
          <w:sz w:val="24"/>
          <w:szCs w:val="24"/>
          <w:lang w:val="zh-CN"/>
        </w:rPr>
        <w:t>决定</w:t>
      </w:r>
      <w:r w:rsidR="001E7635" w:rsidRPr="00F50B87">
        <w:rPr>
          <w:kern w:val="22"/>
          <w:sz w:val="24"/>
          <w:szCs w:val="24"/>
          <w:lang w:val="zh-CN"/>
        </w:rPr>
        <w:t>考虑</w:t>
      </w:r>
      <w:r>
        <w:rPr>
          <w:rFonts w:hint="eastAsia"/>
          <w:kern w:val="22"/>
          <w:sz w:val="24"/>
          <w:szCs w:val="24"/>
          <w:lang w:val="zh-CN"/>
        </w:rPr>
        <w:t>在第十五届会议</w:t>
      </w:r>
      <w:r w:rsidR="001E7635" w:rsidRPr="00F50B87">
        <w:rPr>
          <w:kern w:val="22"/>
          <w:sz w:val="24"/>
          <w:szCs w:val="24"/>
          <w:lang w:val="zh-CN"/>
        </w:rPr>
        <w:t>设立一个技术和科学合作非正式咨询委员会</w:t>
      </w:r>
      <w:r w:rsidR="001E7635" w:rsidRPr="00F50B87">
        <w:rPr>
          <w:kern w:val="22"/>
          <w:sz w:val="24"/>
          <w:szCs w:val="24"/>
        </w:rPr>
        <w:t>，</w:t>
      </w:r>
      <w:r w:rsidR="001E7635" w:rsidRPr="00F50B87">
        <w:rPr>
          <w:kern w:val="22"/>
          <w:sz w:val="24"/>
          <w:szCs w:val="24"/>
          <w:lang w:val="zh-CN"/>
        </w:rPr>
        <w:t>在</w:t>
      </w:r>
      <w:r w:rsidR="001E7635" w:rsidRPr="00F50B87">
        <w:rPr>
          <w:kern w:val="22"/>
          <w:sz w:val="24"/>
          <w:szCs w:val="24"/>
        </w:rPr>
        <w:t>2020</w:t>
      </w:r>
      <w:r w:rsidR="001E7635" w:rsidRPr="00F50B87">
        <w:rPr>
          <w:kern w:val="22"/>
          <w:sz w:val="24"/>
          <w:szCs w:val="24"/>
          <w:lang w:val="zh-CN"/>
        </w:rPr>
        <w:t>年信息交换所机制非正式咨询委员会任务结束时开始运作</w:t>
      </w:r>
      <w:r w:rsidR="001E7635" w:rsidRPr="00F50B87">
        <w:rPr>
          <w:kern w:val="22"/>
          <w:sz w:val="24"/>
          <w:szCs w:val="24"/>
        </w:rPr>
        <w:t>，</w:t>
      </w:r>
      <w:r w:rsidR="001E7635" w:rsidRPr="00F50B87">
        <w:rPr>
          <w:kern w:val="22"/>
          <w:sz w:val="24"/>
          <w:szCs w:val="24"/>
          <w:lang w:val="zh-CN"/>
        </w:rPr>
        <w:t>向执行秘书提供关于促进</w:t>
      </w:r>
      <w:r w:rsidR="007146D1" w:rsidRPr="00F50B87">
        <w:rPr>
          <w:kern w:val="22"/>
          <w:sz w:val="24"/>
          <w:szCs w:val="24"/>
          <w:lang w:val="zh-CN"/>
        </w:rPr>
        <w:t>技术和科学合作</w:t>
      </w:r>
      <w:r w:rsidR="001E7635" w:rsidRPr="00F50B87">
        <w:rPr>
          <w:kern w:val="22"/>
          <w:sz w:val="24"/>
          <w:szCs w:val="24"/>
          <w:lang w:val="zh-CN"/>
        </w:rPr>
        <w:t>有效执行《公约》的</w:t>
      </w:r>
      <w:r w:rsidR="007146D1" w:rsidRPr="00F50B87">
        <w:rPr>
          <w:kern w:val="22"/>
          <w:sz w:val="24"/>
          <w:szCs w:val="24"/>
          <w:lang w:val="zh-CN"/>
        </w:rPr>
        <w:t>实际措施、工具和</w:t>
      </w:r>
      <w:r w:rsidR="001E7635" w:rsidRPr="00F50B87">
        <w:rPr>
          <w:kern w:val="22"/>
          <w:sz w:val="24"/>
          <w:szCs w:val="24"/>
          <w:lang w:val="zh-CN"/>
        </w:rPr>
        <w:t>机会的咨询意见</w:t>
      </w:r>
      <w:r w:rsidR="001E7635" w:rsidRPr="00F50B87">
        <w:rPr>
          <w:kern w:val="22"/>
          <w:sz w:val="24"/>
          <w:szCs w:val="24"/>
        </w:rPr>
        <w:t>；</w:t>
      </w:r>
    </w:p>
    <w:p w14:paraId="5F7CA902" w14:textId="0F2B78A2" w:rsidR="001E7635" w:rsidRPr="00F50B87" w:rsidRDefault="00C72CA6" w:rsidP="00C415B2">
      <w:pPr>
        <w:pStyle w:val="Para10"/>
        <w:suppressLineNumbers/>
        <w:suppressAutoHyphens/>
        <w:adjustRightInd w:val="0"/>
        <w:spacing w:line="240" w:lineRule="atLeast"/>
        <w:ind w:left="490" w:firstLine="490"/>
        <w:rPr>
          <w:kern w:val="22"/>
          <w:sz w:val="24"/>
          <w:szCs w:val="24"/>
        </w:rPr>
      </w:pPr>
      <w:r>
        <w:rPr>
          <w:rFonts w:hint="eastAsia"/>
          <w:kern w:val="22"/>
          <w:sz w:val="24"/>
          <w:szCs w:val="24"/>
        </w:rPr>
        <w:t>6</w:t>
      </w:r>
      <w:r w:rsidR="001E7635" w:rsidRPr="00F50B87">
        <w:rPr>
          <w:kern w:val="22"/>
          <w:sz w:val="24"/>
          <w:szCs w:val="24"/>
        </w:rPr>
        <w:t>.</w:t>
      </w:r>
      <w:r w:rsidR="001E7635" w:rsidRPr="00F50B87">
        <w:rPr>
          <w:kern w:val="22"/>
          <w:sz w:val="24"/>
          <w:szCs w:val="24"/>
        </w:rPr>
        <w:tab/>
      </w:r>
      <w:r w:rsidR="001E7635" w:rsidRPr="00275F08">
        <w:rPr>
          <w:rFonts w:ascii="KaiTi" w:eastAsia="KaiTi" w:hAnsi="KaiTi"/>
          <w:kern w:val="22"/>
          <w:sz w:val="24"/>
          <w:szCs w:val="24"/>
          <w:lang w:val="zh-CN"/>
        </w:rPr>
        <w:t>请</w:t>
      </w:r>
      <w:r w:rsidR="001E7635" w:rsidRPr="00F50B87">
        <w:rPr>
          <w:kern w:val="22"/>
          <w:sz w:val="24"/>
          <w:szCs w:val="24"/>
          <w:lang w:val="zh-CN"/>
        </w:rPr>
        <w:t>执行秘书与合作伙伴协作</w:t>
      </w:r>
      <w:r w:rsidR="001E7635" w:rsidRPr="00F50B87">
        <w:rPr>
          <w:kern w:val="22"/>
          <w:sz w:val="24"/>
          <w:szCs w:val="24"/>
        </w:rPr>
        <w:t>，</w:t>
      </w:r>
      <w:r w:rsidR="001E7635" w:rsidRPr="00F50B87">
        <w:rPr>
          <w:kern w:val="22"/>
          <w:sz w:val="24"/>
          <w:szCs w:val="24"/>
          <w:lang w:val="zh-CN"/>
        </w:rPr>
        <w:t>在资源允许的情况下</w:t>
      </w:r>
      <w:r w:rsidR="001E7635" w:rsidRPr="00F50B87">
        <w:rPr>
          <w:kern w:val="22"/>
          <w:sz w:val="24"/>
          <w:szCs w:val="24"/>
        </w:rPr>
        <w:t>，</w:t>
      </w:r>
      <w:r w:rsidR="001E7635" w:rsidRPr="00F50B87">
        <w:rPr>
          <w:kern w:val="22"/>
          <w:sz w:val="24"/>
          <w:szCs w:val="24"/>
          <w:lang w:val="zh-CN"/>
        </w:rPr>
        <w:t>进一步促进和便利技术和科学合作</w:t>
      </w:r>
      <w:r w:rsidR="001E7635" w:rsidRPr="00F50B87">
        <w:rPr>
          <w:kern w:val="22"/>
          <w:sz w:val="24"/>
          <w:szCs w:val="24"/>
        </w:rPr>
        <w:t>，</w:t>
      </w:r>
      <w:r>
        <w:rPr>
          <w:rFonts w:hint="eastAsia"/>
          <w:kern w:val="22"/>
          <w:sz w:val="24"/>
          <w:szCs w:val="24"/>
        </w:rPr>
        <w:t>特别是</w:t>
      </w:r>
      <w:r w:rsidR="008716C8" w:rsidRPr="00C72CA6">
        <w:rPr>
          <w:rFonts w:hint="eastAsia"/>
          <w:kern w:val="22"/>
          <w:sz w:val="24"/>
          <w:szCs w:val="24"/>
        </w:rPr>
        <w:t>通过全球生物分类倡议</w:t>
      </w:r>
      <w:r w:rsidR="009E2ADA">
        <w:rPr>
          <w:rFonts w:hint="eastAsia"/>
          <w:kern w:val="22"/>
          <w:sz w:val="24"/>
          <w:szCs w:val="24"/>
        </w:rPr>
        <w:t>促进</w:t>
      </w:r>
      <w:r w:rsidRPr="00C72CA6">
        <w:rPr>
          <w:rFonts w:hint="eastAsia"/>
          <w:kern w:val="22"/>
          <w:sz w:val="24"/>
          <w:szCs w:val="24"/>
        </w:rPr>
        <w:t>DNA</w:t>
      </w:r>
      <w:r w:rsidRPr="00C72CA6">
        <w:rPr>
          <w:rFonts w:hint="eastAsia"/>
          <w:kern w:val="22"/>
          <w:sz w:val="24"/>
          <w:szCs w:val="24"/>
        </w:rPr>
        <w:t>技术培训</w:t>
      </w:r>
      <w:r w:rsidR="009E2ADA">
        <w:rPr>
          <w:rFonts w:hint="eastAsia"/>
          <w:kern w:val="22"/>
          <w:sz w:val="24"/>
          <w:szCs w:val="24"/>
        </w:rPr>
        <w:t>合作</w:t>
      </w:r>
      <w:r w:rsidRPr="00C72CA6">
        <w:rPr>
          <w:rFonts w:hint="eastAsia"/>
          <w:kern w:val="22"/>
          <w:sz w:val="24"/>
          <w:szCs w:val="24"/>
        </w:rPr>
        <w:t>，例如用于有关国家和</w:t>
      </w:r>
      <w:r>
        <w:rPr>
          <w:rFonts w:hint="eastAsia"/>
          <w:kern w:val="22"/>
          <w:sz w:val="24"/>
          <w:szCs w:val="24"/>
        </w:rPr>
        <w:t>区域快速识别物种的</w:t>
      </w:r>
      <w:r w:rsidRPr="00C72CA6">
        <w:rPr>
          <w:rFonts w:hint="eastAsia"/>
          <w:kern w:val="22"/>
          <w:sz w:val="24"/>
          <w:szCs w:val="24"/>
        </w:rPr>
        <w:t xml:space="preserve"> DNA</w:t>
      </w:r>
      <w:r w:rsidRPr="00C72CA6">
        <w:rPr>
          <w:rFonts w:hint="eastAsia"/>
          <w:kern w:val="22"/>
          <w:sz w:val="24"/>
          <w:szCs w:val="24"/>
        </w:rPr>
        <w:t>条形码，</w:t>
      </w:r>
      <w:r w:rsidR="009E2ADA">
        <w:rPr>
          <w:rFonts w:hint="eastAsia"/>
          <w:kern w:val="22"/>
          <w:sz w:val="24"/>
          <w:szCs w:val="24"/>
        </w:rPr>
        <w:t>以及</w:t>
      </w:r>
      <w:r w:rsidR="008716C8">
        <w:rPr>
          <w:rFonts w:hint="eastAsia"/>
          <w:kern w:val="22"/>
          <w:sz w:val="24"/>
          <w:szCs w:val="24"/>
        </w:rPr>
        <w:t>通过</w:t>
      </w:r>
      <w:r w:rsidR="009E2ADA">
        <w:rPr>
          <w:rFonts w:hint="eastAsia"/>
          <w:kern w:val="22"/>
          <w:sz w:val="24"/>
          <w:szCs w:val="24"/>
        </w:rPr>
        <w:t>生物桥倡议</w:t>
      </w:r>
      <w:r w:rsidR="008716C8">
        <w:rPr>
          <w:rFonts w:hint="eastAsia"/>
          <w:kern w:val="22"/>
          <w:sz w:val="24"/>
          <w:szCs w:val="24"/>
        </w:rPr>
        <w:t>促进</w:t>
      </w:r>
      <w:r w:rsidR="009E2ADA">
        <w:rPr>
          <w:rFonts w:hint="eastAsia"/>
          <w:kern w:val="22"/>
          <w:sz w:val="24"/>
          <w:szCs w:val="24"/>
        </w:rPr>
        <w:t>合作，</w:t>
      </w:r>
      <w:r w:rsidR="001E7635" w:rsidRPr="00F50B87">
        <w:rPr>
          <w:kern w:val="22"/>
          <w:sz w:val="24"/>
          <w:szCs w:val="24"/>
          <w:lang w:val="zh-CN"/>
        </w:rPr>
        <w:t>并提交一份进度报告</w:t>
      </w:r>
      <w:r w:rsidR="001E7635" w:rsidRPr="00F50B87">
        <w:rPr>
          <w:kern w:val="22"/>
          <w:sz w:val="24"/>
          <w:szCs w:val="24"/>
        </w:rPr>
        <w:t>，</w:t>
      </w:r>
      <w:r w:rsidR="001E7635" w:rsidRPr="00F50B87">
        <w:rPr>
          <w:kern w:val="22"/>
          <w:sz w:val="24"/>
          <w:szCs w:val="24"/>
          <w:lang w:val="zh-CN"/>
        </w:rPr>
        <w:t>供执行问题附属机构第三次会议和缔约方大会第十五届会议审议</w:t>
      </w:r>
      <w:r w:rsidR="001E7635" w:rsidRPr="00F50B87">
        <w:rPr>
          <w:kern w:val="22"/>
          <w:sz w:val="24"/>
          <w:szCs w:val="24"/>
        </w:rPr>
        <w:t>；</w:t>
      </w:r>
    </w:p>
    <w:p w14:paraId="4C6C8891" w14:textId="77777777" w:rsidR="001E7635" w:rsidRPr="00F50B87" w:rsidRDefault="001E7635" w:rsidP="00C415B2">
      <w:pPr>
        <w:pStyle w:val="Para10"/>
        <w:keepNext/>
        <w:suppressLineNumbers/>
        <w:suppressAutoHyphens/>
        <w:adjustRightInd w:val="0"/>
        <w:spacing w:line="240" w:lineRule="atLeast"/>
        <w:ind w:left="490" w:firstLine="490"/>
        <w:jc w:val="center"/>
        <w:rPr>
          <w:sz w:val="24"/>
          <w:szCs w:val="24"/>
        </w:rPr>
      </w:pPr>
      <w:r w:rsidRPr="00F50B87">
        <w:rPr>
          <w:b/>
          <w:noProof/>
          <w:kern w:val="22"/>
          <w:sz w:val="24"/>
          <w:szCs w:val="24"/>
        </w:rPr>
        <w:t>C.</w:t>
      </w:r>
      <w:r w:rsidRPr="00F50B87">
        <w:rPr>
          <w:b/>
          <w:kern w:val="22"/>
          <w:sz w:val="24"/>
          <w:szCs w:val="24"/>
        </w:rPr>
        <w:tab/>
      </w:r>
      <w:r w:rsidRPr="00F50B87">
        <w:rPr>
          <w:b/>
          <w:kern w:val="22"/>
          <w:sz w:val="24"/>
          <w:szCs w:val="24"/>
          <w:lang w:val="zh-CN"/>
        </w:rPr>
        <w:t>信息交换所机制</w:t>
      </w:r>
    </w:p>
    <w:p w14:paraId="7AC01084" w14:textId="34FFD4CF" w:rsidR="001E7635" w:rsidRPr="00F50B87" w:rsidRDefault="001E7635" w:rsidP="00C415B2">
      <w:pPr>
        <w:pStyle w:val="Para10"/>
        <w:suppressLineNumbers/>
        <w:suppressAutoHyphens/>
        <w:adjustRightInd w:val="0"/>
        <w:spacing w:line="240" w:lineRule="atLeast"/>
        <w:ind w:left="490" w:firstLine="490"/>
        <w:rPr>
          <w:i/>
          <w:kern w:val="22"/>
          <w:sz w:val="24"/>
          <w:szCs w:val="24"/>
        </w:rPr>
      </w:pPr>
      <w:r w:rsidRPr="00275F08">
        <w:rPr>
          <w:rFonts w:ascii="KaiTi" w:eastAsia="KaiTi" w:hAnsi="KaiTi"/>
          <w:kern w:val="22"/>
          <w:sz w:val="24"/>
          <w:szCs w:val="24"/>
          <w:lang w:val="zh-CN"/>
        </w:rPr>
        <w:t>注意到</w:t>
      </w:r>
      <w:r w:rsidRPr="00F50B87">
        <w:rPr>
          <w:kern w:val="22"/>
          <w:sz w:val="24"/>
          <w:szCs w:val="24"/>
          <w:lang w:val="zh-CN"/>
        </w:rPr>
        <w:t>在执行《公约》及其《议定书》网络战略方面取得的进展以及国家信息交换</w:t>
      </w:r>
      <w:proofErr w:type="gramStart"/>
      <w:r w:rsidRPr="00F50B87">
        <w:rPr>
          <w:kern w:val="22"/>
          <w:sz w:val="24"/>
          <w:szCs w:val="24"/>
          <w:lang w:val="zh-CN"/>
        </w:rPr>
        <w:t>所机制</w:t>
      </w:r>
      <w:proofErr w:type="gramEnd"/>
      <w:r w:rsidRPr="00F50B87">
        <w:rPr>
          <w:kern w:val="22"/>
          <w:sz w:val="24"/>
          <w:szCs w:val="24"/>
          <w:lang w:val="zh-CN"/>
        </w:rPr>
        <w:t>的发展情况</w:t>
      </w:r>
      <w:r w:rsidRPr="00F50B87">
        <w:rPr>
          <w:kern w:val="22"/>
          <w:sz w:val="24"/>
          <w:szCs w:val="24"/>
        </w:rPr>
        <w:t>，</w:t>
      </w:r>
      <w:r w:rsidRPr="00F50B87">
        <w:rPr>
          <w:kern w:val="22"/>
          <w:sz w:val="24"/>
          <w:szCs w:val="24"/>
          <w:lang w:val="zh-CN"/>
        </w:rPr>
        <w:t>包括执行秘书为协助缔约方建立或改进国家信息交换</w:t>
      </w:r>
      <w:proofErr w:type="gramStart"/>
      <w:r w:rsidRPr="00F50B87">
        <w:rPr>
          <w:kern w:val="22"/>
          <w:sz w:val="24"/>
          <w:szCs w:val="24"/>
          <w:lang w:val="zh-CN"/>
        </w:rPr>
        <w:t>所机</w:t>
      </w:r>
      <w:proofErr w:type="gramEnd"/>
      <w:r w:rsidRPr="00F50B87">
        <w:rPr>
          <w:kern w:val="22"/>
          <w:sz w:val="24"/>
          <w:szCs w:val="24"/>
          <w:lang w:val="zh-CN"/>
        </w:rPr>
        <w:t>制推出</w:t>
      </w:r>
      <w:r w:rsidR="007146D1">
        <w:rPr>
          <w:rFonts w:hint="eastAsia"/>
          <w:kern w:val="22"/>
          <w:sz w:val="24"/>
          <w:szCs w:val="24"/>
          <w:lang w:val="zh-CN"/>
        </w:rPr>
        <w:t>的</w:t>
      </w:r>
      <w:r w:rsidRPr="00F50B87">
        <w:rPr>
          <w:kern w:val="22"/>
          <w:sz w:val="24"/>
          <w:szCs w:val="24"/>
          <w:lang w:val="zh-CN"/>
        </w:rPr>
        <w:t>生物园工具</w:t>
      </w:r>
      <w:r w:rsidRPr="00F50B87">
        <w:rPr>
          <w:kern w:val="22"/>
          <w:sz w:val="24"/>
          <w:szCs w:val="24"/>
        </w:rPr>
        <w:t>，</w:t>
      </w:r>
      <w:r w:rsidRPr="00F50B87">
        <w:rPr>
          <w:rStyle w:val="FootnoteReference"/>
          <w:kern w:val="22"/>
          <w:sz w:val="24"/>
          <w:szCs w:val="24"/>
          <w:lang w:val="zh-CN"/>
        </w:rPr>
        <w:footnoteReference w:id="7"/>
      </w:r>
    </w:p>
    <w:p w14:paraId="3546A319" w14:textId="77777777" w:rsidR="001E7635" w:rsidRPr="00F50B87" w:rsidRDefault="00C72CA6" w:rsidP="00C415B2">
      <w:pPr>
        <w:pStyle w:val="Para10"/>
        <w:suppressLineNumbers/>
        <w:suppressAutoHyphens/>
        <w:adjustRightInd w:val="0"/>
        <w:spacing w:line="240" w:lineRule="atLeast"/>
        <w:ind w:left="490" w:firstLine="490"/>
        <w:rPr>
          <w:kern w:val="22"/>
          <w:sz w:val="24"/>
          <w:szCs w:val="24"/>
        </w:rPr>
      </w:pPr>
      <w:r>
        <w:rPr>
          <w:rFonts w:hint="eastAsia"/>
          <w:kern w:val="22"/>
          <w:sz w:val="24"/>
          <w:szCs w:val="24"/>
        </w:rPr>
        <w:t>7</w:t>
      </w:r>
      <w:r w:rsidR="001E7635" w:rsidRPr="00F50B87">
        <w:rPr>
          <w:kern w:val="22"/>
          <w:sz w:val="24"/>
          <w:szCs w:val="24"/>
        </w:rPr>
        <w:t>.</w:t>
      </w:r>
      <w:r w:rsidR="001E7635" w:rsidRPr="00F50B87">
        <w:rPr>
          <w:kern w:val="22"/>
          <w:sz w:val="24"/>
          <w:szCs w:val="24"/>
        </w:rPr>
        <w:tab/>
      </w:r>
      <w:r w:rsidR="001E7635" w:rsidRPr="00275F08">
        <w:rPr>
          <w:rFonts w:ascii="KaiTi" w:eastAsia="KaiTi" w:hAnsi="KaiTi"/>
          <w:kern w:val="22"/>
          <w:sz w:val="24"/>
          <w:szCs w:val="24"/>
          <w:lang w:val="zh-CN"/>
        </w:rPr>
        <w:t>邀请</w:t>
      </w:r>
      <w:r w:rsidR="001E7635" w:rsidRPr="00F50B87">
        <w:rPr>
          <w:kern w:val="22"/>
          <w:sz w:val="24"/>
          <w:szCs w:val="24"/>
          <w:lang w:val="zh-CN"/>
        </w:rPr>
        <w:t>没有国家信息交换所机制和希望重新设计现有机制的各缔约方和其他国家政府使用执行秘书研发的生物园工具</w:t>
      </w:r>
      <w:r w:rsidR="001E7635" w:rsidRPr="00F50B87">
        <w:rPr>
          <w:kern w:val="22"/>
          <w:sz w:val="24"/>
          <w:szCs w:val="24"/>
        </w:rPr>
        <w:t>；</w:t>
      </w:r>
    </w:p>
    <w:p w14:paraId="71EBB565" w14:textId="77777777" w:rsidR="001E7635" w:rsidRPr="00F50B87" w:rsidRDefault="00C72CA6" w:rsidP="00C415B2">
      <w:pPr>
        <w:pStyle w:val="Para10"/>
        <w:suppressLineNumbers/>
        <w:suppressAutoHyphens/>
        <w:adjustRightInd w:val="0"/>
        <w:spacing w:line="240" w:lineRule="atLeast"/>
        <w:ind w:left="490" w:firstLine="490"/>
        <w:rPr>
          <w:kern w:val="22"/>
          <w:sz w:val="24"/>
          <w:szCs w:val="24"/>
        </w:rPr>
      </w:pPr>
      <w:r>
        <w:rPr>
          <w:rFonts w:hint="eastAsia"/>
          <w:kern w:val="22"/>
          <w:sz w:val="24"/>
          <w:szCs w:val="24"/>
        </w:rPr>
        <w:t>8</w:t>
      </w:r>
      <w:r w:rsidR="001E7635" w:rsidRPr="00F50B87">
        <w:rPr>
          <w:kern w:val="22"/>
          <w:sz w:val="24"/>
          <w:szCs w:val="24"/>
        </w:rPr>
        <w:t>.</w:t>
      </w:r>
      <w:r w:rsidR="001E7635" w:rsidRPr="00F50B87">
        <w:rPr>
          <w:kern w:val="22"/>
          <w:sz w:val="24"/>
          <w:szCs w:val="24"/>
        </w:rPr>
        <w:tab/>
      </w:r>
      <w:r w:rsidR="001E7635" w:rsidRPr="00275F08">
        <w:rPr>
          <w:rFonts w:ascii="KaiTi" w:eastAsia="KaiTi" w:hAnsi="KaiTi"/>
          <w:kern w:val="22"/>
          <w:sz w:val="24"/>
          <w:szCs w:val="24"/>
          <w:lang w:val="zh-CN"/>
        </w:rPr>
        <w:t>邀请</w:t>
      </w:r>
      <w:r w:rsidR="001E7635" w:rsidRPr="00F50B87">
        <w:rPr>
          <w:kern w:val="22"/>
          <w:sz w:val="24"/>
          <w:szCs w:val="24"/>
          <w:lang w:val="zh-CN"/>
        </w:rPr>
        <w:t>各缔约方、其他国家政府和相关组织</w:t>
      </w:r>
      <w:r w:rsidR="00AF1582">
        <w:rPr>
          <w:rFonts w:hint="eastAsia"/>
          <w:kern w:val="22"/>
          <w:sz w:val="24"/>
          <w:szCs w:val="24"/>
          <w:lang w:val="zh-CN"/>
        </w:rPr>
        <w:t>酌情</w:t>
      </w:r>
      <w:r w:rsidR="001E7635" w:rsidRPr="00F50B87">
        <w:rPr>
          <w:kern w:val="22"/>
          <w:sz w:val="24"/>
          <w:szCs w:val="24"/>
          <w:lang w:val="zh-CN"/>
        </w:rPr>
        <w:t>继续提供必要的财政、技术和人力资源</w:t>
      </w:r>
      <w:r w:rsidR="001E7635" w:rsidRPr="00F50B87">
        <w:rPr>
          <w:kern w:val="22"/>
          <w:sz w:val="24"/>
          <w:szCs w:val="24"/>
        </w:rPr>
        <w:t>，</w:t>
      </w:r>
      <w:r w:rsidR="001E7635" w:rsidRPr="00F50B87">
        <w:rPr>
          <w:kern w:val="22"/>
          <w:sz w:val="24"/>
          <w:szCs w:val="24"/>
          <w:lang w:val="zh-CN"/>
        </w:rPr>
        <w:t>支持进一步发展国家信息交换所机制</w:t>
      </w:r>
      <w:r w:rsidR="001E7635" w:rsidRPr="00F50B87">
        <w:rPr>
          <w:kern w:val="22"/>
          <w:sz w:val="24"/>
          <w:szCs w:val="24"/>
        </w:rPr>
        <w:t>，</w:t>
      </w:r>
      <w:r w:rsidR="001E7635" w:rsidRPr="00F50B87">
        <w:rPr>
          <w:kern w:val="22"/>
          <w:sz w:val="24"/>
          <w:szCs w:val="24"/>
          <w:lang w:val="zh-CN"/>
        </w:rPr>
        <w:t>或将现有的国家信息交换所机制网站迁至生物园工具</w:t>
      </w:r>
      <w:r w:rsidR="001E7635" w:rsidRPr="00F50B87">
        <w:rPr>
          <w:kern w:val="22"/>
          <w:sz w:val="24"/>
          <w:szCs w:val="24"/>
        </w:rPr>
        <w:t>；</w:t>
      </w:r>
    </w:p>
    <w:p w14:paraId="7A9AD02F" w14:textId="77777777" w:rsidR="001E7635" w:rsidRPr="00F50B87" w:rsidRDefault="00C72CA6" w:rsidP="00C415B2">
      <w:pPr>
        <w:pStyle w:val="Para10"/>
        <w:suppressLineNumbers/>
        <w:suppressAutoHyphens/>
        <w:adjustRightInd w:val="0"/>
        <w:spacing w:line="240" w:lineRule="atLeast"/>
        <w:ind w:left="490" w:firstLine="490"/>
        <w:rPr>
          <w:kern w:val="22"/>
          <w:sz w:val="24"/>
          <w:szCs w:val="24"/>
        </w:rPr>
      </w:pPr>
      <w:r>
        <w:rPr>
          <w:rFonts w:hint="eastAsia"/>
          <w:kern w:val="22"/>
          <w:sz w:val="24"/>
          <w:szCs w:val="24"/>
        </w:rPr>
        <w:t>9</w:t>
      </w:r>
      <w:r w:rsidR="001E7635" w:rsidRPr="00F50B87">
        <w:rPr>
          <w:kern w:val="22"/>
          <w:sz w:val="24"/>
          <w:szCs w:val="24"/>
        </w:rPr>
        <w:t>.</w:t>
      </w:r>
      <w:r w:rsidR="001E7635" w:rsidRPr="00F50B87">
        <w:rPr>
          <w:kern w:val="22"/>
          <w:sz w:val="24"/>
          <w:szCs w:val="24"/>
        </w:rPr>
        <w:tab/>
      </w:r>
      <w:r w:rsidR="001E7635" w:rsidRPr="00275F08">
        <w:rPr>
          <w:rFonts w:ascii="KaiTi" w:eastAsia="KaiTi" w:hAnsi="KaiTi"/>
          <w:kern w:val="22"/>
          <w:sz w:val="24"/>
          <w:szCs w:val="24"/>
          <w:lang w:val="zh-CN"/>
        </w:rPr>
        <w:t>请</w:t>
      </w:r>
      <w:r w:rsidR="001E7635" w:rsidRPr="00F50B87">
        <w:rPr>
          <w:kern w:val="22"/>
          <w:sz w:val="24"/>
          <w:szCs w:val="24"/>
          <w:lang w:val="zh-CN"/>
        </w:rPr>
        <w:t>执行秘书在资源许可的情况下进行以下工作</w:t>
      </w:r>
      <w:r w:rsidR="001E7635" w:rsidRPr="00F50B87">
        <w:rPr>
          <w:kern w:val="22"/>
          <w:sz w:val="24"/>
          <w:szCs w:val="24"/>
        </w:rPr>
        <w:t>：</w:t>
      </w:r>
    </w:p>
    <w:p w14:paraId="20319BE1" w14:textId="77777777" w:rsidR="001E7635" w:rsidRPr="00F50B87" w:rsidRDefault="001E7635" w:rsidP="00FE690F">
      <w:pPr>
        <w:pStyle w:val="ListParagraph"/>
        <w:numPr>
          <w:ilvl w:val="0"/>
          <w:numId w:val="12"/>
        </w:numPr>
        <w:suppressLineNumbers/>
        <w:suppressAutoHyphens/>
        <w:adjustRightInd w:val="0"/>
        <w:spacing w:before="120" w:after="120" w:line="240" w:lineRule="atLeast"/>
        <w:ind w:left="490" w:firstLine="490"/>
        <w:contextualSpacing w:val="0"/>
        <w:rPr>
          <w:kern w:val="22"/>
          <w:sz w:val="24"/>
        </w:rPr>
      </w:pPr>
      <w:r w:rsidRPr="00F50B87">
        <w:rPr>
          <w:kern w:val="22"/>
          <w:sz w:val="24"/>
          <w:lang w:val="zh-CN"/>
        </w:rPr>
        <w:t>继续支持各缔约方努力建立、维持和进一步发展其国家信息交换所机制</w:t>
      </w:r>
      <w:r w:rsidRPr="00F50B87">
        <w:rPr>
          <w:kern w:val="22"/>
          <w:sz w:val="24"/>
        </w:rPr>
        <w:t>，</w:t>
      </w:r>
      <w:r w:rsidRPr="00F50B87">
        <w:rPr>
          <w:kern w:val="22"/>
          <w:sz w:val="24"/>
          <w:lang w:val="zh-CN"/>
        </w:rPr>
        <w:t>包括通过</w:t>
      </w:r>
      <w:r w:rsidRPr="00F50B87">
        <w:rPr>
          <w:kern w:val="22"/>
          <w:sz w:val="24"/>
        </w:rPr>
        <w:t>：</w:t>
      </w:r>
    </w:p>
    <w:p w14:paraId="2A35C382" w14:textId="77777777" w:rsidR="001E7635" w:rsidRPr="00F50B87" w:rsidRDefault="001E7635" w:rsidP="00997107">
      <w:pPr>
        <w:suppressLineNumbers/>
        <w:suppressAutoHyphens/>
        <w:adjustRightInd w:val="0"/>
        <w:spacing w:before="120" w:after="120" w:line="240" w:lineRule="atLeast"/>
        <w:ind w:left="1930" w:hanging="490"/>
        <w:rPr>
          <w:sz w:val="24"/>
        </w:rPr>
      </w:pPr>
      <w:r w:rsidRPr="00F50B87">
        <w:rPr>
          <w:kern w:val="22"/>
          <w:sz w:val="24"/>
          <w:lang w:val="en-US"/>
        </w:rPr>
        <w:t>(</w:t>
      </w:r>
      <w:r w:rsidRPr="00F50B87">
        <w:rPr>
          <w:kern w:val="22"/>
          <w:sz w:val="24"/>
          <w:lang w:val="zh-CN"/>
        </w:rPr>
        <w:t>一</w:t>
      </w:r>
      <w:r w:rsidRPr="00F50B87">
        <w:rPr>
          <w:kern w:val="22"/>
          <w:sz w:val="24"/>
          <w:lang w:val="en-US"/>
        </w:rPr>
        <w:t>)</w:t>
      </w:r>
      <w:r w:rsidRPr="00F50B87">
        <w:rPr>
          <w:kern w:val="22"/>
          <w:sz w:val="24"/>
        </w:rPr>
        <w:tab/>
      </w:r>
      <w:r w:rsidRPr="00F50B87">
        <w:rPr>
          <w:kern w:val="22"/>
          <w:sz w:val="24"/>
          <w:lang w:val="zh-CN"/>
        </w:rPr>
        <w:t>持续开发和推广生物园工具</w:t>
      </w:r>
      <w:r w:rsidRPr="00F50B87">
        <w:rPr>
          <w:kern w:val="22"/>
          <w:sz w:val="24"/>
        </w:rPr>
        <w:t>；</w:t>
      </w:r>
    </w:p>
    <w:p w14:paraId="6B9A119D" w14:textId="77777777" w:rsidR="001E7635" w:rsidRPr="00F50B87" w:rsidRDefault="001E7635" w:rsidP="00997107">
      <w:pPr>
        <w:suppressLineNumbers/>
        <w:suppressAutoHyphens/>
        <w:adjustRightInd w:val="0"/>
        <w:spacing w:before="120" w:after="120" w:line="240" w:lineRule="atLeast"/>
        <w:ind w:left="1930" w:hanging="490"/>
        <w:rPr>
          <w:sz w:val="24"/>
        </w:rPr>
      </w:pPr>
      <w:r w:rsidRPr="00F50B87">
        <w:rPr>
          <w:kern w:val="22"/>
          <w:sz w:val="24"/>
          <w:lang w:val="en-US"/>
        </w:rPr>
        <w:t>(</w:t>
      </w:r>
      <w:r w:rsidRPr="00F50B87">
        <w:rPr>
          <w:kern w:val="22"/>
          <w:sz w:val="24"/>
          <w:lang w:val="zh-CN"/>
        </w:rPr>
        <w:t>二</w:t>
      </w:r>
      <w:r w:rsidRPr="00F50B87">
        <w:rPr>
          <w:kern w:val="22"/>
          <w:sz w:val="24"/>
          <w:lang w:val="en-US"/>
        </w:rPr>
        <w:t>)</w:t>
      </w:r>
      <w:r w:rsidRPr="00F50B87">
        <w:rPr>
          <w:kern w:val="22"/>
          <w:sz w:val="24"/>
        </w:rPr>
        <w:tab/>
      </w:r>
      <w:r w:rsidRPr="00F50B87">
        <w:rPr>
          <w:kern w:val="22"/>
          <w:sz w:val="24"/>
          <w:lang w:val="zh-CN"/>
        </w:rPr>
        <w:t>与各缔约方和相关组织合作促进和组织培训</w:t>
      </w:r>
      <w:r w:rsidRPr="00F50B87">
        <w:rPr>
          <w:kern w:val="22"/>
          <w:sz w:val="24"/>
        </w:rPr>
        <w:t>，</w:t>
      </w:r>
      <w:r w:rsidRPr="00F50B87">
        <w:rPr>
          <w:kern w:val="22"/>
          <w:sz w:val="24"/>
          <w:lang w:val="zh-CN"/>
        </w:rPr>
        <w:t>以协助缔约方发展其国家信息交换所机制</w:t>
      </w:r>
      <w:r w:rsidRPr="00F50B87">
        <w:rPr>
          <w:kern w:val="22"/>
          <w:sz w:val="24"/>
        </w:rPr>
        <w:t>；</w:t>
      </w:r>
    </w:p>
    <w:p w14:paraId="10A2A781" w14:textId="77777777" w:rsidR="001E7635" w:rsidRPr="00F50B87" w:rsidRDefault="001E7635" w:rsidP="00FE690F">
      <w:pPr>
        <w:pStyle w:val="ListParagraph"/>
        <w:numPr>
          <w:ilvl w:val="0"/>
          <w:numId w:val="12"/>
        </w:numPr>
        <w:suppressLineNumbers/>
        <w:suppressAutoHyphens/>
        <w:adjustRightInd w:val="0"/>
        <w:spacing w:before="120" w:after="120" w:line="240" w:lineRule="atLeast"/>
        <w:ind w:left="490" w:firstLine="490"/>
        <w:contextualSpacing w:val="0"/>
        <w:rPr>
          <w:kern w:val="22"/>
          <w:sz w:val="24"/>
        </w:rPr>
      </w:pPr>
      <w:r w:rsidRPr="00F50B87">
        <w:rPr>
          <w:kern w:val="22"/>
          <w:sz w:val="24"/>
          <w:lang w:val="zh-CN"/>
        </w:rPr>
        <w:t>在信息交换所机制非正式咨询委员会的指导下</w:t>
      </w:r>
      <w:r w:rsidRPr="00F50B87">
        <w:rPr>
          <w:kern w:val="22"/>
          <w:sz w:val="24"/>
        </w:rPr>
        <w:t>，</w:t>
      </w:r>
      <w:r w:rsidRPr="00F50B87">
        <w:rPr>
          <w:kern w:val="22"/>
          <w:sz w:val="24"/>
          <w:lang w:val="zh-CN"/>
        </w:rPr>
        <w:t>继续执行信息交换所机制工作方案</w:t>
      </w:r>
      <w:r w:rsidRPr="00F50B87">
        <w:rPr>
          <w:kern w:val="22"/>
          <w:sz w:val="24"/>
        </w:rPr>
        <w:t>，</w:t>
      </w:r>
      <w:r w:rsidRPr="00F50B87">
        <w:rPr>
          <w:kern w:val="22"/>
          <w:sz w:val="24"/>
          <w:lang w:val="zh-CN"/>
        </w:rPr>
        <w:t>以支持《</w:t>
      </w:r>
      <w:r w:rsidRPr="00F50B87">
        <w:rPr>
          <w:kern w:val="22"/>
          <w:sz w:val="24"/>
        </w:rPr>
        <w:t>2011-2020</w:t>
      </w:r>
      <w:r w:rsidRPr="00F50B87">
        <w:rPr>
          <w:kern w:val="22"/>
          <w:sz w:val="24"/>
          <w:lang w:val="zh-CN"/>
        </w:rPr>
        <w:t>年生物多样性战略计划》和《</w:t>
      </w:r>
      <w:r w:rsidRPr="00F50B87">
        <w:rPr>
          <w:kern w:val="22"/>
          <w:sz w:val="24"/>
        </w:rPr>
        <w:t>2030</w:t>
      </w:r>
      <w:r w:rsidRPr="00F50B87">
        <w:rPr>
          <w:kern w:val="22"/>
          <w:sz w:val="24"/>
          <w:lang w:val="zh-CN"/>
        </w:rPr>
        <w:t>年可持续发展议程》</w:t>
      </w:r>
      <w:r w:rsidRPr="00F50B87">
        <w:rPr>
          <w:kern w:val="22"/>
          <w:sz w:val="24"/>
        </w:rPr>
        <w:t>；</w:t>
      </w:r>
    </w:p>
    <w:p w14:paraId="4B00AFE4" w14:textId="28AF6F72" w:rsidR="001E7635" w:rsidRPr="00F50B87" w:rsidRDefault="001E7635" w:rsidP="00FE690F">
      <w:pPr>
        <w:pStyle w:val="ListParagraph"/>
        <w:numPr>
          <w:ilvl w:val="0"/>
          <w:numId w:val="12"/>
        </w:numPr>
        <w:suppressLineNumbers/>
        <w:suppressAutoHyphens/>
        <w:adjustRightInd w:val="0"/>
        <w:spacing w:before="120" w:after="120" w:line="240" w:lineRule="atLeast"/>
        <w:ind w:left="490" w:firstLine="490"/>
        <w:contextualSpacing w:val="0"/>
        <w:rPr>
          <w:kern w:val="22"/>
          <w:sz w:val="24"/>
        </w:rPr>
      </w:pPr>
      <w:r w:rsidRPr="00F50B87">
        <w:rPr>
          <w:kern w:val="22"/>
          <w:sz w:val="24"/>
          <w:lang w:val="zh-CN"/>
        </w:rPr>
        <w:t>与多边环境协定信息门户倡议合作</w:t>
      </w:r>
      <w:r w:rsidRPr="00F50B87">
        <w:rPr>
          <w:kern w:val="22"/>
          <w:sz w:val="24"/>
        </w:rPr>
        <w:t>，</w:t>
      </w:r>
      <w:r w:rsidRPr="00F50B87">
        <w:rPr>
          <w:kern w:val="22"/>
          <w:sz w:val="24"/>
          <w:lang w:val="zh-CN"/>
        </w:rPr>
        <w:t>促进数据和报告工具的开发和测试</w:t>
      </w:r>
      <w:r w:rsidRPr="00F50B87">
        <w:rPr>
          <w:kern w:val="22"/>
          <w:sz w:val="24"/>
        </w:rPr>
        <w:t>，</w:t>
      </w:r>
      <w:r w:rsidRPr="00F50B87">
        <w:rPr>
          <w:kern w:val="22"/>
          <w:sz w:val="24"/>
          <w:lang w:val="zh-CN"/>
        </w:rPr>
        <w:t>以期从缔约方学习向</w:t>
      </w:r>
      <w:r w:rsidR="00011B5B">
        <w:rPr>
          <w:rFonts w:hint="eastAsia"/>
          <w:kern w:val="22"/>
          <w:sz w:val="24"/>
          <w:lang w:val="zh-CN"/>
        </w:rPr>
        <w:t>《</w:t>
      </w:r>
      <w:r w:rsidRPr="00F50B87">
        <w:rPr>
          <w:kern w:val="22"/>
          <w:sz w:val="24"/>
          <w:lang w:val="zh-CN"/>
        </w:rPr>
        <w:t>生物多样性公约</w:t>
      </w:r>
      <w:r w:rsidR="00011B5B">
        <w:rPr>
          <w:rFonts w:hint="eastAsia"/>
          <w:kern w:val="22"/>
          <w:sz w:val="24"/>
          <w:lang w:val="zh-CN"/>
        </w:rPr>
        <w:t>》</w:t>
      </w:r>
      <w:r w:rsidRPr="00F50B87">
        <w:rPr>
          <w:kern w:val="22"/>
          <w:sz w:val="24"/>
          <w:lang w:val="zh-CN"/>
        </w:rPr>
        <w:t>提交第六次国家报告的经验</w:t>
      </w:r>
      <w:r w:rsidRPr="00F50B87">
        <w:rPr>
          <w:kern w:val="22"/>
          <w:sz w:val="24"/>
        </w:rPr>
        <w:t>，</w:t>
      </w:r>
      <w:r w:rsidRPr="00F50B87">
        <w:rPr>
          <w:kern w:val="22"/>
          <w:sz w:val="24"/>
          <w:lang w:val="zh-CN"/>
        </w:rPr>
        <w:t>并促进其使用</w:t>
      </w:r>
      <w:r w:rsidRPr="00F50B87">
        <w:rPr>
          <w:kern w:val="22"/>
          <w:sz w:val="24"/>
        </w:rPr>
        <w:t>，</w:t>
      </w:r>
      <w:r w:rsidRPr="00F50B87">
        <w:rPr>
          <w:kern w:val="22"/>
          <w:sz w:val="24"/>
          <w:lang w:val="zh-CN"/>
        </w:rPr>
        <w:t>酌情推动与生物多样性相关公约的报告进程</w:t>
      </w:r>
      <w:r w:rsidRPr="00F50B87">
        <w:rPr>
          <w:kern w:val="22"/>
          <w:sz w:val="24"/>
        </w:rPr>
        <w:t>；</w:t>
      </w:r>
    </w:p>
    <w:p w14:paraId="7468A839" w14:textId="77777777" w:rsidR="001E7635" w:rsidRPr="00F50B87" w:rsidRDefault="001E7635" w:rsidP="00FE690F">
      <w:pPr>
        <w:pStyle w:val="ListParagraph"/>
        <w:numPr>
          <w:ilvl w:val="0"/>
          <w:numId w:val="12"/>
        </w:numPr>
        <w:suppressLineNumbers/>
        <w:suppressAutoHyphens/>
        <w:adjustRightInd w:val="0"/>
        <w:spacing w:before="120" w:after="120" w:line="240" w:lineRule="atLeast"/>
        <w:ind w:left="490" w:firstLine="490"/>
        <w:contextualSpacing w:val="0"/>
        <w:rPr>
          <w:kern w:val="22"/>
          <w:sz w:val="24"/>
        </w:rPr>
      </w:pPr>
      <w:r w:rsidRPr="00F50B87">
        <w:rPr>
          <w:kern w:val="22"/>
          <w:sz w:val="24"/>
          <w:lang w:val="zh-CN"/>
        </w:rPr>
        <w:t>在其当前任务规定的期限内</w:t>
      </w:r>
      <w:r w:rsidRPr="00F50B87">
        <w:rPr>
          <w:kern w:val="22"/>
          <w:sz w:val="24"/>
        </w:rPr>
        <w:t>，</w:t>
      </w:r>
      <w:r w:rsidRPr="00F50B87">
        <w:rPr>
          <w:kern w:val="22"/>
          <w:sz w:val="24"/>
          <w:lang w:val="zh-CN"/>
        </w:rPr>
        <w:t>根据第</w:t>
      </w:r>
      <w:r w:rsidRPr="00F50B87">
        <w:rPr>
          <w:kern w:val="22"/>
          <w:sz w:val="24"/>
        </w:rPr>
        <w:t>18</w:t>
      </w:r>
      <w:r w:rsidRPr="00F50B87">
        <w:rPr>
          <w:kern w:val="22"/>
          <w:sz w:val="24"/>
          <w:lang w:val="zh-CN"/>
        </w:rPr>
        <w:t>条</w:t>
      </w:r>
      <w:r w:rsidRPr="00F50B87">
        <w:rPr>
          <w:kern w:val="22"/>
          <w:sz w:val="24"/>
        </w:rPr>
        <w:t>，</w:t>
      </w:r>
      <w:r w:rsidRPr="00F50B87">
        <w:rPr>
          <w:kern w:val="22"/>
          <w:sz w:val="24"/>
          <w:lang w:val="zh-CN"/>
        </w:rPr>
        <w:t>向信息交换所机制非正式咨询委员会征求有关技术和科学合作事项的咨询意见</w:t>
      </w:r>
      <w:r w:rsidRPr="00F50B87">
        <w:rPr>
          <w:kern w:val="22"/>
          <w:sz w:val="24"/>
        </w:rPr>
        <w:t>；</w:t>
      </w:r>
    </w:p>
    <w:p w14:paraId="6E0A9036" w14:textId="77777777" w:rsidR="001E7635" w:rsidRPr="00F50B87" w:rsidRDefault="001E7635" w:rsidP="00FE690F">
      <w:pPr>
        <w:pStyle w:val="ListParagraph"/>
        <w:numPr>
          <w:ilvl w:val="0"/>
          <w:numId w:val="12"/>
        </w:numPr>
        <w:suppressLineNumbers/>
        <w:suppressAutoHyphens/>
        <w:adjustRightInd w:val="0"/>
        <w:spacing w:before="120" w:after="120" w:line="240" w:lineRule="atLeast"/>
        <w:ind w:left="490" w:firstLine="490"/>
        <w:contextualSpacing w:val="0"/>
        <w:rPr>
          <w:kern w:val="22"/>
          <w:sz w:val="24"/>
        </w:rPr>
      </w:pPr>
      <w:r w:rsidRPr="00F50B87">
        <w:rPr>
          <w:kern w:val="22"/>
          <w:sz w:val="24"/>
          <w:lang w:val="zh-CN"/>
        </w:rPr>
        <w:lastRenderedPageBreak/>
        <w:t>向执行问题附属机构第三次会议提交有关上述活动的进度报告</w:t>
      </w:r>
      <w:r w:rsidRPr="00F50B87">
        <w:rPr>
          <w:kern w:val="22"/>
          <w:sz w:val="24"/>
        </w:rPr>
        <w:t>，</w:t>
      </w:r>
      <w:r w:rsidRPr="00F50B87">
        <w:rPr>
          <w:kern w:val="22"/>
          <w:sz w:val="24"/>
          <w:lang w:val="zh-CN"/>
        </w:rPr>
        <w:t>包括关于使用生物园工具及其成效的进展</w:t>
      </w:r>
      <w:r w:rsidRPr="00F50B87">
        <w:rPr>
          <w:kern w:val="22"/>
          <w:sz w:val="24"/>
        </w:rPr>
        <w:t>；</w:t>
      </w:r>
    </w:p>
    <w:p w14:paraId="264B4B0D" w14:textId="77777777" w:rsidR="001E7635" w:rsidRPr="00997107" w:rsidRDefault="001E7635" w:rsidP="00997107">
      <w:pPr>
        <w:keepNext/>
        <w:suppressLineNumbers/>
        <w:suppressAutoHyphens/>
        <w:adjustRightInd w:val="0"/>
        <w:spacing w:before="120" w:after="120" w:line="240" w:lineRule="atLeast"/>
        <w:ind w:left="490"/>
        <w:rPr>
          <w:i/>
          <w:sz w:val="24"/>
        </w:rPr>
      </w:pPr>
      <w:r w:rsidRPr="00997107">
        <w:rPr>
          <w:b/>
          <w:kern w:val="22"/>
          <w:sz w:val="24"/>
          <w:lang w:val="zh-CN"/>
        </w:rPr>
        <w:t>二</w:t>
      </w:r>
      <w:r w:rsidRPr="00997107">
        <w:rPr>
          <w:b/>
          <w:kern w:val="22"/>
          <w:sz w:val="24"/>
          <w:lang w:val="en-US"/>
        </w:rPr>
        <w:t>．</w:t>
      </w:r>
      <w:r w:rsidRPr="00997107">
        <w:rPr>
          <w:b/>
          <w:kern w:val="22"/>
          <w:sz w:val="24"/>
        </w:rPr>
        <w:tab/>
      </w:r>
      <w:r w:rsidR="00723000" w:rsidRPr="00997107">
        <w:rPr>
          <w:b/>
          <w:kern w:val="22"/>
          <w:sz w:val="24"/>
        </w:rPr>
        <w:t xml:space="preserve"> </w:t>
      </w:r>
      <w:r w:rsidRPr="00997107">
        <w:rPr>
          <w:b/>
          <w:kern w:val="22"/>
          <w:sz w:val="24"/>
          <w:lang w:val="zh-CN"/>
        </w:rPr>
        <w:t>作为名古屋议定书缔约方会议的缔约方大会</w:t>
      </w:r>
      <w:r w:rsidR="00414B2B" w:rsidRPr="00997107">
        <w:rPr>
          <w:rFonts w:hint="eastAsia"/>
          <w:b/>
          <w:kern w:val="22"/>
          <w:sz w:val="24"/>
          <w:lang w:val="zh-CN"/>
        </w:rPr>
        <w:t>的</w:t>
      </w:r>
      <w:r w:rsidRPr="00997107">
        <w:rPr>
          <w:b/>
          <w:kern w:val="22"/>
          <w:sz w:val="24"/>
          <w:lang w:val="zh-CN"/>
        </w:rPr>
        <w:t>决定草案</w:t>
      </w:r>
    </w:p>
    <w:p w14:paraId="318AE6B3" w14:textId="77777777" w:rsidR="001E7635" w:rsidRPr="00F50B87" w:rsidRDefault="00AF1582" w:rsidP="00B15F12">
      <w:pPr>
        <w:pStyle w:val="ListParagraph"/>
        <w:suppressLineNumbers/>
        <w:suppressAutoHyphens/>
        <w:adjustRightInd w:val="0"/>
        <w:spacing w:before="120" w:after="120" w:line="240" w:lineRule="atLeast"/>
        <w:ind w:left="0" w:firstLine="490"/>
        <w:contextualSpacing w:val="0"/>
        <w:rPr>
          <w:i/>
          <w:kern w:val="22"/>
          <w:sz w:val="24"/>
        </w:rPr>
      </w:pPr>
      <w:r>
        <w:rPr>
          <w:rFonts w:hint="eastAsia"/>
          <w:kern w:val="22"/>
          <w:sz w:val="24"/>
        </w:rPr>
        <w:t>6</w:t>
      </w:r>
      <w:r w:rsidR="001E7635" w:rsidRPr="00031A08">
        <w:rPr>
          <w:kern w:val="22"/>
          <w:sz w:val="24"/>
        </w:rPr>
        <w:t>.</w:t>
      </w:r>
      <w:r w:rsidR="001E7635" w:rsidRPr="00F50B87">
        <w:rPr>
          <w:i/>
          <w:kern w:val="22"/>
          <w:sz w:val="24"/>
        </w:rPr>
        <w:tab/>
      </w:r>
      <w:r w:rsidR="001E7635" w:rsidRPr="00275F08">
        <w:rPr>
          <w:rFonts w:ascii="KaiTi" w:eastAsia="KaiTi" w:hAnsi="KaiTi"/>
          <w:kern w:val="22"/>
          <w:sz w:val="24"/>
          <w:lang w:val="zh-CN"/>
        </w:rPr>
        <w:t>建议</w:t>
      </w:r>
      <w:r w:rsidR="001E7635" w:rsidRPr="00F50B87">
        <w:rPr>
          <w:kern w:val="22"/>
          <w:sz w:val="24"/>
          <w:lang w:val="zh-CN"/>
        </w:rPr>
        <w:t>作为名古屋议定书缔约方会议的缔约方大会第三次会议通过措辞大致如下决定</w:t>
      </w:r>
      <w:r w:rsidR="001E7635" w:rsidRPr="00F50B87">
        <w:rPr>
          <w:kern w:val="22"/>
          <w:sz w:val="24"/>
        </w:rPr>
        <w:t>：</w:t>
      </w:r>
    </w:p>
    <w:p w14:paraId="38C1249D" w14:textId="77777777" w:rsidR="001E7635" w:rsidRPr="00275F08" w:rsidRDefault="001E7635" w:rsidP="00C415B2">
      <w:pPr>
        <w:pStyle w:val="Para10"/>
        <w:keepNext/>
        <w:suppressLineNumbers/>
        <w:suppressAutoHyphens/>
        <w:adjustRightInd w:val="0"/>
        <w:spacing w:line="240" w:lineRule="atLeast"/>
        <w:ind w:left="490" w:firstLine="490"/>
        <w:rPr>
          <w:rFonts w:ascii="KaiTi" w:eastAsia="KaiTi" w:hAnsi="KaiTi"/>
          <w:kern w:val="22"/>
          <w:sz w:val="24"/>
          <w:szCs w:val="24"/>
          <w:lang w:val="zh-CN"/>
        </w:rPr>
      </w:pPr>
      <w:r w:rsidRPr="00275F08">
        <w:rPr>
          <w:rFonts w:ascii="KaiTi" w:eastAsia="KaiTi" w:hAnsi="KaiTi"/>
          <w:kern w:val="22"/>
          <w:sz w:val="24"/>
          <w:szCs w:val="24"/>
          <w:lang w:val="zh-CN"/>
        </w:rPr>
        <w:t>作为名古屋议定书缔约方会议的缔约方大会，</w:t>
      </w:r>
    </w:p>
    <w:p w14:paraId="64A66EBA" w14:textId="77777777"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275F08">
        <w:rPr>
          <w:rFonts w:ascii="KaiTi" w:eastAsia="KaiTi" w:hAnsi="KaiTi"/>
          <w:kern w:val="22"/>
          <w:sz w:val="24"/>
          <w:szCs w:val="24"/>
          <w:lang w:val="zh-CN"/>
        </w:rPr>
        <w:t>回顾</w:t>
      </w:r>
      <w:hyperlink r:id="rId10" w:history="1">
        <w:r w:rsidRPr="00B15F12">
          <w:rPr>
            <w:rStyle w:val="Hyperlink"/>
            <w:sz w:val="24"/>
            <w:szCs w:val="24"/>
            <w:lang w:val="zh-CN"/>
          </w:rPr>
          <w:t>第</w:t>
        </w:r>
        <w:r w:rsidRPr="00B15F12">
          <w:rPr>
            <w:rStyle w:val="Hyperlink"/>
            <w:kern w:val="22"/>
            <w:sz w:val="24"/>
            <w:szCs w:val="24"/>
          </w:rPr>
          <w:t>NP-1/8</w:t>
        </w:r>
        <w:r w:rsidRPr="00B15F12">
          <w:rPr>
            <w:rStyle w:val="Hyperlink"/>
            <w:sz w:val="24"/>
            <w:szCs w:val="24"/>
            <w:lang w:val="zh-CN"/>
          </w:rPr>
          <w:t>号</w:t>
        </w:r>
      </w:hyperlink>
      <w:r w:rsidRPr="00F50B87">
        <w:rPr>
          <w:sz w:val="24"/>
          <w:szCs w:val="24"/>
          <w:lang w:val="zh-CN"/>
        </w:rPr>
        <w:t>和</w:t>
      </w:r>
      <w:hyperlink r:id="rId11" w:history="1">
        <w:r w:rsidRPr="00B15F12">
          <w:rPr>
            <w:rStyle w:val="Hyperlink"/>
            <w:sz w:val="24"/>
            <w:szCs w:val="24"/>
            <w:lang w:val="zh-CN"/>
          </w:rPr>
          <w:t>第</w:t>
        </w:r>
        <w:r w:rsidRPr="00B15F12">
          <w:rPr>
            <w:rStyle w:val="Hyperlink"/>
            <w:kern w:val="22"/>
            <w:sz w:val="24"/>
            <w:szCs w:val="24"/>
          </w:rPr>
          <w:t>NP-2/8</w:t>
        </w:r>
        <w:r w:rsidRPr="00B15F12">
          <w:rPr>
            <w:rStyle w:val="Hyperlink"/>
            <w:sz w:val="24"/>
            <w:szCs w:val="24"/>
            <w:lang w:val="zh-CN"/>
          </w:rPr>
          <w:t>号决定</w:t>
        </w:r>
      </w:hyperlink>
      <w:r w:rsidRPr="00F50B87">
        <w:rPr>
          <w:sz w:val="24"/>
          <w:szCs w:val="24"/>
        </w:rPr>
        <w:t>，</w:t>
      </w:r>
    </w:p>
    <w:p w14:paraId="5FF2D1A6" w14:textId="70183B34"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F50B87">
        <w:rPr>
          <w:kern w:val="22"/>
          <w:sz w:val="24"/>
          <w:szCs w:val="24"/>
        </w:rPr>
        <w:t>1.</w:t>
      </w:r>
      <w:r w:rsidRPr="00F50B87">
        <w:rPr>
          <w:kern w:val="22"/>
          <w:sz w:val="24"/>
          <w:szCs w:val="24"/>
        </w:rPr>
        <w:tab/>
      </w:r>
      <w:r w:rsidRPr="00275F08">
        <w:rPr>
          <w:rFonts w:ascii="KaiTi" w:eastAsia="KaiTi" w:hAnsi="KaiTi"/>
          <w:kern w:val="22"/>
          <w:sz w:val="24"/>
          <w:szCs w:val="24"/>
          <w:lang w:val="zh-CN"/>
        </w:rPr>
        <w:t>注意到</w:t>
      </w:r>
      <w:r w:rsidRPr="00F50B87">
        <w:rPr>
          <w:kern w:val="22"/>
          <w:sz w:val="24"/>
          <w:szCs w:val="24"/>
          <w:lang w:val="zh-CN"/>
        </w:rPr>
        <w:t>执行秘书协同各合作伙伴支持并协助执行旨在加强和支持建设执行《公约》及其《议定书》的能力的短期行动计划</w:t>
      </w:r>
      <w:r w:rsidRPr="00F50B87">
        <w:rPr>
          <w:kern w:val="22"/>
          <w:sz w:val="24"/>
          <w:szCs w:val="24"/>
        </w:rPr>
        <w:t>（</w:t>
      </w:r>
      <w:r w:rsidRPr="00F50B87">
        <w:rPr>
          <w:kern w:val="22"/>
          <w:sz w:val="24"/>
          <w:szCs w:val="24"/>
        </w:rPr>
        <w:t>2017-2020</w:t>
      </w:r>
      <w:r w:rsidRPr="00F50B87">
        <w:rPr>
          <w:kern w:val="22"/>
          <w:sz w:val="24"/>
          <w:szCs w:val="24"/>
        </w:rPr>
        <w:t>）</w:t>
      </w:r>
      <w:r w:rsidRPr="00F50B87">
        <w:rPr>
          <w:kern w:val="22"/>
          <w:sz w:val="24"/>
          <w:szCs w:val="24"/>
          <w:lang w:val="zh-CN"/>
        </w:rPr>
        <w:t>的进展报告</w:t>
      </w:r>
      <w:r w:rsidRPr="00F50B87">
        <w:rPr>
          <w:kern w:val="22"/>
          <w:sz w:val="24"/>
          <w:szCs w:val="24"/>
        </w:rPr>
        <w:t>；</w:t>
      </w:r>
      <w:r w:rsidRPr="00F50B87">
        <w:rPr>
          <w:rStyle w:val="StyleFootnoteReferencenumberFootnoteReferenceSuperscript-EF"/>
          <w:sz w:val="24"/>
          <w:szCs w:val="24"/>
          <w:lang w:val="zh-CN"/>
        </w:rPr>
        <w:footnoteReference w:id="8"/>
      </w:r>
    </w:p>
    <w:p w14:paraId="0161C5B8" w14:textId="5AD6C892"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F50B87">
        <w:rPr>
          <w:kern w:val="22"/>
          <w:sz w:val="24"/>
          <w:szCs w:val="24"/>
        </w:rPr>
        <w:t>2.</w:t>
      </w:r>
      <w:r w:rsidRPr="00F50B87">
        <w:rPr>
          <w:kern w:val="22"/>
          <w:sz w:val="24"/>
          <w:szCs w:val="24"/>
        </w:rPr>
        <w:tab/>
      </w:r>
      <w:r w:rsidRPr="00275F08">
        <w:rPr>
          <w:rFonts w:ascii="KaiTi" w:eastAsia="KaiTi" w:hAnsi="KaiTi"/>
          <w:kern w:val="22"/>
          <w:sz w:val="24"/>
          <w:szCs w:val="24"/>
          <w:lang w:val="zh-CN"/>
        </w:rPr>
        <w:t>欢迎</w:t>
      </w:r>
      <w:r w:rsidR="008716C8">
        <w:rPr>
          <w:rFonts w:hint="eastAsia"/>
          <w:kern w:val="22"/>
          <w:sz w:val="24"/>
          <w:szCs w:val="24"/>
          <w:lang w:val="zh-CN"/>
        </w:rPr>
        <w:t>本报告</w:t>
      </w:r>
      <w:r w:rsidRPr="00F50B87">
        <w:rPr>
          <w:kern w:val="22"/>
          <w:sz w:val="24"/>
          <w:szCs w:val="24"/>
          <w:lang w:val="zh-CN"/>
        </w:rPr>
        <w:t>附件一附录所载为编制</w:t>
      </w:r>
      <w:r w:rsidRPr="00F50B87">
        <w:rPr>
          <w:kern w:val="22"/>
          <w:sz w:val="24"/>
          <w:szCs w:val="24"/>
        </w:rPr>
        <w:t>2020</w:t>
      </w:r>
      <w:r w:rsidRPr="00F50B87">
        <w:rPr>
          <w:kern w:val="22"/>
          <w:sz w:val="24"/>
          <w:szCs w:val="24"/>
          <w:lang w:val="zh-CN"/>
        </w:rPr>
        <w:t>年后能力</w:t>
      </w:r>
      <w:r w:rsidR="00AF1582">
        <w:rPr>
          <w:rFonts w:hint="eastAsia"/>
          <w:kern w:val="22"/>
          <w:sz w:val="24"/>
          <w:szCs w:val="24"/>
          <w:lang w:val="zh-CN"/>
        </w:rPr>
        <w:t>建设长期</w:t>
      </w:r>
      <w:r w:rsidRPr="00F50B87">
        <w:rPr>
          <w:kern w:val="22"/>
          <w:sz w:val="24"/>
          <w:szCs w:val="24"/>
          <w:lang w:val="zh-CN"/>
        </w:rPr>
        <w:t>战略框架提供信息基础</w:t>
      </w:r>
      <w:r w:rsidR="00444DFE">
        <w:rPr>
          <w:rFonts w:hint="eastAsia"/>
          <w:kern w:val="22"/>
          <w:sz w:val="24"/>
          <w:szCs w:val="24"/>
          <w:lang w:val="zh-CN"/>
        </w:rPr>
        <w:t>而</w:t>
      </w:r>
      <w:r w:rsidRPr="00F50B87">
        <w:rPr>
          <w:kern w:val="22"/>
          <w:sz w:val="24"/>
          <w:szCs w:val="24"/>
          <w:lang w:val="zh-CN"/>
        </w:rPr>
        <w:t>进行研究的</w:t>
      </w:r>
      <w:r w:rsidR="008716C8">
        <w:rPr>
          <w:rFonts w:hint="eastAsia"/>
          <w:kern w:val="22"/>
          <w:sz w:val="24"/>
          <w:szCs w:val="24"/>
          <w:lang w:val="zh-CN"/>
        </w:rPr>
        <w:t>职权范围</w:t>
      </w:r>
      <w:r w:rsidRPr="00F50B87">
        <w:rPr>
          <w:kern w:val="22"/>
          <w:sz w:val="24"/>
          <w:szCs w:val="24"/>
        </w:rPr>
        <w:t>，</w:t>
      </w:r>
      <w:r w:rsidRPr="00BF6947">
        <w:rPr>
          <w:rFonts w:ascii="KaiTi" w:eastAsia="KaiTi" w:hAnsi="KaiTi"/>
          <w:kern w:val="22"/>
          <w:sz w:val="24"/>
          <w:szCs w:val="24"/>
          <w:lang w:val="zh-CN"/>
        </w:rPr>
        <w:t>注意到</w:t>
      </w:r>
      <w:r w:rsidRPr="00F50B87">
        <w:rPr>
          <w:kern w:val="22"/>
          <w:sz w:val="24"/>
          <w:szCs w:val="24"/>
          <w:lang w:val="zh-CN"/>
        </w:rPr>
        <w:t>在第</w:t>
      </w:r>
      <w:r w:rsidRPr="00F50B87">
        <w:rPr>
          <w:kern w:val="22"/>
          <w:sz w:val="24"/>
          <w:szCs w:val="24"/>
        </w:rPr>
        <w:t>XIV/--</w:t>
      </w:r>
      <w:r w:rsidRPr="00F50B87">
        <w:rPr>
          <w:kern w:val="22"/>
          <w:sz w:val="24"/>
          <w:szCs w:val="24"/>
          <w:lang w:val="zh-CN"/>
        </w:rPr>
        <w:t>号决定中</w:t>
      </w:r>
      <w:r w:rsidRPr="00F50B87">
        <w:rPr>
          <w:kern w:val="22"/>
          <w:sz w:val="24"/>
          <w:szCs w:val="24"/>
        </w:rPr>
        <w:t>，</w:t>
      </w:r>
      <w:r w:rsidRPr="00F50B87">
        <w:rPr>
          <w:kern w:val="22"/>
          <w:sz w:val="24"/>
          <w:szCs w:val="24"/>
          <w:lang w:val="zh-CN"/>
        </w:rPr>
        <w:t>缔约方大会请执行秘书在资源允许的情况下</w:t>
      </w:r>
      <w:r w:rsidRPr="00F50B87">
        <w:rPr>
          <w:kern w:val="22"/>
          <w:sz w:val="24"/>
          <w:szCs w:val="24"/>
        </w:rPr>
        <w:t>，</w:t>
      </w:r>
      <w:r w:rsidRPr="00F50B87">
        <w:rPr>
          <w:kern w:val="22"/>
          <w:sz w:val="24"/>
          <w:szCs w:val="24"/>
          <w:lang w:val="zh-CN"/>
        </w:rPr>
        <w:t>委托进行一项研究</w:t>
      </w:r>
      <w:r w:rsidRPr="00F50B87">
        <w:rPr>
          <w:kern w:val="22"/>
          <w:sz w:val="24"/>
          <w:szCs w:val="24"/>
        </w:rPr>
        <w:t>，</w:t>
      </w:r>
      <w:r w:rsidRPr="00F50B87">
        <w:rPr>
          <w:kern w:val="22"/>
          <w:sz w:val="24"/>
          <w:szCs w:val="24"/>
          <w:lang w:val="zh-CN"/>
        </w:rPr>
        <w:t>为编制</w:t>
      </w:r>
      <w:r w:rsidRPr="00F50B87">
        <w:rPr>
          <w:kern w:val="22"/>
          <w:sz w:val="24"/>
          <w:szCs w:val="24"/>
        </w:rPr>
        <w:t>2020</w:t>
      </w:r>
      <w:r w:rsidRPr="00F50B87">
        <w:rPr>
          <w:kern w:val="22"/>
          <w:sz w:val="24"/>
          <w:szCs w:val="24"/>
          <w:lang w:val="zh-CN"/>
        </w:rPr>
        <w:t>年后能力</w:t>
      </w:r>
      <w:r w:rsidR="00AF1582">
        <w:rPr>
          <w:rFonts w:hint="eastAsia"/>
          <w:kern w:val="22"/>
          <w:sz w:val="24"/>
          <w:szCs w:val="24"/>
          <w:lang w:val="zh-CN"/>
        </w:rPr>
        <w:t>建设长期</w:t>
      </w:r>
      <w:r w:rsidRPr="00F50B87">
        <w:rPr>
          <w:kern w:val="22"/>
          <w:sz w:val="24"/>
          <w:szCs w:val="24"/>
          <w:lang w:val="zh-CN"/>
        </w:rPr>
        <w:t>战略框架提供信息基础</w:t>
      </w:r>
      <w:r w:rsidRPr="00F50B87">
        <w:rPr>
          <w:kern w:val="22"/>
          <w:sz w:val="24"/>
          <w:szCs w:val="24"/>
        </w:rPr>
        <w:t>，</w:t>
      </w:r>
      <w:r w:rsidRPr="00BF6947">
        <w:rPr>
          <w:rFonts w:ascii="KaiTi" w:eastAsia="KaiTi" w:hAnsi="KaiTi"/>
          <w:kern w:val="22"/>
          <w:sz w:val="24"/>
          <w:szCs w:val="24"/>
          <w:lang w:val="zh-CN"/>
        </w:rPr>
        <w:t>要求</w:t>
      </w:r>
      <w:r w:rsidRPr="00F50B87">
        <w:rPr>
          <w:kern w:val="22"/>
          <w:sz w:val="24"/>
          <w:szCs w:val="24"/>
          <w:lang w:val="zh-CN"/>
        </w:rPr>
        <w:t>在这项研究中考虑到与《名古屋议定书》有关的各个方面</w:t>
      </w:r>
      <w:r w:rsidRPr="00F50B87">
        <w:rPr>
          <w:kern w:val="22"/>
          <w:sz w:val="24"/>
          <w:szCs w:val="24"/>
        </w:rPr>
        <w:t>；</w:t>
      </w:r>
    </w:p>
    <w:p w14:paraId="1EEAD35A" w14:textId="13BD5605"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F50B87">
        <w:rPr>
          <w:kern w:val="22"/>
          <w:sz w:val="24"/>
          <w:szCs w:val="24"/>
        </w:rPr>
        <w:t>3.</w:t>
      </w:r>
      <w:r w:rsidRPr="00F50B87">
        <w:rPr>
          <w:kern w:val="22"/>
          <w:sz w:val="24"/>
          <w:szCs w:val="24"/>
        </w:rPr>
        <w:tab/>
      </w:r>
      <w:r w:rsidRPr="00275F08">
        <w:rPr>
          <w:rFonts w:ascii="KaiTi" w:eastAsia="KaiTi" w:hAnsi="KaiTi"/>
          <w:kern w:val="22"/>
          <w:sz w:val="24"/>
          <w:szCs w:val="24"/>
          <w:lang w:val="zh-CN"/>
        </w:rPr>
        <w:t>邀请</w:t>
      </w:r>
      <w:r w:rsidRPr="00F50B87">
        <w:rPr>
          <w:kern w:val="22"/>
          <w:sz w:val="24"/>
          <w:szCs w:val="24"/>
          <w:lang w:val="zh-CN"/>
        </w:rPr>
        <w:t>各缔约方、土著人民和地方社区及相关组织向执行秘书提供关于</w:t>
      </w:r>
      <w:r w:rsidRPr="00F50B87">
        <w:rPr>
          <w:kern w:val="22"/>
          <w:sz w:val="24"/>
          <w:szCs w:val="24"/>
        </w:rPr>
        <w:t>2020</w:t>
      </w:r>
      <w:r w:rsidRPr="00F50B87">
        <w:rPr>
          <w:kern w:val="22"/>
          <w:sz w:val="24"/>
          <w:szCs w:val="24"/>
          <w:lang w:val="zh-CN"/>
        </w:rPr>
        <w:t>年后能力</w:t>
      </w:r>
      <w:r w:rsidR="00AF1582">
        <w:rPr>
          <w:rFonts w:hint="eastAsia"/>
          <w:kern w:val="22"/>
          <w:sz w:val="24"/>
          <w:szCs w:val="24"/>
          <w:lang w:val="zh-CN"/>
        </w:rPr>
        <w:t>建设长期</w:t>
      </w:r>
      <w:r w:rsidRPr="00F50B87">
        <w:rPr>
          <w:kern w:val="22"/>
          <w:sz w:val="24"/>
          <w:szCs w:val="24"/>
          <w:lang w:val="zh-CN"/>
        </w:rPr>
        <w:t>战略框架的可能</w:t>
      </w:r>
      <w:r w:rsidR="005948E4">
        <w:rPr>
          <w:kern w:val="22"/>
          <w:sz w:val="24"/>
          <w:szCs w:val="24"/>
          <w:lang w:val="zh-CN"/>
        </w:rPr>
        <w:t>要素</w:t>
      </w:r>
      <w:r w:rsidRPr="00F50B87">
        <w:rPr>
          <w:kern w:val="22"/>
          <w:sz w:val="24"/>
          <w:szCs w:val="24"/>
          <w:lang w:val="zh-CN"/>
        </w:rPr>
        <w:t>的意见和建议</w:t>
      </w:r>
      <w:r w:rsidRPr="00F50B87">
        <w:rPr>
          <w:kern w:val="22"/>
          <w:sz w:val="24"/>
          <w:szCs w:val="24"/>
        </w:rPr>
        <w:t>；</w:t>
      </w:r>
    </w:p>
    <w:p w14:paraId="31BADD51" w14:textId="77777777"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F50B87">
        <w:rPr>
          <w:kern w:val="22"/>
          <w:sz w:val="24"/>
          <w:szCs w:val="24"/>
        </w:rPr>
        <w:t>4.</w:t>
      </w:r>
      <w:r w:rsidRPr="00F50B87">
        <w:rPr>
          <w:kern w:val="22"/>
          <w:sz w:val="24"/>
          <w:szCs w:val="24"/>
        </w:rPr>
        <w:tab/>
      </w:r>
      <w:r w:rsidR="00AF1582" w:rsidRPr="00AF1582">
        <w:rPr>
          <w:rFonts w:ascii="KaiTi" w:eastAsia="KaiTi" w:hAnsi="KaiTi" w:hint="eastAsia"/>
          <w:kern w:val="22"/>
          <w:sz w:val="24"/>
          <w:szCs w:val="24"/>
          <w:lang w:val="zh-CN"/>
        </w:rPr>
        <w:t>又</w:t>
      </w:r>
      <w:r w:rsidRPr="00275F08">
        <w:rPr>
          <w:rFonts w:ascii="KaiTi" w:eastAsia="KaiTi" w:hAnsi="KaiTi"/>
          <w:kern w:val="22"/>
          <w:sz w:val="24"/>
          <w:szCs w:val="24"/>
          <w:lang w:val="zh-CN"/>
        </w:rPr>
        <w:t>邀请</w:t>
      </w:r>
      <w:r w:rsidRPr="00F50B87">
        <w:rPr>
          <w:kern w:val="20"/>
          <w:sz w:val="24"/>
          <w:szCs w:val="24"/>
          <w:lang w:val="zh-CN"/>
        </w:rPr>
        <w:t>各</w:t>
      </w:r>
      <w:r w:rsidRPr="00F50B87">
        <w:rPr>
          <w:kern w:val="22"/>
          <w:sz w:val="24"/>
          <w:szCs w:val="24"/>
          <w:lang w:val="zh-CN"/>
        </w:rPr>
        <w:t>缔约方以及土著人民和地方社区及相关组织配合</w:t>
      </w:r>
      <w:r w:rsidRPr="00F50B87">
        <w:rPr>
          <w:kern w:val="22"/>
          <w:sz w:val="24"/>
          <w:szCs w:val="24"/>
        </w:rPr>
        <w:t>2020</w:t>
      </w:r>
      <w:r w:rsidRPr="00F50B87">
        <w:rPr>
          <w:kern w:val="22"/>
          <w:sz w:val="24"/>
          <w:szCs w:val="24"/>
          <w:lang w:val="zh-CN"/>
        </w:rPr>
        <w:t>年后全球生物多样性框架的编制进程</w:t>
      </w:r>
      <w:r w:rsidRPr="00F50B87">
        <w:rPr>
          <w:kern w:val="22"/>
          <w:sz w:val="24"/>
          <w:szCs w:val="24"/>
        </w:rPr>
        <w:t>，</w:t>
      </w:r>
      <w:r w:rsidRPr="00F50B87">
        <w:rPr>
          <w:kern w:val="22"/>
          <w:sz w:val="24"/>
          <w:szCs w:val="24"/>
          <w:lang w:val="zh-CN"/>
        </w:rPr>
        <w:t>参加关于</w:t>
      </w:r>
      <w:r w:rsidRPr="00F50B87">
        <w:rPr>
          <w:kern w:val="22"/>
          <w:sz w:val="24"/>
          <w:szCs w:val="24"/>
        </w:rPr>
        <w:t>2020</w:t>
      </w:r>
      <w:r w:rsidRPr="00F50B87">
        <w:rPr>
          <w:kern w:val="22"/>
          <w:sz w:val="24"/>
          <w:szCs w:val="24"/>
          <w:lang w:val="zh-CN"/>
        </w:rPr>
        <w:t>年后能力</w:t>
      </w:r>
      <w:r w:rsidR="00AF1582">
        <w:rPr>
          <w:rFonts w:hint="eastAsia"/>
          <w:kern w:val="22"/>
          <w:sz w:val="24"/>
          <w:szCs w:val="24"/>
          <w:lang w:val="zh-CN"/>
        </w:rPr>
        <w:t>建设长期</w:t>
      </w:r>
      <w:r w:rsidRPr="00F50B87">
        <w:rPr>
          <w:kern w:val="22"/>
          <w:sz w:val="24"/>
          <w:szCs w:val="24"/>
          <w:lang w:val="zh-CN"/>
        </w:rPr>
        <w:t>战略框架草案的咨询讲习班和在线讨论论坛</w:t>
      </w:r>
      <w:r w:rsidRPr="00F50B87">
        <w:rPr>
          <w:kern w:val="22"/>
          <w:sz w:val="24"/>
          <w:szCs w:val="24"/>
        </w:rPr>
        <w:t>；</w:t>
      </w:r>
    </w:p>
    <w:p w14:paraId="68C9458D" w14:textId="77777777"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F50B87">
        <w:rPr>
          <w:kern w:val="22"/>
          <w:sz w:val="24"/>
          <w:szCs w:val="24"/>
        </w:rPr>
        <w:t>5.</w:t>
      </w:r>
      <w:r w:rsidRPr="00F50B87">
        <w:rPr>
          <w:kern w:val="22"/>
          <w:sz w:val="24"/>
          <w:szCs w:val="24"/>
        </w:rPr>
        <w:tab/>
      </w:r>
      <w:r w:rsidRPr="00275F08">
        <w:rPr>
          <w:rFonts w:ascii="KaiTi" w:eastAsia="KaiTi" w:hAnsi="KaiTi"/>
          <w:kern w:val="22"/>
          <w:sz w:val="24"/>
          <w:szCs w:val="24"/>
          <w:lang w:val="zh-CN"/>
        </w:rPr>
        <w:t>请</w:t>
      </w:r>
      <w:r w:rsidRPr="00F50B87">
        <w:rPr>
          <w:kern w:val="22"/>
          <w:sz w:val="24"/>
          <w:szCs w:val="24"/>
          <w:lang w:val="zh-CN"/>
        </w:rPr>
        <w:t>执行《名古屋议定书》的能力建设问题非正式咨询委员会对拟定</w:t>
      </w:r>
      <w:r w:rsidRPr="00F50B87">
        <w:rPr>
          <w:kern w:val="22"/>
          <w:sz w:val="24"/>
          <w:szCs w:val="24"/>
        </w:rPr>
        <w:t>2020</w:t>
      </w:r>
      <w:r w:rsidRPr="00F50B87">
        <w:rPr>
          <w:kern w:val="22"/>
          <w:sz w:val="24"/>
          <w:szCs w:val="24"/>
          <w:lang w:val="zh-CN"/>
        </w:rPr>
        <w:t>年后能力</w:t>
      </w:r>
      <w:r w:rsidR="00AF1582">
        <w:rPr>
          <w:rFonts w:hint="eastAsia"/>
          <w:kern w:val="22"/>
          <w:sz w:val="24"/>
          <w:szCs w:val="24"/>
          <w:lang w:val="zh-CN"/>
        </w:rPr>
        <w:t>建设长期</w:t>
      </w:r>
      <w:r w:rsidRPr="00F50B87">
        <w:rPr>
          <w:kern w:val="22"/>
          <w:sz w:val="24"/>
          <w:szCs w:val="24"/>
          <w:lang w:val="zh-CN"/>
        </w:rPr>
        <w:t>战略框架草案作出贡献</w:t>
      </w:r>
      <w:r w:rsidRPr="00F50B87">
        <w:rPr>
          <w:kern w:val="22"/>
          <w:sz w:val="24"/>
          <w:szCs w:val="24"/>
        </w:rPr>
        <w:t>；</w:t>
      </w:r>
    </w:p>
    <w:p w14:paraId="0C7E219B" w14:textId="77777777"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F50B87">
        <w:rPr>
          <w:kern w:val="22"/>
          <w:sz w:val="24"/>
          <w:szCs w:val="24"/>
        </w:rPr>
        <w:t>6.</w:t>
      </w:r>
      <w:r w:rsidRPr="00F50B87">
        <w:rPr>
          <w:kern w:val="22"/>
          <w:sz w:val="24"/>
          <w:szCs w:val="24"/>
        </w:rPr>
        <w:tab/>
      </w:r>
      <w:r w:rsidRPr="00275F08">
        <w:rPr>
          <w:rFonts w:ascii="KaiTi" w:eastAsia="KaiTi" w:hAnsi="KaiTi"/>
          <w:kern w:val="22"/>
          <w:sz w:val="24"/>
          <w:szCs w:val="24"/>
          <w:lang w:val="zh-CN"/>
        </w:rPr>
        <w:t>请</w:t>
      </w:r>
      <w:r w:rsidRPr="00F50B87">
        <w:rPr>
          <w:kern w:val="22"/>
          <w:sz w:val="24"/>
          <w:szCs w:val="24"/>
          <w:lang w:val="zh-CN"/>
        </w:rPr>
        <w:t>执行秘书在资源允许的情况下提交一份</w:t>
      </w:r>
      <w:r w:rsidRPr="00F50B87">
        <w:rPr>
          <w:kern w:val="22"/>
          <w:sz w:val="24"/>
          <w:szCs w:val="24"/>
        </w:rPr>
        <w:t>2020</w:t>
      </w:r>
      <w:r w:rsidRPr="00F50B87">
        <w:rPr>
          <w:kern w:val="22"/>
          <w:sz w:val="24"/>
          <w:szCs w:val="24"/>
          <w:lang w:val="zh-CN"/>
        </w:rPr>
        <w:t>年后能力</w:t>
      </w:r>
      <w:r w:rsidR="00AF1582">
        <w:rPr>
          <w:rFonts w:hint="eastAsia"/>
          <w:kern w:val="22"/>
          <w:sz w:val="24"/>
          <w:szCs w:val="24"/>
          <w:lang w:val="zh-CN"/>
        </w:rPr>
        <w:t>建设长期</w:t>
      </w:r>
      <w:r w:rsidRPr="00F50B87">
        <w:rPr>
          <w:kern w:val="22"/>
          <w:sz w:val="24"/>
          <w:szCs w:val="24"/>
          <w:lang w:val="zh-CN"/>
        </w:rPr>
        <w:t>战略框架草案</w:t>
      </w:r>
      <w:r w:rsidRPr="00F50B87">
        <w:rPr>
          <w:kern w:val="22"/>
          <w:sz w:val="24"/>
          <w:szCs w:val="24"/>
        </w:rPr>
        <w:t>，</w:t>
      </w:r>
      <w:r w:rsidRPr="00F50B87">
        <w:rPr>
          <w:kern w:val="22"/>
          <w:sz w:val="24"/>
          <w:szCs w:val="24"/>
          <w:lang w:val="zh-CN"/>
        </w:rPr>
        <w:t>供执行问题附属机构第三次会议审议</w:t>
      </w:r>
      <w:r w:rsidRPr="00F50B87">
        <w:rPr>
          <w:kern w:val="22"/>
          <w:sz w:val="24"/>
          <w:szCs w:val="24"/>
        </w:rPr>
        <w:t>，</w:t>
      </w:r>
      <w:r w:rsidRPr="00F50B87">
        <w:rPr>
          <w:kern w:val="22"/>
          <w:sz w:val="24"/>
          <w:szCs w:val="24"/>
          <w:lang w:val="zh-CN"/>
        </w:rPr>
        <w:t>嗣后供作为议定书缔约方会议的缔约方大会第四次会议审议</w:t>
      </w:r>
      <w:r w:rsidRPr="00F50B87">
        <w:rPr>
          <w:kern w:val="22"/>
          <w:sz w:val="24"/>
          <w:szCs w:val="24"/>
        </w:rPr>
        <w:t>；</w:t>
      </w:r>
    </w:p>
    <w:p w14:paraId="5DDBFE57" w14:textId="77777777" w:rsidR="001E7635" w:rsidRPr="00997107" w:rsidRDefault="001E7635" w:rsidP="00997107">
      <w:pPr>
        <w:keepNext/>
        <w:suppressLineNumbers/>
        <w:suppressAutoHyphens/>
        <w:adjustRightInd w:val="0"/>
        <w:spacing w:before="120" w:after="120" w:line="240" w:lineRule="atLeast"/>
        <w:ind w:firstLine="490"/>
        <w:rPr>
          <w:sz w:val="24"/>
        </w:rPr>
      </w:pPr>
      <w:r w:rsidRPr="00997107">
        <w:rPr>
          <w:b/>
          <w:kern w:val="22"/>
          <w:sz w:val="24"/>
          <w:lang w:val="zh-CN"/>
        </w:rPr>
        <w:t>三</w:t>
      </w:r>
      <w:r w:rsidRPr="00997107">
        <w:rPr>
          <w:b/>
          <w:kern w:val="22"/>
          <w:sz w:val="24"/>
          <w:lang w:val="en-US"/>
        </w:rPr>
        <w:t>.</w:t>
      </w:r>
      <w:r w:rsidRPr="00997107">
        <w:rPr>
          <w:b/>
          <w:kern w:val="22"/>
          <w:sz w:val="24"/>
        </w:rPr>
        <w:tab/>
      </w:r>
      <w:r w:rsidR="00723000" w:rsidRPr="00997107">
        <w:rPr>
          <w:b/>
          <w:kern w:val="22"/>
          <w:sz w:val="24"/>
        </w:rPr>
        <w:t xml:space="preserve"> </w:t>
      </w:r>
      <w:r w:rsidRPr="00997107">
        <w:rPr>
          <w:b/>
          <w:kern w:val="22"/>
          <w:sz w:val="24"/>
          <w:lang w:val="zh-CN"/>
        </w:rPr>
        <w:t>作为卡塔赫纳议定书缔约方会议的缔约方大会</w:t>
      </w:r>
      <w:r w:rsidR="00414B2B" w:rsidRPr="00997107">
        <w:rPr>
          <w:rFonts w:hint="eastAsia"/>
          <w:b/>
          <w:kern w:val="22"/>
          <w:sz w:val="24"/>
          <w:lang w:val="zh-CN"/>
        </w:rPr>
        <w:t>的</w:t>
      </w:r>
      <w:r w:rsidRPr="00997107">
        <w:rPr>
          <w:b/>
          <w:kern w:val="22"/>
          <w:sz w:val="24"/>
          <w:lang w:val="zh-CN"/>
        </w:rPr>
        <w:t>决定草案</w:t>
      </w:r>
    </w:p>
    <w:p w14:paraId="5BB930F0" w14:textId="77777777" w:rsidR="001E7635" w:rsidRPr="00F50B87" w:rsidRDefault="00AF1582" w:rsidP="00B15F12">
      <w:pPr>
        <w:pStyle w:val="ListParagraph"/>
        <w:suppressLineNumbers/>
        <w:suppressAutoHyphens/>
        <w:adjustRightInd w:val="0"/>
        <w:spacing w:before="120" w:after="120" w:line="240" w:lineRule="atLeast"/>
        <w:ind w:left="0" w:firstLine="490"/>
        <w:contextualSpacing w:val="0"/>
        <w:rPr>
          <w:i/>
          <w:kern w:val="22"/>
          <w:sz w:val="24"/>
        </w:rPr>
      </w:pPr>
      <w:r>
        <w:rPr>
          <w:rFonts w:hint="eastAsia"/>
          <w:kern w:val="22"/>
          <w:sz w:val="24"/>
        </w:rPr>
        <w:t>7</w:t>
      </w:r>
      <w:r w:rsidR="001E7635" w:rsidRPr="00031A08">
        <w:rPr>
          <w:kern w:val="22"/>
          <w:sz w:val="24"/>
        </w:rPr>
        <w:t>.</w:t>
      </w:r>
      <w:r w:rsidR="001E7635" w:rsidRPr="00F50B87">
        <w:rPr>
          <w:i/>
          <w:kern w:val="22"/>
          <w:sz w:val="24"/>
        </w:rPr>
        <w:tab/>
      </w:r>
      <w:r w:rsidR="001E7635" w:rsidRPr="00275F08">
        <w:rPr>
          <w:rFonts w:ascii="KaiTi" w:eastAsia="KaiTi" w:hAnsi="KaiTi"/>
          <w:kern w:val="22"/>
          <w:sz w:val="24"/>
          <w:lang w:val="zh-CN"/>
        </w:rPr>
        <w:t>建议</w:t>
      </w:r>
      <w:r w:rsidR="001E7635" w:rsidRPr="00F50B87">
        <w:rPr>
          <w:kern w:val="22"/>
          <w:sz w:val="24"/>
          <w:lang w:val="zh-CN"/>
        </w:rPr>
        <w:t>作为卡塔赫纳议定书缔约方会议的缔约方大会第九次会议通过措辞大致如下决定</w:t>
      </w:r>
      <w:r w:rsidR="001E7635" w:rsidRPr="00F50B87">
        <w:rPr>
          <w:kern w:val="22"/>
          <w:sz w:val="24"/>
        </w:rPr>
        <w:t>：</w:t>
      </w:r>
    </w:p>
    <w:p w14:paraId="6A973F27" w14:textId="77777777" w:rsidR="001E7635" w:rsidRPr="00275F08" w:rsidRDefault="001E7635" w:rsidP="00C415B2">
      <w:pPr>
        <w:pStyle w:val="Para10"/>
        <w:suppressLineNumbers/>
        <w:suppressAutoHyphens/>
        <w:adjustRightInd w:val="0"/>
        <w:spacing w:line="240" w:lineRule="atLeast"/>
        <w:ind w:left="490" w:firstLine="490"/>
        <w:rPr>
          <w:rFonts w:ascii="KaiTi" w:eastAsia="KaiTi" w:hAnsi="KaiTi"/>
          <w:kern w:val="22"/>
          <w:sz w:val="24"/>
          <w:szCs w:val="24"/>
          <w:lang w:val="zh-CN"/>
        </w:rPr>
      </w:pPr>
      <w:r w:rsidRPr="00275F08">
        <w:rPr>
          <w:rFonts w:ascii="KaiTi" w:eastAsia="KaiTi" w:hAnsi="KaiTi"/>
          <w:kern w:val="22"/>
          <w:sz w:val="24"/>
          <w:szCs w:val="24"/>
          <w:lang w:val="zh-CN"/>
        </w:rPr>
        <w:t>作为卡塔赫纳生物安全议定书缔约方会议的缔约方大会，</w:t>
      </w:r>
    </w:p>
    <w:p w14:paraId="475E9E73" w14:textId="77777777"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275F08">
        <w:rPr>
          <w:rFonts w:ascii="KaiTi" w:eastAsia="KaiTi" w:hAnsi="KaiTi"/>
          <w:kern w:val="22"/>
          <w:sz w:val="24"/>
          <w:szCs w:val="24"/>
          <w:lang w:val="zh-CN"/>
        </w:rPr>
        <w:t>回顾</w:t>
      </w:r>
      <w:r w:rsidRPr="00F50B87">
        <w:rPr>
          <w:sz w:val="24"/>
          <w:szCs w:val="24"/>
          <w:lang w:val="zh-CN"/>
        </w:rPr>
        <w:t>第</w:t>
      </w:r>
      <w:hyperlink r:id="rId12" w:history="1">
        <w:r w:rsidRPr="00F50B87">
          <w:rPr>
            <w:rStyle w:val="Hyperlink"/>
            <w:kern w:val="22"/>
            <w:sz w:val="24"/>
            <w:szCs w:val="24"/>
          </w:rPr>
          <w:t>BS-VI/3</w:t>
        </w:r>
      </w:hyperlink>
      <w:r w:rsidRPr="00F50B87">
        <w:rPr>
          <w:sz w:val="24"/>
          <w:szCs w:val="24"/>
          <w:lang w:val="zh-CN"/>
        </w:rPr>
        <w:t>号和第</w:t>
      </w:r>
      <w:hyperlink r:id="rId13" w:history="1">
        <w:r w:rsidRPr="00F50B87">
          <w:rPr>
            <w:rStyle w:val="Hyperlink"/>
            <w:kern w:val="22"/>
            <w:sz w:val="24"/>
            <w:szCs w:val="24"/>
          </w:rPr>
          <w:t>CP-VIII/3</w:t>
        </w:r>
      </w:hyperlink>
      <w:r w:rsidRPr="00F50B87">
        <w:rPr>
          <w:sz w:val="24"/>
          <w:szCs w:val="24"/>
          <w:lang w:val="zh-CN"/>
        </w:rPr>
        <w:t>号决定</w:t>
      </w:r>
      <w:r w:rsidRPr="00F50B87">
        <w:rPr>
          <w:sz w:val="24"/>
          <w:szCs w:val="24"/>
        </w:rPr>
        <w:t>，</w:t>
      </w:r>
    </w:p>
    <w:p w14:paraId="13F16F1B" w14:textId="6CA41AC5"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F50B87">
        <w:rPr>
          <w:kern w:val="22"/>
          <w:sz w:val="24"/>
          <w:szCs w:val="24"/>
        </w:rPr>
        <w:t>1.</w:t>
      </w:r>
      <w:r w:rsidRPr="00F50B87">
        <w:rPr>
          <w:kern w:val="22"/>
          <w:sz w:val="24"/>
          <w:szCs w:val="24"/>
        </w:rPr>
        <w:tab/>
      </w:r>
      <w:r w:rsidR="00B15F12" w:rsidRPr="00B15F12">
        <w:rPr>
          <w:rFonts w:ascii="KaiTi" w:eastAsia="KaiTi" w:hAnsi="KaiTi" w:hint="eastAsia"/>
          <w:kern w:val="22"/>
          <w:sz w:val="24"/>
          <w:szCs w:val="24"/>
        </w:rPr>
        <w:t>表示</w:t>
      </w:r>
      <w:r w:rsidRPr="00275F08">
        <w:rPr>
          <w:rFonts w:ascii="KaiTi" w:eastAsia="KaiTi" w:hAnsi="KaiTi"/>
          <w:kern w:val="22"/>
          <w:sz w:val="24"/>
          <w:szCs w:val="24"/>
          <w:lang w:val="zh-CN"/>
        </w:rPr>
        <w:t>注意到</w:t>
      </w:r>
      <w:r w:rsidRPr="00F50B87">
        <w:rPr>
          <w:kern w:val="22"/>
          <w:sz w:val="24"/>
          <w:szCs w:val="24"/>
          <w:lang w:val="zh-CN"/>
        </w:rPr>
        <w:t>执行秘书协同各合作伙伴支持并协助执行旨在加强和支持建设执行《公约》及其《议定书》的能力的短期行动计划</w:t>
      </w:r>
      <w:r w:rsidRPr="00F50B87">
        <w:rPr>
          <w:kern w:val="22"/>
          <w:sz w:val="24"/>
          <w:szCs w:val="24"/>
        </w:rPr>
        <w:t>（</w:t>
      </w:r>
      <w:r w:rsidRPr="00F50B87">
        <w:rPr>
          <w:kern w:val="22"/>
          <w:sz w:val="24"/>
          <w:szCs w:val="24"/>
        </w:rPr>
        <w:t>2017-2020</w:t>
      </w:r>
      <w:r w:rsidRPr="00F50B87">
        <w:rPr>
          <w:kern w:val="22"/>
          <w:sz w:val="24"/>
          <w:szCs w:val="24"/>
        </w:rPr>
        <w:t>）</w:t>
      </w:r>
      <w:r w:rsidRPr="00F50B87">
        <w:rPr>
          <w:kern w:val="22"/>
          <w:sz w:val="24"/>
          <w:szCs w:val="24"/>
          <w:lang w:val="zh-CN"/>
        </w:rPr>
        <w:t>的进展报告</w:t>
      </w:r>
      <w:r w:rsidRPr="00F50B87">
        <w:rPr>
          <w:kern w:val="22"/>
          <w:sz w:val="24"/>
          <w:szCs w:val="24"/>
        </w:rPr>
        <w:t>；</w:t>
      </w:r>
      <w:r w:rsidRPr="00F50B87">
        <w:rPr>
          <w:rStyle w:val="StyleFootnoteReferencenumberFootnoteReferenceSuperscript-EF"/>
          <w:sz w:val="24"/>
          <w:szCs w:val="24"/>
          <w:lang w:val="zh-CN"/>
        </w:rPr>
        <w:footnoteReference w:id="9"/>
      </w:r>
    </w:p>
    <w:p w14:paraId="304023AB" w14:textId="0E87699C"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F50B87">
        <w:rPr>
          <w:kern w:val="22"/>
          <w:sz w:val="24"/>
          <w:szCs w:val="24"/>
        </w:rPr>
        <w:t>2.</w:t>
      </w:r>
      <w:r w:rsidRPr="00F50B87">
        <w:rPr>
          <w:kern w:val="22"/>
          <w:sz w:val="24"/>
          <w:szCs w:val="24"/>
        </w:rPr>
        <w:tab/>
      </w:r>
      <w:r w:rsidRPr="00275F08">
        <w:rPr>
          <w:rFonts w:ascii="KaiTi" w:eastAsia="KaiTi" w:hAnsi="KaiTi"/>
          <w:kern w:val="22"/>
          <w:sz w:val="24"/>
          <w:szCs w:val="24"/>
          <w:lang w:val="zh-CN"/>
        </w:rPr>
        <w:t>欢迎</w:t>
      </w:r>
      <w:r w:rsidR="008716C8">
        <w:rPr>
          <w:rFonts w:ascii="KaiTi" w:eastAsia="KaiTi" w:hAnsi="KaiTi" w:hint="eastAsia"/>
          <w:kern w:val="22"/>
          <w:sz w:val="24"/>
          <w:szCs w:val="24"/>
          <w:lang w:val="zh-CN"/>
        </w:rPr>
        <w:t>本报告</w:t>
      </w:r>
      <w:r w:rsidRPr="00F50B87">
        <w:rPr>
          <w:kern w:val="22"/>
          <w:sz w:val="24"/>
          <w:szCs w:val="24"/>
          <w:lang w:val="zh-CN"/>
        </w:rPr>
        <w:t>附件一附录所载为编制</w:t>
      </w:r>
      <w:r w:rsidRPr="00F50B87">
        <w:rPr>
          <w:kern w:val="22"/>
          <w:sz w:val="24"/>
          <w:szCs w:val="24"/>
        </w:rPr>
        <w:t>2020</w:t>
      </w:r>
      <w:r w:rsidRPr="00F50B87">
        <w:rPr>
          <w:kern w:val="22"/>
          <w:sz w:val="24"/>
          <w:szCs w:val="24"/>
          <w:lang w:val="zh-CN"/>
        </w:rPr>
        <w:t>年后能力</w:t>
      </w:r>
      <w:r w:rsidR="00AF1582">
        <w:rPr>
          <w:rFonts w:hint="eastAsia"/>
          <w:kern w:val="22"/>
          <w:sz w:val="24"/>
          <w:szCs w:val="24"/>
          <w:lang w:val="zh-CN"/>
        </w:rPr>
        <w:t>建设长期</w:t>
      </w:r>
      <w:r w:rsidRPr="00F50B87">
        <w:rPr>
          <w:kern w:val="22"/>
          <w:sz w:val="24"/>
          <w:szCs w:val="24"/>
          <w:lang w:val="zh-CN"/>
        </w:rPr>
        <w:t>战略框架提供信息基础</w:t>
      </w:r>
      <w:r w:rsidR="00444DFE">
        <w:rPr>
          <w:rFonts w:hint="eastAsia"/>
          <w:kern w:val="22"/>
          <w:sz w:val="24"/>
          <w:szCs w:val="24"/>
          <w:lang w:val="zh-CN"/>
        </w:rPr>
        <w:t>而</w:t>
      </w:r>
      <w:r w:rsidRPr="00F50B87">
        <w:rPr>
          <w:kern w:val="22"/>
          <w:sz w:val="24"/>
          <w:szCs w:val="24"/>
          <w:lang w:val="zh-CN"/>
        </w:rPr>
        <w:t>进行研究的</w:t>
      </w:r>
      <w:r w:rsidR="008716C8">
        <w:rPr>
          <w:rFonts w:hint="eastAsia"/>
          <w:kern w:val="22"/>
          <w:sz w:val="24"/>
          <w:szCs w:val="24"/>
          <w:lang w:val="zh-CN"/>
        </w:rPr>
        <w:t>职权范围</w:t>
      </w:r>
      <w:r w:rsidRPr="00F50B87">
        <w:rPr>
          <w:kern w:val="22"/>
          <w:sz w:val="24"/>
          <w:szCs w:val="24"/>
        </w:rPr>
        <w:t>，</w:t>
      </w:r>
      <w:r w:rsidRPr="00BF6947">
        <w:rPr>
          <w:rFonts w:ascii="KaiTi" w:eastAsia="KaiTi" w:hAnsi="KaiTi"/>
          <w:kern w:val="22"/>
          <w:sz w:val="24"/>
          <w:szCs w:val="24"/>
          <w:lang w:val="zh-CN"/>
        </w:rPr>
        <w:t>注意到</w:t>
      </w:r>
      <w:r w:rsidRPr="00F50B87">
        <w:rPr>
          <w:kern w:val="22"/>
          <w:sz w:val="24"/>
          <w:szCs w:val="24"/>
          <w:lang w:val="zh-CN"/>
        </w:rPr>
        <w:t>在第</w:t>
      </w:r>
      <w:r w:rsidRPr="00F50B87">
        <w:rPr>
          <w:kern w:val="22"/>
          <w:sz w:val="24"/>
          <w:szCs w:val="24"/>
        </w:rPr>
        <w:t>XIV/--</w:t>
      </w:r>
      <w:r w:rsidRPr="00F50B87">
        <w:rPr>
          <w:kern w:val="22"/>
          <w:sz w:val="24"/>
          <w:szCs w:val="24"/>
          <w:lang w:val="zh-CN"/>
        </w:rPr>
        <w:t>号决定中</w:t>
      </w:r>
      <w:r w:rsidRPr="00F50B87">
        <w:rPr>
          <w:kern w:val="22"/>
          <w:sz w:val="24"/>
          <w:szCs w:val="24"/>
        </w:rPr>
        <w:t>，</w:t>
      </w:r>
      <w:r w:rsidRPr="00F50B87">
        <w:rPr>
          <w:kern w:val="22"/>
          <w:sz w:val="24"/>
          <w:szCs w:val="24"/>
          <w:lang w:val="zh-CN"/>
        </w:rPr>
        <w:t>缔约方大会请执行秘书在</w:t>
      </w:r>
      <w:r w:rsidRPr="00F50B87">
        <w:rPr>
          <w:kern w:val="22"/>
          <w:sz w:val="24"/>
          <w:szCs w:val="24"/>
          <w:lang w:val="zh-CN"/>
        </w:rPr>
        <w:lastRenderedPageBreak/>
        <w:t>资源允许的情况下</w:t>
      </w:r>
      <w:r w:rsidRPr="00F50B87">
        <w:rPr>
          <w:kern w:val="22"/>
          <w:sz w:val="24"/>
          <w:szCs w:val="24"/>
        </w:rPr>
        <w:t>，</w:t>
      </w:r>
      <w:r w:rsidRPr="00F50B87">
        <w:rPr>
          <w:kern w:val="22"/>
          <w:sz w:val="24"/>
          <w:szCs w:val="24"/>
          <w:lang w:val="zh-CN"/>
        </w:rPr>
        <w:t>委托进行一项研究</w:t>
      </w:r>
      <w:r w:rsidRPr="00F50B87">
        <w:rPr>
          <w:kern w:val="22"/>
          <w:sz w:val="24"/>
          <w:szCs w:val="24"/>
        </w:rPr>
        <w:t>，</w:t>
      </w:r>
      <w:r w:rsidRPr="00F50B87">
        <w:rPr>
          <w:kern w:val="22"/>
          <w:sz w:val="24"/>
          <w:szCs w:val="24"/>
          <w:lang w:val="zh-CN"/>
        </w:rPr>
        <w:t>为编制</w:t>
      </w:r>
      <w:r w:rsidRPr="00F50B87">
        <w:rPr>
          <w:kern w:val="22"/>
          <w:sz w:val="24"/>
          <w:szCs w:val="24"/>
        </w:rPr>
        <w:t>2020</w:t>
      </w:r>
      <w:r w:rsidRPr="00F50B87">
        <w:rPr>
          <w:kern w:val="22"/>
          <w:sz w:val="24"/>
          <w:szCs w:val="24"/>
          <w:lang w:val="zh-CN"/>
        </w:rPr>
        <w:t>年后能力</w:t>
      </w:r>
      <w:r w:rsidR="00AF1582">
        <w:rPr>
          <w:rFonts w:hint="eastAsia"/>
          <w:kern w:val="22"/>
          <w:sz w:val="24"/>
          <w:szCs w:val="24"/>
          <w:lang w:val="zh-CN"/>
        </w:rPr>
        <w:t>建设长期</w:t>
      </w:r>
      <w:r w:rsidRPr="00F50B87">
        <w:rPr>
          <w:kern w:val="22"/>
          <w:sz w:val="24"/>
          <w:szCs w:val="24"/>
          <w:lang w:val="zh-CN"/>
        </w:rPr>
        <w:t>战略框架提供信息基础</w:t>
      </w:r>
      <w:r w:rsidRPr="00F50B87">
        <w:rPr>
          <w:kern w:val="22"/>
          <w:sz w:val="24"/>
          <w:szCs w:val="24"/>
        </w:rPr>
        <w:t>，</w:t>
      </w:r>
      <w:r w:rsidRPr="00BF6947">
        <w:rPr>
          <w:rFonts w:ascii="KaiTi" w:eastAsia="KaiTi" w:hAnsi="KaiTi"/>
          <w:kern w:val="22"/>
          <w:sz w:val="24"/>
          <w:szCs w:val="24"/>
          <w:lang w:val="zh-CN"/>
        </w:rPr>
        <w:t>要求</w:t>
      </w:r>
      <w:r w:rsidRPr="00F50B87">
        <w:rPr>
          <w:kern w:val="22"/>
          <w:sz w:val="24"/>
          <w:szCs w:val="24"/>
          <w:lang w:val="zh-CN"/>
        </w:rPr>
        <w:t>在这项研究中考虑到与《卡塔赫纳议定书》有关的各个方面</w:t>
      </w:r>
      <w:r w:rsidRPr="00F50B87">
        <w:rPr>
          <w:kern w:val="22"/>
          <w:sz w:val="24"/>
          <w:szCs w:val="24"/>
        </w:rPr>
        <w:t>；</w:t>
      </w:r>
    </w:p>
    <w:p w14:paraId="27A52E31" w14:textId="5FF9DE81"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F50B87">
        <w:rPr>
          <w:kern w:val="22"/>
          <w:sz w:val="24"/>
          <w:szCs w:val="24"/>
        </w:rPr>
        <w:t>3.</w:t>
      </w:r>
      <w:r w:rsidRPr="00F50B87">
        <w:rPr>
          <w:kern w:val="22"/>
          <w:sz w:val="24"/>
          <w:szCs w:val="24"/>
        </w:rPr>
        <w:tab/>
      </w:r>
      <w:r w:rsidRPr="00275F08">
        <w:rPr>
          <w:rFonts w:ascii="KaiTi" w:eastAsia="KaiTi" w:hAnsi="KaiTi"/>
          <w:kern w:val="22"/>
          <w:sz w:val="24"/>
          <w:szCs w:val="24"/>
          <w:lang w:val="zh-CN"/>
        </w:rPr>
        <w:t>邀请</w:t>
      </w:r>
      <w:r w:rsidRPr="00F50B87">
        <w:rPr>
          <w:kern w:val="22"/>
          <w:sz w:val="24"/>
          <w:szCs w:val="24"/>
          <w:lang w:val="zh-CN"/>
        </w:rPr>
        <w:t>各缔约方、土著人民和地方社区及相关组织向执行秘书提供关于</w:t>
      </w:r>
      <w:r w:rsidRPr="00F50B87">
        <w:rPr>
          <w:kern w:val="22"/>
          <w:sz w:val="24"/>
          <w:szCs w:val="24"/>
        </w:rPr>
        <w:t>2020</w:t>
      </w:r>
      <w:r w:rsidRPr="00F50B87">
        <w:rPr>
          <w:kern w:val="22"/>
          <w:sz w:val="24"/>
          <w:szCs w:val="24"/>
          <w:lang w:val="zh-CN"/>
        </w:rPr>
        <w:t>年后能力</w:t>
      </w:r>
      <w:r w:rsidR="00AF1582">
        <w:rPr>
          <w:rFonts w:hint="eastAsia"/>
          <w:kern w:val="22"/>
          <w:sz w:val="24"/>
          <w:szCs w:val="24"/>
          <w:lang w:val="zh-CN"/>
        </w:rPr>
        <w:t>建设长期</w:t>
      </w:r>
      <w:r w:rsidRPr="00F50B87">
        <w:rPr>
          <w:kern w:val="22"/>
          <w:sz w:val="24"/>
          <w:szCs w:val="24"/>
          <w:lang w:val="zh-CN"/>
        </w:rPr>
        <w:t>战略框架的可能</w:t>
      </w:r>
      <w:r w:rsidR="005948E4">
        <w:rPr>
          <w:kern w:val="22"/>
          <w:sz w:val="24"/>
          <w:szCs w:val="24"/>
          <w:lang w:val="zh-CN"/>
        </w:rPr>
        <w:t>要素</w:t>
      </w:r>
      <w:r w:rsidRPr="00F50B87">
        <w:rPr>
          <w:kern w:val="22"/>
          <w:sz w:val="24"/>
          <w:szCs w:val="24"/>
          <w:lang w:val="zh-CN"/>
        </w:rPr>
        <w:t>的意见和建议</w:t>
      </w:r>
      <w:r w:rsidRPr="00F50B87">
        <w:rPr>
          <w:kern w:val="22"/>
          <w:sz w:val="24"/>
          <w:szCs w:val="24"/>
        </w:rPr>
        <w:t>；</w:t>
      </w:r>
    </w:p>
    <w:p w14:paraId="06E9C3D4" w14:textId="77777777"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F50B87">
        <w:rPr>
          <w:kern w:val="22"/>
          <w:sz w:val="24"/>
          <w:szCs w:val="24"/>
        </w:rPr>
        <w:t>4.</w:t>
      </w:r>
      <w:r w:rsidRPr="00F50B87">
        <w:rPr>
          <w:kern w:val="22"/>
          <w:sz w:val="24"/>
          <w:szCs w:val="24"/>
        </w:rPr>
        <w:tab/>
      </w:r>
      <w:r w:rsidR="00AF1582" w:rsidRPr="00AF1582">
        <w:rPr>
          <w:rFonts w:ascii="KaiTi" w:eastAsia="KaiTi" w:hAnsi="KaiTi" w:hint="eastAsia"/>
          <w:kern w:val="22"/>
          <w:sz w:val="24"/>
          <w:szCs w:val="24"/>
          <w:lang w:val="zh-CN"/>
        </w:rPr>
        <w:t>又</w:t>
      </w:r>
      <w:r w:rsidRPr="00275F08">
        <w:rPr>
          <w:rFonts w:ascii="KaiTi" w:eastAsia="KaiTi" w:hAnsi="KaiTi"/>
          <w:kern w:val="22"/>
          <w:sz w:val="24"/>
          <w:szCs w:val="24"/>
          <w:lang w:val="zh-CN"/>
        </w:rPr>
        <w:t>邀请</w:t>
      </w:r>
      <w:r w:rsidRPr="00F50B87">
        <w:rPr>
          <w:kern w:val="20"/>
          <w:sz w:val="24"/>
          <w:szCs w:val="24"/>
          <w:lang w:val="zh-CN"/>
        </w:rPr>
        <w:t>各</w:t>
      </w:r>
      <w:r w:rsidRPr="00F50B87">
        <w:rPr>
          <w:kern w:val="22"/>
          <w:sz w:val="24"/>
          <w:szCs w:val="24"/>
          <w:lang w:val="zh-CN"/>
        </w:rPr>
        <w:t>缔约方以及土著人民和地方社区及相关组织配合</w:t>
      </w:r>
      <w:r w:rsidRPr="00F50B87">
        <w:rPr>
          <w:kern w:val="22"/>
          <w:sz w:val="24"/>
          <w:szCs w:val="24"/>
        </w:rPr>
        <w:t>2020</w:t>
      </w:r>
      <w:r w:rsidRPr="00F50B87">
        <w:rPr>
          <w:kern w:val="22"/>
          <w:sz w:val="24"/>
          <w:szCs w:val="24"/>
          <w:lang w:val="zh-CN"/>
        </w:rPr>
        <w:t>年后全球生物多样性框架的编制进程</w:t>
      </w:r>
      <w:r w:rsidRPr="00F50B87">
        <w:rPr>
          <w:kern w:val="22"/>
          <w:sz w:val="24"/>
          <w:szCs w:val="24"/>
        </w:rPr>
        <w:t>，</w:t>
      </w:r>
      <w:r w:rsidRPr="00F50B87">
        <w:rPr>
          <w:kern w:val="22"/>
          <w:sz w:val="24"/>
          <w:szCs w:val="24"/>
          <w:lang w:val="zh-CN"/>
        </w:rPr>
        <w:t>参加关于</w:t>
      </w:r>
      <w:r w:rsidRPr="00F50B87">
        <w:rPr>
          <w:kern w:val="22"/>
          <w:sz w:val="24"/>
          <w:szCs w:val="24"/>
        </w:rPr>
        <w:t>2020</w:t>
      </w:r>
      <w:r w:rsidRPr="00F50B87">
        <w:rPr>
          <w:kern w:val="22"/>
          <w:sz w:val="24"/>
          <w:szCs w:val="24"/>
          <w:lang w:val="zh-CN"/>
        </w:rPr>
        <w:t>年后能力</w:t>
      </w:r>
      <w:r w:rsidR="00AF1582">
        <w:rPr>
          <w:rFonts w:hint="eastAsia"/>
          <w:kern w:val="22"/>
          <w:sz w:val="24"/>
          <w:szCs w:val="24"/>
          <w:lang w:val="zh-CN"/>
        </w:rPr>
        <w:t>建设长期</w:t>
      </w:r>
      <w:r w:rsidRPr="00F50B87">
        <w:rPr>
          <w:kern w:val="22"/>
          <w:sz w:val="24"/>
          <w:szCs w:val="24"/>
          <w:lang w:val="zh-CN"/>
        </w:rPr>
        <w:t>战略框架草案的咨询讲习班和在线讨论论坛</w:t>
      </w:r>
      <w:r w:rsidRPr="00F50B87">
        <w:rPr>
          <w:kern w:val="22"/>
          <w:sz w:val="24"/>
          <w:szCs w:val="24"/>
        </w:rPr>
        <w:t>；</w:t>
      </w:r>
    </w:p>
    <w:p w14:paraId="510A4E11" w14:textId="77777777" w:rsidR="001E7635" w:rsidRPr="00F50B87" w:rsidRDefault="001E7635" w:rsidP="00C415B2">
      <w:pPr>
        <w:suppressLineNumbers/>
        <w:suppressAutoHyphens/>
        <w:adjustRightInd w:val="0"/>
        <w:spacing w:before="120" w:after="120" w:line="240" w:lineRule="atLeast"/>
        <w:ind w:left="490" w:firstLine="490"/>
        <w:rPr>
          <w:color w:val="000000"/>
          <w:kern w:val="22"/>
          <w:sz w:val="24"/>
        </w:rPr>
      </w:pPr>
      <w:r w:rsidRPr="00F50B87">
        <w:rPr>
          <w:color w:val="000000"/>
          <w:kern w:val="22"/>
          <w:sz w:val="24"/>
        </w:rPr>
        <w:t>5.</w:t>
      </w:r>
      <w:r w:rsidRPr="00F50B87">
        <w:rPr>
          <w:color w:val="000000"/>
          <w:kern w:val="22"/>
          <w:sz w:val="24"/>
        </w:rPr>
        <w:tab/>
      </w:r>
      <w:r w:rsidRPr="00275F08">
        <w:rPr>
          <w:rFonts w:ascii="KaiTi" w:eastAsia="KaiTi" w:hAnsi="KaiTi"/>
          <w:kern w:val="22"/>
          <w:sz w:val="24"/>
          <w:lang w:val="zh-CN"/>
        </w:rPr>
        <w:t>请</w:t>
      </w:r>
      <w:r w:rsidRPr="00F50B87">
        <w:rPr>
          <w:kern w:val="22"/>
          <w:sz w:val="24"/>
          <w:lang w:val="zh-CN"/>
        </w:rPr>
        <w:t>生物安全能力建设联络小组对拟定</w:t>
      </w:r>
      <w:r w:rsidRPr="00F50B87">
        <w:rPr>
          <w:kern w:val="22"/>
          <w:sz w:val="24"/>
        </w:rPr>
        <w:t>2020</w:t>
      </w:r>
      <w:r w:rsidRPr="00F50B87">
        <w:rPr>
          <w:kern w:val="22"/>
          <w:sz w:val="24"/>
          <w:lang w:val="zh-CN"/>
        </w:rPr>
        <w:t>年后能力</w:t>
      </w:r>
      <w:r w:rsidR="00AF1582">
        <w:rPr>
          <w:rFonts w:hint="eastAsia"/>
          <w:kern w:val="22"/>
          <w:sz w:val="24"/>
          <w:lang w:val="zh-CN"/>
        </w:rPr>
        <w:t>建设长期</w:t>
      </w:r>
      <w:r w:rsidRPr="00F50B87">
        <w:rPr>
          <w:kern w:val="22"/>
          <w:sz w:val="24"/>
          <w:lang w:val="zh-CN"/>
        </w:rPr>
        <w:t>战略框架草案作出贡献</w:t>
      </w:r>
      <w:r w:rsidRPr="00F50B87">
        <w:rPr>
          <w:kern w:val="22"/>
          <w:sz w:val="24"/>
        </w:rPr>
        <w:t>；</w:t>
      </w:r>
    </w:p>
    <w:p w14:paraId="1361C8E8" w14:textId="77777777" w:rsidR="001E7635" w:rsidRPr="00F50B87" w:rsidRDefault="001E7635" w:rsidP="00C415B2">
      <w:pPr>
        <w:pStyle w:val="Para10"/>
        <w:suppressLineNumbers/>
        <w:suppressAutoHyphens/>
        <w:adjustRightInd w:val="0"/>
        <w:spacing w:line="240" w:lineRule="atLeast"/>
        <w:ind w:left="490" w:firstLine="490"/>
        <w:rPr>
          <w:kern w:val="22"/>
          <w:sz w:val="24"/>
          <w:szCs w:val="24"/>
        </w:rPr>
      </w:pPr>
      <w:r w:rsidRPr="00F50B87">
        <w:rPr>
          <w:kern w:val="22"/>
          <w:sz w:val="24"/>
          <w:szCs w:val="24"/>
        </w:rPr>
        <w:t>6.</w:t>
      </w:r>
      <w:r w:rsidRPr="00F50B87">
        <w:rPr>
          <w:kern w:val="22"/>
          <w:sz w:val="24"/>
          <w:szCs w:val="24"/>
        </w:rPr>
        <w:tab/>
      </w:r>
      <w:r w:rsidRPr="00275F08">
        <w:rPr>
          <w:rFonts w:ascii="KaiTi" w:eastAsia="KaiTi" w:hAnsi="KaiTi"/>
          <w:kern w:val="22"/>
          <w:sz w:val="24"/>
          <w:szCs w:val="24"/>
          <w:lang w:val="zh-CN"/>
        </w:rPr>
        <w:t>请</w:t>
      </w:r>
      <w:r w:rsidRPr="00F50B87">
        <w:rPr>
          <w:kern w:val="22"/>
          <w:sz w:val="24"/>
          <w:szCs w:val="24"/>
          <w:lang w:val="zh-CN"/>
        </w:rPr>
        <w:t>执行秘书在资源允许的情况下提交一份</w:t>
      </w:r>
      <w:r w:rsidRPr="00F50B87">
        <w:rPr>
          <w:kern w:val="22"/>
          <w:sz w:val="24"/>
          <w:szCs w:val="24"/>
        </w:rPr>
        <w:t>2020</w:t>
      </w:r>
      <w:r w:rsidRPr="00F50B87">
        <w:rPr>
          <w:kern w:val="22"/>
          <w:sz w:val="24"/>
          <w:szCs w:val="24"/>
          <w:lang w:val="zh-CN"/>
        </w:rPr>
        <w:t>年后能力</w:t>
      </w:r>
      <w:r w:rsidR="00AF1582">
        <w:rPr>
          <w:rFonts w:hint="eastAsia"/>
          <w:kern w:val="22"/>
          <w:sz w:val="24"/>
          <w:szCs w:val="24"/>
          <w:lang w:val="zh-CN"/>
        </w:rPr>
        <w:t>建设长期</w:t>
      </w:r>
      <w:r w:rsidRPr="00F50B87">
        <w:rPr>
          <w:kern w:val="22"/>
          <w:sz w:val="24"/>
          <w:szCs w:val="24"/>
          <w:lang w:val="zh-CN"/>
        </w:rPr>
        <w:t>战略框架草案</w:t>
      </w:r>
      <w:r w:rsidRPr="00F50B87">
        <w:rPr>
          <w:kern w:val="22"/>
          <w:sz w:val="24"/>
          <w:szCs w:val="24"/>
        </w:rPr>
        <w:t>，</w:t>
      </w:r>
      <w:r w:rsidRPr="00F50B87">
        <w:rPr>
          <w:kern w:val="22"/>
          <w:sz w:val="24"/>
          <w:szCs w:val="24"/>
          <w:lang w:val="zh-CN"/>
        </w:rPr>
        <w:t>供执行问题附属机构第三次会议审议</w:t>
      </w:r>
      <w:r w:rsidRPr="00F50B87">
        <w:rPr>
          <w:kern w:val="22"/>
          <w:sz w:val="24"/>
          <w:szCs w:val="24"/>
        </w:rPr>
        <w:t>，</w:t>
      </w:r>
      <w:r w:rsidRPr="00F50B87">
        <w:rPr>
          <w:kern w:val="22"/>
          <w:sz w:val="24"/>
          <w:szCs w:val="24"/>
          <w:lang w:val="zh-CN"/>
        </w:rPr>
        <w:t>嗣后供作为卡塔赫纳生物安全议定书缔约方会议的缔约方大会第十次会议审议。</w:t>
      </w:r>
    </w:p>
    <w:p w14:paraId="296520E2" w14:textId="77777777" w:rsidR="001E7635" w:rsidRDefault="001E7635" w:rsidP="00C415B2">
      <w:pPr>
        <w:suppressLineNumbers/>
        <w:suppressAutoHyphens/>
        <w:kinsoku w:val="0"/>
        <w:overflowPunct w:val="0"/>
        <w:autoSpaceDE w:val="0"/>
        <w:autoSpaceDN w:val="0"/>
        <w:adjustRightInd w:val="0"/>
        <w:spacing w:before="120" w:after="120" w:line="240" w:lineRule="atLeast"/>
        <w:ind w:firstLine="490"/>
        <w:jc w:val="center"/>
        <w:rPr>
          <w:rFonts w:eastAsia="Angsana New"/>
          <w:i/>
          <w:kern w:val="22"/>
        </w:rPr>
      </w:pPr>
    </w:p>
    <w:p w14:paraId="27AB4536" w14:textId="77777777" w:rsidR="001E7635" w:rsidRDefault="001E7635" w:rsidP="00C415B2">
      <w:pPr>
        <w:suppressLineNumbers/>
        <w:suppressAutoHyphens/>
        <w:kinsoku w:val="0"/>
        <w:overflowPunct w:val="0"/>
        <w:autoSpaceDE w:val="0"/>
        <w:autoSpaceDN w:val="0"/>
        <w:adjustRightInd w:val="0"/>
        <w:spacing w:before="120" w:after="120" w:line="240" w:lineRule="atLeast"/>
        <w:ind w:firstLine="490"/>
        <w:jc w:val="center"/>
        <w:rPr>
          <w:rFonts w:eastAsia="Angsana New"/>
          <w:i/>
          <w:kern w:val="22"/>
        </w:rPr>
      </w:pPr>
    </w:p>
    <w:p w14:paraId="708AEA8D" w14:textId="77777777" w:rsidR="00275F08" w:rsidRPr="00896FF0" w:rsidRDefault="001E7635" w:rsidP="00896FF0">
      <w:pPr>
        <w:pStyle w:val="Para10"/>
        <w:suppressLineNumbers/>
        <w:suppressAutoHyphens/>
        <w:adjustRightInd w:val="0"/>
        <w:spacing w:line="240" w:lineRule="atLeast"/>
        <w:jc w:val="center"/>
        <w:rPr>
          <w:rFonts w:ascii="KaiTi" w:eastAsia="KaiTi" w:hAnsi="KaiTi"/>
          <w:kern w:val="22"/>
          <w:sz w:val="24"/>
          <w:szCs w:val="24"/>
        </w:rPr>
      </w:pPr>
      <w:r>
        <w:rPr>
          <w:rFonts w:eastAsia="Angsana New"/>
          <w:i/>
          <w:kern w:val="22"/>
        </w:rPr>
        <w:br w:type="page"/>
      </w:r>
      <w:r w:rsidR="00275F08" w:rsidRPr="00896FF0">
        <w:rPr>
          <w:rFonts w:ascii="KaiTi" w:eastAsia="KaiTi" w:hAnsi="KaiTi" w:hint="eastAsia"/>
          <w:kern w:val="22"/>
          <w:sz w:val="24"/>
          <w:szCs w:val="24"/>
        </w:rPr>
        <w:lastRenderedPageBreak/>
        <w:t>附件一</w:t>
      </w:r>
    </w:p>
    <w:p w14:paraId="1C551D6F" w14:textId="338B0603" w:rsidR="00275F08" w:rsidRPr="00896FF0" w:rsidRDefault="00275F08" w:rsidP="00275F08">
      <w:pPr>
        <w:pStyle w:val="Heading1"/>
        <w:tabs>
          <w:tab w:val="clear" w:pos="720"/>
        </w:tabs>
        <w:spacing w:before="120"/>
        <w:rPr>
          <w:rFonts w:ascii="SimSun" w:hAnsi="SimSun"/>
          <w:sz w:val="24"/>
        </w:rPr>
      </w:pPr>
      <w:r w:rsidRPr="00896FF0">
        <w:rPr>
          <w:rFonts w:ascii="SimSun" w:hAnsi="SimSun"/>
          <w:sz w:val="24"/>
        </w:rPr>
        <w:t>2020</w:t>
      </w:r>
      <w:r w:rsidRPr="00896FF0">
        <w:rPr>
          <w:rFonts w:ascii="SimSun" w:hAnsi="SimSun" w:hint="eastAsia"/>
          <w:sz w:val="24"/>
        </w:rPr>
        <w:t>年后能力</w:t>
      </w:r>
      <w:r w:rsidR="00AF1582">
        <w:rPr>
          <w:rFonts w:hint="eastAsia"/>
          <w:kern w:val="22"/>
          <w:sz w:val="24"/>
          <w:lang w:val="zh-CN"/>
        </w:rPr>
        <w:t>建设长期</w:t>
      </w:r>
      <w:r w:rsidRPr="00896FF0">
        <w:rPr>
          <w:rFonts w:ascii="SimSun" w:hAnsi="SimSun" w:hint="eastAsia"/>
          <w:sz w:val="24"/>
        </w:rPr>
        <w:t>战略框架编制进程的</w:t>
      </w:r>
      <w:r w:rsidR="005948E4">
        <w:rPr>
          <w:rFonts w:ascii="SimSun" w:hAnsi="SimSun" w:hint="eastAsia"/>
          <w:sz w:val="24"/>
        </w:rPr>
        <w:t>要素</w:t>
      </w:r>
    </w:p>
    <w:p w14:paraId="0856E8B2" w14:textId="77777777" w:rsidR="00275F08" w:rsidRPr="00896FF0" w:rsidRDefault="00896FF0" w:rsidP="00896FF0">
      <w:pPr>
        <w:pStyle w:val="Heading2"/>
        <w:rPr>
          <w:rFonts w:ascii="SimSun" w:hAnsi="SimSun"/>
          <w:i/>
          <w:sz w:val="24"/>
        </w:rPr>
      </w:pPr>
      <w:r>
        <w:rPr>
          <w:rFonts w:ascii="SimSun" w:hAnsi="SimSun" w:hint="eastAsia"/>
          <w:sz w:val="24"/>
        </w:rPr>
        <w:t>A</w:t>
      </w:r>
      <w:r>
        <w:rPr>
          <w:rFonts w:ascii="SimSun" w:hAnsi="SimSun"/>
          <w:sz w:val="24"/>
        </w:rPr>
        <w:t xml:space="preserve">. </w:t>
      </w:r>
      <w:r w:rsidR="00275F08" w:rsidRPr="00896FF0">
        <w:rPr>
          <w:rFonts w:ascii="SimSun" w:hAnsi="SimSun" w:hint="eastAsia"/>
          <w:sz w:val="24"/>
        </w:rPr>
        <w:t>导言</w:t>
      </w:r>
    </w:p>
    <w:p w14:paraId="09299F14" w14:textId="26B385AC" w:rsidR="00275F08" w:rsidRPr="00661040" w:rsidRDefault="00275F08" w:rsidP="00FE690F">
      <w:pPr>
        <w:pStyle w:val="Para10"/>
        <w:numPr>
          <w:ilvl w:val="0"/>
          <w:numId w:val="6"/>
        </w:numPr>
        <w:tabs>
          <w:tab w:val="clear" w:pos="360"/>
        </w:tabs>
        <w:adjustRightInd w:val="0"/>
        <w:spacing w:line="240" w:lineRule="atLeast"/>
        <w:rPr>
          <w:sz w:val="24"/>
          <w:szCs w:val="24"/>
        </w:rPr>
      </w:pPr>
      <w:r w:rsidRPr="00661040">
        <w:rPr>
          <w:rFonts w:hint="eastAsia"/>
          <w:sz w:val="24"/>
          <w:szCs w:val="24"/>
        </w:rPr>
        <w:t>缔约方大会第十三</w:t>
      </w:r>
      <w:r>
        <w:rPr>
          <w:rFonts w:hint="eastAsia"/>
          <w:sz w:val="24"/>
          <w:szCs w:val="24"/>
        </w:rPr>
        <w:t>届</w:t>
      </w:r>
      <w:r w:rsidRPr="00661040">
        <w:rPr>
          <w:rFonts w:hint="eastAsia"/>
          <w:sz w:val="24"/>
          <w:szCs w:val="24"/>
        </w:rPr>
        <w:t>会议请执行秘书启动</w:t>
      </w:r>
      <w:r w:rsidRPr="00661040">
        <w:rPr>
          <w:sz w:val="24"/>
          <w:szCs w:val="24"/>
        </w:rPr>
        <w:t>2020</w:t>
      </w:r>
      <w:r w:rsidRPr="00661040">
        <w:rPr>
          <w:rFonts w:hint="eastAsia"/>
          <w:sz w:val="24"/>
          <w:szCs w:val="24"/>
        </w:rPr>
        <w:t>年后能力建设长期战略框架的编制进程，确保该进程与《</w:t>
      </w:r>
      <w:r w:rsidRPr="00661040">
        <w:rPr>
          <w:sz w:val="24"/>
          <w:szCs w:val="24"/>
        </w:rPr>
        <w:t>2011</w:t>
      </w:r>
      <w:r w:rsidRPr="00661040">
        <w:rPr>
          <w:kern w:val="22"/>
          <w:sz w:val="24"/>
          <w:szCs w:val="24"/>
        </w:rPr>
        <w:t>-2020</w:t>
      </w:r>
      <w:r w:rsidRPr="00661040">
        <w:rPr>
          <w:rFonts w:hint="eastAsia"/>
          <w:sz w:val="24"/>
          <w:szCs w:val="24"/>
        </w:rPr>
        <w:t>年生物多样性战略计划》后续行动和《议定书》的工作保持一致，并确保其与制订</w:t>
      </w:r>
      <w:r w:rsidR="002A7929">
        <w:rPr>
          <w:rFonts w:hint="eastAsia"/>
          <w:sz w:val="24"/>
          <w:szCs w:val="24"/>
        </w:rPr>
        <w:t>2</w:t>
      </w:r>
      <w:r w:rsidR="002A7929">
        <w:rPr>
          <w:sz w:val="24"/>
          <w:szCs w:val="24"/>
        </w:rPr>
        <w:t>020</w:t>
      </w:r>
      <w:r w:rsidR="002A7929">
        <w:rPr>
          <w:rFonts w:hint="eastAsia"/>
          <w:sz w:val="24"/>
          <w:szCs w:val="24"/>
        </w:rPr>
        <w:t>年后全球生物多样性</w:t>
      </w:r>
      <w:r w:rsidRPr="00661040">
        <w:rPr>
          <w:rFonts w:hint="eastAsia"/>
          <w:sz w:val="24"/>
          <w:szCs w:val="24"/>
        </w:rPr>
        <w:t>框架的时间表相协调，以期及时确定优先能力建设行动。</w:t>
      </w:r>
    </w:p>
    <w:p w14:paraId="1CC86E67" w14:textId="77777777" w:rsidR="00275F08" w:rsidRPr="00661040" w:rsidRDefault="00275F08" w:rsidP="00FE690F">
      <w:pPr>
        <w:pStyle w:val="Para10"/>
        <w:numPr>
          <w:ilvl w:val="0"/>
          <w:numId w:val="6"/>
        </w:numPr>
        <w:tabs>
          <w:tab w:val="clear" w:pos="360"/>
        </w:tabs>
        <w:adjustRightInd w:val="0"/>
        <w:spacing w:line="240" w:lineRule="atLeast"/>
        <w:rPr>
          <w:sz w:val="24"/>
          <w:szCs w:val="24"/>
        </w:rPr>
      </w:pPr>
      <w:r w:rsidRPr="00661040">
        <w:rPr>
          <w:rFonts w:hint="eastAsia"/>
          <w:sz w:val="24"/>
          <w:szCs w:val="24"/>
        </w:rPr>
        <w:t>在第</w:t>
      </w:r>
      <w:r w:rsidRPr="00661040">
        <w:rPr>
          <w:sz w:val="24"/>
          <w:szCs w:val="24"/>
        </w:rPr>
        <w:t>XIII/23</w:t>
      </w:r>
      <w:r w:rsidRPr="00661040">
        <w:rPr>
          <w:rFonts w:hint="eastAsia"/>
          <w:sz w:val="24"/>
          <w:szCs w:val="24"/>
        </w:rPr>
        <w:t>号决定第</w:t>
      </w:r>
      <w:r w:rsidRPr="00661040">
        <w:rPr>
          <w:sz w:val="24"/>
          <w:szCs w:val="24"/>
        </w:rPr>
        <w:t>15</w:t>
      </w:r>
      <w:r w:rsidRPr="00661040">
        <w:rPr>
          <w:rFonts w:hint="eastAsia"/>
          <w:sz w:val="24"/>
          <w:szCs w:val="24"/>
        </w:rPr>
        <w:t>（</w:t>
      </w:r>
      <w:r w:rsidRPr="00661040">
        <w:rPr>
          <w:sz w:val="24"/>
          <w:szCs w:val="24"/>
        </w:rPr>
        <w:t>n</w:t>
      </w:r>
      <w:r w:rsidRPr="00661040">
        <w:rPr>
          <w:rFonts w:hint="eastAsia"/>
          <w:sz w:val="24"/>
          <w:szCs w:val="24"/>
        </w:rPr>
        <w:t>）段中，缔约方大会请执行秘书制订研究报告的职权范围，以提供编制</w:t>
      </w:r>
      <w:r w:rsidRPr="00661040">
        <w:rPr>
          <w:sz w:val="24"/>
          <w:szCs w:val="24"/>
        </w:rPr>
        <w:t>2020</w:t>
      </w:r>
      <w:r w:rsidRPr="00661040">
        <w:rPr>
          <w:rFonts w:hint="eastAsia"/>
          <w:sz w:val="24"/>
          <w:szCs w:val="24"/>
        </w:rPr>
        <w:t>年后能力建设长期战略框架的知识基础，供执行问题附属机构第二次会议审议以及嗣后的缔约方大会第十四届会议审议，确保该项研究考虑到，除其他外，能力建设短期行动计划的落实情况和缔约方在其国家报告中报告的相关经验。</w:t>
      </w:r>
    </w:p>
    <w:p w14:paraId="5040185E" w14:textId="77BE4977" w:rsidR="00275F08" w:rsidRPr="00661040" w:rsidRDefault="00275F08" w:rsidP="00FE690F">
      <w:pPr>
        <w:pStyle w:val="Para10"/>
        <w:numPr>
          <w:ilvl w:val="0"/>
          <w:numId w:val="6"/>
        </w:numPr>
        <w:tabs>
          <w:tab w:val="clear" w:pos="360"/>
        </w:tabs>
        <w:adjustRightInd w:val="0"/>
        <w:spacing w:line="240" w:lineRule="atLeast"/>
        <w:rPr>
          <w:sz w:val="24"/>
          <w:szCs w:val="24"/>
        </w:rPr>
      </w:pPr>
      <w:r w:rsidRPr="00661040">
        <w:rPr>
          <w:rFonts w:hint="eastAsia"/>
          <w:sz w:val="24"/>
          <w:szCs w:val="24"/>
        </w:rPr>
        <w:t>根据《卡塔赫纳生物安全议定书》，作为议定书缔约方会议的缔约方大会在其第六次会议上通过了《有效执行</w:t>
      </w:r>
      <w:r>
        <w:rPr>
          <w:rFonts w:hint="eastAsia"/>
          <w:sz w:val="24"/>
          <w:szCs w:val="24"/>
        </w:rPr>
        <w:t>〈</w:t>
      </w:r>
      <w:r w:rsidRPr="00661040">
        <w:rPr>
          <w:rFonts w:hint="eastAsia"/>
          <w:sz w:val="24"/>
          <w:szCs w:val="24"/>
        </w:rPr>
        <w:t>议定书</w:t>
      </w:r>
      <w:r>
        <w:rPr>
          <w:rFonts w:hint="eastAsia"/>
          <w:sz w:val="24"/>
          <w:szCs w:val="24"/>
        </w:rPr>
        <w:t>〉</w:t>
      </w:r>
      <w:r w:rsidRPr="00661040">
        <w:rPr>
          <w:rFonts w:hint="eastAsia"/>
          <w:sz w:val="24"/>
          <w:szCs w:val="24"/>
        </w:rPr>
        <w:t>能力建设框架和行动计划》，并同意在</w:t>
      </w:r>
      <w:r w:rsidRPr="00FB604D">
        <w:rPr>
          <w:rFonts w:hint="eastAsia"/>
          <w:sz w:val="24"/>
          <w:szCs w:val="24"/>
        </w:rPr>
        <w:t>第八次会议</w:t>
      </w:r>
      <w:r w:rsidRPr="00661040">
        <w:rPr>
          <w:rFonts w:hint="eastAsia"/>
          <w:sz w:val="24"/>
          <w:szCs w:val="24"/>
        </w:rPr>
        <w:t>上对其进行审查（第</w:t>
      </w:r>
      <w:r w:rsidRPr="00661040">
        <w:rPr>
          <w:sz w:val="24"/>
          <w:szCs w:val="24"/>
        </w:rPr>
        <w:t>BS-VI/3</w:t>
      </w:r>
      <w:r w:rsidRPr="00661040">
        <w:rPr>
          <w:rFonts w:hint="eastAsia"/>
          <w:sz w:val="24"/>
          <w:szCs w:val="24"/>
        </w:rPr>
        <w:t>号决定）。在审查之后，议定书缔约方决定将该《框架和行动计划》保持到</w:t>
      </w:r>
      <w:r w:rsidRPr="00661040">
        <w:rPr>
          <w:sz w:val="24"/>
          <w:szCs w:val="24"/>
        </w:rPr>
        <w:t>2020</w:t>
      </w:r>
      <w:r w:rsidRPr="00661040">
        <w:rPr>
          <w:rFonts w:hint="eastAsia"/>
          <w:sz w:val="24"/>
          <w:szCs w:val="24"/>
        </w:rPr>
        <w:t>年（第</w:t>
      </w:r>
      <w:r w:rsidRPr="00661040">
        <w:rPr>
          <w:sz w:val="24"/>
          <w:szCs w:val="24"/>
        </w:rPr>
        <w:t>CP-VIII/3</w:t>
      </w:r>
      <w:r w:rsidRPr="00661040">
        <w:rPr>
          <w:rFonts w:hint="eastAsia"/>
          <w:sz w:val="24"/>
          <w:szCs w:val="24"/>
        </w:rPr>
        <w:t>号决定）。</w:t>
      </w:r>
    </w:p>
    <w:p w14:paraId="45F3BBC5" w14:textId="77777777" w:rsidR="00275F08" w:rsidRPr="00661040" w:rsidRDefault="00275F08" w:rsidP="00FE690F">
      <w:pPr>
        <w:pStyle w:val="Para10"/>
        <w:numPr>
          <w:ilvl w:val="0"/>
          <w:numId w:val="6"/>
        </w:numPr>
        <w:tabs>
          <w:tab w:val="clear" w:pos="360"/>
        </w:tabs>
        <w:adjustRightInd w:val="0"/>
        <w:spacing w:line="240" w:lineRule="atLeast"/>
        <w:rPr>
          <w:sz w:val="24"/>
          <w:szCs w:val="24"/>
        </w:rPr>
      </w:pPr>
      <w:r w:rsidRPr="00661040">
        <w:rPr>
          <w:rFonts w:hint="eastAsia"/>
          <w:sz w:val="24"/>
          <w:szCs w:val="24"/>
        </w:rPr>
        <w:t>同样，作为名古屋议定书缔约方会议的缔约方大会在其第</w:t>
      </w:r>
      <w:r w:rsidRPr="00661040">
        <w:rPr>
          <w:sz w:val="24"/>
          <w:szCs w:val="24"/>
        </w:rPr>
        <w:t>NP-1/8</w:t>
      </w:r>
      <w:r w:rsidRPr="00661040">
        <w:rPr>
          <w:rFonts w:hint="eastAsia"/>
          <w:sz w:val="24"/>
          <w:szCs w:val="24"/>
        </w:rPr>
        <w:t>号决定中通过了一份涵盖</w:t>
      </w:r>
      <w:r w:rsidRPr="00661040">
        <w:rPr>
          <w:sz w:val="24"/>
          <w:szCs w:val="24"/>
        </w:rPr>
        <w:t>2020</w:t>
      </w:r>
      <w:r w:rsidRPr="00661040">
        <w:rPr>
          <w:rFonts w:hint="eastAsia"/>
          <w:sz w:val="24"/>
          <w:szCs w:val="24"/>
        </w:rPr>
        <w:t>年之前期间的能力建设和发展战略框架，以支持执行《名古屋议定书》。在同一决定中，要求执行秘书准备在</w:t>
      </w:r>
      <w:r w:rsidRPr="00661040">
        <w:rPr>
          <w:sz w:val="24"/>
          <w:szCs w:val="24"/>
        </w:rPr>
        <w:t>2019</w:t>
      </w:r>
      <w:r w:rsidRPr="00661040">
        <w:rPr>
          <w:rFonts w:hint="eastAsia"/>
          <w:sz w:val="24"/>
          <w:szCs w:val="24"/>
        </w:rPr>
        <w:t>年对该战略框架进行评价，并提交一份报告供名古屋议定书缔约方会议在</w:t>
      </w:r>
      <w:r w:rsidRPr="00661040">
        <w:rPr>
          <w:sz w:val="24"/>
          <w:szCs w:val="24"/>
        </w:rPr>
        <w:t>2020</w:t>
      </w:r>
      <w:r w:rsidRPr="00661040">
        <w:rPr>
          <w:rFonts w:hint="eastAsia"/>
          <w:sz w:val="24"/>
          <w:szCs w:val="24"/>
        </w:rPr>
        <w:t>年审议，以促进审查和可能修订该战略框架，同时对《</w:t>
      </w:r>
      <w:r w:rsidRPr="00661040">
        <w:rPr>
          <w:sz w:val="24"/>
          <w:szCs w:val="24"/>
        </w:rPr>
        <w:t>2011-2020</w:t>
      </w:r>
      <w:r w:rsidRPr="00661040">
        <w:rPr>
          <w:rFonts w:hint="eastAsia"/>
          <w:sz w:val="24"/>
          <w:szCs w:val="24"/>
        </w:rPr>
        <w:t>年生物多样性战略计划》进行审查。</w:t>
      </w:r>
    </w:p>
    <w:p w14:paraId="32774471" w14:textId="77777777" w:rsidR="00275F08" w:rsidRPr="00896FF0" w:rsidRDefault="00896FF0" w:rsidP="00896FF0">
      <w:pPr>
        <w:pStyle w:val="Heading2"/>
        <w:tabs>
          <w:tab w:val="clear" w:pos="720"/>
        </w:tabs>
        <w:adjustRightInd w:val="0"/>
        <w:spacing w:line="240" w:lineRule="atLeast"/>
        <w:rPr>
          <w:rFonts w:ascii="SimSun" w:hAnsi="SimSun"/>
          <w:i/>
          <w:sz w:val="24"/>
        </w:rPr>
      </w:pPr>
      <w:r w:rsidRPr="00896FF0">
        <w:rPr>
          <w:rFonts w:ascii="SimSun" w:hAnsi="SimSun"/>
          <w:sz w:val="24"/>
        </w:rPr>
        <w:t xml:space="preserve">B. </w:t>
      </w:r>
      <w:r w:rsidR="00275F08" w:rsidRPr="00896FF0">
        <w:rPr>
          <w:rFonts w:ascii="SimSun" w:hAnsi="SimSun" w:hint="eastAsia"/>
          <w:sz w:val="24"/>
        </w:rPr>
        <w:t>框架编制进程的范围</w:t>
      </w:r>
    </w:p>
    <w:p w14:paraId="24896EA8" w14:textId="77777777" w:rsidR="00275F08" w:rsidRPr="00661040" w:rsidRDefault="00275F08" w:rsidP="00FE690F">
      <w:pPr>
        <w:pStyle w:val="Para10"/>
        <w:numPr>
          <w:ilvl w:val="0"/>
          <w:numId w:val="6"/>
        </w:numPr>
        <w:tabs>
          <w:tab w:val="clear" w:pos="360"/>
        </w:tabs>
        <w:adjustRightInd w:val="0"/>
        <w:spacing w:line="240" w:lineRule="atLeast"/>
        <w:rPr>
          <w:sz w:val="24"/>
          <w:szCs w:val="24"/>
        </w:rPr>
      </w:pPr>
      <w:r w:rsidRPr="00661040">
        <w:rPr>
          <w:rFonts w:cs="Microsoft YaHei" w:hint="eastAsia"/>
          <w:sz w:val="24"/>
          <w:szCs w:val="24"/>
        </w:rPr>
        <w:t>该进</w:t>
      </w:r>
      <w:r w:rsidRPr="00661040">
        <w:rPr>
          <w:rFonts w:cs="MS Mincho" w:hint="eastAsia"/>
          <w:sz w:val="24"/>
          <w:szCs w:val="24"/>
        </w:rPr>
        <w:t>程将包含以下任</w:t>
      </w:r>
      <w:r w:rsidRPr="00661040">
        <w:rPr>
          <w:rFonts w:cs="Microsoft YaHei" w:hint="eastAsia"/>
          <w:sz w:val="24"/>
          <w:szCs w:val="24"/>
        </w:rPr>
        <w:t>务</w:t>
      </w:r>
      <w:r w:rsidRPr="00661040">
        <w:rPr>
          <w:rFonts w:cs="MS Mincho" w:hint="eastAsia"/>
          <w:sz w:val="24"/>
          <w:szCs w:val="24"/>
        </w:rPr>
        <w:t>：</w:t>
      </w:r>
    </w:p>
    <w:p w14:paraId="4766E112" w14:textId="77777777" w:rsidR="00275F08" w:rsidRPr="00661040" w:rsidRDefault="00275F08" w:rsidP="00FE690F">
      <w:pPr>
        <w:pStyle w:val="Para10"/>
        <w:numPr>
          <w:ilvl w:val="1"/>
          <w:numId w:val="6"/>
        </w:numPr>
        <w:tabs>
          <w:tab w:val="clear" w:pos="1440"/>
        </w:tabs>
        <w:adjustRightInd w:val="0"/>
        <w:spacing w:line="240" w:lineRule="atLeast"/>
        <w:ind w:firstLine="490"/>
        <w:rPr>
          <w:sz w:val="24"/>
          <w:szCs w:val="24"/>
        </w:rPr>
      </w:pPr>
      <w:r w:rsidRPr="00661040">
        <w:rPr>
          <w:rFonts w:hint="eastAsia"/>
          <w:sz w:val="24"/>
          <w:szCs w:val="24"/>
        </w:rPr>
        <w:t>根据下文附录</w:t>
      </w:r>
      <w:r w:rsidRPr="00661040">
        <w:rPr>
          <w:sz w:val="24"/>
          <w:szCs w:val="24"/>
        </w:rPr>
        <w:t>1</w:t>
      </w:r>
      <w:r w:rsidRPr="00661040">
        <w:rPr>
          <w:rFonts w:hint="eastAsia"/>
          <w:sz w:val="24"/>
          <w:szCs w:val="24"/>
        </w:rPr>
        <w:t>的职权范围编写一份研究报告，以提供编制</w:t>
      </w:r>
      <w:r w:rsidRPr="00661040">
        <w:rPr>
          <w:sz w:val="24"/>
          <w:szCs w:val="24"/>
        </w:rPr>
        <w:t>2020</w:t>
      </w:r>
      <w:r w:rsidRPr="00661040">
        <w:rPr>
          <w:rFonts w:hint="eastAsia"/>
          <w:sz w:val="24"/>
          <w:szCs w:val="24"/>
        </w:rPr>
        <w:t>年后能力建设长期战略框架的知识基础；</w:t>
      </w:r>
    </w:p>
    <w:p w14:paraId="50D558AA" w14:textId="7AD4F14E" w:rsidR="00275F08" w:rsidRPr="000B22FE" w:rsidRDefault="00275F08" w:rsidP="00FE690F">
      <w:pPr>
        <w:pStyle w:val="Para10"/>
        <w:numPr>
          <w:ilvl w:val="1"/>
          <w:numId w:val="6"/>
        </w:numPr>
        <w:tabs>
          <w:tab w:val="clear" w:pos="1440"/>
        </w:tabs>
        <w:adjustRightInd w:val="0"/>
        <w:spacing w:line="240" w:lineRule="atLeast"/>
        <w:ind w:firstLine="490"/>
        <w:rPr>
          <w:sz w:val="24"/>
          <w:szCs w:val="24"/>
        </w:rPr>
      </w:pPr>
      <w:r w:rsidRPr="00661040">
        <w:rPr>
          <w:rFonts w:cs="Microsoft YaHei" w:hint="eastAsia"/>
          <w:sz w:val="24"/>
          <w:szCs w:val="24"/>
        </w:rPr>
        <w:t>编</w:t>
      </w:r>
      <w:r w:rsidRPr="00661040">
        <w:rPr>
          <w:rFonts w:cs="MS Mincho" w:hint="eastAsia"/>
          <w:sz w:val="24"/>
          <w:szCs w:val="24"/>
        </w:rPr>
        <w:t>制</w:t>
      </w:r>
      <w:r w:rsidRPr="00661040">
        <w:rPr>
          <w:sz w:val="24"/>
          <w:szCs w:val="24"/>
        </w:rPr>
        <w:t>2020</w:t>
      </w:r>
      <w:r w:rsidRPr="00661040">
        <w:rPr>
          <w:rFonts w:hint="eastAsia"/>
          <w:sz w:val="24"/>
          <w:szCs w:val="24"/>
        </w:rPr>
        <w:t>年后能力</w:t>
      </w:r>
      <w:r w:rsidR="00AF1582">
        <w:rPr>
          <w:rFonts w:hint="eastAsia"/>
          <w:kern w:val="22"/>
          <w:sz w:val="24"/>
          <w:szCs w:val="24"/>
          <w:lang w:val="zh-CN"/>
        </w:rPr>
        <w:t>建设长期</w:t>
      </w:r>
      <w:r w:rsidRPr="00661040">
        <w:rPr>
          <w:rFonts w:cs="Microsoft YaHei" w:hint="eastAsia"/>
          <w:sz w:val="24"/>
          <w:szCs w:val="24"/>
        </w:rPr>
        <w:t>战</w:t>
      </w:r>
      <w:r w:rsidRPr="00661040">
        <w:rPr>
          <w:rFonts w:cs="MS Mincho" w:hint="eastAsia"/>
          <w:sz w:val="24"/>
          <w:szCs w:val="24"/>
        </w:rPr>
        <w:t>略框架</w:t>
      </w:r>
      <w:r w:rsidR="005948E4">
        <w:rPr>
          <w:rFonts w:cs="MS Mincho" w:hint="eastAsia"/>
          <w:sz w:val="24"/>
          <w:szCs w:val="24"/>
        </w:rPr>
        <w:t>要素</w:t>
      </w:r>
      <w:r w:rsidRPr="00661040">
        <w:rPr>
          <w:rFonts w:cs="MS Mincho" w:hint="eastAsia"/>
          <w:sz w:val="24"/>
          <w:szCs w:val="24"/>
        </w:rPr>
        <w:t>草案，同</w:t>
      </w:r>
      <w:r w:rsidRPr="00661040">
        <w:rPr>
          <w:rFonts w:cs="Microsoft YaHei" w:hint="eastAsia"/>
          <w:sz w:val="24"/>
          <w:szCs w:val="24"/>
        </w:rPr>
        <w:t>时</w:t>
      </w:r>
      <w:r w:rsidRPr="00661040">
        <w:rPr>
          <w:rFonts w:cs="MS Mincho" w:hint="eastAsia"/>
          <w:sz w:val="24"/>
          <w:szCs w:val="24"/>
        </w:rPr>
        <w:t>考</w:t>
      </w:r>
      <w:r w:rsidRPr="00661040">
        <w:rPr>
          <w:rFonts w:cs="Microsoft YaHei" w:hint="eastAsia"/>
          <w:sz w:val="24"/>
          <w:szCs w:val="24"/>
        </w:rPr>
        <w:t>虑</w:t>
      </w:r>
      <w:r w:rsidRPr="00661040">
        <w:rPr>
          <w:rFonts w:cs="MS Mincho" w:hint="eastAsia"/>
          <w:sz w:val="24"/>
          <w:szCs w:val="24"/>
        </w:rPr>
        <w:t>到上述研究</w:t>
      </w:r>
      <w:r w:rsidRPr="00661040">
        <w:rPr>
          <w:rFonts w:cs="Microsoft YaHei" w:hint="eastAsia"/>
          <w:sz w:val="24"/>
          <w:szCs w:val="24"/>
        </w:rPr>
        <w:t>报</w:t>
      </w:r>
      <w:r w:rsidRPr="00661040">
        <w:rPr>
          <w:rFonts w:cs="MS Mincho" w:hint="eastAsia"/>
          <w:sz w:val="24"/>
          <w:szCs w:val="24"/>
        </w:rPr>
        <w:t>告中所</w:t>
      </w:r>
      <w:r w:rsidRPr="00661040">
        <w:rPr>
          <w:rFonts w:cs="MS Mincho"/>
          <w:sz w:val="24"/>
          <w:szCs w:val="24"/>
        </w:rPr>
        <w:t>载</w:t>
      </w:r>
      <w:r w:rsidRPr="00661040">
        <w:rPr>
          <w:rFonts w:cs="MS Mincho" w:hint="eastAsia"/>
          <w:sz w:val="24"/>
          <w:szCs w:val="24"/>
        </w:rPr>
        <w:t>信息</w:t>
      </w:r>
      <w:r>
        <w:rPr>
          <w:rFonts w:hint="eastAsia"/>
          <w:sz w:val="24"/>
          <w:szCs w:val="24"/>
        </w:rPr>
        <w:t>，</w:t>
      </w:r>
      <w:r w:rsidRPr="000B22FE">
        <w:rPr>
          <w:rFonts w:hint="eastAsia"/>
          <w:sz w:val="24"/>
          <w:szCs w:val="24"/>
        </w:rPr>
        <w:t>包括发展中国家，特别是最不发达国家和小岛屿发展中国家以及经济转型国家的需</w:t>
      </w:r>
      <w:r>
        <w:rPr>
          <w:rFonts w:hint="eastAsia"/>
          <w:sz w:val="24"/>
          <w:szCs w:val="24"/>
        </w:rPr>
        <w:t>求</w:t>
      </w:r>
      <w:r w:rsidRPr="000B22FE">
        <w:rPr>
          <w:rFonts w:hint="eastAsia"/>
          <w:sz w:val="24"/>
          <w:szCs w:val="24"/>
        </w:rPr>
        <w:t>和</w:t>
      </w:r>
      <w:r>
        <w:rPr>
          <w:rFonts w:hint="eastAsia"/>
          <w:sz w:val="24"/>
          <w:szCs w:val="24"/>
        </w:rPr>
        <w:t>国情</w:t>
      </w:r>
      <w:r w:rsidRPr="00661040">
        <w:rPr>
          <w:rFonts w:hint="eastAsia"/>
          <w:sz w:val="24"/>
          <w:szCs w:val="24"/>
        </w:rPr>
        <w:t>；</w:t>
      </w:r>
    </w:p>
    <w:p w14:paraId="23B74588" w14:textId="148E1AEA" w:rsidR="00275F08" w:rsidRPr="00661040" w:rsidRDefault="00275F08" w:rsidP="00FE690F">
      <w:pPr>
        <w:pStyle w:val="Para10"/>
        <w:numPr>
          <w:ilvl w:val="1"/>
          <w:numId w:val="6"/>
        </w:numPr>
        <w:tabs>
          <w:tab w:val="clear" w:pos="1440"/>
        </w:tabs>
        <w:adjustRightInd w:val="0"/>
        <w:spacing w:line="240" w:lineRule="atLeast"/>
        <w:ind w:firstLine="490"/>
        <w:rPr>
          <w:sz w:val="24"/>
          <w:szCs w:val="24"/>
        </w:rPr>
      </w:pPr>
      <w:r w:rsidRPr="00896FF0">
        <w:rPr>
          <w:rFonts w:ascii="SimSun" w:hAnsi="SimSun" w:hint="eastAsia"/>
          <w:sz w:val="24"/>
          <w:szCs w:val="24"/>
        </w:rPr>
        <w:t>除其他外，</w:t>
      </w:r>
      <w:r w:rsidR="005948E4">
        <w:rPr>
          <w:rFonts w:ascii="SimSun" w:hAnsi="SimSun" w:hint="eastAsia"/>
          <w:sz w:val="24"/>
          <w:szCs w:val="24"/>
        </w:rPr>
        <w:t>要素</w:t>
      </w:r>
      <w:r w:rsidRPr="00896FF0">
        <w:rPr>
          <w:rFonts w:ascii="SimSun" w:hAnsi="SimSun" w:hint="eastAsia"/>
          <w:sz w:val="24"/>
          <w:szCs w:val="24"/>
        </w:rPr>
        <w:t>草案将包括</w:t>
      </w:r>
      <w:proofErr w:type="gramStart"/>
      <w:r w:rsidRPr="00661040">
        <w:rPr>
          <w:rFonts w:cs="Microsoft YaHei" w:hint="eastAsia"/>
          <w:sz w:val="24"/>
          <w:szCs w:val="24"/>
        </w:rPr>
        <w:t>总</w:t>
      </w:r>
      <w:r w:rsidRPr="00661040">
        <w:rPr>
          <w:rFonts w:cs="MS Mincho" w:hint="eastAsia"/>
          <w:sz w:val="24"/>
          <w:szCs w:val="24"/>
        </w:rPr>
        <w:t>体愿景和</w:t>
      </w:r>
      <w:proofErr w:type="gramEnd"/>
      <w:r w:rsidRPr="00661040">
        <w:rPr>
          <w:rFonts w:cs="Microsoft YaHei" w:hint="eastAsia"/>
          <w:sz w:val="24"/>
          <w:szCs w:val="24"/>
        </w:rPr>
        <w:t>变</w:t>
      </w:r>
      <w:r w:rsidRPr="00661040">
        <w:rPr>
          <w:rFonts w:cs="MS Mincho" w:hint="eastAsia"/>
          <w:sz w:val="24"/>
          <w:szCs w:val="24"/>
        </w:rPr>
        <w:t>革理</w:t>
      </w:r>
      <w:r w:rsidRPr="00661040">
        <w:rPr>
          <w:rFonts w:cs="Microsoft YaHei" w:hint="eastAsia"/>
          <w:sz w:val="24"/>
          <w:szCs w:val="24"/>
        </w:rPr>
        <w:t>论</w:t>
      </w:r>
      <w:r w:rsidRPr="00661040">
        <w:rPr>
          <w:rFonts w:cs="MS Mincho" w:hint="eastAsia"/>
          <w:sz w:val="24"/>
          <w:szCs w:val="24"/>
        </w:rPr>
        <w:t>，界定大胆的</w:t>
      </w:r>
      <w:r w:rsidRPr="00661040">
        <w:rPr>
          <w:rFonts w:cs="Microsoft YaHei" w:hint="eastAsia"/>
          <w:sz w:val="24"/>
          <w:szCs w:val="24"/>
        </w:rPr>
        <w:t>长</w:t>
      </w:r>
      <w:r w:rsidRPr="00661040">
        <w:rPr>
          <w:rFonts w:cs="MS Mincho" w:hint="eastAsia"/>
          <w:sz w:val="24"/>
          <w:szCs w:val="24"/>
        </w:rPr>
        <w:t>期能力</w:t>
      </w:r>
      <w:r w:rsidRPr="00661040">
        <w:rPr>
          <w:rFonts w:cs="Microsoft YaHei" w:hint="eastAsia"/>
          <w:sz w:val="24"/>
          <w:szCs w:val="24"/>
        </w:rPr>
        <w:t>发</w:t>
      </w:r>
      <w:r w:rsidRPr="00661040">
        <w:rPr>
          <w:rFonts w:cs="MS Mincho" w:hint="eastAsia"/>
          <w:sz w:val="24"/>
          <w:szCs w:val="24"/>
        </w:rPr>
        <w:t>展基准和成果，以支持为</w:t>
      </w:r>
      <w:r w:rsidRPr="00661040">
        <w:rPr>
          <w:rFonts w:cs="Microsoft YaHei" w:hint="eastAsia"/>
          <w:sz w:val="24"/>
          <w:szCs w:val="24"/>
        </w:rPr>
        <w:t>实现</w:t>
      </w:r>
      <w:r>
        <w:rPr>
          <w:rFonts w:hint="eastAsia"/>
          <w:sz w:val="24"/>
          <w:szCs w:val="24"/>
        </w:rPr>
        <w:t>“与</w:t>
      </w:r>
      <w:r w:rsidRPr="00661040">
        <w:rPr>
          <w:rFonts w:hint="eastAsia"/>
          <w:sz w:val="24"/>
          <w:szCs w:val="24"/>
        </w:rPr>
        <w:t>自然和</w:t>
      </w:r>
      <w:r w:rsidRPr="00661040">
        <w:rPr>
          <w:rFonts w:cs="Microsoft YaHei" w:hint="eastAsia"/>
          <w:sz w:val="24"/>
          <w:szCs w:val="24"/>
        </w:rPr>
        <w:t>谐</w:t>
      </w:r>
      <w:r>
        <w:rPr>
          <w:rFonts w:cs="Microsoft YaHei" w:hint="eastAsia"/>
          <w:sz w:val="24"/>
          <w:szCs w:val="24"/>
        </w:rPr>
        <w:t>相处</w:t>
      </w:r>
      <w:r w:rsidRPr="00661040">
        <w:rPr>
          <w:rFonts w:cs="MS Mincho" w:hint="eastAsia"/>
          <w:sz w:val="24"/>
          <w:szCs w:val="24"/>
        </w:rPr>
        <w:t>”</w:t>
      </w:r>
      <w:r w:rsidRPr="00661040">
        <w:rPr>
          <w:rFonts w:hint="eastAsia"/>
          <w:sz w:val="24"/>
          <w:szCs w:val="24"/>
        </w:rPr>
        <w:t>的</w:t>
      </w:r>
      <w:proofErr w:type="gramStart"/>
      <w:r w:rsidRPr="00661040">
        <w:rPr>
          <w:sz w:val="24"/>
          <w:szCs w:val="24"/>
        </w:rPr>
        <w:t>2050</w:t>
      </w:r>
      <w:r w:rsidRPr="00661040">
        <w:rPr>
          <w:rFonts w:hint="eastAsia"/>
          <w:sz w:val="24"/>
          <w:szCs w:val="24"/>
        </w:rPr>
        <w:t>年</w:t>
      </w:r>
      <w:r w:rsidRPr="00661040">
        <w:rPr>
          <w:rFonts w:cs="MS Mincho" w:hint="eastAsia"/>
          <w:sz w:val="24"/>
          <w:szCs w:val="24"/>
        </w:rPr>
        <w:t>愿景所</w:t>
      </w:r>
      <w:r w:rsidRPr="00661040">
        <w:rPr>
          <w:rFonts w:cs="MS Mincho"/>
          <w:sz w:val="24"/>
          <w:szCs w:val="24"/>
        </w:rPr>
        <w:t>做</w:t>
      </w:r>
      <w:proofErr w:type="gramEnd"/>
      <w:r w:rsidRPr="00661040">
        <w:rPr>
          <w:rFonts w:cs="MS Mincho" w:hint="eastAsia"/>
          <w:sz w:val="24"/>
          <w:szCs w:val="24"/>
        </w:rPr>
        <w:t>的</w:t>
      </w:r>
      <w:r w:rsidRPr="00661040">
        <w:rPr>
          <w:rFonts w:cs="Microsoft YaHei" w:hint="eastAsia"/>
          <w:sz w:val="24"/>
          <w:szCs w:val="24"/>
        </w:rPr>
        <w:t>转</w:t>
      </w:r>
      <w:r w:rsidRPr="00661040">
        <w:rPr>
          <w:rFonts w:cs="MS Mincho" w:hint="eastAsia"/>
          <w:sz w:val="24"/>
          <w:szCs w:val="24"/>
        </w:rPr>
        <w:t>型式</w:t>
      </w:r>
      <w:r w:rsidRPr="00661040">
        <w:rPr>
          <w:rFonts w:cs="Microsoft YaHei" w:hint="eastAsia"/>
          <w:sz w:val="24"/>
          <w:szCs w:val="24"/>
        </w:rPr>
        <w:t>变</w:t>
      </w:r>
      <w:r w:rsidRPr="00661040">
        <w:rPr>
          <w:rFonts w:cs="MS Mincho" w:hint="eastAsia"/>
          <w:sz w:val="24"/>
          <w:szCs w:val="24"/>
        </w:rPr>
        <w:t>革、一般性指</w:t>
      </w:r>
      <w:r w:rsidRPr="00661040">
        <w:rPr>
          <w:rFonts w:cs="Microsoft YaHei" w:hint="eastAsia"/>
          <w:sz w:val="24"/>
          <w:szCs w:val="24"/>
        </w:rPr>
        <w:t>导</w:t>
      </w:r>
      <w:r w:rsidRPr="00661040">
        <w:rPr>
          <w:rFonts w:cs="MS Mincho" w:hint="eastAsia"/>
          <w:sz w:val="24"/>
          <w:szCs w:val="24"/>
        </w:rPr>
        <w:t>原</w:t>
      </w:r>
      <w:r w:rsidRPr="00661040">
        <w:rPr>
          <w:rFonts w:cs="Microsoft YaHei" w:hint="eastAsia"/>
          <w:sz w:val="24"/>
          <w:szCs w:val="24"/>
        </w:rPr>
        <w:t>则</w:t>
      </w:r>
      <w:r w:rsidRPr="00661040">
        <w:rPr>
          <w:rFonts w:cs="MS Mincho" w:hint="eastAsia"/>
          <w:sz w:val="24"/>
          <w:szCs w:val="24"/>
        </w:rPr>
        <w:t>、</w:t>
      </w:r>
      <w:r w:rsidRPr="00661040">
        <w:rPr>
          <w:rFonts w:cs="Microsoft YaHei" w:hint="eastAsia"/>
          <w:sz w:val="24"/>
          <w:szCs w:val="24"/>
        </w:rPr>
        <w:t>实现</w:t>
      </w:r>
      <w:r w:rsidRPr="00661040">
        <w:rPr>
          <w:rFonts w:cs="MS Mincho" w:hint="eastAsia"/>
          <w:sz w:val="24"/>
          <w:szCs w:val="24"/>
        </w:rPr>
        <w:t>有效力和有影响的能力</w:t>
      </w:r>
      <w:r w:rsidRPr="00661040">
        <w:rPr>
          <w:rFonts w:cs="Microsoft YaHei" w:hint="eastAsia"/>
          <w:sz w:val="24"/>
          <w:szCs w:val="24"/>
        </w:rPr>
        <w:t>发</w:t>
      </w:r>
      <w:r w:rsidRPr="00661040">
        <w:rPr>
          <w:rFonts w:cs="MS Mincho" w:hint="eastAsia"/>
          <w:sz w:val="24"/>
          <w:szCs w:val="24"/>
        </w:rPr>
        <w:t>展的可能途径</w:t>
      </w:r>
      <w:r w:rsidRPr="00661040">
        <w:rPr>
          <w:rFonts w:hint="eastAsia"/>
          <w:sz w:val="24"/>
          <w:szCs w:val="24"/>
        </w:rPr>
        <w:t>；以及</w:t>
      </w:r>
      <w:r w:rsidRPr="00661040">
        <w:rPr>
          <w:rFonts w:cs="Microsoft YaHei" w:hint="eastAsia"/>
          <w:sz w:val="24"/>
          <w:szCs w:val="24"/>
        </w:rPr>
        <w:t>监测</w:t>
      </w:r>
      <w:r w:rsidRPr="00661040">
        <w:rPr>
          <w:rFonts w:cs="MS Mincho" w:hint="eastAsia"/>
          <w:sz w:val="24"/>
          <w:szCs w:val="24"/>
        </w:rPr>
        <w:t>和</w:t>
      </w:r>
      <w:r w:rsidRPr="00661040">
        <w:rPr>
          <w:rFonts w:cs="Microsoft YaHei" w:hint="eastAsia"/>
          <w:sz w:val="24"/>
          <w:szCs w:val="24"/>
        </w:rPr>
        <w:t>评</w:t>
      </w:r>
      <w:r w:rsidRPr="00661040">
        <w:rPr>
          <w:rFonts w:cs="MS Mincho" w:hint="eastAsia"/>
          <w:sz w:val="24"/>
          <w:szCs w:val="24"/>
        </w:rPr>
        <w:t>价框架，包括可能可衡量的中</w:t>
      </w:r>
      <w:r w:rsidRPr="00661040">
        <w:rPr>
          <w:rFonts w:cs="Microsoft YaHei" w:hint="eastAsia"/>
          <w:sz w:val="24"/>
          <w:szCs w:val="24"/>
        </w:rPr>
        <w:t>长</w:t>
      </w:r>
      <w:r w:rsidRPr="00661040">
        <w:rPr>
          <w:rFonts w:cs="MS Mincho" w:hint="eastAsia"/>
          <w:sz w:val="24"/>
          <w:szCs w:val="24"/>
        </w:rPr>
        <w:t>期能力成果指</w:t>
      </w:r>
      <w:r w:rsidRPr="00661040">
        <w:rPr>
          <w:rFonts w:cs="Microsoft YaHei" w:hint="eastAsia"/>
          <w:sz w:val="24"/>
          <w:szCs w:val="24"/>
        </w:rPr>
        <w:t>标</w:t>
      </w:r>
      <w:r>
        <w:rPr>
          <w:rFonts w:cs="MS Mincho" w:hint="eastAsia"/>
          <w:sz w:val="24"/>
          <w:szCs w:val="24"/>
        </w:rPr>
        <w:t>；</w:t>
      </w:r>
    </w:p>
    <w:p w14:paraId="48F328BB" w14:textId="77777777" w:rsidR="00275F08" w:rsidRPr="00661040" w:rsidRDefault="00275F08" w:rsidP="00FE690F">
      <w:pPr>
        <w:pStyle w:val="Para10"/>
        <w:numPr>
          <w:ilvl w:val="1"/>
          <w:numId w:val="6"/>
        </w:numPr>
        <w:tabs>
          <w:tab w:val="clear" w:pos="1440"/>
        </w:tabs>
        <w:adjustRightInd w:val="0"/>
        <w:spacing w:line="240" w:lineRule="atLeast"/>
        <w:ind w:firstLine="490"/>
        <w:rPr>
          <w:sz w:val="24"/>
          <w:szCs w:val="24"/>
        </w:rPr>
      </w:pPr>
      <w:r w:rsidRPr="00661040">
        <w:rPr>
          <w:rFonts w:cs="MS Mincho" w:hint="eastAsia"/>
          <w:sz w:val="24"/>
          <w:szCs w:val="24"/>
        </w:rPr>
        <w:t>组办与</w:t>
      </w:r>
      <w:r w:rsidRPr="00661040">
        <w:rPr>
          <w:sz w:val="24"/>
          <w:szCs w:val="24"/>
        </w:rPr>
        <w:t>2020</w:t>
      </w:r>
      <w:r w:rsidRPr="00661040">
        <w:rPr>
          <w:rFonts w:cs="MS Mincho" w:hint="eastAsia"/>
          <w:sz w:val="24"/>
          <w:szCs w:val="24"/>
        </w:rPr>
        <w:t>年后全球生物多样性框架</w:t>
      </w:r>
      <w:r>
        <w:rPr>
          <w:rFonts w:cs="MS Mincho" w:hint="eastAsia"/>
          <w:sz w:val="24"/>
          <w:szCs w:val="24"/>
        </w:rPr>
        <w:t>制定</w:t>
      </w:r>
      <w:r w:rsidRPr="00661040">
        <w:rPr>
          <w:rFonts w:cs="MS Mincho" w:hint="eastAsia"/>
          <w:sz w:val="24"/>
          <w:szCs w:val="24"/>
        </w:rPr>
        <w:t>进程结合</w:t>
      </w:r>
      <w:r w:rsidRPr="00661040">
        <w:rPr>
          <w:rFonts w:cs="MS Mincho"/>
          <w:sz w:val="24"/>
          <w:szCs w:val="24"/>
        </w:rPr>
        <w:t>开展</w:t>
      </w:r>
      <w:r w:rsidRPr="00661040">
        <w:rPr>
          <w:rFonts w:cs="MS Mincho" w:hint="eastAsia"/>
          <w:sz w:val="24"/>
          <w:szCs w:val="24"/>
        </w:rPr>
        <w:t>的区域协商讲习</w:t>
      </w:r>
      <w:r w:rsidRPr="00661040">
        <w:rPr>
          <w:rFonts w:cs="MS Mincho"/>
          <w:sz w:val="24"/>
          <w:szCs w:val="24"/>
        </w:rPr>
        <w:t>班</w:t>
      </w:r>
      <w:r w:rsidRPr="00661040">
        <w:rPr>
          <w:rFonts w:cs="MS Mincho" w:hint="eastAsia"/>
          <w:sz w:val="24"/>
          <w:szCs w:val="24"/>
        </w:rPr>
        <w:t>和在线讨论论坛。</w:t>
      </w:r>
    </w:p>
    <w:p w14:paraId="336E5BDC" w14:textId="089A7F17" w:rsidR="00275F08" w:rsidRPr="00661040" w:rsidRDefault="00275F08" w:rsidP="00FE690F">
      <w:pPr>
        <w:pStyle w:val="Para10"/>
        <w:numPr>
          <w:ilvl w:val="0"/>
          <w:numId w:val="6"/>
        </w:numPr>
        <w:tabs>
          <w:tab w:val="clear" w:pos="360"/>
        </w:tabs>
        <w:adjustRightInd w:val="0"/>
        <w:spacing w:line="240" w:lineRule="atLeast"/>
        <w:rPr>
          <w:sz w:val="24"/>
          <w:szCs w:val="24"/>
        </w:rPr>
      </w:pPr>
      <w:r w:rsidRPr="00661040">
        <w:rPr>
          <w:rFonts w:hint="eastAsia"/>
          <w:sz w:val="24"/>
          <w:szCs w:val="24"/>
        </w:rPr>
        <w:t>在资金允许的情况下，将聘请一家顾问公司开展此项研究，编写研究报告草案以及</w:t>
      </w:r>
      <w:r w:rsidRPr="00661040">
        <w:rPr>
          <w:sz w:val="24"/>
          <w:szCs w:val="24"/>
        </w:rPr>
        <w:t>2020</w:t>
      </w:r>
      <w:r w:rsidRPr="00661040">
        <w:rPr>
          <w:rFonts w:hint="eastAsia"/>
          <w:sz w:val="24"/>
          <w:szCs w:val="24"/>
        </w:rPr>
        <w:t>年后能力</w:t>
      </w:r>
      <w:r w:rsidR="00AF1582">
        <w:rPr>
          <w:rFonts w:hint="eastAsia"/>
          <w:kern w:val="22"/>
          <w:sz w:val="24"/>
          <w:szCs w:val="24"/>
          <w:lang w:val="zh-CN"/>
        </w:rPr>
        <w:t>建设长期</w:t>
      </w:r>
      <w:r w:rsidRPr="00661040">
        <w:rPr>
          <w:rFonts w:hint="eastAsia"/>
          <w:sz w:val="24"/>
          <w:szCs w:val="24"/>
        </w:rPr>
        <w:t>战略框架</w:t>
      </w:r>
      <w:r w:rsidR="005948E4">
        <w:rPr>
          <w:rFonts w:hint="eastAsia"/>
          <w:sz w:val="24"/>
          <w:szCs w:val="24"/>
        </w:rPr>
        <w:t>要素</w:t>
      </w:r>
      <w:r w:rsidRPr="00661040">
        <w:rPr>
          <w:rFonts w:hint="eastAsia"/>
          <w:sz w:val="24"/>
          <w:szCs w:val="24"/>
        </w:rPr>
        <w:t>草案。这两份草案将在由秘书处和相关组织与</w:t>
      </w:r>
      <w:r w:rsidRPr="00661040">
        <w:rPr>
          <w:sz w:val="24"/>
          <w:szCs w:val="24"/>
        </w:rPr>
        <w:t>2020</w:t>
      </w:r>
      <w:r w:rsidRPr="00661040">
        <w:rPr>
          <w:rFonts w:hint="eastAsia"/>
          <w:sz w:val="24"/>
          <w:szCs w:val="24"/>
        </w:rPr>
        <w:t>年后全球生物多样性框架</w:t>
      </w:r>
      <w:r>
        <w:rPr>
          <w:rFonts w:hint="eastAsia"/>
          <w:sz w:val="24"/>
          <w:szCs w:val="24"/>
        </w:rPr>
        <w:t>制定</w:t>
      </w:r>
      <w:r w:rsidRPr="00661040">
        <w:rPr>
          <w:rFonts w:hint="eastAsia"/>
          <w:sz w:val="24"/>
          <w:szCs w:val="24"/>
        </w:rPr>
        <w:t>进程结合组办的区域协商讲习班和在线讨论论坛期间讨论。顾</w:t>
      </w:r>
      <w:r w:rsidRPr="00661040">
        <w:rPr>
          <w:rFonts w:hint="eastAsia"/>
          <w:sz w:val="24"/>
          <w:szCs w:val="24"/>
        </w:rPr>
        <w:lastRenderedPageBreak/>
        <w:t>问公司将把通过咨询讲习班和在线讨论论坛收到的投入纳入能力发展战略框架最后草案，然后提交执行问题附属机构第三次会议审议，最终提交缔约方大会第十五届会议审议。</w:t>
      </w:r>
    </w:p>
    <w:p w14:paraId="2BC6DD2A" w14:textId="77777777" w:rsidR="00275F08" w:rsidRPr="00896FF0" w:rsidRDefault="00896FF0" w:rsidP="00896FF0">
      <w:pPr>
        <w:pStyle w:val="Heading2"/>
        <w:tabs>
          <w:tab w:val="clear" w:pos="720"/>
        </w:tabs>
        <w:adjustRightInd w:val="0"/>
        <w:spacing w:line="240" w:lineRule="atLeast"/>
        <w:rPr>
          <w:rFonts w:ascii="SimSun" w:hAnsi="SimSun"/>
          <w:i/>
          <w:sz w:val="24"/>
        </w:rPr>
      </w:pPr>
      <w:r w:rsidRPr="00896FF0">
        <w:rPr>
          <w:rFonts w:ascii="SimSun" w:hAnsi="SimSun" w:hint="eastAsia"/>
          <w:sz w:val="24"/>
        </w:rPr>
        <w:t>C</w:t>
      </w:r>
      <w:r w:rsidRPr="00896FF0">
        <w:rPr>
          <w:rFonts w:ascii="SimSun" w:hAnsi="SimSun"/>
          <w:sz w:val="24"/>
        </w:rPr>
        <w:t xml:space="preserve">. </w:t>
      </w:r>
      <w:r w:rsidR="00275F08" w:rsidRPr="00896FF0">
        <w:rPr>
          <w:rFonts w:ascii="SimSun" w:hAnsi="SimSun" w:hint="eastAsia"/>
          <w:sz w:val="24"/>
        </w:rPr>
        <w:t>说明</w:t>
      </w:r>
      <w:r w:rsidR="00275F08" w:rsidRPr="00896FF0">
        <w:rPr>
          <w:rFonts w:ascii="SimSun" w:hAnsi="SimSun"/>
          <w:sz w:val="24"/>
        </w:rPr>
        <w:t>性活动时间</w:t>
      </w:r>
      <w:r w:rsidR="00275F08" w:rsidRPr="00896FF0">
        <w:rPr>
          <w:rFonts w:ascii="SimSun" w:hAnsi="SimSun" w:hint="eastAsia"/>
          <w:sz w:val="24"/>
        </w:rPr>
        <w:t>表</w:t>
      </w:r>
    </w:p>
    <w:p w14:paraId="071F70B9" w14:textId="77777777" w:rsidR="00275F08" w:rsidRPr="00661040" w:rsidRDefault="00275F08" w:rsidP="00FE690F">
      <w:pPr>
        <w:pStyle w:val="Para10"/>
        <w:numPr>
          <w:ilvl w:val="0"/>
          <w:numId w:val="6"/>
        </w:numPr>
        <w:tabs>
          <w:tab w:val="clear" w:pos="360"/>
        </w:tabs>
        <w:adjustRightInd w:val="0"/>
        <w:spacing w:line="240" w:lineRule="atLeast"/>
        <w:rPr>
          <w:sz w:val="24"/>
          <w:szCs w:val="24"/>
        </w:rPr>
      </w:pPr>
      <w:r w:rsidRPr="00661040">
        <w:rPr>
          <w:rFonts w:hint="eastAsia"/>
          <w:sz w:val="24"/>
          <w:szCs w:val="24"/>
        </w:rPr>
        <w:t>要想与制定《</w:t>
      </w:r>
      <w:r w:rsidRPr="00661040">
        <w:rPr>
          <w:sz w:val="24"/>
          <w:szCs w:val="24"/>
        </w:rPr>
        <w:t>2011-2020</w:t>
      </w:r>
      <w:r w:rsidRPr="00661040">
        <w:rPr>
          <w:rFonts w:hint="eastAsia"/>
          <w:sz w:val="24"/>
          <w:szCs w:val="24"/>
        </w:rPr>
        <w:t>年生物多样性战略计划》后续行动的时间表保持一致，</w:t>
      </w:r>
      <w:r w:rsidR="00AF1582">
        <w:rPr>
          <w:rFonts w:hint="eastAsia"/>
          <w:sz w:val="24"/>
          <w:szCs w:val="24"/>
        </w:rPr>
        <w:t>2020</w:t>
      </w:r>
      <w:r w:rsidR="00AF1582">
        <w:rPr>
          <w:rFonts w:hint="eastAsia"/>
          <w:sz w:val="24"/>
          <w:szCs w:val="24"/>
        </w:rPr>
        <w:t>年后</w:t>
      </w:r>
      <w:r w:rsidRPr="00661040">
        <w:rPr>
          <w:rFonts w:hint="eastAsia"/>
          <w:sz w:val="24"/>
          <w:szCs w:val="24"/>
        </w:rPr>
        <w:t>能力建设长期战略框架编制进程应包括以下活动：</w:t>
      </w:r>
    </w:p>
    <w:tbl>
      <w:tblPr>
        <w:tblW w:w="9747" w:type="dxa"/>
        <w:tblLook w:val="01E0" w:firstRow="1" w:lastRow="1" w:firstColumn="1" w:lastColumn="1" w:noHBand="0" w:noVBand="0"/>
      </w:tblPr>
      <w:tblGrid>
        <w:gridCol w:w="5387"/>
        <w:gridCol w:w="1667"/>
        <w:gridCol w:w="2693"/>
      </w:tblGrid>
      <w:tr w:rsidR="00275F08" w:rsidRPr="00DF0E63" w14:paraId="25E6B206" w14:textId="77777777" w:rsidTr="00613313">
        <w:trPr>
          <w:tblHeader/>
        </w:trPr>
        <w:tc>
          <w:tcPr>
            <w:tcW w:w="5387" w:type="dxa"/>
          </w:tcPr>
          <w:p w14:paraId="5C34223A" w14:textId="77777777" w:rsidR="00275F08" w:rsidRPr="00896FF0" w:rsidRDefault="00275F08" w:rsidP="00613313">
            <w:pPr>
              <w:pStyle w:val="Para10"/>
              <w:adjustRightInd w:val="0"/>
              <w:spacing w:line="240" w:lineRule="atLeast"/>
              <w:jc w:val="center"/>
              <w:rPr>
                <w:rFonts w:ascii="KaiTi" w:eastAsia="KaiTi" w:hAnsi="KaiTi"/>
                <w:sz w:val="24"/>
                <w:szCs w:val="24"/>
                <w:lang w:eastAsia="en-US"/>
              </w:rPr>
            </w:pPr>
            <w:r w:rsidRPr="00896FF0">
              <w:rPr>
                <w:rFonts w:ascii="KaiTi" w:eastAsia="KaiTi" w:hAnsi="KaiTi" w:hint="eastAsia"/>
                <w:sz w:val="24"/>
                <w:szCs w:val="24"/>
              </w:rPr>
              <w:t>活动</w:t>
            </w:r>
            <w:r w:rsidRPr="00896FF0">
              <w:rPr>
                <w:rFonts w:ascii="KaiTi" w:eastAsia="KaiTi" w:hAnsi="KaiTi"/>
                <w:sz w:val="24"/>
                <w:szCs w:val="24"/>
                <w:lang w:eastAsia="en-US"/>
              </w:rPr>
              <w:t>/</w:t>
            </w:r>
            <w:r w:rsidRPr="00896FF0">
              <w:rPr>
                <w:rFonts w:ascii="KaiTi" w:eastAsia="KaiTi" w:hAnsi="KaiTi" w:hint="eastAsia"/>
                <w:sz w:val="24"/>
                <w:szCs w:val="24"/>
              </w:rPr>
              <w:t>任务</w:t>
            </w:r>
          </w:p>
        </w:tc>
        <w:tc>
          <w:tcPr>
            <w:tcW w:w="1667" w:type="dxa"/>
          </w:tcPr>
          <w:p w14:paraId="5711EDAD" w14:textId="77777777" w:rsidR="00275F08" w:rsidRPr="00896FF0" w:rsidRDefault="00275F08" w:rsidP="00613313">
            <w:pPr>
              <w:pStyle w:val="Para10"/>
              <w:adjustRightInd w:val="0"/>
              <w:spacing w:line="240" w:lineRule="atLeast"/>
              <w:jc w:val="center"/>
              <w:rPr>
                <w:rFonts w:ascii="KaiTi" w:eastAsia="KaiTi" w:hAnsi="KaiTi" w:cs="Microsoft YaHei"/>
                <w:sz w:val="24"/>
                <w:szCs w:val="24"/>
              </w:rPr>
            </w:pPr>
            <w:r w:rsidRPr="00896FF0">
              <w:rPr>
                <w:rFonts w:ascii="KaiTi" w:eastAsia="KaiTi" w:hAnsi="KaiTi" w:cs="Microsoft YaHei" w:hint="eastAsia"/>
                <w:sz w:val="24"/>
                <w:szCs w:val="24"/>
              </w:rPr>
              <w:t>时限</w:t>
            </w:r>
          </w:p>
        </w:tc>
        <w:tc>
          <w:tcPr>
            <w:tcW w:w="2693" w:type="dxa"/>
          </w:tcPr>
          <w:p w14:paraId="65D7E12F" w14:textId="77777777" w:rsidR="00275F08" w:rsidRPr="00896FF0" w:rsidRDefault="00275F08" w:rsidP="00613313">
            <w:pPr>
              <w:pStyle w:val="Para10"/>
              <w:adjustRightInd w:val="0"/>
              <w:spacing w:line="240" w:lineRule="atLeast"/>
              <w:jc w:val="center"/>
              <w:rPr>
                <w:rFonts w:ascii="KaiTi" w:eastAsia="KaiTi" w:hAnsi="KaiTi"/>
                <w:sz w:val="24"/>
                <w:szCs w:val="24"/>
                <w:lang w:eastAsia="en-US"/>
              </w:rPr>
            </w:pPr>
            <w:r w:rsidRPr="00896FF0">
              <w:rPr>
                <w:rFonts w:ascii="KaiTi" w:eastAsia="KaiTi" w:hAnsi="KaiTi" w:cs="Microsoft YaHei" w:hint="eastAsia"/>
                <w:sz w:val="24"/>
                <w:szCs w:val="24"/>
              </w:rPr>
              <w:t>责任</w:t>
            </w:r>
          </w:p>
        </w:tc>
      </w:tr>
      <w:tr w:rsidR="00275F08" w:rsidRPr="00DF0E63" w14:paraId="10188513" w14:textId="77777777" w:rsidTr="00613313">
        <w:tc>
          <w:tcPr>
            <w:tcW w:w="5387" w:type="dxa"/>
          </w:tcPr>
          <w:p w14:paraId="1E4863E1" w14:textId="66095706" w:rsidR="00275F08" w:rsidRPr="00661040" w:rsidRDefault="00275F08" w:rsidP="00FE690F">
            <w:pPr>
              <w:pStyle w:val="Para10"/>
              <w:numPr>
                <w:ilvl w:val="0"/>
                <w:numId w:val="9"/>
              </w:numPr>
              <w:tabs>
                <w:tab w:val="clear" w:pos="357"/>
              </w:tabs>
              <w:adjustRightInd w:val="0"/>
              <w:spacing w:line="240" w:lineRule="atLeast"/>
              <w:rPr>
                <w:sz w:val="24"/>
                <w:szCs w:val="24"/>
              </w:rPr>
            </w:pPr>
            <w:r w:rsidRPr="00661040">
              <w:rPr>
                <w:rFonts w:hint="eastAsia"/>
                <w:sz w:val="24"/>
                <w:szCs w:val="24"/>
              </w:rPr>
              <w:t>邀请各缔约方、土著人民</w:t>
            </w:r>
            <w:r>
              <w:rPr>
                <w:rFonts w:hint="eastAsia"/>
                <w:sz w:val="24"/>
                <w:szCs w:val="24"/>
              </w:rPr>
              <w:t>和</w:t>
            </w:r>
            <w:r w:rsidRPr="00661040">
              <w:rPr>
                <w:rFonts w:hint="eastAsia"/>
                <w:sz w:val="24"/>
                <w:szCs w:val="24"/>
              </w:rPr>
              <w:t>地方社区</w:t>
            </w:r>
            <w:r>
              <w:rPr>
                <w:rFonts w:hint="eastAsia"/>
                <w:sz w:val="24"/>
                <w:szCs w:val="24"/>
              </w:rPr>
              <w:t>以及妇女和青年</w:t>
            </w:r>
            <w:r w:rsidRPr="00661040">
              <w:rPr>
                <w:rFonts w:hint="eastAsia"/>
                <w:sz w:val="24"/>
                <w:szCs w:val="24"/>
              </w:rPr>
              <w:t>及相关组织提交关于能力发展需求和优先事项的信息、相关经验教训以及关于</w:t>
            </w:r>
            <w:r w:rsidRPr="00661040">
              <w:rPr>
                <w:sz w:val="24"/>
                <w:szCs w:val="24"/>
              </w:rPr>
              <w:t>2020</w:t>
            </w:r>
            <w:r w:rsidRPr="00661040">
              <w:rPr>
                <w:rFonts w:hint="eastAsia"/>
                <w:sz w:val="24"/>
                <w:szCs w:val="24"/>
              </w:rPr>
              <w:t>年后</w:t>
            </w:r>
            <w:r w:rsidR="00AF1582">
              <w:rPr>
                <w:rFonts w:hint="eastAsia"/>
                <w:sz w:val="24"/>
                <w:szCs w:val="24"/>
              </w:rPr>
              <w:t>能力建设长期战略框架</w:t>
            </w:r>
            <w:r w:rsidRPr="00661040">
              <w:rPr>
                <w:rFonts w:hint="eastAsia"/>
                <w:sz w:val="24"/>
                <w:szCs w:val="24"/>
              </w:rPr>
              <w:t>可能</w:t>
            </w:r>
            <w:r w:rsidR="005948E4">
              <w:rPr>
                <w:rFonts w:hint="eastAsia"/>
                <w:sz w:val="24"/>
                <w:szCs w:val="24"/>
              </w:rPr>
              <w:t>要素</w:t>
            </w:r>
            <w:r w:rsidRPr="00661040">
              <w:rPr>
                <w:rFonts w:hint="eastAsia"/>
                <w:sz w:val="24"/>
                <w:szCs w:val="24"/>
              </w:rPr>
              <w:t>的意见</w:t>
            </w:r>
            <w:r w:rsidRPr="00661040">
              <w:rPr>
                <w:sz w:val="24"/>
                <w:szCs w:val="24"/>
              </w:rPr>
              <w:t>/</w:t>
            </w:r>
            <w:r w:rsidRPr="00661040">
              <w:rPr>
                <w:rFonts w:hint="eastAsia"/>
                <w:sz w:val="24"/>
                <w:szCs w:val="24"/>
              </w:rPr>
              <w:t>建议，补充通过国家报告提供的信息</w:t>
            </w:r>
          </w:p>
        </w:tc>
        <w:tc>
          <w:tcPr>
            <w:tcW w:w="1667" w:type="dxa"/>
          </w:tcPr>
          <w:p w14:paraId="5A2C5E17" w14:textId="77777777" w:rsidR="00275F08" w:rsidRPr="00661040" w:rsidRDefault="00275F08" w:rsidP="00613313">
            <w:pPr>
              <w:pStyle w:val="Para10"/>
              <w:adjustRightInd w:val="0"/>
              <w:spacing w:line="240" w:lineRule="atLeast"/>
              <w:rPr>
                <w:sz w:val="24"/>
                <w:szCs w:val="24"/>
              </w:rPr>
            </w:pPr>
            <w:r w:rsidRPr="00661040">
              <w:rPr>
                <w:sz w:val="24"/>
                <w:szCs w:val="24"/>
                <w:lang w:eastAsia="en-US"/>
              </w:rPr>
              <w:t>2018</w:t>
            </w:r>
            <w:r w:rsidRPr="00661040">
              <w:rPr>
                <w:rFonts w:hint="eastAsia"/>
                <w:sz w:val="24"/>
                <w:szCs w:val="24"/>
              </w:rPr>
              <w:t>年</w:t>
            </w:r>
            <w:r w:rsidRPr="00661040">
              <w:rPr>
                <w:sz w:val="24"/>
                <w:szCs w:val="24"/>
              </w:rPr>
              <w:t>8</w:t>
            </w:r>
            <w:r w:rsidRPr="00661040">
              <w:rPr>
                <w:rFonts w:hint="eastAsia"/>
                <w:sz w:val="24"/>
                <w:szCs w:val="24"/>
              </w:rPr>
              <w:t>月至</w:t>
            </w:r>
            <w:r w:rsidRPr="00661040">
              <w:rPr>
                <w:sz w:val="24"/>
                <w:szCs w:val="24"/>
              </w:rPr>
              <w:t>11</w:t>
            </w:r>
            <w:r w:rsidRPr="00661040">
              <w:rPr>
                <w:rFonts w:hint="eastAsia"/>
                <w:sz w:val="24"/>
                <w:szCs w:val="24"/>
              </w:rPr>
              <w:t>月</w:t>
            </w:r>
          </w:p>
        </w:tc>
        <w:tc>
          <w:tcPr>
            <w:tcW w:w="2693" w:type="dxa"/>
          </w:tcPr>
          <w:p w14:paraId="732290C3" w14:textId="77777777" w:rsidR="00275F08" w:rsidRPr="00661040" w:rsidRDefault="00275F08" w:rsidP="00613313">
            <w:pPr>
              <w:pStyle w:val="Para10"/>
              <w:adjustRightInd w:val="0"/>
              <w:spacing w:line="240" w:lineRule="atLeast"/>
              <w:jc w:val="left"/>
              <w:rPr>
                <w:sz w:val="24"/>
                <w:szCs w:val="24"/>
              </w:rPr>
            </w:pPr>
            <w:r w:rsidRPr="00661040">
              <w:rPr>
                <w:rFonts w:hint="eastAsia"/>
                <w:sz w:val="24"/>
                <w:szCs w:val="24"/>
              </w:rPr>
              <w:t>秘书处；各缔约方、土著人民和地方社区及相关组织</w:t>
            </w:r>
          </w:p>
        </w:tc>
      </w:tr>
      <w:tr w:rsidR="00275F08" w:rsidRPr="00DF0E63" w14:paraId="79ABA786" w14:textId="77777777" w:rsidTr="00613313">
        <w:tc>
          <w:tcPr>
            <w:tcW w:w="5387" w:type="dxa"/>
          </w:tcPr>
          <w:p w14:paraId="17B5E3AD" w14:textId="77777777" w:rsidR="00275F08" w:rsidRPr="00661040" w:rsidRDefault="00275F08" w:rsidP="00FE690F">
            <w:pPr>
              <w:pStyle w:val="Para10"/>
              <w:numPr>
                <w:ilvl w:val="0"/>
                <w:numId w:val="9"/>
              </w:numPr>
              <w:tabs>
                <w:tab w:val="clear" w:pos="357"/>
              </w:tabs>
              <w:adjustRightInd w:val="0"/>
              <w:spacing w:line="240" w:lineRule="atLeast"/>
              <w:jc w:val="left"/>
              <w:rPr>
                <w:sz w:val="24"/>
                <w:szCs w:val="24"/>
                <w:lang w:eastAsia="en-US"/>
              </w:rPr>
            </w:pPr>
            <w:r w:rsidRPr="00661040">
              <w:rPr>
                <w:rFonts w:hint="eastAsia"/>
                <w:sz w:val="24"/>
                <w:szCs w:val="24"/>
              </w:rPr>
              <w:t>提交国家报告</w:t>
            </w:r>
          </w:p>
        </w:tc>
        <w:tc>
          <w:tcPr>
            <w:tcW w:w="1667" w:type="dxa"/>
          </w:tcPr>
          <w:p w14:paraId="37EC190C" w14:textId="77777777" w:rsidR="00275F08" w:rsidRPr="00661040" w:rsidRDefault="00275F08" w:rsidP="00613313">
            <w:pPr>
              <w:pStyle w:val="Para10"/>
              <w:adjustRightInd w:val="0"/>
              <w:spacing w:line="240" w:lineRule="atLeast"/>
              <w:rPr>
                <w:sz w:val="24"/>
                <w:szCs w:val="24"/>
              </w:rPr>
            </w:pPr>
            <w:r w:rsidRPr="00661040">
              <w:rPr>
                <w:sz w:val="24"/>
                <w:szCs w:val="24"/>
                <w:lang w:eastAsia="en-US"/>
              </w:rPr>
              <w:t>2018</w:t>
            </w:r>
            <w:r w:rsidRPr="00661040">
              <w:rPr>
                <w:rFonts w:hint="eastAsia"/>
                <w:sz w:val="24"/>
                <w:szCs w:val="24"/>
              </w:rPr>
              <w:t>年</w:t>
            </w:r>
            <w:r w:rsidRPr="00661040">
              <w:rPr>
                <w:sz w:val="24"/>
                <w:szCs w:val="24"/>
              </w:rPr>
              <w:t>12</w:t>
            </w:r>
            <w:r w:rsidRPr="00661040">
              <w:rPr>
                <w:rFonts w:hint="eastAsia"/>
                <w:sz w:val="24"/>
                <w:szCs w:val="24"/>
              </w:rPr>
              <w:t>月</w:t>
            </w:r>
          </w:p>
        </w:tc>
        <w:tc>
          <w:tcPr>
            <w:tcW w:w="2693" w:type="dxa"/>
          </w:tcPr>
          <w:p w14:paraId="7789B9D9" w14:textId="77777777" w:rsidR="00275F08" w:rsidRPr="00661040" w:rsidRDefault="00275F08" w:rsidP="00613313">
            <w:pPr>
              <w:pStyle w:val="Para10"/>
              <w:adjustRightInd w:val="0"/>
              <w:spacing w:line="240" w:lineRule="atLeast"/>
              <w:jc w:val="left"/>
              <w:rPr>
                <w:sz w:val="24"/>
                <w:szCs w:val="24"/>
                <w:lang w:eastAsia="en-US"/>
              </w:rPr>
            </w:pPr>
            <w:r w:rsidRPr="00661040">
              <w:rPr>
                <w:rFonts w:hint="eastAsia"/>
                <w:sz w:val="24"/>
                <w:szCs w:val="24"/>
              </w:rPr>
              <w:t>各缔约方</w:t>
            </w:r>
          </w:p>
        </w:tc>
      </w:tr>
      <w:tr w:rsidR="00275F08" w:rsidRPr="00DF0E63" w14:paraId="34176CCC" w14:textId="77777777" w:rsidTr="00613313">
        <w:tc>
          <w:tcPr>
            <w:tcW w:w="5387" w:type="dxa"/>
          </w:tcPr>
          <w:p w14:paraId="4946BCE2" w14:textId="63821C2A" w:rsidR="00275F08" w:rsidRPr="00661040" w:rsidRDefault="00275F08" w:rsidP="00FE690F">
            <w:pPr>
              <w:pStyle w:val="Para10"/>
              <w:numPr>
                <w:ilvl w:val="0"/>
                <w:numId w:val="9"/>
              </w:numPr>
              <w:tabs>
                <w:tab w:val="clear" w:pos="357"/>
              </w:tabs>
              <w:adjustRightInd w:val="0"/>
              <w:spacing w:line="240" w:lineRule="atLeast"/>
              <w:rPr>
                <w:sz w:val="24"/>
                <w:szCs w:val="24"/>
              </w:rPr>
            </w:pPr>
            <w:r w:rsidRPr="00661040">
              <w:rPr>
                <w:rFonts w:hint="eastAsia"/>
                <w:sz w:val="24"/>
                <w:szCs w:val="24"/>
              </w:rPr>
              <w:t>对旨在</w:t>
            </w:r>
            <w:r w:rsidRPr="00661040">
              <w:rPr>
                <w:sz w:val="24"/>
                <w:szCs w:val="24"/>
              </w:rPr>
              <w:t>加</w:t>
            </w:r>
            <w:r w:rsidRPr="00661040">
              <w:rPr>
                <w:rFonts w:hint="eastAsia"/>
                <w:sz w:val="24"/>
                <w:szCs w:val="24"/>
              </w:rPr>
              <w:t>强和</w:t>
            </w:r>
            <w:r w:rsidRPr="00661040">
              <w:rPr>
                <w:sz w:val="24"/>
                <w:szCs w:val="24"/>
              </w:rPr>
              <w:t>支持</w:t>
            </w:r>
            <w:r w:rsidRPr="00661040">
              <w:rPr>
                <w:rFonts w:hint="eastAsia"/>
                <w:sz w:val="24"/>
                <w:szCs w:val="24"/>
              </w:rPr>
              <w:t>执行</w:t>
            </w:r>
            <w:r>
              <w:rPr>
                <w:sz w:val="24"/>
                <w:szCs w:val="24"/>
              </w:rPr>
              <w:t>〈</w:t>
            </w:r>
            <w:r w:rsidRPr="00661040">
              <w:rPr>
                <w:sz w:val="24"/>
                <w:szCs w:val="24"/>
              </w:rPr>
              <w:t>公</w:t>
            </w:r>
            <w:r w:rsidRPr="00661040">
              <w:rPr>
                <w:rFonts w:hint="eastAsia"/>
                <w:sz w:val="24"/>
                <w:szCs w:val="24"/>
              </w:rPr>
              <w:t>约</w:t>
            </w:r>
            <w:r>
              <w:rPr>
                <w:sz w:val="24"/>
                <w:szCs w:val="24"/>
              </w:rPr>
              <w:t>〉</w:t>
            </w:r>
            <w:r w:rsidRPr="00661040">
              <w:rPr>
                <w:sz w:val="24"/>
                <w:szCs w:val="24"/>
              </w:rPr>
              <w:t>及其</w:t>
            </w:r>
            <w:r>
              <w:rPr>
                <w:sz w:val="24"/>
                <w:szCs w:val="24"/>
              </w:rPr>
              <w:t>〈</w:t>
            </w:r>
            <w:r w:rsidRPr="00661040">
              <w:rPr>
                <w:rFonts w:hint="eastAsia"/>
                <w:sz w:val="24"/>
                <w:szCs w:val="24"/>
              </w:rPr>
              <w:t>议</w:t>
            </w:r>
            <w:r w:rsidRPr="00661040">
              <w:rPr>
                <w:sz w:val="24"/>
                <w:szCs w:val="24"/>
              </w:rPr>
              <w:t>定</w:t>
            </w:r>
            <w:r w:rsidRPr="00661040">
              <w:rPr>
                <w:rFonts w:hint="eastAsia"/>
                <w:sz w:val="24"/>
                <w:szCs w:val="24"/>
              </w:rPr>
              <w:t>书</w:t>
            </w:r>
            <w:r>
              <w:rPr>
                <w:sz w:val="24"/>
                <w:szCs w:val="24"/>
              </w:rPr>
              <w:t>〉</w:t>
            </w:r>
            <w:r w:rsidRPr="00661040">
              <w:rPr>
                <w:rFonts w:hint="eastAsia"/>
                <w:sz w:val="24"/>
                <w:szCs w:val="24"/>
              </w:rPr>
              <w:t>的</w:t>
            </w:r>
            <w:r w:rsidRPr="00661040">
              <w:rPr>
                <w:sz w:val="24"/>
                <w:szCs w:val="24"/>
              </w:rPr>
              <w:t>能力建</w:t>
            </w:r>
            <w:r w:rsidRPr="00661040">
              <w:rPr>
                <w:rFonts w:hint="eastAsia"/>
                <w:sz w:val="24"/>
                <w:szCs w:val="24"/>
              </w:rPr>
              <w:t>设的</w:t>
            </w:r>
            <w:r w:rsidRPr="00661040">
              <w:rPr>
                <w:sz w:val="24"/>
                <w:szCs w:val="24"/>
              </w:rPr>
              <w:t>短期行</w:t>
            </w:r>
            <w:r w:rsidRPr="00661040">
              <w:rPr>
                <w:rFonts w:hint="eastAsia"/>
                <w:sz w:val="24"/>
                <w:szCs w:val="24"/>
              </w:rPr>
              <w:t>动计</w:t>
            </w:r>
            <w:r w:rsidRPr="00661040">
              <w:rPr>
                <w:sz w:val="24"/>
                <w:szCs w:val="24"/>
              </w:rPr>
              <w:t>划（</w:t>
            </w:r>
            <w:r w:rsidRPr="00661040">
              <w:rPr>
                <w:sz w:val="24"/>
                <w:szCs w:val="24"/>
              </w:rPr>
              <w:t>2017-2020</w:t>
            </w:r>
            <w:r w:rsidRPr="00661040">
              <w:rPr>
                <w:sz w:val="24"/>
                <w:szCs w:val="24"/>
              </w:rPr>
              <w:t>）</w:t>
            </w:r>
            <w:r w:rsidRPr="00661040">
              <w:rPr>
                <w:rFonts w:hint="eastAsia"/>
                <w:sz w:val="24"/>
                <w:szCs w:val="24"/>
              </w:rPr>
              <w:t>的结果和成效进行独立评价</w:t>
            </w:r>
          </w:p>
        </w:tc>
        <w:tc>
          <w:tcPr>
            <w:tcW w:w="1667" w:type="dxa"/>
          </w:tcPr>
          <w:p w14:paraId="39C91806" w14:textId="77777777" w:rsidR="00275F08" w:rsidRPr="00661040" w:rsidRDefault="00275F08" w:rsidP="00613313">
            <w:pPr>
              <w:pStyle w:val="Para10"/>
              <w:adjustRightInd w:val="0"/>
              <w:spacing w:line="240" w:lineRule="atLeast"/>
              <w:rPr>
                <w:sz w:val="24"/>
                <w:szCs w:val="24"/>
              </w:rPr>
            </w:pPr>
            <w:r w:rsidRPr="00661040">
              <w:rPr>
                <w:sz w:val="24"/>
                <w:szCs w:val="24"/>
                <w:lang w:eastAsia="en-US"/>
              </w:rPr>
              <w:t>2019</w:t>
            </w:r>
            <w:r w:rsidRPr="00661040">
              <w:rPr>
                <w:rFonts w:hint="eastAsia"/>
                <w:sz w:val="24"/>
                <w:szCs w:val="24"/>
              </w:rPr>
              <w:t>年</w:t>
            </w:r>
            <w:r w:rsidRPr="00661040">
              <w:rPr>
                <w:sz w:val="24"/>
                <w:szCs w:val="24"/>
              </w:rPr>
              <w:t>1</w:t>
            </w:r>
            <w:r w:rsidRPr="00661040">
              <w:rPr>
                <w:rFonts w:hint="eastAsia"/>
                <w:sz w:val="24"/>
                <w:szCs w:val="24"/>
              </w:rPr>
              <w:t>月至</w:t>
            </w:r>
            <w:r>
              <w:rPr>
                <w:rFonts w:hint="eastAsia"/>
                <w:sz w:val="24"/>
                <w:szCs w:val="24"/>
              </w:rPr>
              <w:t>12</w:t>
            </w:r>
            <w:r w:rsidRPr="00661040">
              <w:rPr>
                <w:rFonts w:hint="eastAsia"/>
                <w:sz w:val="24"/>
                <w:szCs w:val="24"/>
              </w:rPr>
              <w:t>月</w:t>
            </w:r>
          </w:p>
        </w:tc>
        <w:tc>
          <w:tcPr>
            <w:tcW w:w="2693" w:type="dxa"/>
          </w:tcPr>
          <w:p w14:paraId="72AB638F" w14:textId="77777777" w:rsidR="00275F08" w:rsidRPr="00661040" w:rsidRDefault="00275F08" w:rsidP="00613313">
            <w:pPr>
              <w:pStyle w:val="Para10"/>
              <w:adjustRightInd w:val="0"/>
              <w:spacing w:line="240" w:lineRule="atLeast"/>
              <w:rPr>
                <w:sz w:val="24"/>
                <w:szCs w:val="24"/>
              </w:rPr>
            </w:pPr>
            <w:r w:rsidRPr="00661040">
              <w:rPr>
                <w:rFonts w:hint="eastAsia"/>
                <w:sz w:val="24"/>
                <w:szCs w:val="24"/>
              </w:rPr>
              <w:t>顾问</w:t>
            </w:r>
          </w:p>
        </w:tc>
      </w:tr>
      <w:tr w:rsidR="00275F08" w:rsidRPr="00DF0E63" w14:paraId="18E2CB62" w14:textId="77777777" w:rsidTr="00613313">
        <w:tc>
          <w:tcPr>
            <w:tcW w:w="5387" w:type="dxa"/>
          </w:tcPr>
          <w:p w14:paraId="01B58DBA" w14:textId="77777777" w:rsidR="00275F08" w:rsidRPr="00661040" w:rsidRDefault="00275F08" w:rsidP="00FE690F">
            <w:pPr>
              <w:pStyle w:val="Para10"/>
              <w:numPr>
                <w:ilvl w:val="0"/>
                <w:numId w:val="9"/>
              </w:numPr>
              <w:tabs>
                <w:tab w:val="clear" w:pos="357"/>
              </w:tabs>
              <w:adjustRightInd w:val="0"/>
              <w:spacing w:line="240" w:lineRule="atLeast"/>
              <w:rPr>
                <w:sz w:val="24"/>
                <w:szCs w:val="24"/>
              </w:rPr>
            </w:pPr>
            <w:r w:rsidRPr="00661040">
              <w:rPr>
                <w:rFonts w:hint="eastAsia"/>
                <w:sz w:val="24"/>
                <w:szCs w:val="24"/>
              </w:rPr>
              <w:t>编写研究报告，提供编制</w:t>
            </w:r>
            <w:r w:rsidR="007E2089">
              <w:rPr>
                <w:rFonts w:hint="eastAsia"/>
                <w:sz w:val="24"/>
                <w:szCs w:val="24"/>
              </w:rPr>
              <w:t>2020</w:t>
            </w:r>
            <w:r w:rsidR="007E2089">
              <w:rPr>
                <w:rFonts w:hint="eastAsia"/>
                <w:sz w:val="24"/>
                <w:szCs w:val="24"/>
              </w:rPr>
              <w:t>年后</w:t>
            </w:r>
            <w:r w:rsidRPr="00661040">
              <w:rPr>
                <w:rFonts w:hint="eastAsia"/>
                <w:sz w:val="24"/>
                <w:szCs w:val="24"/>
              </w:rPr>
              <w:t>能力建设长期战略框架的知识基础，包括对相关报告和文件进行案头审查；综述从各缔约方、土著人民和地方社区及相关组织收到的信息；以及对主要利益攸关方</w:t>
            </w:r>
            <w:r>
              <w:rPr>
                <w:rFonts w:hint="eastAsia"/>
                <w:sz w:val="24"/>
                <w:szCs w:val="24"/>
              </w:rPr>
              <w:t>，包括妇女和青年组织</w:t>
            </w:r>
            <w:r w:rsidRPr="00661040">
              <w:rPr>
                <w:rFonts w:hint="eastAsia"/>
                <w:sz w:val="24"/>
                <w:szCs w:val="24"/>
              </w:rPr>
              <w:t>进行调查</w:t>
            </w:r>
            <w:r w:rsidRPr="00661040">
              <w:rPr>
                <w:sz w:val="24"/>
                <w:szCs w:val="24"/>
              </w:rPr>
              <w:t>/</w:t>
            </w:r>
            <w:r w:rsidRPr="00661040">
              <w:rPr>
                <w:rFonts w:hint="eastAsia"/>
                <w:sz w:val="24"/>
                <w:szCs w:val="24"/>
              </w:rPr>
              <w:t>面谈</w:t>
            </w:r>
          </w:p>
        </w:tc>
        <w:tc>
          <w:tcPr>
            <w:tcW w:w="1667" w:type="dxa"/>
          </w:tcPr>
          <w:p w14:paraId="2D0AD437" w14:textId="77777777" w:rsidR="00275F08" w:rsidRPr="00661040" w:rsidRDefault="00275F08" w:rsidP="00613313">
            <w:pPr>
              <w:pStyle w:val="Para10"/>
              <w:adjustRightInd w:val="0"/>
              <w:spacing w:line="240" w:lineRule="atLeast"/>
              <w:rPr>
                <w:sz w:val="24"/>
                <w:szCs w:val="24"/>
                <w:lang w:eastAsia="en-US"/>
              </w:rPr>
            </w:pPr>
            <w:r w:rsidRPr="00661040">
              <w:rPr>
                <w:sz w:val="24"/>
                <w:szCs w:val="24"/>
                <w:lang w:eastAsia="en-US"/>
              </w:rPr>
              <w:t>2019</w:t>
            </w:r>
            <w:r w:rsidRPr="00661040">
              <w:rPr>
                <w:rFonts w:hint="eastAsia"/>
                <w:sz w:val="24"/>
                <w:szCs w:val="24"/>
              </w:rPr>
              <w:t>年</w:t>
            </w:r>
            <w:r w:rsidRPr="00661040">
              <w:rPr>
                <w:sz w:val="24"/>
                <w:szCs w:val="24"/>
              </w:rPr>
              <w:t>1</w:t>
            </w:r>
            <w:r w:rsidRPr="00661040">
              <w:rPr>
                <w:rFonts w:hint="eastAsia"/>
                <w:sz w:val="24"/>
                <w:szCs w:val="24"/>
              </w:rPr>
              <w:t>月至</w:t>
            </w:r>
            <w:r w:rsidRPr="00661040">
              <w:rPr>
                <w:sz w:val="24"/>
                <w:szCs w:val="24"/>
              </w:rPr>
              <w:t>4</w:t>
            </w:r>
            <w:r w:rsidRPr="00661040">
              <w:rPr>
                <w:rFonts w:hint="eastAsia"/>
                <w:sz w:val="24"/>
                <w:szCs w:val="24"/>
              </w:rPr>
              <w:t>月</w:t>
            </w:r>
          </w:p>
        </w:tc>
        <w:tc>
          <w:tcPr>
            <w:tcW w:w="2693" w:type="dxa"/>
          </w:tcPr>
          <w:p w14:paraId="137C0BF1" w14:textId="77777777" w:rsidR="00275F08" w:rsidRPr="00661040" w:rsidRDefault="00275F08" w:rsidP="00613313">
            <w:pPr>
              <w:pStyle w:val="Para10"/>
              <w:adjustRightInd w:val="0"/>
              <w:spacing w:line="240" w:lineRule="atLeast"/>
              <w:rPr>
                <w:sz w:val="24"/>
                <w:szCs w:val="24"/>
                <w:lang w:eastAsia="en-US"/>
              </w:rPr>
            </w:pPr>
            <w:r w:rsidRPr="00661040">
              <w:rPr>
                <w:rFonts w:hint="eastAsia"/>
                <w:sz w:val="24"/>
                <w:szCs w:val="24"/>
              </w:rPr>
              <w:t>顾问</w:t>
            </w:r>
          </w:p>
        </w:tc>
      </w:tr>
      <w:tr w:rsidR="00275F08" w:rsidRPr="00DF0E63" w14:paraId="449ECCAF" w14:textId="77777777" w:rsidTr="00613313">
        <w:tc>
          <w:tcPr>
            <w:tcW w:w="5387" w:type="dxa"/>
          </w:tcPr>
          <w:p w14:paraId="4FA1363B" w14:textId="044CC497" w:rsidR="00275F08" w:rsidRPr="00661040" w:rsidRDefault="00275F08" w:rsidP="00FE690F">
            <w:pPr>
              <w:pStyle w:val="Para10"/>
              <w:numPr>
                <w:ilvl w:val="0"/>
                <w:numId w:val="9"/>
              </w:numPr>
              <w:tabs>
                <w:tab w:val="clear" w:pos="357"/>
              </w:tabs>
              <w:adjustRightInd w:val="0"/>
              <w:spacing w:line="240" w:lineRule="atLeast"/>
              <w:rPr>
                <w:sz w:val="24"/>
                <w:szCs w:val="24"/>
              </w:rPr>
            </w:pPr>
            <w:r w:rsidRPr="00661040">
              <w:rPr>
                <w:rFonts w:hint="eastAsia"/>
                <w:sz w:val="24"/>
                <w:szCs w:val="24"/>
              </w:rPr>
              <w:t>根据缔约方、土著人民</w:t>
            </w:r>
            <w:r>
              <w:rPr>
                <w:rFonts w:hint="eastAsia"/>
                <w:sz w:val="24"/>
                <w:szCs w:val="24"/>
              </w:rPr>
              <w:t>和</w:t>
            </w:r>
            <w:r w:rsidRPr="00661040">
              <w:rPr>
                <w:rFonts w:hint="eastAsia"/>
                <w:sz w:val="24"/>
                <w:szCs w:val="24"/>
              </w:rPr>
              <w:t>地方社区</w:t>
            </w:r>
            <w:r>
              <w:rPr>
                <w:rFonts w:hint="eastAsia"/>
                <w:sz w:val="24"/>
                <w:szCs w:val="24"/>
              </w:rPr>
              <w:t>以及妇女和青年及</w:t>
            </w:r>
            <w:r w:rsidRPr="00661040">
              <w:rPr>
                <w:rFonts w:hint="eastAsia"/>
                <w:sz w:val="24"/>
                <w:szCs w:val="24"/>
              </w:rPr>
              <w:t>相关组织和利益攸关方所提交文件以及对国家报告和其他相关文件的审查编写研究报告草案</w:t>
            </w:r>
          </w:p>
        </w:tc>
        <w:tc>
          <w:tcPr>
            <w:tcW w:w="1667" w:type="dxa"/>
          </w:tcPr>
          <w:p w14:paraId="76AA6825" w14:textId="77777777" w:rsidR="00275F08" w:rsidRPr="00661040" w:rsidRDefault="00275F08" w:rsidP="00613313">
            <w:pPr>
              <w:pStyle w:val="Para10"/>
              <w:adjustRightInd w:val="0"/>
              <w:spacing w:line="240" w:lineRule="atLeast"/>
              <w:rPr>
                <w:sz w:val="24"/>
                <w:szCs w:val="24"/>
              </w:rPr>
            </w:pPr>
            <w:r w:rsidRPr="00661040">
              <w:rPr>
                <w:sz w:val="24"/>
                <w:szCs w:val="24"/>
                <w:lang w:eastAsia="en-US"/>
              </w:rPr>
              <w:t>2019</w:t>
            </w:r>
            <w:r w:rsidRPr="00661040">
              <w:rPr>
                <w:rFonts w:hint="eastAsia"/>
                <w:sz w:val="24"/>
                <w:szCs w:val="24"/>
              </w:rPr>
              <w:t>年</w:t>
            </w:r>
            <w:r w:rsidRPr="00661040">
              <w:rPr>
                <w:sz w:val="24"/>
                <w:szCs w:val="24"/>
              </w:rPr>
              <w:t>4</w:t>
            </w:r>
            <w:r w:rsidRPr="00661040">
              <w:rPr>
                <w:rFonts w:hint="eastAsia"/>
                <w:sz w:val="24"/>
                <w:szCs w:val="24"/>
              </w:rPr>
              <w:t>月至</w:t>
            </w:r>
            <w:r w:rsidRPr="00661040">
              <w:rPr>
                <w:sz w:val="24"/>
                <w:szCs w:val="24"/>
              </w:rPr>
              <w:t>5</w:t>
            </w:r>
            <w:r w:rsidRPr="00661040">
              <w:rPr>
                <w:rFonts w:hint="eastAsia"/>
                <w:sz w:val="24"/>
                <w:szCs w:val="24"/>
              </w:rPr>
              <w:t>月</w:t>
            </w:r>
          </w:p>
        </w:tc>
        <w:tc>
          <w:tcPr>
            <w:tcW w:w="2693" w:type="dxa"/>
          </w:tcPr>
          <w:p w14:paraId="026A572B" w14:textId="77777777" w:rsidR="00275F08" w:rsidRPr="00661040" w:rsidRDefault="00275F08" w:rsidP="00613313">
            <w:pPr>
              <w:pStyle w:val="Para10"/>
              <w:adjustRightInd w:val="0"/>
              <w:spacing w:line="240" w:lineRule="atLeast"/>
              <w:jc w:val="left"/>
              <w:rPr>
                <w:sz w:val="24"/>
                <w:szCs w:val="24"/>
                <w:lang w:eastAsia="en-US"/>
              </w:rPr>
            </w:pPr>
            <w:r w:rsidRPr="00661040">
              <w:rPr>
                <w:rFonts w:hint="eastAsia"/>
                <w:sz w:val="24"/>
                <w:szCs w:val="24"/>
              </w:rPr>
              <w:t>顾问；秘书处</w:t>
            </w:r>
          </w:p>
        </w:tc>
      </w:tr>
      <w:tr w:rsidR="00275F08" w:rsidRPr="00DF0E63" w14:paraId="04D78489" w14:textId="77777777" w:rsidTr="00613313">
        <w:tc>
          <w:tcPr>
            <w:tcW w:w="5387" w:type="dxa"/>
          </w:tcPr>
          <w:p w14:paraId="1B1F3B08" w14:textId="6A668393" w:rsidR="00275F08" w:rsidRPr="00661040" w:rsidRDefault="00275F08" w:rsidP="00FE690F">
            <w:pPr>
              <w:pStyle w:val="Para10"/>
              <w:numPr>
                <w:ilvl w:val="0"/>
                <w:numId w:val="9"/>
              </w:numPr>
              <w:tabs>
                <w:tab w:val="clear" w:pos="357"/>
              </w:tabs>
              <w:adjustRightInd w:val="0"/>
              <w:spacing w:line="240" w:lineRule="atLeast"/>
              <w:rPr>
                <w:sz w:val="24"/>
                <w:szCs w:val="24"/>
              </w:rPr>
            </w:pPr>
            <w:r w:rsidRPr="00661040">
              <w:rPr>
                <w:rFonts w:hint="eastAsia"/>
                <w:sz w:val="24"/>
                <w:szCs w:val="24"/>
              </w:rPr>
              <w:t>编制</w:t>
            </w:r>
            <w:r w:rsidRPr="00661040">
              <w:rPr>
                <w:sz w:val="24"/>
                <w:szCs w:val="24"/>
              </w:rPr>
              <w:t>2020</w:t>
            </w:r>
            <w:r w:rsidRPr="00661040">
              <w:rPr>
                <w:rFonts w:hint="eastAsia"/>
                <w:sz w:val="24"/>
                <w:szCs w:val="24"/>
              </w:rPr>
              <w:t>年后</w:t>
            </w:r>
            <w:r w:rsidR="00AF1582">
              <w:rPr>
                <w:rFonts w:hint="eastAsia"/>
                <w:sz w:val="24"/>
                <w:szCs w:val="24"/>
              </w:rPr>
              <w:t>能力建设长期战略框架</w:t>
            </w:r>
            <w:r w:rsidR="005948E4">
              <w:rPr>
                <w:rFonts w:hint="eastAsia"/>
                <w:sz w:val="24"/>
                <w:szCs w:val="24"/>
              </w:rPr>
              <w:t>要素</w:t>
            </w:r>
            <w:r w:rsidRPr="00661040">
              <w:rPr>
                <w:rFonts w:hint="eastAsia"/>
                <w:sz w:val="24"/>
                <w:szCs w:val="24"/>
              </w:rPr>
              <w:t>草案</w:t>
            </w:r>
          </w:p>
        </w:tc>
        <w:tc>
          <w:tcPr>
            <w:tcW w:w="1667" w:type="dxa"/>
          </w:tcPr>
          <w:p w14:paraId="18286A24" w14:textId="77777777" w:rsidR="00275F08" w:rsidRPr="00661040" w:rsidRDefault="00275F08" w:rsidP="00613313">
            <w:pPr>
              <w:pStyle w:val="Para10"/>
              <w:adjustRightInd w:val="0"/>
              <w:spacing w:line="240" w:lineRule="atLeast"/>
              <w:rPr>
                <w:sz w:val="24"/>
                <w:szCs w:val="24"/>
                <w:lang w:eastAsia="en-US"/>
              </w:rPr>
            </w:pPr>
            <w:r w:rsidRPr="00661040">
              <w:rPr>
                <w:sz w:val="24"/>
                <w:szCs w:val="24"/>
                <w:lang w:eastAsia="en-US"/>
              </w:rPr>
              <w:t>2019</w:t>
            </w:r>
            <w:r w:rsidRPr="00661040">
              <w:rPr>
                <w:rFonts w:hint="eastAsia"/>
                <w:sz w:val="24"/>
                <w:szCs w:val="24"/>
              </w:rPr>
              <w:t>年</w:t>
            </w:r>
            <w:r w:rsidRPr="00661040">
              <w:rPr>
                <w:sz w:val="24"/>
                <w:szCs w:val="24"/>
              </w:rPr>
              <w:t>5</w:t>
            </w:r>
            <w:r w:rsidRPr="00661040">
              <w:rPr>
                <w:rFonts w:hint="eastAsia"/>
                <w:sz w:val="24"/>
                <w:szCs w:val="24"/>
              </w:rPr>
              <w:t>月至</w:t>
            </w:r>
            <w:r w:rsidRPr="00661040">
              <w:rPr>
                <w:sz w:val="24"/>
                <w:szCs w:val="24"/>
              </w:rPr>
              <w:t>6</w:t>
            </w:r>
            <w:r w:rsidRPr="00661040">
              <w:rPr>
                <w:rFonts w:hint="eastAsia"/>
                <w:sz w:val="24"/>
                <w:szCs w:val="24"/>
              </w:rPr>
              <w:t>月</w:t>
            </w:r>
          </w:p>
        </w:tc>
        <w:tc>
          <w:tcPr>
            <w:tcW w:w="2693" w:type="dxa"/>
          </w:tcPr>
          <w:p w14:paraId="617C9E73" w14:textId="77777777" w:rsidR="00275F08" w:rsidRPr="00661040" w:rsidRDefault="00275F08" w:rsidP="00613313">
            <w:pPr>
              <w:pStyle w:val="Para10"/>
              <w:adjustRightInd w:val="0"/>
              <w:spacing w:line="240" w:lineRule="atLeast"/>
              <w:jc w:val="left"/>
              <w:rPr>
                <w:sz w:val="24"/>
                <w:szCs w:val="24"/>
                <w:lang w:eastAsia="en-US"/>
              </w:rPr>
            </w:pPr>
            <w:r w:rsidRPr="00661040">
              <w:rPr>
                <w:rFonts w:hint="eastAsia"/>
                <w:sz w:val="24"/>
                <w:szCs w:val="24"/>
              </w:rPr>
              <w:t>顾问；秘书处</w:t>
            </w:r>
          </w:p>
        </w:tc>
      </w:tr>
      <w:tr w:rsidR="00275F08" w:rsidRPr="00DF0E63" w14:paraId="6E80E999" w14:textId="77777777" w:rsidTr="00613313">
        <w:tc>
          <w:tcPr>
            <w:tcW w:w="5387" w:type="dxa"/>
          </w:tcPr>
          <w:p w14:paraId="5B043EAE" w14:textId="1C9D7A34" w:rsidR="00275F08" w:rsidRPr="00661040" w:rsidRDefault="00275F08" w:rsidP="00FE690F">
            <w:pPr>
              <w:pStyle w:val="Para10"/>
              <w:numPr>
                <w:ilvl w:val="0"/>
                <w:numId w:val="9"/>
              </w:numPr>
              <w:tabs>
                <w:tab w:val="clear" w:pos="357"/>
              </w:tabs>
              <w:adjustRightInd w:val="0"/>
              <w:spacing w:line="240" w:lineRule="atLeast"/>
              <w:jc w:val="left"/>
              <w:rPr>
                <w:sz w:val="24"/>
                <w:szCs w:val="24"/>
              </w:rPr>
            </w:pPr>
            <w:r w:rsidRPr="00661040">
              <w:rPr>
                <w:rFonts w:hint="eastAsia"/>
                <w:sz w:val="24"/>
                <w:szCs w:val="24"/>
              </w:rPr>
              <w:t>举办关于研究报告草案和相关讨论文件以及</w:t>
            </w:r>
            <w:r w:rsidRPr="00661040">
              <w:rPr>
                <w:sz w:val="24"/>
                <w:szCs w:val="24"/>
              </w:rPr>
              <w:t>2020</w:t>
            </w:r>
            <w:r w:rsidRPr="00661040">
              <w:rPr>
                <w:rFonts w:hint="eastAsia"/>
                <w:sz w:val="24"/>
                <w:szCs w:val="24"/>
              </w:rPr>
              <w:t>年后</w:t>
            </w:r>
            <w:r w:rsidR="00AF1582">
              <w:rPr>
                <w:rFonts w:hint="eastAsia"/>
                <w:sz w:val="24"/>
                <w:szCs w:val="24"/>
              </w:rPr>
              <w:t>能力建设长期战略框架</w:t>
            </w:r>
            <w:r w:rsidR="005948E4">
              <w:rPr>
                <w:rFonts w:hint="eastAsia"/>
                <w:sz w:val="24"/>
                <w:szCs w:val="24"/>
              </w:rPr>
              <w:t>要素</w:t>
            </w:r>
            <w:r w:rsidRPr="00661040">
              <w:rPr>
                <w:rFonts w:hint="eastAsia"/>
                <w:sz w:val="24"/>
                <w:szCs w:val="24"/>
              </w:rPr>
              <w:t>草案的区域协商讲习班和在线讨论论坛（结合</w:t>
            </w:r>
            <w:r w:rsidRPr="00661040">
              <w:rPr>
                <w:sz w:val="24"/>
                <w:szCs w:val="24"/>
              </w:rPr>
              <w:t>2020</w:t>
            </w:r>
            <w:r w:rsidRPr="00661040">
              <w:rPr>
                <w:rFonts w:hint="eastAsia"/>
                <w:sz w:val="24"/>
                <w:szCs w:val="24"/>
              </w:rPr>
              <w:t>年后全球生物多样性框架</w:t>
            </w:r>
            <w:r>
              <w:rPr>
                <w:rFonts w:hint="eastAsia"/>
                <w:sz w:val="24"/>
                <w:szCs w:val="24"/>
              </w:rPr>
              <w:t>制定</w:t>
            </w:r>
            <w:r w:rsidRPr="00661040">
              <w:rPr>
                <w:rFonts w:hint="eastAsia"/>
                <w:sz w:val="24"/>
                <w:szCs w:val="24"/>
              </w:rPr>
              <w:t>进程）</w:t>
            </w:r>
          </w:p>
        </w:tc>
        <w:tc>
          <w:tcPr>
            <w:tcW w:w="1667" w:type="dxa"/>
          </w:tcPr>
          <w:p w14:paraId="4CE57AEB" w14:textId="77777777" w:rsidR="00275F08" w:rsidRPr="00661040" w:rsidRDefault="00275F08" w:rsidP="00613313">
            <w:pPr>
              <w:pStyle w:val="Para10"/>
              <w:adjustRightInd w:val="0"/>
              <w:spacing w:line="240" w:lineRule="atLeast"/>
              <w:rPr>
                <w:sz w:val="24"/>
                <w:szCs w:val="24"/>
                <w:lang w:eastAsia="en-US"/>
              </w:rPr>
            </w:pPr>
            <w:r w:rsidRPr="00661040">
              <w:rPr>
                <w:sz w:val="24"/>
                <w:szCs w:val="24"/>
                <w:lang w:eastAsia="en-US"/>
              </w:rPr>
              <w:t>2019</w:t>
            </w:r>
            <w:r w:rsidRPr="00661040">
              <w:rPr>
                <w:rFonts w:hint="eastAsia"/>
                <w:sz w:val="24"/>
                <w:szCs w:val="24"/>
              </w:rPr>
              <w:t>年</w:t>
            </w:r>
            <w:r w:rsidRPr="00661040">
              <w:rPr>
                <w:sz w:val="24"/>
                <w:szCs w:val="24"/>
              </w:rPr>
              <w:t>1</w:t>
            </w:r>
            <w:r w:rsidRPr="00661040">
              <w:rPr>
                <w:rFonts w:hint="eastAsia"/>
                <w:sz w:val="24"/>
                <w:szCs w:val="24"/>
              </w:rPr>
              <w:t>月至</w:t>
            </w:r>
            <w:r w:rsidRPr="00661040">
              <w:rPr>
                <w:sz w:val="24"/>
                <w:szCs w:val="24"/>
              </w:rPr>
              <w:t>7</w:t>
            </w:r>
            <w:r w:rsidRPr="00661040">
              <w:rPr>
                <w:rFonts w:hint="eastAsia"/>
                <w:sz w:val="24"/>
                <w:szCs w:val="24"/>
              </w:rPr>
              <w:t>月</w:t>
            </w:r>
          </w:p>
        </w:tc>
        <w:tc>
          <w:tcPr>
            <w:tcW w:w="2693" w:type="dxa"/>
          </w:tcPr>
          <w:p w14:paraId="1AA95DD1" w14:textId="77777777" w:rsidR="00275F08" w:rsidRPr="00661040" w:rsidRDefault="00275F08" w:rsidP="00613313">
            <w:pPr>
              <w:pStyle w:val="Para10"/>
              <w:adjustRightInd w:val="0"/>
              <w:spacing w:line="240" w:lineRule="atLeast"/>
              <w:jc w:val="left"/>
              <w:rPr>
                <w:sz w:val="24"/>
                <w:szCs w:val="24"/>
                <w:lang w:eastAsia="en-US"/>
              </w:rPr>
            </w:pPr>
            <w:r w:rsidRPr="00661040">
              <w:rPr>
                <w:rFonts w:hint="eastAsia"/>
                <w:sz w:val="24"/>
                <w:szCs w:val="24"/>
              </w:rPr>
              <w:t>秘书处；顾问</w:t>
            </w:r>
          </w:p>
        </w:tc>
      </w:tr>
      <w:tr w:rsidR="00275F08" w:rsidRPr="00DF0E63" w14:paraId="27400EA0" w14:textId="77777777" w:rsidTr="00613313">
        <w:tc>
          <w:tcPr>
            <w:tcW w:w="5387" w:type="dxa"/>
          </w:tcPr>
          <w:p w14:paraId="628E8825" w14:textId="3F41DD70" w:rsidR="00275F08" w:rsidRPr="00661040" w:rsidRDefault="00275F08" w:rsidP="00FE690F">
            <w:pPr>
              <w:pStyle w:val="Para10"/>
              <w:numPr>
                <w:ilvl w:val="0"/>
                <w:numId w:val="9"/>
              </w:numPr>
              <w:tabs>
                <w:tab w:val="clear" w:pos="357"/>
              </w:tabs>
              <w:adjustRightInd w:val="0"/>
              <w:spacing w:line="240" w:lineRule="atLeast"/>
              <w:jc w:val="left"/>
              <w:rPr>
                <w:sz w:val="24"/>
                <w:szCs w:val="24"/>
              </w:rPr>
            </w:pPr>
            <w:r w:rsidRPr="00661040">
              <w:rPr>
                <w:rFonts w:hint="eastAsia"/>
                <w:sz w:val="24"/>
                <w:szCs w:val="24"/>
              </w:rPr>
              <w:t>提交经修订的研究报告和经修订的</w:t>
            </w:r>
            <w:r w:rsidRPr="00661040">
              <w:rPr>
                <w:sz w:val="24"/>
                <w:szCs w:val="24"/>
              </w:rPr>
              <w:t>2020</w:t>
            </w:r>
            <w:r w:rsidRPr="00661040">
              <w:rPr>
                <w:rFonts w:hint="eastAsia"/>
                <w:sz w:val="24"/>
                <w:szCs w:val="24"/>
              </w:rPr>
              <w:t>年后</w:t>
            </w:r>
            <w:r w:rsidR="00AF1582">
              <w:rPr>
                <w:rFonts w:hint="eastAsia"/>
                <w:sz w:val="24"/>
                <w:szCs w:val="24"/>
              </w:rPr>
              <w:t>能力建设长期战略框架</w:t>
            </w:r>
            <w:r w:rsidR="005948E4">
              <w:rPr>
                <w:rFonts w:hint="eastAsia"/>
                <w:sz w:val="24"/>
                <w:szCs w:val="24"/>
              </w:rPr>
              <w:t>要素</w:t>
            </w:r>
            <w:r w:rsidRPr="00661040">
              <w:rPr>
                <w:rFonts w:hint="eastAsia"/>
                <w:sz w:val="24"/>
                <w:szCs w:val="24"/>
              </w:rPr>
              <w:t>草案</w:t>
            </w:r>
          </w:p>
        </w:tc>
        <w:tc>
          <w:tcPr>
            <w:tcW w:w="1667" w:type="dxa"/>
          </w:tcPr>
          <w:p w14:paraId="1109CD22" w14:textId="77777777" w:rsidR="00275F08" w:rsidRPr="00661040" w:rsidRDefault="00275F08" w:rsidP="00613313">
            <w:pPr>
              <w:pStyle w:val="Para10"/>
              <w:adjustRightInd w:val="0"/>
              <w:spacing w:line="240" w:lineRule="atLeast"/>
              <w:rPr>
                <w:sz w:val="24"/>
                <w:szCs w:val="24"/>
                <w:lang w:eastAsia="en-US"/>
              </w:rPr>
            </w:pPr>
            <w:r w:rsidRPr="00661040">
              <w:rPr>
                <w:sz w:val="24"/>
                <w:szCs w:val="24"/>
                <w:lang w:eastAsia="en-US"/>
              </w:rPr>
              <w:t>2019</w:t>
            </w:r>
            <w:r w:rsidRPr="00661040">
              <w:rPr>
                <w:rFonts w:hint="eastAsia"/>
                <w:sz w:val="24"/>
                <w:szCs w:val="24"/>
              </w:rPr>
              <w:t>年</w:t>
            </w:r>
            <w:r w:rsidRPr="00661040">
              <w:rPr>
                <w:sz w:val="24"/>
                <w:szCs w:val="24"/>
              </w:rPr>
              <w:t>8</w:t>
            </w:r>
            <w:r w:rsidRPr="00661040">
              <w:rPr>
                <w:rFonts w:hint="eastAsia"/>
                <w:sz w:val="24"/>
                <w:szCs w:val="24"/>
              </w:rPr>
              <w:t>月</w:t>
            </w:r>
          </w:p>
        </w:tc>
        <w:tc>
          <w:tcPr>
            <w:tcW w:w="2693" w:type="dxa"/>
          </w:tcPr>
          <w:p w14:paraId="400F5516" w14:textId="77777777" w:rsidR="00275F08" w:rsidRPr="00661040" w:rsidRDefault="00275F08" w:rsidP="00613313">
            <w:pPr>
              <w:pStyle w:val="Para10"/>
              <w:adjustRightInd w:val="0"/>
              <w:spacing w:line="240" w:lineRule="atLeast"/>
              <w:jc w:val="left"/>
              <w:rPr>
                <w:sz w:val="24"/>
                <w:szCs w:val="24"/>
                <w:lang w:eastAsia="en-US"/>
              </w:rPr>
            </w:pPr>
            <w:r w:rsidRPr="00661040">
              <w:rPr>
                <w:rFonts w:hint="eastAsia"/>
                <w:sz w:val="24"/>
                <w:szCs w:val="24"/>
              </w:rPr>
              <w:t>顾问</w:t>
            </w:r>
          </w:p>
        </w:tc>
      </w:tr>
      <w:tr w:rsidR="00275F08" w:rsidRPr="00DF0E63" w14:paraId="5CD113F7" w14:textId="77777777" w:rsidTr="00613313">
        <w:tc>
          <w:tcPr>
            <w:tcW w:w="5387" w:type="dxa"/>
          </w:tcPr>
          <w:p w14:paraId="5F7DDD99" w14:textId="093DA6CE" w:rsidR="00275F08" w:rsidRPr="00661040" w:rsidRDefault="00275F08" w:rsidP="00FE690F">
            <w:pPr>
              <w:pStyle w:val="Para10"/>
              <w:numPr>
                <w:ilvl w:val="0"/>
                <w:numId w:val="9"/>
              </w:numPr>
              <w:tabs>
                <w:tab w:val="clear" w:pos="357"/>
              </w:tabs>
              <w:adjustRightInd w:val="0"/>
              <w:spacing w:line="240" w:lineRule="atLeast"/>
              <w:jc w:val="left"/>
              <w:rPr>
                <w:sz w:val="24"/>
                <w:szCs w:val="24"/>
              </w:rPr>
            </w:pPr>
            <w:r w:rsidRPr="00661040">
              <w:rPr>
                <w:rFonts w:hint="eastAsia"/>
                <w:sz w:val="24"/>
                <w:szCs w:val="24"/>
              </w:rPr>
              <w:lastRenderedPageBreak/>
              <w:t>举办关于</w:t>
            </w:r>
            <w:r w:rsidRPr="00661040">
              <w:rPr>
                <w:sz w:val="24"/>
                <w:szCs w:val="24"/>
              </w:rPr>
              <w:t>2020</w:t>
            </w:r>
            <w:r w:rsidRPr="00661040">
              <w:rPr>
                <w:rFonts w:hint="eastAsia"/>
                <w:sz w:val="24"/>
                <w:szCs w:val="24"/>
              </w:rPr>
              <w:t>年后</w:t>
            </w:r>
            <w:r w:rsidR="00AF1582">
              <w:rPr>
                <w:rFonts w:hint="eastAsia"/>
                <w:sz w:val="24"/>
                <w:szCs w:val="24"/>
              </w:rPr>
              <w:t>能力建设长期战略框架</w:t>
            </w:r>
            <w:r w:rsidR="005948E4">
              <w:rPr>
                <w:rFonts w:hint="eastAsia"/>
                <w:sz w:val="24"/>
                <w:szCs w:val="24"/>
              </w:rPr>
              <w:t>要素</w:t>
            </w:r>
            <w:r w:rsidRPr="00661040">
              <w:rPr>
                <w:rFonts w:hint="eastAsia"/>
                <w:sz w:val="24"/>
                <w:szCs w:val="24"/>
              </w:rPr>
              <w:t>修订草案的协商讲习班</w:t>
            </w:r>
          </w:p>
        </w:tc>
        <w:tc>
          <w:tcPr>
            <w:tcW w:w="1667" w:type="dxa"/>
          </w:tcPr>
          <w:p w14:paraId="7AAB2FBD" w14:textId="77777777" w:rsidR="00275F08" w:rsidRPr="00661040" w:rsidRDefault="00275F08" w:rsidP="00613313">
            <w:pPr>
              <w:pStyle w:val="Para10"/>
              <w:adjustRightInd w:val="0"/>
              <w:spacing w:line="240" w:lineRule="atLeast"/>
              <w:rPr>
                <w:sz w:val="24"/>
                <w:szCs w:val="24"/>
                <w:lang w:eastAsia="en-US"/>
              </w:rPr>
            </w:pPr>
            <w:r w:rsidRPr="00661040">
              <w:rPr>
                <w:sz w:val="24"/>
                <w:szCs w:val="24"/>
                <w:lang w:eastAsia="en-US"/>
              </w:rPr>
              <w:t>2019</w:t>
            </w:r>
            <w:r w:rsidRPr="00661040">
              <w:rPr>
                <w:rFonts w:hint="eastAsia"/>
                <w:sz w:val="24"/>
                <w:szCs w:val="24"/>
              </w:rPr>
              <w:t>年</w:t>
            </w:r>
            <w:r w:rsidRPr="00661040">
              <w:rPr>
                <w:sz w:val="24"/>
                <w:szCs w:val="24"/>
              </w:rPr>
              <w:t>9</w:t>
            </w:r>
            <w:r w:rsidRPr="00661040">
              <w:rPr>
                <w:rFonts w:hint="eastAsia"/>
                <w:sz w:val="24"/>
                <w:szCs w:val="24"/>
              </w:rPr>
              <w:t>月至</w:t>
            </w:r>
            <w:r w:rsidRPr="00661040">
              <w:rPr>
                <w:sz w:val="24"/>
                <w:szCs w:val="24"/>
              </w:rPr>
              <w:t>10</w:t>
            </w:r>
            <w:r w:rsidRPr="00661040">
              <w:rPr>
                <w:rFonts w:hint="eastAsia"/>
                <w:sz w:val="24"/>
                <w:szCs w:val="24"/>
              </w:rPr>
              <w:t>月</w:t>
            </w:r>
          </w:p>
        </w:tc>
        <w:tc>
          <w:tcPr>
            <w:tcW w:w="2693" w:type="dxa"/>
          </w:tcPr>
          <w:p w14:paraId="14535ADA" w14:textId="77777777" w:rsidR="00275F08" w:rsidRPr="00661040" w:rsidRDefault="00275F08" w:rsidP="00613313">
            <w:pPr>
              <w:pStyle w:val="Para10"/>
              <w:adjustRightInd w:val="0"/>
              <w:spacing w:line="240" w:lineRule="atLeast"/>
              <w:jc w:val="left"/>
              <w:rPr>
                <w:sz w:val="24"/>
                <w:szCs w:val="24"/>
              </w:rPr>
            </w:pPr>
            <w:r w:rsidRPr="00661040">
              <w:rPr>
                <w:rFonts w:hint="eastAsia"/>
                <w:sz w:val="24"/>
                <w:szCs w:val="24"/>
              </w:rPr>
              <w:t>政府和相关</w:t>
            </w:r>
            <w:r w:rsidRPr="00661040">
              <w:rPr>
                <w:rFonts w:cs="Microsoft YaHei" w:hint="eastAsia"/>
                <w:sz w:val="24"/>
                <w:szCs w:val="24"/>
              </w:rPr>
              <w:t>组织</w:t>
            </w:r>
            <w:r w:rsidRPr="00661040">
              <w:rPr>
                <w:rFonts w:cs="MS Mincho" w:hint="eastAsia"/>
                <w:sz w:val="24"/>
                <w:szCs w:val="24"/>
              </w:rPr>
              <w:t>提名的</w:t>
            </w:r>
            <w:r w:rsidRPr="00661040">
              <w:rPr>
                <w:rFonts w:cs="Microsoft YaHei" w:hint="eastAsia"/>
                <w:sz w:val="24"/>
                <w:szCs w:val="24"/>
              </w:rPr>
              <w:t>专</w:t>
            </w:r>
            <w:r w:rsidRPr="00661040">
              <w:rPr>
                <w:rFonts w:cs="MS Mincho" w:hint="eastAsia"/>
                <w:sz w:val="24"/>
                <w:szCs w:val="24"/>
              </w:rPr>
              <w:t>家</w:t>
            </w:r>
          </w:p>
        </w:tc>
      </w:tr>
      <w:tr w:rsidR="00275F08" w:rsidRPr="00DF0E63" w14:paraId="33DD235B" w14:textId="77777777" w:rsidTr="00613313">
        <w:tc>
          <w:tcPr>
            <w:tcW w:w="5387" w:type="dxa"/>
          </w:tcPr>
          <w:p w14:paraId="5BF7E277" w14:textId="16434631" w:rsidR="00275F08" w:rsidRPr="00661040" w:rsidRDefault="00275F08" w:rsidP="00FE690F">
            <w:pPr>
              <w:pStyle w:val="Para10"/>
              <w:numPr>
                <w:ilvl w:val="0"/>
                <w:numId w:val="9"/>
              </w:numPr>
              <w:tabs>
                <w:tab w:val="clear" w:pos="357"/>
              </w:tabs>
              <w:adjustRightInd w:val="0"/>
              <w:spacing w:line="240" w:lineRule="atLeast"/>
              <w:jc w:val="left"/>
              <w:rPr>
                <w:sz w:val="24"/>
                <w:szCs w:val="24"/>
              </w:rPr>
            </w:pPr>
            <w:r>
              <w:rPr>
                <w:rFonts w:hint="eastAsia"/>
                <w:sz w:val="24"/>
                <w:szCs w:val="24"/>
              </w:rPr>
              <w:t>参考</w:t>
            </w:r>
            <w:r w:rsidRPr="00661040">
              <w:rPr>
                <w:rFonts w:hint="eastAsia"/>
                <w:sz w:val="24"/>
                <w:szCs w:val="24"/>
              </w:rPr>
              <w:t>协商讲习班</w:t>
            </w:r>
            <w:r>
              <w:rPr>
                <w:rFonts w:hint="eastAsia"/>
                <w:sz w:val="24"/>
                <w:szCs w:val="24"/>
              </w:rPr>
              <w:t>提供</w:t>
            </w:r>
            <w:r w:rsidRPr="00661040">
              <w:rPr>
                <w:rFonts w:hint="eastAsia"/>
                <w:sz w:val="24"/>
                <w:szCs w:val="24"/>
              </w:rPr>
              <w:t>的投入</w:t>
            </w:r>
            <w:r w:rsidR="00BA314E">
              <w:rPr>
                <w:rFonts w:hint="eastAsia"/>
                <w:sz w:val="24"/>
                <w:szCs w:val="24"/>
              </w:rPr>
              <w:t>，</w:t>
            </w:r>
            <w:r>
              <w:rPr>
                <w:rFonts w:hint="eastAsia"/>
                <w:sz w:val="24"/>
                <w:szCs w:val="24"/>
              </w:rPr>
              <w:t>《卡塔赫纳议定书》第四次国家报告中的相关信息和《名古屋议定书》临时国家报告中的相关信息</w:t>
            </w:r>
            <w:r w:rsidRPr="00661040">
              <w:rPr>
                <w:rFonts w:hint="eastAsia"/>
                <w:sz w:val="24"/>
                <w:szCs w:val="24"/>
              </w:rPr>
              <w:t>，编制</w:t>
            </w:r>
            <w:r w:rsidRPr="00661040">
              <w:rPr>
                <w:sz w:val="24"/>
                <w:szCs w:val="24"/>
              </w:rPr>
              <w:t>2020</w:t>
            </w:r>
            <w:r w:rsidRPr="00661040">
              <w:rPr>
                <w:rFonts w:hint="eastAsia"/>
                <w:sz w:val="24"/>
                <w:szCs w:val="24"/>
              </w:rPr>
              <w:t>年后</w:t>
            </w:r>
            <w:r w:rsidR="00AF1582">
              <w:rPr>
                <w:rFonts w:hint="eastAsia"/>
                <w:sz w:val="24"/>
                <w:szCs w:val="24"/>
              </w:rPr>
              <w:t>能力建设长期战略框架</w:t>
            </w:r>
            <w:r w:rsidRPr="00661040">
              <w:rPr>
                <w:rFonts w:hint="eastAsia"/>
                <w:sz w:val="24"/>
                <w:szCs w:val="24"/>
              </w:rPr>
              <w:t>最后草案</w:t>
            </w:r>
          </w:p>
        </w:tc>
        <w:tc>
          <w:tcPr>
            <w:tcW w:w="1667" w:type="dxa"/>
          </w:tcPr>
          <w:p w14:paraId="4FB7D31C" w14:textId="77777777" w:rsidR="00275F08" w:rsidRPr="00661040" w:rsidRDefault="00275F08" w:rsidP="00613313">
            <w:pPr>
              <w:pStyle w:val="Para10"/>
              <w:adjustRightInd w:val="0"/>
              <w:spacing w:line="240" w:lineRule="atLeast"/>
              <w:rPr>
                <w:sz w:val="24"/>
                <w:szCs w:val="24"/>
                <w:lang w:eastAsia="en-US"/>
              </w:rPr>
            </w:pPr>
            <w:r w:rsidRPr="00661040">
              <w:rPr>
                <w:sz w:val="24"/>
                <w:szCs w:val="24"/>
                <w:lang w:eastAsia="en-US"/>
              </w:rPr>
              <w:t>2019</w:t>
            </w:r>
            <w:r w:rsidRPr="00661040">
              <w:rPr>
                <w:rFonts w:hint="eastAsia"/>
                <w:sz w:val="24"/>
                <w:szCs w:val="24"/>
              </w:rPr>
              <w:t>年</w:t>
            </w:r>
            <w:r w:rsidRPr="00661040">
              <w:rPr>
                <w:sz w:val="24"/>
                <w:szCs w:val="24"/>
              </w:rPr>
              <w:t>11</w:t>
            </w:r>
            <w:r w:rsidRPr="00661040">
              <w:rPr>
                <w:rFonts w:hint="eastAsia"/>
                <w:sz w:val="24"/>
                <w:szCs w:val="24"/>
              </w:rPr>
              <w:t>月</w:t>
            </w:r>
          </w:p>
        </w:tc>
        <w:tc>
          <w:tcPr>
            <w:tcW w:w="2693" w:type="dxa"/>
          </w:tcPr>
          <w:p w14:paraId="5A2AB7E1" w14:textId="77777777" w:rsidR="00275F08" w:rsidRPr="00661040" w:rsidRDefault="00275F08" w:rsidP="00613313">
            <w:pPr>
              <w:pStyle w:val="Para10"/>
              <w:adjustRightInd w:val="0"/>
              <w:spacing w:line="240" w:lineRule="atLeast"/>
              <w:rPr>
                <w:sz w:val="24"/>
                <w:szCs w:val="24"/>
                <w:lang w:eastAsia="en-US"/>
              </w:rPr>
            </w:pPr>
            <w:r w:rsidRPr="00661040">
              <w:rPr>
                <w:rFonts w:hint="eastAsia"/>
                <w:sz w:val="24"/>
                <w:szCs w:val="24"/>
              </w:rPr>
              <w:t>秘书处；顾问</w:t>
            </w:r>
          </w:p>
        </w:tc>
      </w:tr>
      <w:tr w:rsidR="00275F08" w:rsidRPr="00DF0E63" w14:paraId="035ADFB4" w14:textId="77777777" w:rsidTr="00613313">
        <w:tc>
          <w:tcPr>
            <w:tcW w:w="5387" w:type="dxa"/>
          </w:tcPr>
          <w:p w14:paraId="45A2341F" w14:textId="77777777" w:rsidR="00275F08" w:rsidRPr="00661040" w:rsidRDefault="00275F08" w:rsidP="00FE690F">
            <w:pPr>
              <w:pStyle w:val="Para10"/>
              <w:numPr>
                <w:ilvl w:val="0"/>
                <w:numId w:val="9"/>
              </w:numPr>
              <w:tabs>
                <w:tab w:val="clear" w:pos="357"/>
              </w:tabs>
              <w:adjustRightInd w:val="0"/>
              <w:spacing w:line="240" w:lineRule="atLeast"/>
              <w:jc w:val="left"/>
              <w:rPr>
                <w:sz w:val="24"/>
                <w:szCs w:val="24"/>
              </w:rPr>
            </w:pPr>
            <w:r w:rsidRPr="00661040">
              <w:rPr>
                <w:rFonts w:hint="eastAsia"/>
                <w:sz w:val="24"/>
                <w:szCs w:val="24"/>
              </w:rPr>
              <w:t>发出通知邀请对</w:t>
            </w:r>
            <w:r w:rsidRPr="00661040">
              <w:rPr>
                <w:sz w:val="24"/>
                <w:szCs w:val="24"/>
              </w:rPr>
              <w:t>2020</w:t>
            </w:r>
            <w:r w:rsidRPr="00661040">
              <w:rPr>
                <w:rFonts w:hint="eastAsia"/>
                <w:sz w:val="24"/>
                <w:szCs w:val="24"/>
              </w:rPr>
              <w:t>年后</w:t>
            </w:r>
            <w:r w:rsidR="00AF1582">
              <w:rPr>
                <w:rFonts w:hint="eastAsia"/>
                <w:sz w:val="24"/>
                <w:szCs w:val="24"/>
              </w:rPr>
              <w:t>能力建设长期战略框架</w:t>
            </w:r>
            <w:r w:rsidRPr="00661040">
              <w:rPr>
                <w:rFonts w:cs="MS Mincho" w:hint="eastAsia"/>
                <w:sz w:val="24"/>
                <w:szCs w:val="24"/>
              </w:rPr>
              <w:t>最后草案提出意</w:t>
            </w:r>
            <w:r w:rsidRPr="00661040">
              <w:rPr>
                <w:rFonts w:cs="Microsoft YaHei" w:hint="eastAsia"/>
                <w:sz w:val="24"/>
                <w:szCs w:val="24"/>
              </w:rPr>
              <w:t>见</w:t>
            </w:r>
          </w:p>
        </w:tc>
        <w:tc>
          <w:tcPr>
            <w:tcW w:w="1667" w:type="dxa"/>
          </w:tcPr>
          <w:p w14:paraId="7AB66FD6" w14:textId="77777777" w:rsidR="00275F08" w:rsidRPr="00661040" w:rsidRDefault="00275F08" w:rsidP="00613313">
            <w:pPr>
              <w:pStyle w:val="Para10"/>
              <w:adjustRightInd w:val="0"/>
              <w:spacing w:line="240" w:lineRule="atLeast"/>
              <w:rPr>
                <w:sz w:val="24"/>
                <w:szCs w:val="24"/>
                <w:lang w:eastAsia="en-US"/>
              </w:rPr>
            </w:pPr>
            <w:r w:rsidRPr="00661040">
              <w:rPr>
                <w:sz w:val="24"/>
                <w:szCs w:val="24"/>
                <w:lang w:eastAsia="en-US"/>
              </w:rPr>
              <w:t>2019</w:t>
            </w:r>
            <w:r w:rsidRPr="00661040">
              <w:rPr>
                <w:rFonts w:hint="eastAsia"/>
                <w:sz w:val="24"/>
                <w:szCs w:val="24"/>
              </w:rPr>
              <w:t>年</w:t>
            </w:r>
            <w:r w:rsidRPr="00661040">
              <w:rPr>
                <w:sz w:val="24"/>
                <w:szCs w:val="24"/>
              </w:rPr>
              <w:t>12</w:t>
            </w:r>
            <w:r w:rsidRPr="00661040">
              <w:rPr>
                <w:rFonts w:hint="eastAsia"/>
                <w:sz w:val="24"/>
                <w:szCs w:val="24"/>
              </w:rPr>
              <w:t>月至</w:t>
            </w:r>
            <w:r w:rsidRPr="00661040">
              <w:rPr>
                <w:sz w:val="24"/>
                <w:szCs w:val="24"/>
              </w:rPr>
              <w:t>2020</w:t>
            </w:r>
            <w:r w:rsidRPr="00661040">
              <w:rPr>
                <w:rFonts w:hint="eastAsia"/>
                <w:sz w:val="24"/>
                <w:szCs w:val="24"/>
              </w:rPr>
              <w:t>年</w:t>
            </w:r>
            <w:r w:rsidRPr="00661040">
              <w:rPr>
                <w:sz w:val="24"/>
                <w:szCs w:val="24"/>
              </w:rPr>
              <w:t>2</w:t>
            </w:r>
            <w:r w:rsidRPr="00661040">
              <w:rPr>
                <w:rFonts w:hint="eastAsia"/>
                <w:sz w:val="24"/>
                <w:szCs w:val="24"/>
              </w:rPr>
              <w:t>月</w:t>
            </w:r>
          </w:p>
        </w:tc>
        <w:tc>
          <w:tcPr>
            <w:tcW w:w="2693" w:type="dxa"/>
          </w:tcPr>
          <w:p w14:paraId="43ED5822" w14:textId="77777777" w:rsidR="00275F08" w:rsidRPr="00661040" w:rsidRDefault="00275F08" w:rsidP="00613313">
            <w:pPr>
              <w:pStyle w:val="Para10"/>
              <w:adjustRightInd w:val="0"/>
              <w:spacing w:line="240" w:lineRule="atLeast"/>
              <w:rPr>
                <w:sz w:val="24"/>
                <w:szCs w:val="24"/>
              </w:rPr>
            </w:pPr>
            <w:r w:rsidRPr="00661040">
              <w:rPr>
                <w:rFonts w:hint="eastAsia"/>
                <w:sz w:val="24"/>
                <w:szCs w:val="24"/>
              </w:rPr>
              <w:t>各缔约方、土著人民和地方社区及相关组织</w:t>
            </w:r>
          </w:p>
        </w:tc>
      </w:tr>
      <w:tr w:rsidR="00275F08" w:rsidRPr="00DF0E63" w14:paraId="4871700B" w14:textId="77777777" w:rsidTr="00613313">
        <w:tc>
          <w:tcPr>
            <w:tcW w:w="5387" w:type="dxa"/>
          </w:tcPr>
          <w:p w14:paraId="5044BD94" w14:textId="77777777" w:rsidR="00275F08" w:rsidRPr="00661040" w:rsidRDefault="00275F08" w:rsidP="00FE690F">
            <w:pPr>
              <w:pStyle w:val="Para10"/>
              <w:numPr>
                <w:ilvl w:val="0"/>
                <w:numId w:val="9"/>
              </w:numPr>
              <w:tabs>
                <w:tab w:val="clear" w:pos="357"/>
              </w:tabs>
              <w:adjustRightInd w:val="0"/>
              <w:spacing w:line="240" w:lineRule="atLeast"/>
              <w:jc w:val="left"/>
              <w:rPr>
                <w:sz w:val="24"/>
                <w:szCs w:val="24"/>
              </w:rPr>
            </w:pPr>
            <w:r w:rsidRPr="00661040">
              <w:rPr>
                <w:rFonts w:hint="eastAsia"/>
                <w:sz w:val="24"/>
                <w:szCs w:val="24"/>
              </w:rPr>
              <w:t>由</w:t>
            </w:r>
            <w:r w:rsidRPr="00661040">
              <w:rPr>
                <w:rFonts w:cs="Microsoft YaHei" w:hint="eastAsia"/>
                <w:sz w:val="24"/>
                <w:szCs w:val="24"/>
              </w:rPr>
              <w:t>执行</w:t>
            </w:r>
            <w:r w:rsidRPr="00661040">
              <w:rPr>
                <w:rFonts w:cs="Microsoft YaHei"/>
                <w:sz w:val="24"/>
                <w:szCs w:val="24"/>
              </w:rPr>
              <w:t>问题</w:t>
            </w:r>
            <w:r w:rsidRPr="00661040">
              <w:rPr>
                <w:rFonts w:hint="eastAsia"/>
                <w:sz w:val="24"/>
                <w:szCs w:val="24"/>
              </w:rPr>
              <w:t>附属</w:t>
            </w:r>
            <w:r w:rsidRPr="00661040">
              <w:rPr>
                <w:sz w:val="24"/>
                <w:szCs w:val="24"/>
              </w:rPr>
              <w:t>机</w:t>
            </w:r>
            <w:r w:rsidRPr="00661040">
              <w:rPr>
                <w:rFonts w:hint="eastAsia"/>
                <w:sz w:val="24"/>
                <w:szCs w:val="24"/>
              </w:rPr>
              <w:t>构第三次会议</w:t>
            </w:r>
            <w:r w:rsidRPr="00661040">
              <w:rPr>
                <w:sz w:val="24"/>
                <w:szCs w:val="24"/>
              </w:rPr>
              <w:t>审议</w:t>
            </w:r>
            <w:r w:rsidRPr="00661040">
              <w:rPr>
                <w:sz w:val="24"/>
                <w:szCs w:val="24"/>
              </w:rPr>
              <w:t>2020</w:t>
            </w:r>
            <w:r w:rsidRPr="00661040">
              <w:rPr>
                <w:rFonts w:hint="eastAsia"/>
                <w:sz w:val="24"/>
                <w:szCs w:val="24"/>
              </w:rPr>
              <w:t>年后</w:t>
            </w:r>
            <w:r w:rsidR="00AF1582">
              <w:rPr>
                <w:rFonts w:hint="eastAsia"/>
                <w:sz w:val="24"/>
                <w:szCs w:val="24"/>
              </w:rPr>
              <w:t>能力建设长期战略框架</w:t>
            </w:r>
            <w:r w:rsidRPr="00661040">
              <w:rPr>
                <w:rFonts w:hint="eastAsia"/>
                <w:sz w:val="24"/>
                <w:szCs w:val="24"/>
              </w:rPr>
              <w:t>最后草案</w:t>
            </w:r>
          </w:p>
        </w:tc>
        <w:tc>
          <w:tcPr>
            <w:tcW w:w="1667" w:type="dxa"/>
          </w:tcPr>
          <w:p w14:paraId="7829B1A7" w14:textId="77777777" w:rsidR="00275F08" w:rsidRPr="00661040" w:rsidRDefault="00275F08" w:rsidP="00613313">
            <w:pPr>
              <w:pStyle w:val="Para10"/>
              <w:adjustRightInd w:val="0"/>
              <w:spacing w:line="240" w:lineRule="atLeast"/>
              <w:rPr>
                <w:sz w:val="24"/>
                <w:szCs w:val="24"/>
                <w:lang w:eastAsia="en-US"/>
              </w:rPr>
            </w:pPr>
            <w:r w:rsidRPr="00661040">
              <w:rPr>
                <w:sz w:val="24"/>
                <w:szCs w:val="24"/>
                <w:lang w:eastAsia="en-US"/>
              </w:rPr>
              <w:t>2020</w:t>
            </w:r>
            <w:r w:rsidRPr="00661040">
              <w:rPr>
                <w:rFonts w:hint="eastAsia"/>
                <w:sz w:val="24"/>
                <w:szCs w:val="24"/>
              </w:rPr>
              <w:t>年</w:t>
            </w:r>
            <w:r w:rsidRPr="00661040">
              <w:rPr>
                <w:sz w:val="24"/>
                <w:szCs w:val="24"/>
              </w:rPr>
              <w:t>5</w:t>
            </w:r>
            <w:r w:rsidRPr="00661040">
              <w:rPr>
                <w:rFonts w:hint="eastAsia"/>
                <w:sz w:val="24"/>
                <w:szCs w:val="24"/>
              </w:rPr>
              <w:t>月</w:t>
            </w:r>
            <w:r w:rsidRPr="00661040">
              <w:rPr>
                <w:sz w:val="24"/>
                <w:szCs w:val="24"/>
              </w:rPr>
              <w:t>/6</w:t>
            </w:r>
            <w:r w:rsidRPr="00661040">
              <w:rPr>
                <w:rFonts w:hint="eastAsia"/>
                <w:sz w:val="24"/>
                <w:szCs w:val="24"/>
              </w:rPr>
              <w:t>月</w:t>
            </w:r>
          </w:p>
        </w:tc>
        <w:tc>
          <w:tcPr>
            <w:tcW w:w="2693" w:type="dxa"/>
          </w:tcPr>
          <w:p w14:paraId="72913A2B" w14:textId="77777777" w:rsidR="00275F08" w:rsidRPr="00661040" w:rsidRDefault="00275F08" w:rsidP="00613313">
            <w:pPr>
              <w:pStyle w:val="Para10"/>
              <w:adjustRightInd w:val="0"/>
              <w:spacing w:line="240" w:lineRule="atLeast"/>
              <w:rPr>
                <w:sz w:val="24"/>
                <w:szCs w:val="24"/>
              </w:rPr>
            </w:pPr>
            <w:r w:rsidRPr="00661040">
              <w:rPr>
                <w:rFonts w:cs="Microsoft YaHei" w:hint="eastAsia"/>
                <w:sz w:val="24"/>
                <w:szCs w:val="24"/>
              </w:rPr>
              <w:t>执行</w:t>
            </w:r>
            <w:r w:rsidRPr="00661040">
              <w:rPr>
                <w:rFonts w:cs="Microsoft YaHei"/>
                <w:sz w:val="24"/>
                <w:szCs w:val="24"/>
              </w:rPr>
              <w:t>问题</w:t>
            </w:r>
            <w:r w:rsidRPr="00661040">
              <w:rPr>
                <w:rFonts w:hint="eastAsia"/>
                <w:sz w:val="24"/>
                <w:szCs w:val="24"/>
              </w:rPr>
              <w:t>附属</w:t>
            </w:r>
            <w:r w:rsidRPr="00661040">
              <w:rPr>
                <w:sz w:val="24"/>
                <w:szCs w:val="24"/>
              </w:rPr>
              <w:t>机</w:t>
            </w:r>
            <w:r w:rsidRPr="00661040">
              <w:rPr>
                <w:rFonts w:hint="eastAsia"/>
                <w:sz w:val="24"/>
                <w:szCs w:val="24"/>
              </w:rPr>
              <w:t>构第三次会议</w:t>
            </w:r>
          </w:p>
        </w:tc>
      </w:tr>
    </w:tbl>
    <w:p w14:paraId="42E4298B" w14:textId="77777777" w:rsidR="00275F08" w:rsidRPr="00661040" w:rsidRDefault="00275F08" w:rsidP="00275F08">
      <w:pPr>
        <w:pStyle w:val="Para10"/>
        <w:adjustRightInd w:val="0"/>
        <w:spacing w:line="240" w:lineRule="atLeast"/>
        <w:rPr>
          <w:sz w:val="24"/>
          <w:szCs w:val="24"/>
        </w:rPr>
      </w:pPr>
    </w:p>
    <w:p w14:paraId="461A8147" w14:textId="77777777" w:rsidR="00275F08" w:rsidRPr="00896FF0" w:rsidRDefault="00275F08" w:rsidP="00275F08">
      <w:pPr>
        <w:pStyle w:val="Para10"/>
        <w:suppressLineNumbers/>
        <w:suppressAutoHyphens/>
        <w:adjustRightInd w:val="0"/>
        <w:spacing w:line="240" w:lineRule="atLeast"/>
        <w:jc w:val="center"/>
        <w:rPr>
          <w:rFonts w:ascii="SimSun" w:hAnsi="SimSun"/>
          <w:b/>
          <w:kern w:val="22"/>
          <w:sz w:val="24"/>
          <w:szCs w:val="24"/>
        </w:rPr>
      </w:pPr>
      <w:r w:rsidRPr="00896FF0">
        <w:rPr>
          <w:rFonts w:ascii="SimSun" w:hAnsi="SimSun" w:hint="eastAsia"/>
          <w:b/>
          <w:kern w:val="22"/>
          <w:sz w:val="24"/>
          <w:szCs w:val="24"/>
        </w:rPr>
        <w:t>附录</w:t>
      </w:r>
    </w:p>
    <w:p w14:paraId="01DE5B16" w14:textId="73EFBA44" w:rsidR="00275F08" w:rsidRPr="00896FF0" w:rsidRDefault="00BA314E" w:rsidP="00275F08">
      <w:pPr>
        <w:pStyle w:val="Heading1"/>
        <w:tabs>
          <w:tab w:val="clear" w:pos="720"/>
        </w:tabs>
        <w:adjustRightInd w:val="0"/>
        <w:spacing w:before="120" w:line="240" w:lineRule="atLeast"/>
        <w:rPr>
          <w:rFonts w:ascii="SimSun" w:hAnsi="SimSun"/>
          <w:sz w:val="24"/>
        </w:rPr>
      </w:pPr>
      <w:r>
        <w:rPr>
          <w:rFonts w:ascii="SimSun" w:hAnsi="SimSun" w:hint="eastAsia"/>
          <w:sz w:val="24"/>
        </w:rPr>
        <w:t>为</w:t>
      </w:r>
      <w:r w:rsidR="00275F08" w:rsidRPr="00896FF0">
        <w:rPr>
          <w:rFonts w:ascii="SimSun" w:hAnsi="SimSun" w:hint="eastAsia"/>
          <w:sz w:val="24"/>
        </w:rPr>
        <w:t>编制</w:t>
      </w:r>
      <w:r w:rsidR="00275F08" w:rsidRPr="00896FF0">
        <w:rPr>
          <w:rFonts w:ascii="SimSun" w:hAnsi="SimSun"/>
          <w:sz w:val="24"/>
        </w:rPr>
        <w:t>2020</w:t>
      </w:r>
      <w:r w:rsidR="00275F08" w:rsidRPr="00896FF0">
        <w:rPr>
          <w:rFonts w:ascii="SimSun" w:hAnsi="SimSun" w:hint="eastAsia"/>
          <w:sz w:val="24"/>
        </w:rPr>
        <w:t>年后</w:t>
      </w:r>
      <w:r w:rsidR="00AF1582">
        <w:rPr>
          <w:rFonts w:ascii="SimSun" w:hAnsi="SimSun" w:hint="eastAsia"/>
          <w:sz w:val="24"/>
        </w:rPr>
        <w:t>能力建设长期战略框架</w:t>
      </w:r>
      <w:r>
        <w:rPr>
          <w:rFonts w:ascii="SimSun" w:hAnsi="SimSun" w:hint="eastAsia"/>
          <w:sz w:val="24"/>
        </w:rPr>
        <w:t>提供</w:t>
      </w:r>
      <w:r w:rsidR="00275F08" w:rsidRPr="00896FF0">
        <w:rPr>
          <w:rFonts w:ascii="SimSun" w:hAnsi="SimSun" w:hint="eastAsia"/>
          <w:sz w:val="24"/>
        </w:rPr>
        <w:t>信息基础</w:t>
      </w:r>
      <w:r>
        <w:rPr>
          <w:rFonts w:ascii="SimSun" w:hAnsi="SimSun" w:hint="eastAsia"/>
          <w:sz w:val="24"/>
        </w:rPr>
        <w:t>的研究工作</w:t>
      </w:r>
      <w:r w:rsidR="00275F08" w:rsidRPr="00896FF0">
        <w:rPr>
          <w:rFonts w:ascii="SimSun" w:hAnsi="SimSun" w:hint="eastAsia"/>
          <w:sz w:val="24"/>
        </w:rPr>
        <w:t>的职权范围</w:t>
      </w:r>
    </w:p>
    <w:p w14:paraId="4A5909BF" w14:textId="2AEE4B22" w:rsidR="00275F08" w:rsidRPr="00896FF0" w:rsidRDefault="00275F08" w:rsidP="00275F08">
      <w:pPr>
        <w:pStyle w:val="Heading2"/>
        <w:tabs>
          <w:tab w:val="clear" w:pos="720"/>
        </w:tabs>
        <w:adjustRightInd w:val="0"/>
        <w:spacing w:line="240" w:lineRule="atLeast"/>
        <w:rPr>
          <w:rFonts w:ascii="SimSun" w:hAnsi="SimSun"/>
          <w:i/>
          <w:sz w:val="24"/>
        </w:rPr>
      </w:pPr>
      <w:r w:rsidRPr="00896FF0">
        <w:rPr>
          <w:rFonts w:ascii="SimSun" w:hAnsi="SimSun" w:hint="eastAsia"/>
          <w:sz w:val="24"/>
        </w:rPr>
        <w:t xml:space="preserve"> A</w:t>
      </w:r>
      <w:r w:rsidRPr="00896FF0">
        <w:rPr>
          <w:rFonts w:ascii="SimSun" w:hAnsi="SimSun"/>
          <w:sz w:val="24"/>
        </w:rPr>
        <w:t>.</w:t>
      </w:r>
      <w:r w:rsidRPr="00896FF0">
        <w:rPr>
          <w:rFonts w:ascii="SimSun" w:hAnsi="SimSun" w:hint="eastAsia"/>
          <w:sz w:val="24"/>
        </w:rPr>
        <w:t xml:space="preserve">  研究</w:t>
      </w:r>
      <w:r w:rsidR="00BA314E">
        <w:rPr>
          <w:rFonts w:ascii="SimSun" w:hAnsi="SimSun" w:hint="eastAsia"/>
          <w:sz w:val="24"/>
        </w:rPr>
        <w:t>工作</w:t>
      </w:r>
      <w:r w:rsidRPr="00896FF0">
        <w:rPr>
          <w:rFonts w:ascii="SimSun" w:hAnsi="SimSun"/>
          <w:sz w:val="24"/>
        </w:rPr>
        <w:t>的范围和框架编</w:t>
      </w:r>
      <w:r w:rsidRPr="00896FF0">
        <w:rPr>
          <w:rFonts w:ascii="SimSun" w:hAnsi="SimSun" w:hint="eastAsia"/>
          <w:sz w:val="24"/>
        </w:rPr>
        <w:t>制</w:t>
      </w:r>
      <w:r w:rsidRPr="00896FF0">
        <w:rPr>
          <w:rFonts w:ascii="SimSun" w:hAnsi="SimSun"/>
          <w:sz w:val="24"/>
        </w:rPr>
        <w:t>进程</w:t>
      </w:r>
    </w:p>
    <w:p w14:paraId="54D7CB6A" w14:textId="77777777" w:rsidR="00275F08" w:rsidRPr="00661040" w:rsidRDefault="00275F08" w:rsidP="00FE690F">
      <w:pPr>
        <w:pStyle w:val="Para10"/>
        <w:numPr>
          <w:ilvl w:val="0"/>
          <w:numId w:val="10"/>
        </w:numPr>
        <w:adjustRightInd w:val="0"/>
        <w:spacing w:line="240" w:lineRule="atLeast"/>
        <w:ind w:left="0" w:firstLine="0"/>
        <w:rPr>
          <w:sz w:val="24"/>
          <w:szCs w:val="24"/>
        </w:rPr>
      </w:pPr>
      <w:r w:rsidRPr="00661040">
        <w:rPr>
          <w:rFonts w:cs="Microsoft YaHei" w:hint="eastAsia"/>
          <w:sz w:val="24"/>
          <w:szCs w:val="24"/>
        </w:rPr>
        <w:t>此</w:t>
      </w:r>
      <w:r w:rsidRPr="00661040">
        <w:rPr>
          <w:rFonts w:cs="Microsoft YaHei"/>
          <w:sz w:val="24"/>
          <w:szCs w:val="24"/>
        </w:rPr>
        <w:t>项</w:t>
      </w:r>
      <w:r w:rsidRPr="00661040">
        <w:rPr>
          <w:rFonts w:cs="MS Mincho" w:hint="eastAsia"/>
          <w:sz w:val="24"/>
          <w:szCs w:val="24"/>
        </w:rPr>
        <w:t>研究将包含以下任</w:t>
      </w:r>
      <w:r w:rsidRPr="00661040">
        <w:rPr>
          <w:rFonts w:cs="Microsoft YaHei" w:hint="eastAsia"/>
          <w:sz w:val="24"/>
          <w:szCs w:val="24"/>
        </w:rPr>
        <w:t>务</w:t>
      </w:r>
      <w:r w:rsidRPr="00661040">
        <w:rPr>
          <w:rFonts w:cs="MS Mincho" w:hint="eastAsia"/>
          <w:sz w:val="24"/>
          <w:szCs w:val="24"/>
        </w:rPr>
        <w:t>：</w:t>
      </w:r>
    </w:p>
    <w:p w14:paraId="75A388FB" w14:textId="30DAA389" w:rsidR="00275F08" w:rsidRPr="00661040" w:rsidRDefault="00275F08" w:rsidP="00FE690F">
      <w:pPr>
        <w:pStyle w:val="Para10"/>
        <w:numPr>
          <w:ilvl w:val="1"/>
          <w:numId w:val="11"/>
        </w:numPr>
        <w:tabs>
          <w:tab w:val="clear" w:pos="1440"/>
        </w:tabs>
        <w:adjustRightInd w:val="0"/>
        <w:spacing w:line="240" w:lineRule="atLeast"/>
        <w:ind w:firstLine="490"/>
        <w:rPr>
          <w:sz w:val="24"/>
          <w:szCs w:val="24"/>
        </w:rPr>
      </w:pPr>
      <w:r w:rsidRPr="00661040">
        <w:rPr>
          <w:rFonts w:hint="eastAsia"/>
          <w:sz w:val="24"/>
          <w:szCs w:val="24"/>
        </w:rPr>
        <w:t>评估与</w:t>
      </w:r>
      <w:r w:rsidR="00BA314E">
        <w:rPr>
          <w:rFonts w:hint="eastAsia"/>
          <w:sz w:val="24"/>
          <w:szCs w:val="24"/>
        </w:rPr>
        <w:t>执行</w:t>
      </w:r>
      <w:r w:rsidRPr="00661040">
        <w:rPr>
          <w:rFonts w:hint="eastAsia"/>
          <w:sz w:val="24"/>
          <w:szCs w:val="24"/>
        </w:rPr>
        <w:t>《公约》及其《议定书》有关的能力发展现状，包括现有的能力发展重大举措</w:t>
      </w:r>
      <w:r w:rsidRPr="00661040">
        <w:rPr>
          <w:sz w:val="24"/>
          <w:szCs w:val="24"/>
        </w:rPr>
        <w:t>/</w:t>
      </w:r>
      <w:r w:rsidRPr="00661040">
        <w:rPr>
          <w:rFonts w:hint="eastAsia"/>
          <w:sz w:val="24"/>
          <w:szCs w:val="24"/>
        </w:rPr>
        <w:t>方案、工具、网络和伙伴关系；</w:t>
      </w:r>
    </w:p>
    <w:p w14:paraId="1DCAFF78" w14:textId="77777777" w:rsidR="00275F08" w:rsidRPr="00661040" w:rsidRDefault="00275F08" w:rsidP="00FE690F">
      <w:pPr>
        <w:pStyle w:val="Para10"/>
        <w:numPr>
          <w:ilvl w:val="1"/>
          <w:numId w:val="11"/>
        </w:numPr>
        <w:tabs>
          <w:tab w:val="clear" w:pos="1440"/>
        </w:tabs>
        <w:adjustRightInd w:val="0"/>
        <w:spacing w:line="240" w:lineRule="atLeast"/>
        <w:ind w:firstLine="490"/>
        <w:rPr>
          <w:sz w:val="24"/>
          <w:szCs w:val="24"/>
        </w:rPr>
      </w:pPr>
      <w:r w:rsidRPr="00661040">
        <w:rPr>
          <w:rFonts w:hint="eastAsia"/>
          <w:sz w:val="24"/>
          <w:szCs w:val="24"/>
        </w:rPr>
        <w:t>确定并摸清各区域执行《公约》及其《议定书》的能力建设支持主要提供者，包括其能力和优势；</w:t>
      </w:r>
    </w:p>
    <w:p w14:paraId="0FB762DB" w14:textId="77777777" w:rsidR="00275F08" w:rsidRPr="00661040" w:rsidRDefault="00275F08" w:rsidP="00FE690F">
      <w:pPr>
        <w:pStyle w:val="Para10"/>
        <w:numPr>
          <w:ilvl w:val="1"/>
          <w:numId w:val="11"/>
        </w:numPr>
        <w:tabs>
          <w:tab w:val="clear" w:pos="1440"/>
        </w:tabs>
        <w:adjustRightInd w:val="0"/>
        <w:spacing w:line="240" w:lineRule="atLeast"/>
        <w:ind w:firstLine="490"/>
        <w:rPr>
          <w:sz w:val="24"/>
          <w:szCs w:val="24"/>
        </w:rPr>
      </w:pPr>
      <w:r w:rsidRPr="00661040">
        <w:rPr>
          <w:rFonts w:hint="eastAsia"/>
          <w:sz w:val="24"/>
          <w:szCs w:val="24"/>
        </w:rPr>
        <w:t>审查所采用的各种能力建设提供模式与做法方面新出现的经验教训，并评估其相对成效和局限性；</w:t>
      </w:r>
    </w:p>
    <w:p w14:paraId="0958313F" w14:textId="77777777" w:rsidR="00275F08" w:rsidRPr="00661040" w:rsidRDefault="00275F08" w:rsidP="00FE690F">
      <w:pPr>
        <w:pStyle w:val="Para10"/>
        <w:numPr>
          <w:ilvl w:val="1"/>
          <w:numId w:val="11"/>
        </w:numPr>
        <w:tabs>
          <w:tab w:val="clear" w:pos="1440"/>
        </w:tabs>
        <w:adjustRightInd w:val="0"/>
        <w:spacing w:line="240" w:lineRule="atLeast"/>
        <w:ind w:firstLine="490"/>
        <w:rPr>
          <w:sz w:val="24"/>
          <w:szCs w:val="24"/>
        </w:rPr>
      </w:pPr>
      <w:r w:rsidRPr="00661040">
        <w:rPr>
          <w:rFonts w:hint="eastAsia"/>
          <w:sz w:val="24"/>
          <w:szCs w:val="24"/>
        </w:rPr>
        <w:t>确定缔约方的主要能力发展和技术需要与差距</w:t>
      </w:r>
      <w:r w:rsidR="007E2089">
        <w:rPr>
          <w:rFonts w:hint="eastAsia"/>
          <w:sz w:val="24"/>
          <w:szCs w:val="24"/>
        </w:rPr>
        <w:t>，包括在区域一级</w:t>
      </w:r>
      <w:r w:rsidRPr="00661040">
        <w:rPr>
          <w:rFonts w:hint="eastAsia"/>
          <w:sz w:val="24"/>
          <w:szCs w:val="24"/>
        </w:rPr>
        <w:t>；</w:t>
      </w:r>
    </w:p>
    <w:p w14:paraId="1765EE85" w14:textId="39FF488E" w:rsidR="00275F08" w:rsidRPr="00661040" w:rsidRDefault="00275F08" w:rsidP="00FE690F">
      <w:pPr>
        <w:pStyle w:val="Para10"/>
        <w:numPr>
          <w:ilvl w:val="1"/>
          <w:numId w:val="11"/>
        </w:numPr>
        <w:tabs>
          <w:tab w:val="clear" w:pos="1440"/>
        </w:tabs>
        <w:adjustRightInd w:val="0"/>
        <w:spacing w:line="240" w:lineRule="atLeast"/>
        <w:ind w:firstLine="490"/>
        <w:rPr>
          <w:sz w:val="24"/>
          <w:szCs w:val="24"/>
        </w:rPr>
      </w:pPr>
      <w:r w:rsidRPr="00661040">
        <w:rPr>
          <w:rFonts w:hint="eastAsia"/>
          <w:sz w:val="24"/>
          <w:szCs w:val="24"/>
        </w:rPr>
        <w:t>分析已</w:t>
      </w:r>
      <w:r w:rsidRPr="00661040">
        <w:rPr>
          <w:rFonts w:cs="MS Mincho" w:hint="eastAsia"/>
          <w:sz w:val="24"/>
          <w:szCs w:val="24"/>
        </w:rPr>
        <w:t>做了什么以及哪些</w:t>
      </w:r>
      <w:r w:rsidRPr="00661040">
        <w:rPr>
          <w:rFonts w:cs="Microsoft YaHei" w:hint="eastAsia"/>
          <w:sz w:val="24"/>
          <w:szCs w:val="24"/>
        </w:rPr>
        <w:t>类</w:t>
      </w:r>
      <w:r w:rsidRPr="00661040">
        <w:rPr>
          <w:rFonts w:cs="MS Mincho" w:hint="eastAsia"/>
          <w:sz w:val="24"/>
          <w:szCs w:val="24"/>
        </w:rPr>
        <w:t>型</w:t>
      </w:r>
      <w:r w:rsidR="006A5EAF">
        <w:rPr>
          <w:rFonts w:cs="MS Mincho" w:hint="eastAsia"/>
          <w:sz w:val="24"/>
          <w:szCs w:val="24"/>
        </w:rPr>
        <w:t>的</w:t>
      </w:r>
      <w:r w:rsidRPr="00661040">
        <w:rPr>
          <w:rFonts w:cs="MS Mincho" w:hint="eastAsia"/>
          <w:sz w:val="24"/>
          <w:szCs w:val="24"/>
        </w:rPr>
        <w:t>能力</w:t>
      </w:r>
      <w:r w:rsidRPr="00661040">
        <w:rPr>
          <w:rFonts w:cs="Microsoft YaHei" w:hint="eastAsia"/>
          <w:sz w:val="24"/>
          <w:szCs w:val="24"/>
        </w:rPr>
        <w:t>发</w:t>
      </w:r>
      <w:r w:rsidRPr="00661040">
        <w:rPr>
          <w:rFonts w:cs="MS Mincho" w:hint="eastAsia"/>
          <w:sz w:val="24"/>
          <w:szCs w:val="24"/>
        </w:rPr>
        <w:t>展活</w:t>
      </w:r>
      <w:r w:rsidRPr="00661040">
        <w:rPr>
          <w:rFonts w:cs="Microsoft YaHei" w:hint="eastAsia"/>
          <w:sz w:val="24"/>
          <w:szCs w:val="24"/>
        </w:rPr>
        <w:t>动</w:t>
      </w:r>
      <w:r w:rsidRPr="00661040">
        <w:rPr>
          <w:rFonts w:cs="MS Mincho" w:hint="eastAsia"/>
          <w:sz w:val="24"/>
          <w:szCs w:val="24"/>
        </w:rPr>
        <w:t>可</w:t>
      </w:r>
      <w:r w:rsidRPr="00661040">
        <w:rPr>
          <w:rFonts w:cs="MS Mincho"/>
          <w:sz w:val="24"/>
          <w:szCs w:val="24"/>
        </w:rPr>
        <w:t>促进</w:t>
      </w:r>
      <w:r w:rsidRPr="00661040">
        <w:rPr>
          <w:rFonts w:cs="Microsoft YaHei" w:hint="eastAsia"/>
          <w:sz w:val="24"/>
          <w:szCs w:val="24"/>
        </w:rPr>
        <w:t>进</w:t>
      </w:r>
      <w:r w:rsidRPr="00661040">
        <w:rPr>
          <w:rFonts w:cs="MS Mincho" w:hint="eastAsia"/>
          <w:sz w:val="24"/>
          <w:szCs w:val="24"/>
        </w:rPr>
        <w:t>展；</w:t>
      </w:r>
    </w:p>
    <w:p w14:paraId="3C7C135F" w14:textId="1E78B116" w:rsidR="00275F08" w:rsidRPr="00661040" w:rsidRDefault="00275F08" w:rsidP="00FE690F">
      <w:pPr>
        <w:pStyle w:val="Para10"/>
        <w:numPr>
          <w:ilvl w:val="1"/>
          <w:numId w:val="11"/>
        </w:numPr>
        <w:tabs>
          <w:tab w:val="clear" w:pos="1440"/>
        </w:tabs>
        <w:adjustRightInd w:val="0"/>
        <w:spacing w:line="240" w:lineRule="atLeast"/>
        <w:ind w:firstLine="490"/>
        <w:rPr>
          <w:sz w:val="24"/>
          <w:szCs w:val="24"/>
        </w:rPr>
      </w:pPr>
      <w:r w:rsidRPr="00661040">
        <w:rPr>
          <w:rFonts w:hint="eastAsia"/>
          <w:sz w:val="24"/>
          <w:szCs w:val="24"/>
        </w:rPr>
        <w:t>就</w:t>
      </w:r>
      <w:r w:rsidRPr="00661040">
        <w:rPr>
          <w:sz w:val="24"/>
          <w:szCs w:val="24"/>
        </w:rPr>
        <w:t>2020</w:t>
      </w:r>
      <w:r w:rsidRPr="00661040">
        <w:rPr>
          <w:rFonts w:hint="eastAsia"/>
          <w:sz w:val="24"/>
          <w:szCs w:val="24"/>
        </w:rPr>
        <w:t>年后能力建设</w:t>
      </w:r>
      <w:r w:rsidR="007E2089">
        <w:rPr>
          <w:rFonts w:hint="eastAsia"/>
          <w:sz w:val="24"/>
          <w:szCs w:val="24"/>
        </w:rPr>
        <w:t>长期</w:t>
      </w:r>
      <w:r w:rsidRPr="00661040">
        <w:rPr>
          <w:rFonts w:hint="eastAsia"/>
          <w:sz w:val="24"/>
          <w:szCs w:val="24"/>
        </w:rPr>
        <w:t>框架的总体方向和为实现《</w:t>
      </w:r>
      <w:r w:rsidRPr="00661040">
        <w:rPr>
          <w:sz w:val="24"/>
          <w:szCs w:val="24"/>
        </w:rPr>
        <w:t>2011-2020</w:t>
      </w:r>
      <w:r w:rsidRPr="00661040">
        <w:rPr>
          <w:rFonts w:hint="eastAsia"/>
          <w:sz w:val="24"/>
          <w:szCs w:val="24"/>
        </w:rPr>
        <w:t>年生物多样性战略计划》后续行动的目标和具体目标</w:t>
      </w:r>
      <w:r w:rsidR="006A5EAF">
        <w:rPr>
          <w:rFonts w:hint="eastAsia"/>
          <w:sz w:val="24"/>
          <w:szCs w:val="24"/>
        </w:rPr>
        <w:t>而应</w:t>
      </w:r>
      <w:r w:rsidRPr="00661040">
        <w:rPr>
          <w:rFonts w:hint="eastAsia"/>
          <w:sz w:val="24"/>
          <w:szCs w:val="24"/>
        </w:rPr>
        <w:t>采取的优先能力建设行动提出建议。</w:t>
      </w:r>
    </w:p>
    <w:p w14:paraId="7F00000B" w14:textId="77777777" w:rsidR="00275F08" w:rsidRPr="00896FF0" w:rsidRDefault="00275F08" w:rsidP="00275F08">
      <w:pPr>
        <w:pStyle w:val="Heading2"/>
        <w:tabs>
          <w:tab w:val="clear" w:pos="720"/>
        </w:tabs>
        <w:adjustRightInd w:val="0"/>
        <w:spacing w:line="240" w:lineRule="atLeast"/>
        <w:rPr>
          <w:rFonts w:ascii="SimSun" w:hAnsi="SimSun"/>
          <w:i/>
          <w:sz w:val="24"/>
        </w:rPr>
      </w:pPr>
      <w:r w:rsidRPr="00896FF0">
        <w:rPr>
          <w:rFonts w:ascii="SimSun" w:hAnsi="SimSun"/>
          <w:sz w:val="24"/>
        </w:rPr>
        <w:t xml:space="preserve">B.  </w:t>
      </w:r>
      <w:r w:rsidRPr="00896FF0">
        <w:rPr>
          <w:rFonts w:ascii="SimSun" w:hAnsi="SimSun" w:hint="eastAsia"/>
          <w:sz w:val="24"/>
        </w:rPr>
        <w:t>方法和信息来源</w:t>
      </w:r>
    </w:p>
    <w:p w14:paraId="3E0EB2B6" w14:textId="5088D3F4" w:rsidR="00275F08" w:rsidRPr="00661040" w:rsidRDefault="00275F08" w:rsidP="00FE690F">
      <w:pPr>
        <w:pStyle w:val="Para10"/>
        <w:numPr>
          <w:ilvl w:val="0"/>
          <w:numId w:val="10"/>
        </w:numPr>
        <w:adjustRightInd w:val="0"/>
        <w:spacing w:line="240" w:lineRule="atLeast"/>
        <w:ind w:left="0" w:firstLine="0"/>
        <w:rPr>
          <w:sz w:val="24"/>
          <w:szCs w:val="24"/>
        </w:rPr>
      </w:pPr>
      <w:r w:rsidRPr="00661040">
        <w:rPr>
          <w:rFonts w:hint="eastAsia"/>
          <w:sz w:val="24"/>
          <w:szCs w:val="24"/>
        </w:rPr>
        <w:t>此</w:t>
      </w:r>
      <w:r w:rsidRPr="00661040">
        <w:rPr>
          <w:sz w:val="24"/>
          <w:szCs w:val="24"/>
        </w:rPr>
        <w:t>项</w:t>
      </w:r>
      <w:r w:rsidRPr="00661040">
        <w:rPr>
          <w:rFonts w:hint="eastAsia"/>
          <w:sz w:val="24"/>
          <w:szCs w:val="24"/>
        </w:rPr>
        <w:t>研究将</w:t>
      </w:r>
      <w:r w:rsidRPr="00EB6F70">
        <w:rPr>
          <w:rFonts w:cs="MS Mincho" w:hint="eastAsia"/>
          <w:sz w:val="24"/>
          <w:szCs w:val="24"/>
        </w:rPr>
        <w:t>采用</w:t>
      </w:r>
      <w:r w:rsidRPr="00661040">
        <w:rPr>
          <w:rFonts w:hint="eastAsia"/>
          <w:sz w:val="24"/>
          <w:szCs w:val="24"/>
        </w:rPr>
        <w:t>以下数据收集方法，并</w:t>
      </w:r>
      <w:r w:rsidR="006A5EAF">
        <w:rPr>
          <w:rFonts w:hint="eastAsia"/>
          <w:sz w:val="24"/>
          <w:szCs w:val="24"/>
        </w:rPr>
        <w:t>使用</w:t>
      </w:r>
      <w:r w:rsidRPr="00661040">
        <w:rPr>
          <w:rFonts w:hint="eastAsia"/>
          <w:sz w:val="24"/>
          <w:szCs w:val="24"/>
        </w:rPr>
        <w:t>一系列数据来源：</w:t>
      </w:r>
    </w:p>
    <w:p w14:paraId="54EACEC0" w14:textId="3802ED44" w:rsidR="00275F08" w:rsidRPr="00661040" w:rsidRDefault="006A5EAF" w:rsidP="00FE690F">
      <w:pPr>
        <w:pStyle w:val="Para10"/>
        <w:numPr>
          <w:ilvl w:val="1"/>
          <w:numId w:val="14"/>
        </w:numPr>
        <w:tabs>
          <w:tab w:val="clear" w:pos="1440"/>
        </w:tabs>
        <w:adjustRightInd w:val="0"/>
        <w:spacing w:line="240" w:lineRule="atLeast"/>
        <w:ind w:firstLine="490"/>
        <w:rPr>
          <w:sz w:val="24"/>
          <w:szCs w:val="24"/>
        </w:rPr>
      </w:pPr>
      <w:r>
        <w:rPr>
          <w:rFonts w:cs="Microsoft YaHei" w:hint="eastAsia"/>
          <w:sz w:val="24"/>
          <w:szCs w:val="24"/>
        </w:rPr>
        <w:t>案头审阅</w:t>
      </w:r>
      <w:r w:rsidR="00275F08" w:rsidRPr="00661040">
        <w:rPr>
          <w:rFonts w:cs="MS Mincho" w:hint="eastAsia"/>
          <w:sz w:val="24"/>
          <w:szCs w:val="24"/>
        </w:rPr>
        <w:t>相关文件，包括：</w:t>
      </w:r>
    </w:p>
    <w:p w14:paraId="4F0A8566" w14:textId="2DE87130" w:rsidR="00275F08" w:rsidRPr="00661040" w:rsidRDefault="00275F08" w:rsidP="00FE690F">
      <w:pPr>
        <w:pStyle w:val="Para10"/>
        <w:numPr>
          <w:ilvl w:val="2"/>
          <w:numId w:val="13"/>
        </w:numPr>
        <w:tabs>
          <w:tab w:val="clear" w:pos="1260"/>
        </w:tabs>
        <w:adjustRightInd w:val="0"/>
        <w:spacing w:line="240" w:lineRule="atLeast"/>
        <w:ind w:left="1728" w:hanging="720"/>
        <w:rPr>
          <w:sz w:val="24"/>
          <w:szCs w:val="24"/>
        </w:rPr>
      </w:pPr>
      <w:r w:rsidRPr="00661040">
        <w:rPr>
          <w:rFonts w:hint="eastAsia"/>
          <w:sz w:val="24"/>
          <w:szCs w:val="24"/>
        </w:rPr>
        <w:t>《公</w:t>
      </w:r>
      <w:r w:rsidRPr="00661040">
        <w:rPr>
          <w:rFonts w:cs="Microsoft YaHei" w:hint="eastAsia"/>
          <w:sz w:val="24"/>
          <w:szCs w:val="24"/>
        </w:rPr>
        <w:t>约</w:t>
      </w:r>
      <w:r w:rsidRPr="00661040">
        <w:rPr>
          <w:rFonts w:hint="eastAsia"/>
          <w:sz w:val="24"/>
          <w:szCs w:val="24"/>
        </w:rPr>
        <w:t>》第六次国家</w:t>
      </w:r>
      <w:r w:rsidRPr="00661040">
        <w:rPr>
          <w:rFonts w:cs="Microsoft YaHei" w:hint="eastAsia"/>
          <w:sz w:val="24"/>
          <w:szCs w:val="24"/>
        </w:rPr>
        <w:t>报</w:t>
      </w:r>
      <w:r w:rsidRPr="00661040">
        <w:rPr>
          <w:rFonts w:cs="MS Mincho" w:hint="eastAsia"/>
          <w:sz w:val="24"/>
          <w:szCs w:val="24"/>
        </w:rPr>
        <w:t>告；</w:t>
      </w:r>
    </w:p>
    <w:p w14:paraId="61AC783D" w14:textId="77777777" w:rsidR="00275F08" w:rsidRPr="00661040" w:rsidRDefault="00275F08" w:rsidP="00FE690F">
      <w:pPr>
        <w:pStyle w:val="Para10"/>
        <w:numPr>
          <w:ilvl w:val="2"/>
          <w:numId w:val="13"/>
        </w:numPr>
        <w:tabs>
          <w:tab w:val="clear" w:pos="1260"/>
        </w:tabs>
        <w:adjustRightInd w:val="0"/>
        <w:spacing w:line="240" w:lineRule="atLeast"/>
        <w:ind w:left="1728" w:hanging="720"/>
        <w:rPr>
          <w:sz w:val="24"/>
          <w:szCs w:val="24"/>
        </w:rPr>
      </w:pPr>
      <w:r w:rsidRPr="00661040">
        <w:rPr>
          <w:rFonts w:hint="eastAsia"/>
          <w:sz w:val="24"/>
          <w:szCs w:val="24"/>
        </w:rPr>
        <w:t>《名古屋</w:t>
      </w:r>
      <w:r w:rsidRPr="00661040">
        <w:rPr>
          <w:rFonts w:cs="Microsoft YaHei" w:hint="eastAsia"/>
          <w:sz w:val="24"/>
          <w:szCs w:val="24"/>
        </w:rPr>
        <w:t>议</w:t>
      </w:r>
      <w:r w:rsidRPr="00661040">
        <w:rPr>
          <w:rFonts w:cs="MS Mincho" w:hint="eastAsia"/>
          <w:sz w:val="24"/>
          <w:szCs w:val="24"/>
        </w:rPr>
        <w:t>定</w:t>
      </w:r>
      <w:r w:rsidRPr="00661040">
        <w:rPr>
          <w:rFonts w:cs="Microsoft YaHei" w:hint="eastAsia"/>
          <w:sz w:val="24"/>
          <w:szCs w:val="24"/>
        </w:rPr>
        <w:t>书</w:t>
      </w:r>
      <w:r w:rsidRPr="00661040">
        <w:rPr>
          <w:rFonts w:cs="MS Mincho" w:hint="eastAsia"/>
          <w:sz w:val="24"/>
          <w:szCs w:val="24"/>
        </w:rPr>
        <w:t>》第一次</w:t>
      </w:r>
      <w:r w:rsidRPr="00661040">
        <w:rPr>
          <w:rFonts w:cs="Microsoft YaHei" w:hint="eastAsia"/>
          <w:sz w:val="24"/>
          <w:szCs w:val="24"/>
        </w:rPr>
        <w:t>评</w:t>
      </w:r>
      <w:r w:rsidRPr="00661040">
        <w:rPr>
          <w:rFonts w:cs="MS Mincho" w:hint="eastAsia"/>
          <w:sz w:val="24"/>
          <w:szCs w:val="24"/>
        </w:rPr>
        <w:t>估和</w:t>
      </w:r>
      <w:r w:rsidRPr="00661040">
        <w:rPr>
          <w:rFonts w:cs="Microsoft YaHei" w:hint="eastAsia"/>
          <w:sz w:val="24"/>
          <w:szCs w:val="24"/>
        </w:rPr>
        <w:t>审查结</w:t>
      </w:r>
      <w:r w:rsidRPr="00661040">
        <w:rPr>
          <w:rFonts w:cs="MS Mincho" w:hint="eastAsia"/>
          <w:sz w:val="24"/>
          <w:szCs w:val="24"/>
        </w:rPr>
        <w:t>果；</w:t>
      </w:r>
    </w:p>
    <w:p w14:paraId="308DA25D" w14:textId="77777777" w:rsidR="00275F08" w:rsidRPr="00715863" w:rsidRDefault="00275F08" w:rsidP="00FE690F">
      <w:pPr>
        <w:pStyle w:val="Para10"/>
        <w:numPr>
          <w:ilvl w:val="2"/>
          <w:numId w:val="13"/>
        </w:numPr>
        <w:tabs>
          <w:tab w:val="clear" w:pos="1260"/>
        </w:tabs>
        <w:adjustRightInd w:val="0"/>
        <w:spacing w:line="240" w:lineRule="atLeast"/>
        <w:ind w:left="1728" w:hanging="720"/>
        <w:rPr>
          <w:sz w:val="24"/>
          <w:szCs w:val="24"/>
        </w:rPr>
      </w:pPr>
      <w:r w:rsidRPr="00661040">
        <w:rPr>
          <w:rFonts w:cs="Microsoft YaHei" w:hint="eastAsia"/>
          <w:sz w:val="24"/>
          <w:szCs w:val="24"/>
        </w:rPr>
        <w:t>《卡塔赫纳生物安全议定书》第二次（作为基准）和第四次国家报告；</w:t>
      </w:r>
    </w:p>
    <w:p w14:paraId="449A9A55" w14:textId="1BE5F3BF" w:rsidR="00275F08" w:rsidRPr="00950CA7" w:rsidRDefault="00275F08" w:rsidP="00FE690F">
      <w:pPr>
        <w:pStyle w:val="Para10"/>
        <w:numPr>
          <w:ilvl w:val="2"/>
          <w:numId w:val="13"/>
        </w:numPr>
        <w:tabs>
          <w:tab w:val="clear" w:pos="1260"/>
        </w:tabs>
        <w:adjustRightInd w:val="0"/>
        <w:spacing w:line="240" w:lineRule="atLeast"/>
        <w:ind w:left="1728" w:hanging="720"/>
        <w:rPr>
          <w:sz w:val="24"/>
          <w:szCs w:val="24"/>
        </w:rPr>
      </w:pPr>
      <w:r w:rsidRPr="00182E62">
        <w:rPr>
          <w:rFonts w:ascii="SimSun" w:hAnsi="SimSun" w:hint="eastAsia"/>
          <w:sz w:val="24"/>
          <w:szCs w:val="24"/>
        </w:rPr>
        <w:lastRenderedPageBreak/>
        <w:t>第二版</w:t>
      </w:r>
      <w:r w:rsidRPr="00182E62">
        <w:rPr>
          <w:rFonts w:ascii="SimSun" w:hAnsi="SimSun" w:cs="Microsoft YaHei" w:hint="eastAsia"/>
          <w:sz w:val="24"/>
          <w:szCs w:val="24"/>
        </w:rPr>
        <w:t>《地方生物多样性展望》</w:t>
      </w:r>
      <w:r w:rsidRPr="00950CA7">
        <w:rPr>
          <w:rFonts w:cs="Microsoft YaHei" w:hint="eastAsia"/>
          <w:sz w:val="24"/>
          <w:szCs w:val="24"/>
        </w:rPr>
        <w:t>；</w:t>
      </w:r>
    </w:p>
    <w:p w14:paraId="7A1F92D4" w14:textId="77777777" w:rsidR="00275F08" w:rsidRPr="00661040" w:rsidRDefault="00275F08" w:rsidP="00FE690F">
      <w:pPr>
        <w:pStyle w:val="Para10"/>
        <w:numPr>
          <w:ilvl w:val="2"/>
          <w:numId w:val="13"/>
        </w:numPr>
        <w:tabs>
          <w:tab w:val="clear" w:pos="1260"/>
        </w:tabs>
        <w:adjustRightInd w:val="0"/>
        <w:spacing w:line="240" w:lineRule="atLeast"/>
        <w:ind w:left="1728" w:hanging="720"/>
        <w:rPr>
          <w:sz w:val="24"/>
          <w:szCs w:val="24"/>
        </w:rPr>
      </w:pPr>
      <w:r w:rsidRPr="00661040">
        <w:rPr>
          <w:rFonts w:cs="Microsoft YaHei" w:hint="eastAsia"/>
          <w:sz w:val="24"/>
          <w:szCs w:val="24"/>
        </w:rPr>
        <w:t>国家能力建设战略和行动计划；</w:t>
      </w:r>
      <w:r w:rsidRPr="00661040">
        <w:rPr>
          <w:rStyle w:val="FootnoteReference"/>
          <w:sz w:val="24"/>
        </w:rPr>
        <w:footnoteReference w:id="10"/>
      </w:r>
    </w:p>
    <w:p w14:paraId="2850DB0F" w14:textId="77777777" w:rsidR="00275F08" w:rsidRPr="00661040" w:rsidRDefault="00275F08" w:rsidP="00FE690F">
      <w:pPr>
        <w:pStyle w:val="Para10"/>
        <w:numPr>
          <w:ilvl w:val="2"/>
          <w:numId w:val="13"/>
        </w:numPr>
        <w:tabs>
          <w:tab w:val="clear" w:pos="1260"/>
        </w:tabs>
        <w:adjustRightInd w:val="0"/>
        <w:spacing w:line="240" w:lineRule="atLeast"/>
        <w:ind w:left="1728" w:hanging="720"/>
        <w:rPr>
          <w:sz w:val="24"/>
          <w:szCs w:val="24"/>
        </w:rPr>
      </w:pPr>
      <w:r w:rsidRPr="00661040">
        <w:rPr>
          <w:rFonts w:cs="Microsoft YaHei" w:hint="eastAsia"/>
          <w:sz w:val="24"/>
          <w:szCs w:val="24"/>
        </w:rPr>
        <w:t>《名古屋议定书》和《卡塔赫纳议定书》能力建设战略框架评价报告；</w:t>
      </w:r>
    </w:p>
    <w:p w14:paraId="40F094A8" w14:textId="3FCA3C17" w:rsidR="00275F08" w:rsidRPr="00661040" w:rsidRDefault="00275F08" w:rsidP="00FE690F">
      <w:pPr>
        <w:pStyle w:val="Para10"/>
        <w:numPr>
          <w:ilvl w:val="2"/>
          <w:numId w:val="13"/>
        </w:numPr>
        <w:tabs>
          <w:tab w:val="clear" w:pos="1260"/>
        </w:tabs>
        <w:adjustRightInd w:val="0"/>
        <w:spacing w:line="240" w:lineRule="atLeast"/>
        <w:ind w:left="1728" w:hanging="720"/>
        <w:rPr>
          <w:sz w:val="24"/>
          <w:szCs w:val="24"/>
        </w:rPr>
      </w:pPr>
      <w:r w:rsidRPr="00661040">
        <w:rPr>
          <w:rFonts w:hint="eastAsia"/>
          <w:sz w:val="24"/>
          <w:szCs w:val="24"/>
        </w:rPr>
        <w:t>旨在</w:t>
      </w:r>
      <w:r w:rsidRPr="00661040">
        <w:rPr>
          <w:sz w:val="24"/>
          <w:szCs w:val="24"/>
        </w:rPr>
        <w:t>加</w:t>
      </w:r>
      <w:r w:rsidRPr="00661040">
        <w:rPr>
          <w:rFonts w:hint="eastAsia"/>
          <w:sz w:val="24"/>
          <w:szCs w:val="24"/>
        </w:rPr>
        <w:t>强和</w:t>
      </w:r>
      <w:r w:rsidRPr="00661040">
        <w:rPr>
          <w:sz w:val="24"/>
          <w:szCs w:val="24"/>
        </w:rPr>
        <w:t>支持</w:t>
      </w:r>
      <w:r w:rsidRPr="00661040">
        <w:rPr>
          <w:rFonts w:hint="eastAsia"/>
          <w:sz w:val="24"/>
          <w:szCs w:val="24"/>
        </w:rPr>
        <w:t>执行</w:t>
      </w:r>
      <w:r>
        <w:rPr>
          <w:sz w:val="24"/>
          <w:szCs w:val="24"/>
        </w:rPr>
        <w:t>〈</w:t>
      </w:r>
      <w:r w:rsidRPr="00661040">
        <w:rPr>
          <w:sz w:val="24"/>
          <w:szCs w:val="24"/>
        </w:rPr>
        <w:t>公</w:t>
      </w:r>
      <w:r w:rsidRPr="00661040">
        <w:rPr>
          <w:rFonts w:hint="eastAsia"/>
          <w:sz w:val="24"/>
          <w:szCs w:val="24"/>
        </w:rPr>
        <w:t>约</w:t>
      </w:r>
      <w:r>
        <w:rPr>
          <w:sz w:val="24"/>
          <w:szCs w:val="24"/>
        </w:rPr>
        <w:t>〉</w:t>
      </w:r>
      <w:r w:rsidRPr="00661040">
        <w:rPr>
          <w:sz w:val="24"/>
          <w:szCs w:val="24"/>
        </w:rPr>
        <w:t>及其</w:t>
      </w:r>
      <w:r>
        <w:rPr>
          <w:sz w:val="24"/>
          <w:szCs w:val="24"/>
        </w:rPr>
        <w:t>〈</w:t>
      </w:r>
      <w:r w:rsidRPr="00661040">
        <w:rPr>
          <w:rFonts w:hint="eastAsia"/>
          <w:sz w:val="24"/>
          <w:szCs w:val="24"/>
        </w:rPr>
        <w:t>议</w:t>
      </w:r>
      <w:r w:rsidRPr="00661040">
        <w:rPr>
          <w:sz w:val="24"/>
          <w:szCs w:val="24"/>
        </w:rPr>
        <w:t>定</w:t>
      </w:r>
      <w:r w:rsidRPr="00661040">
        <w:rPr>
          <w:rFonts w:hint="eastAsia"/>
          <w:sz w:val="24"/>
          <w:szCs w:val="24"/>
        </w:rPr>
        <w:t>书</w:t>
      </w:r>
      <w:r>
        <w:rPr>
          <w:sz w:val="24"/>
          <w:szCs w:val="24"/>
        </w:rPr>
        <w:t>〉</w:t>
      </w:r>
      <w:r w:rsidRPr="00661040">
        <w:rPr>
          <w:rFonts w:hint="eastAsia"/>
          <w:sz w:val="24"/>
          <w:szCs w:val="24"/>
        </w:rPr>
        <w:t>的</w:t>
      </w:r>
      <w:r w:rsidRPr="00661040">
        <w:rPr>
          <w:sz w:val="24"/>
          <w:szCs w:val="24"/>
        </w:rPr>
        <w:t>能力建</w:t>
      </w:r>
      <w:r w:rsidRPr="00661040">
        <w:rPr>
          <w:rFonts w:hint="eastAsia"/>
          <w:sz w:val="24"/>
          <w:szCs w:val="24"/>
        </w:rPr>
        <w:t>设的</w:t>
      </w:r>
      <w:r w:rsidRPr="00661040">
        <w:rPr>
          <w:sz w:val="24"/>
          <w:szCs w:val="24"/>
        </w:rPr>
        <w:t>短期行</w:t>
      </w:r>
      <w:r w:rsidRPr="00661040">
        <w:rPr>
          <w:rFonts w:hint="eastAsia"/>
          <w:sz w:val="24"/>
          <w:szCs w:val="24"/>
        </w:rPr>
        <w:t>动计</w:t>
      </w:r>
      <w:r w:rsidRPr="00661040">
        <w:rPr>
          <w:sz w:val="24"/>
          <w:szCs w:val="24"/>
        </w:rPr>
        <w:t>划（</w:t>
      </w:r>
      <w:r w:rsidRPr="00661040">
        <w:rPr>
          <w:sz w:val="24"/>
          <w:szCs w:val="24"/>
        </w:rPr>
        <w:t>2017-2020</w:t>
      </w:r>
      <w:r w:rsidRPr="00661040">
        <w:rPr>
          <w:sz w:val="24"/>
          <w:szCs w:val="24"/>
        </w:rPr>
        <w:t>）</w:t>
      </w:r>
      <w:r w:rsidRPr="00661040">
        <w:rPr>
          <w:rFonts w:hint="eastAsia"/>
          <w:sz w:val="24"/>
          <w:szCs w:val="24"/>
        </w:rPr>
        <w:t>的影响、成果和成效的独立评价报告；</w:t>
      </w:r>
    </w:p>
    <w:p w14:paraId="6883D270" w14:textId="77777777" w:rsidR="00275F08" w:rsidRPr="00661040" w:rsidRDefault="00275F08" w:rsidP="00FE690F">
      <w:pPr>
        <w:pStyle w:val="Para10"/>
        <w:numPr>
          <w:ilvl w:val="2"/>
          <w:numId w:val="13"/>
        </w:numPr>
        <w:tabs>
          <w:tab w:val="clear" w:pos="1260"/>
        </w:tabs>
        <w:adjustRightInd w:val="0"/>
        <w:spacing w:line="240" w:lineRule="atLeast"/>
        <w:ind w:left="1728" w:hanging="720"/>
        <w:rPr>
          <w:sz w:val="24"/>
          <w:szCs w:val="24"/>
        </w:rPr>
      </w:pPr>
      <w:r w:rsidRPr="00661040">
        <w:rPr>
          <w:rFonts w:hint="eastAsia"/>
          <w:sz w:val="24"/>
          <w:szCs w:val="24"/>
        </w:rPr>
        <w:t>相关</w:t>
      </w:r>
      <w:r w:rsidRPr="00661040">
        <w:rPr>
          <w:rFonts w:cs="Microsoft YaHei" w:hint="eastAsia"/>
          <w:sz w:val="24"/>
          <w:szCs w:val="24"/>
        </w:rPr>
        <w:t>组织开展</w:t>
      </w:r>
      <w:r w:rsidRPr="00661040">
        <w:rPr>
          <w:rFonts w:cs="MS Mincho" w:hint="eastAsia"/>
          <w:sz w:val="24"/>
          <w:szCs w:val="24"/>
        </w:rPr>
        <w:t>的相关研究、</w:t>
      </w:r>
      <w:r w:rsidRPr="00661040">
        <w:rPr>
          <w:rFonts w:cs="Microsoft YaHei" w:hint="eastAsia"/>
          <w:sz w:val="24"/>
          <w:szCs w:val="24"/>
        </w:rPr>
        <w:t>调查</w:t>
      </w:r>
      <w:r w:rsidRPr="00661040">
        <w:rPr>
          <w:rFonts w:cs="MS Mincho" w:hint="eastAsia"/>
          <w:sz w:val="24"/>
          <w:szCs w:val="24"/>
        </w:rPr>
        <w:t>和需求</w:t>
      </w:r>
      <w:r w:rsidRPr="00661040">
        <w:rPr>
          <w:rFonts w:cs="Microsoft YaHei" w:hint="eastAsia"/>
          <w:sz w:val="24"/>
          <w:szCs w:val="24"/>
        </w:rPr>
        <w:t>评</w:t>
      </w:r>
      <w:r w:rsidRPr="00661040">
        <w:rPr>
          <w:rFonts w:cs="MS Mincho" w:hint="eastAsia"/>
          <w:sz w:val="24"/>
          <w:szCs w:val="24"/>
        </w:rPr>
        <w:t>估的</w:t>
      </w:r>
      <w:r w:rsidRPr="00661040">
        <w:rPr>
          <w:rFonts w:cs="Microsoft YaHei" w:hint="eastAsia"/>
          <w:sz w:val="24"/>
          <w:szCs w:val="24"/>
        </w:rPr>
        <w:t>报</w:t>
      </w:r>
      <w:r w:rsidRPr="00661040">
        <w:rPr>
          <w:rFonts w:cs="MS Mincho" w:hint="eastAsia"/>
          <w:sz w:val="24"/>
          <w:szCs w:val="24"/>
        </w:rPr>
        <w:t>告；</w:t>
      </w:r>
      <w:r w:rsidRPr="00661040">
        <w:rPr>
          <w:rStyle w:val="FootnoteReference"/>
          <w:sz w:val="24"/>
        </w:rPr>
        <w:footnoteReference w:id="11"/>
      </w:r>
    </w:p>
    <w:p w14:paraId="242CF1A0" w14:textId="77777777" w:rsidR="00275F08" w:rsidRPr="00661040" w:rsidRDefault="00275F08" w:rsidP="00FE690F">
      <w:pPr>
        <w:pStyle w:val="Para10"/>
        <w:numPr>
          <w:ilvl w:val="2"/>
          <w:numId w:val="13"/>
        </w:numPr>
        <w:tabs>
          <w:tab w:val="clear" w:pos="1260"/>
        </w:tabs>
        <w:adjustRightInd w:val="0"/>
        <w:spacing w:line="240" w:lineRule="atLeast"/>
        <w:ind w:left="1728" w:hanging="720"/>
        <w:rPr>
          <w:sz w:val="24"/>
          <w:szCs w:val="24"/>
        </w:rPr>
      </w:pPr>
      <w:r w:rsidRPr="00661040">
        <w:rPr>
          <w:rFonts w:cs="MS Mincho" w:hint="eastAsia"/>
          <w:sz w:val="24"/>
          <w:szCs w:val="24"/>
        </w:rPr>
        <w:t>相关能力建设项目的评价报告；</w:t>
      </w:r>
    </w:p>
    <w:p w14:paraId="6B3E3FEB" w14:textId="3352158A" w:rsidR="00275F08" w:rsidRPr="00950CA7" w:rsidRDefault="00275F08" w:rsidP="00FE690F">
      <w:pPr>
        <w:pStyle w:val="Para10"/>
        <w:numPr>
          <w:ilvl w:val="1"/>
          <w:numId w:val="14"/>
        </w:numPr>
        <w:tabs>
          <w:tab w:val="clear" w:pos="1440"/>
        </w:tabs>
        <w:adjustRightInd w:val="0"/>
        <w:spacing w:line="240" w:lineRule="atLeast"/>
        <w:ind w:firstLine="490"/>
        <w:rPr>
          <w:sz w:val="24"/>
          <w:szCs w:val="24"/>
        </w:rPr>
      </w:pPr>
      <w:r w:rsidRPr="00661040">
        <w:rPr>
          <w:rFonts w:cs="MS Mincho" w:hint="eastAsia"/>
          <w:sz w:val="24"/>
          <w:szCs w:val="24"/>
        </w:rPr>
        <w:t>对各缔约方和主要合作伙伴</w:t>
      </w:r>
      <w:r>
        <w:rPr>
          <w:rFonts w:cs="MS Mincho" w:hint="eastAsia"/>
          <w:sz w:val="24"/>
          <w:szCs w:val="24"/>
        </w:rPr>
        <w:t>，包括土著人民和地方社区以及妇女和青年组织</w:t>
      </w:r>
      <w:r w:rsidRPr="00661040">
        <w:rPr>
          <w:rFonts w:cs="MS Mincho" w:hint="eastAsia"/>
          <w:sz w:val="24"/>
          <w:szCs w:val="24"/>
        </w:rPr>
        <w:t>进行调查，除其他外，查明其今后十年的优先能力需求和所需能力，以及可能</w:t>
      </w:r>
      <w:r w:rsidR="00F648A8">
        <w:rPr>
          <w:rFonts w:cs="MS Mincho" w:hint="eastAsia"/>
          <w:sz w:val="24"/>
          <w:szCs w:val="24"/>
        </w:rPr>
        <w:t>获得</w:t>
      </w:r>
      <w:r w:rsidRPr="00661040">
        <w:rPr>
          <w:rFonts w:cs="MS Mincho" w:hint="eastAsia"/>
          <w:sz w:val="24"/>
          <w:szCs w:val="24"/>
        </w:rPr>
        <w:t>的援助和其他能力发展机会、工具和服务；</w:t>
      </w:r>
    </w:p>
    <w:p w14:paraId="4E270E6F" w14:textId="22C124C4" w:rsidR="00275F08" w:rsidRPr="00D75720" w:rsidRDefault="00275F08" w:rsidP="00FE690F">
      <w:pPr>
        <w:pStyle w:val="Para10"/>
        <w:numPr>
          <w:ilvl w:val="1"/>
          <w:numId w:val="14"/>
        </w:numPr>
        <w:tabs>
          <w:tab w:val="clear" w:pos="1440"/>
        </w:tabs>
        <w:adjustRightInd w:val="0"/>
        <w:spacing w:line="240" w:lineRule="atLeast"/>
        <w:ind w:firstLine="490"/>
        <w:rPr>
          <w:rFonts w:ascii="SimSun" w:hAnsi="SimSun"/>
          <w:sz w:val="24"/>
          <w:szCs w:val="24"/>
        </w:rPr>
      </w:pPr>
      <w:r w:rsidRPr="00D75720">
        <w:rPr>
          <w:rFonts w:ascii="SimSun" w:hAnsi="SimSun" w:cs="MS Mincho" w:hint="eastAsia"/>
          <w:sz w:val="24"/>
          <w:szCs w:val="24"/>
        </w:rPr>
        <w:t>分析能力建</w:t>
      </w:r>
      <w:r w:rsidRPr="00D75720">
        <w:rPr>
          <w:rFonts w:ascii="SimSun" w:hAnsi="SimSun" w:cs="Microsoft YaHei" w:hint="eastAsia"/>
          <w:sz w:val="24"/>
          <w:szCs w:val="24"/>
        </w:rPr>
        <w:t>设</w:t>
      </w:r>
      <w:r w:rsidRPr="00D75720">
        <w:rPr>
          <w:rFonts w:ascii="SimSun" w:hAnsi="SimSun" w:cs="MS Mincho" w:hint="eastAsia"/>
          <w:sz w:val="24"/>
          <w:szCs w:val="24"/>
        </w:rPr>
        <w:t>需求和</w:t>
      </w:r>
      <w:r w:rsidRPr="00D75720">
        <w:rPr>
          <w:rFonts w:ascii="SimSun" w:hAnsi="SimSun" w:cs="Microsoft YaHei" w:hint="eastAsia"/>
          <w:sz w:val="24"/>
          <w:szCs w:val="24"/>
        </w:rPr>
        <w:t>优</w:t>
      </w:r>
      <w:r w:rsidRPr="00D75720">
        <w:rPr>
          <w:rFonts w:ascii="SimSun" w:hAnsi="SimSun" w:cs="MS Mincho" w:hint="eastAsia"/>
          <w:sz w:val="24"/>
          <w:szCs w:val="24"/>
        </w:rPr>
        <w:t>先事</w:t>
      </w:r>
      <w:r w:rsidRPr="00D75720">
        <w:rPr>
          <w:rFonts w:ascii="SimSun" w:hAnsi="SimSun" w:cs="Microsoft YaHei" w:hint="eastAsia"/>
          <w:sz w:val="24"/>
          <w:szCs w:val="24"/>
        </w:rPr>
        <w:t>项以及</w:t>
      </w:r>
      <w:r w:rsidRPr="00D75720">
        <w:rPr>
          <w:rFonts w:ascii="SimSun" w:hAnsi="SimSun" w:cs="MS Mincho" w:hint="eastAsia"/>
          <w:sz w:val="24"/>
          <w:szCs w:val="24"/>
        </w:rPr>
        <w:t>信息交</w:t>
      </w:r>
      <w:r w:rsidRPr="00D75720">
        <w:rPr>
          <w:rFonts w:ascii="SimSun" w:hAnsi="SimSun" w:cs="Microsoft YaHei" w:hint="eastAsia"/>
          <w:sz w:val="24"/>
          <w:szCs w:val="24"/>
        </w:rPr>
        <w:t>换</w:t>
      </w:r>
      <w:r w:rsidRPr="00D75720">
        <w:rPr>
          <w:rFonts w:ascii="SimSun" w:hAnsi="SimSun" w:cs="MS Mincho" w:hint="eastAsia"/>
          <w:sz w:val="24"/>
          <w:szCs w:val="24"/>
        </w:rPr>
        <w:t>中心机制和各</w:t>
      </w:r>
      <w:r w:rsidRPr="00D75720">
        <w:rPr>
          <w:rFonts w:ascii="SimSun" w:hAnsi="SimSun" w:cs="Microsoft YaHei" w:hint="eastAsia"/>
          <w:sz w:val="24"/>
          <w:szCs w:val="24"/>
        </w:rPr>
        <w:t>议</w:t>
      </w:r>
      <w:r w:rsidRPr="00D75720">
        <w:rPr>
          <w:rFonts w:ascii="SimSun" w:hAnsi="SimSun" w:cs="MS Mincho" w:hint="eastAsia"/>
          <w:sz w:val="24"/>
          <w:szCs w:val="24"/>
        </w:rPr>
        <w:t>定</w:t>
      </w:r>
      <w:r w:rsidRPr="00D75720">
        <w:rPr>
          <w:rFonts w:ascii="SimSun" w:hAnsi="SimSun" w:cs="Microsoft YaHei" w:hint="eastAsia"/>
          <w:sz w:val="24"/>
          <w:szCs w:val="24"/>
        </w:rPr>
        <w:t>书</w:t>
      </w:r>
      <w:r w:rsidRPr="00D75720">
        <w:rPr>
          <w:rFonts w:ascii="SimSun" w:hAnsi="SimSun" w:cs="MS Mincho" w:hint="eastAsia"/>
          <w:sz w:val="24"/>
          <w:szCs w:val="24"/>
        </w:rPr>
        <w:t>信息交</w:t>
      </w:r>
      <w:r w:rsidRPr="00D75720">
        <w:rPr>
          <w:rFonts w:ascii="SimSun" w:hAnsi="SimSun" w:cs="Microsoft YaHei" w:hint="eastAsia"/>
          <w:sz w:val="24"/>
          <w:szCs w:val="24"/>
        </w:rPr>
        <w:t>换</w:t>
      </w:r>
      <w:r w:rsidR="00F648A8">
        <w:rPr>
          <w:rFonts w:ascii="SimSun" w:hAnsi="SimSun" w:cs="MS Mincho" w:hint="eastAsia"/>
          <w:sz w:val="24"/>
          <w:szCs w:val="24"/>
        </w:rPr>
        <w:t>所提供</w:t>
      </w:r>
      <w:r w:rsidRPr="00D75720">
        <w:rPr>
          <w:rFonts w:ascii="SimSun" w:hAnsi="SimSun" w:cs="MS Mincho" w:hint="eastAsia"/>
          <w:sz w:val="24"/>
          <w:szCs w:val="24"/>
        </w:rPr>
        <w:t>的其他相关信息</w:t>
      </w:r>
      <w:r w:rsidRPr="00D75720">
        <w:rPr>
          <w:rFonts w:ascii="SimSun" w:hAnsi="SimSun" w:hint="eastAsia"/>
          <w:sz w:val="24"/>
          <w:szCs w:val="24"/>
        </w:rPr>
        <w:t>；</w:t>
      </w:r>
    </w:p>
    <w:p w14:paraId="4B61A019" w14:textId="2EA7FE05" w:rsidR="00275F08" w:rsidRPr="004E6F88" w:rsidRDefault="00275F08" w:rsidP="00FE690F">
      <w:pPr>
        <w:pStyle w:val="Para10"/>
        <w:numPr>
          <w:ilvl w:val="1"/>
          <w:numId w:val="14"/>
        </w:numPr>
        <w:tabs>
          <w:tab w:val="clear" w:pos="1440"/>
        </w:tabs>
        <w:adjustRightInd w:val="0"/>
        <w:spacing w:line="240" w:lineRule="atLeast"/>
        <w:ind w:firstLine="490"/>
        <w:rPr>
          <w:sz w:val="24"/>
          <w:szCs w:val="24"/>
        </w:rPr>
      </w:pPr>
      <w:r w:rsidRPr="00661040">
        <w:rPr>
          <w:rFonts w:hint="eastAsia"/>
          <w:sz w:val="24"/>
          <w:szCs w:val="24"/>
        </w:rPr>
        <w:t>与包括</w:t>
      </w:r>
      <w:r w:rsidR="00F648A8">
        <w:rPr>
          <w:rFonts w:hint="eastAsia"/>
          <w:sz w:val="24"/>
          <w:szCs w:val="24"/>
        </w:rPr>
        <w:t>《</w:t>
      </w:r>
      <w:r w:rsidRPr="00661040">
        <w:rPr>
          <w:rFonts w:hint="eastAsia"/>
          <w:sz w:val="24"/>
          <w:szCs w:val="24"/>
        </w:rPr>
        <w:t>生物多</w:t>
      </w:r>
      <w:r w:rsidRPr="00661040">
        <w:rPr>
          <w:rFonts w:cs="Microsoft YaHei" w:hint="eastAsia"/>
          <w:sz w:val="24"/>
          <w:szCs w:val="24"/>
        </w:rPr>
        <w:t>样</w:t>
      </w:r>
      <w:r w:rsidRPr="00661040">
        <w:rPr>
          <w:rFonts w:cs="MS Mincho" w:hint="eastAsia"/>
          <w:sz w:val="24"/>
          <w:szCs w:val="24"/>
        </w:rPr>
        <w:t>性公</w:t>
      </w:r>
      <w:r w:rsidRPr="00661040">
        <w:rPr>
          <w:rFonts w:cs="Microsoft YaHei" w:hint="eastAsia"/>
          <w:sz w:val="24"/>
          <w:szCs w:val="24"/>
        </w:rPr>
        <w:t>约</w:t>
      </w:r>
      <w:r w:rsidR="00F648A8">
        <w:rPr>
          <w:rFonts w:cs="Microsoft YaHei" w:hint="eastAsia"/>
          <w:sz w:val="24"/>
          <w:szCs w:val="24"/>
        </w:rPr>
        <w:t>》</w:t>
      </w:r>
      <w:r w:rsidRPr="00661040">
        <w:rPr>
          <w:rFonts w:cs="MS Mincho" w:hint="eastAsia"/>
          <w:sz w:val="24"/>
          <w:szCs w:val="24"/>
        </w:rPr>
        <w:t>工作人</w:t>
      </w:r>
      <w:r w:rsidRPr="00661040">
        <w:rPr>
          <w:rFonts w:cs="Microsoft YaHei" w:hint="eastAsia"/>
          <w:sz w:val="24"/>
          <w:szCs w:val="24"/>
        </w:rPr>
        <w:t>员</w:t>
      </w:r>
      <w:r w:rsidRPr="00661040">
        <w:rPr>
          <w:rFonts w:cs="MS Mincho" w:hint="eastAsia"/>
          <w:sz w:val="24"/>
          <w:szCs w:val="24"/>
        </w:rPr>
        <w:t>和</w:t>
      </w:r>
      <w:r w:rsidRPr="00661040">
        <w:rPr>
          <w:rFonts w:cs="Microsoft YaHei" w:hint="eastAsia"/>
          <w:sz w:val="24"/>
          <w:szCs w:val="24"/>
        </w:rPr>
        <w:t>缔约方</w:t>
      </w:r>
      <w:r w:rsidRPr="00661040">
        <w:rPr>
          <w:rFonts w:cs="MS Mincho" w:hint="eastAsia"/>
          <w:sz w:val="24"/>
          <w:szCs w:val="24"/>
        </w:rPr>
        <w:t>代表、</w:t>
      </w:r>
      <w:r>
        <w:rPr>
          <w:rFonts w:cs="MS Mincho" w:hint="eastAsia"/>
          <w:sz w:val="24"/>
          <w:szCs w:val="24"/>
        </w:rPr>
        <w:t>土著人民和地方社区、</w:t>
      </w:r>
      <w:r w:rsidRPr="00661040">
        <w:rPr>
          <w:rFonts w:cs="MS Mincho" w:hint="eastAsia"/>
          <w:sz w:val="24"/>
          <w:szCs w:val="24"/>
        </w:rPr>
        <w:t>伙伴</w:t>
      </w:r>
      <w:r w:rsidRPr="00661040">
        <w:rPr>
          <w:rFonts w:cs="Microsoft YaHei" w:hint="eastAsia"/>
          <w:sz w:val="24"/>
          <w:szCs w:val="24"/>
        </w:rPr>
        <w:t>组织</w:t>
      </w:r>
      <w:r w:rsidRPr="00661040">
        <w:rPr>
          <w:rFonts w:cs="MS Mincho" w:hint="eastAsia"/>
          <w:sz w:val="24"/>
          <w:szCs w:val="24"/>
        </w:rPr>
        <w:t>以及来自不同区域的其他行</w:t>
      </w:r>
      <w:r w:rsidRPr="00661040">
        <w:rPr>
          <w:rFonts w:cs="Microsoft YaHei" w:hint="eastAsia"/>
          <w:sz w:val="24"/>
          <w:szCs w:val="24"/>
        </w:rPr>
        <w:t>为</w:t>
      </w:r>
      <w:r w:rsidRPr="00661040">
        <w:rPr>
          <w:rFonts w:cs="MS Mincho" w:hint="eastAsia"/>
          <w:sz w:val="24"/>
          <w:szCs w:val="24"/>
        </w:rPr>
        <w:t>者，包括技</w:t>
      </w:r>
      <w:r w:rsidRPr="00661040">
        <w:rPr>
          <w:rFonts w:cs="Microsoft YaHei" w:hint="eastAsia"/>
          <w:sz w:val="24"/>
          <w:szCs w:val="24"/>
        </w:rPr>
        <w:t>术</w:t>
      </w:r>
      <w:r w:rsidRPr="00661040">
        <w:rPr>
          <w:rFonts w:cs="MS Mincho" w:hint="eastAsia"/>
          <w:sz w:val="24"/>
          <w:szCs w:val="24"/>
        </w:rPr>
        <w:t>和科学机构</w:t>
      </w:r>
      <w:r>
        <w:rPr>
          <w:rFonts w:cs="MS Mincho" w:hint="eastAsia"/>
          <w:sz w:val="24"/>
          <w:szCs w:val="24"/>
        </w:rPr>
        <w:t>、妇女和青年组织</w:t>
      </w:r>
      <w:r w:rsidRPr="00661040">
        <w:rPr>
          <w:rFonts w:cs="MS Mincho" w:hint="eastAsia"/>
          <w:sz w:val="24"/>
          <w:szCs w:val="24"/>
        </w:rPr>
        <w:t>在内的具有代表性的利益攸关方</w:t>
      </w:r>
      <w:r w:rsidRPr="00661040">
        <w:rPr>
          <w:rFonts w:cs="Microsoft YaHei" w:hint="eastAsia"/>
          <w:sz w:val="24"/>
          <w:szCs w:val="24"/>
        </w:rPr>
        <w:t>进</w:t>
      </w:r>
      <w:r w:rsidRPr="00661040">
        <w:rPr>
          <w:rFonts w:cs="MS Mincho" w:hint="eastAsia"/>
          <w:sz w:val="24"/>
          <w:szCs w:val="24"/>
        </w:rPr>
        <w:t>行</w:t>
      </w:r>
      <w:r w:rsidRPr="00661040">
        <w:rPr>
          <w:rFonts w:cs="Microsoft YaHei" w:hint="eastAsia"/>
          <w:sz w:val="24"/>
          <w:szCs w:val="24"/>
        </w:rPr>
        <w:t>面谈</w:t>
      </w:r>
      <w:r w:rsidRPr="00661040">
        <w:rPr>
          <w:rFonts w:cs="MS Mincho" w:hint="eastAsia"/>
          <w:sz w:val="24"/>
          <w:szCs w:val="24"/>
        </w:rPr>
        <w:t>。</w:t>
      </w:r>
      <w:r w:rsidRPr="00661040">
        <w:rPr>
          <w:rFonts w:hint="eastAsia"/>
          <w:sz w:val="24"/>
          <w:szCs w:val="24"/>
        </w:rPr>
        <w:t>除其他外，</w:t>
      </w:r>
      <w:r w:rsidR="00F648A8">
        <w:rPr>
          <w:rFonts w:hint="eastAsia"/>
          <w:sz w:val="24"/>
          <w:szCs w:val="24"/>
        </w:rPr>
        <w:t>请他们</w:t>
      </w:r>
      <w:r w:rsidRPr="00661040">
        <w:rPr>
          <w:rFonts w:cs="MS Mincho" w:hint="eastAsia"/>
          <w:sz w:val="24"/>
          <w:szCs w:val="24"/>
        </w:rPr>
        <w:t>分享关于在不同情形下各种能力</w:t>
      </w:r>
      <w:r w:rsidRPr="00661040">
        <w:rPr>
          <w:rFonts w:cs="Microsoft YaHei" w:hint="eastAsia"/>
          <w:sz w:val="24"/>
          <w:szCs w:val="24"/>
        </w:rPr>
        <w:t>发</w:t>
      </w:r>
      <w:r w:rsidRPr="00661040">
        <w:rPr>
          <w:rFonts w:cs="MS Mincho" w:hint="eastAsia"/>
          <w:sz w:val="24"/>
          <w:szCs w:val="24"/>
        </w:rPr>
        <w:t>展办法和提供方式中明显</w:t>
      </w:r>
      <w:r w:rsidRPr="00661040">
        <w:rPr>
          <w:rFonts w:cs="MS Mincho"/>
          <w:sz w:val="24"/>
          <w:szCs w:val="24"/>
        </w:rPr>
        <w:t>的</w:t>
      </w:r>
      <w:r w:rsidRPr="00661040">
        <w:rPr>
          <w:rFonts w:cs="Microsoft YaHei" w:hint="eastAsia"/>
          <w:sz w:val="24"/>
          <w:szCs w:val="24"/>
        </w:rPr>
        <w:t>优</w:t>
      </w:r>
      <w:r w:rsidRPr="00661040">
        <w:rPr>
          <w:rFonts w:cs="MS Mincho" w:hint="eastAsia"/>
          <w:sz w:val="24"/>
          <w:szCs w:val="24"/>
        </w:rPr>
        <w:t>缺点、可加以利用的相关</w:t>
      </w:r>
      <w:r w:rsidRPr="00661040">
        <w:rPr>
          <w:rFonts w:cs="Microsoft YaHei" w:hint="eastAsia"/>
          <w:sz w:val="24"/>
          <w:szCs w:val="24"/>
        </w:rPr>
        <w:t>经验</w:t>
      </w:r>
      <w:r w:rsidRPr="00661040">
        <w:rPr>
          <w:rFonts w:cs="MS Mincho" w:hint="eastAsia"/>
          <w:sz w:val="24"/>
          <w:szCs w:val="24"/>
        </w:rPr>
        <w:t>和教</w:t>
      </w:r>
      <w:r w:rsidRPr="00661040">
        <w:rPr>
          <w:rFonts w:cs="Microsoft YaHei" w:hint="eastAsia"/>
          <w:sz w:val="24"/>
          <w:szCs w:val="24"/>
        </w:rPr>
        <w:t>训</w:t>
      </w:r>
      <w:r w:rsidRPr="00661040">
        <w:rPr>
          <w:rFonts w:cs="MS Mincho" w:hint="eastAsia"/>
          <w:sz w:val="24"/>
          <w:szCs w:val="24"/>
        </w:rPr>
        <w:t>和良好做法</w:t>
      </w:r>
      <w:r w:rsidRPr="00661040">
        <w:rPr>
          <w:rFonts w:cs="Microsoft YaHei" w:hint="eastAsia"/>
          <w:sz w:val="24"/>
          <w:szCs w:val="24"/>
        </w:rPr>
        <w:t>实</w:t>
      </w:r>
      <w:r w:rsidRPr="00661040">
        <w:rPr>
          <w:rFonts w:cs="MS Mincho" w:hint="eastAsia"/>
          <w:sz w:val="24"/>
          <w:szCs w:val="24"/>
        </w:rPr>
        <w:t>例</w:t>
      </w:r>
      <w:r w:rsidR="00EB16D5">
        <w:rPr>
          <w:rFonts w:cs="MS Mincho" w:hint="eastAsia"/>
          <w:sz w:val="24"/>
          <w:szCs w:val="24"/>
        </w:rPr>
        <w:t>、</w:t>
      </w:r>
      <w:r w:rsidRPr="00661040">
        <w:rPr>
          <w:rFonts w:hint="eastAsia"/>
          <w:sz w:val="24"/>
          <w:szCs w:val="24"/>
        </w:rPr>
        <w:t>关于</w:t>
      </w:r>
      <w:proofErr w:type="gramStart"/>
      <w:r w:rsidRPr="00661040">
        <w:rPr>
          <w:rFonts w:hint="eastAsia"/>
          <w:sz w:val="24"/>
          <w:szCs w:val="24"/>
        </w:rPr>
        <w:t>今后能力</w:t>
      </w:r>
      <w:proofErr w:type="gramEnd"/>
      <w:r w:rsidRPr="00661040">
        <w:rPr>
          <w:rFonts w:cs="Microsoft YaHei" w:hint="eastAsia"/>
          <w:sz w:val="24"/>
          <w:szCs w:val="24"/>
        </w:rPr>
        <w:t>发</w:t>
      </w:r>
      <w:r w:rsidRPr="00661040">
        <w:rPr>
          <w:rFonts w:cs="MS Mincho" w:hint="eastAsia"/>
          <w:sz w:val="24"/>
          <w:szCs w:val="24"/>
        </w:rPr>
        <w:t>展</w:t>
      </w:r>
      <w:r w:rsidRPr="00661040">
        <w:rPr>
          <w:rFonts w:cs="Microsoft YaHei" w:hint="eastAsia"/>
          <w:sz w:val="24"/>
          <w:szCs w:val="24"/>
        </w:rPr>
        <w:t>转型式</w:t>
      </w:r>
      <w:r w:rsidRPr="00661040">
        <w:rPr>
          <w:rFonts w:cs="Microsoft YaHei"/>
          <w:sz w:val="24"/>
          <w:szCs w:val="24"/>
        </w:rPr>
        <w:t>变革</w:t>
      </w:r>
      <w:r w:rsidRPr="00661040">
        <w:rPr>
          <w:rFonts w:cs="MS Mincho" w:hint="eastAsia"/>
          <w:sz w:val="24"/>
          <w:szCs w:val="24"/>
        </w:rPr>
        <w:t>的可能</w:t>
      </w:r>
      <w:r w:rsidRPr="00661040">
        <w:rPr>
          <w:rFonts w:cs="Microsoft YaHei" w:hint="eastAsia"/>
          <w:sz w:val="24"/>
          <w:szCs w:val="24"/>
        </w:rPr>
        <w:t>动</w:t>
      </w:r>
      <w:r w:rsidRPr="00661040">
        <w:rPr>
          <w:rFonts w:cs="MS Mincho" w:hint="eastAsia"/>
          <w:sz w:val="24"/>
          <w:szCs w:val="24"/>
        </w:rPr>
        <w:t>力</w:t>
      </w:r>
      <w:r w:rsidRPr="00661040">
        <w:rPr>
          <w:rFonts w:cs="MS Mincho"/>
          <w:sz w:val="24"/>
          <w:szCs w:val="24"/>
        </w:rPr>
        <w:t>的</w:t>
      </w:r>
      <w:r w:rsidR="00F648A8">
        <w:rPr>
          <w:rFonts w:cs="MS Mincho" w:hint="eastAsia"/>
          <w:sz w:val="24"/>
          <w:szCs w:val="24"/>
        </w:rPr>
        <w:t>信息和</w:t>
      </w:r>
      <w:r w:rsidRPr="00661040">
        <w:rPr>
          <w:rFonts w:cs="MS Mincho" w:hint="eastAsia"/>
          <w:sz w:val="24"/>
          <w:szCs w:val="24"/>
        </w:rPr>
        <w:t>意</w:t>
      </w:r>
      <w:r w:rsidRPr="00661040">
        <w:rPr>
          <w:rFonts w:cs="Microsoft YaHei" w:hint="eastAsia"/>
          <w:sz w:val="24"/>
          <w:szCs w:val="24"/>
        </w:rPr>
        <w:t>见</w:t>
      </w:r>
      <w:r w:rsidRPr="00661040">
        <w:rPr>
          <w:rFonts w:cs="MS Mincho" w:hint="eastAsia"/>
          <w:sz w:val="24"/>
          <w:szCs w:val="24"/>
        </w:rPr>
        <w:t>。</w:t>
      </w:r>
    </w:p>
    <w:p w14:paraId="7B47CEDF" w14:textId="77777777" w:rsidR="00275F08" w:rsidRPr="00896FF0" w:rsidRDefault="00275F08" w:rsidP="00BD4ED4">
      <w:pPr>
        <w:pStyle w:val="Para10"/>
        <w:suppressLineNumbers/>
        <w:suppressAutoHyphens/>
        <w:adjustRightInd w:val="0"/>
        <w:spacing w:before="240" w:line="240" w:lineRule="atLeast"/>
        <w:jc w:val="center"/>
        <w:rPr>
          <w:rFonts w:ascii="KaiTi" w:eastAsia="KaiTi" w:hAnsi="KaiTi"/>
          <w:i/>
          <w:kern w:val="22"/>
          <w:sz w:val="24"/>
          <w:szCs w:val="24"/>
        </w:rPr>
      </w:pPr>
      <w:r w:rsidRPr="00896FF0">
        <w:rPr>
          <w:rFonts w:ascii="KaiTi" w:eastAsia="KaiTi" w:hAnsi="KaiTi" w:hint="eastAsia"/>
          <w:kern w:val="22"/>
          <w:sz w:val="24"/>
          <w:szCs w:val="24"/>
        </w:rPr>
        <w:t>附件二</w:t>
      </w:r>
    </w:p>
    <w:p w14:paraId="0CD84184" w14:textId="6A5D5574" w:rsidR="00275F08" w:rsidRPr="00896FF0" w:rsidRDefault="00275F08" w:rsidP="00275F08">
      <w:pPr>
        <w:pStyle w:val="Heading1"/>
        <w:tabs>
          <w:tab w:val="clear" w:pos="720"/>
        </w:tabs>
        <w:adjustRightInd w:val="0"/>
        <w:spacing w:before="120" w:line="240" w:lineRule="atLeast"/>
        <w:rPr>
          <w:rFonts w:ascii="SimSun" w:hAnsi="SimSun"/>
          <w:sz w:val="24"/>
        </w:rPr>
      </w:pPr>
      <w:r w:rsidRPr="00896FF0">
        <w:rPr>
          <w:rFonts w:ascii="SimSun" w:hAnsi="SimSun"/>
          <w:color w:val="222222"/>
          <w:sz w:val="24"/>
        </w:rPr>
        <w:t>技</w:t>
      </w:r>
      <w:r w:rsidRPr="00896FF0">
        <w:rPr>
          <w:rFonts w:ascii="SimSun" w:hAnsi="SimSun" w:hint="eastAsia"/>
          <w:color w:val="222222"/>
          <w:sz w:val="24"/>
        </w:rPr>
        <w:t>术</w:t>
      </w:r>
      <w:r w:rsidRPr="00896FF0">
        <w:rPr>
          <w:rFonts w:ascii="SimSun" w:hAnsi="SimSun"/>
          <w:color w:val="222222"/>
          <w:sz w:val="24"/>
        </w:rPr>
        <w:t>和科学合作非正式咨</w:t>
      </w:r>
      <w:r w:rsidRPr="00896FF0">
        <w:rPr>
          <w:rFonts w:ascii="SimSun" w:hAnsi="SimSun" w:hint="eastAsia"/>
          <w:color w:val="222222"/>
          <w:sz w:val="24"/>
        </w:rPr>
        <w:t>询</w:t>
      </w:r>
      <w:r w:rsidRPr="00896FF0">
        <w:rPr>
          <w:rFonts w:ascii="SimSun" w:hAnsi="SimSun"/>
          <w:color w:val="222222"/>
          <w:sz w:val="24"/>
        </w:rPr>
        <w:t>委</w:t>
      </w:r>
      <w:r w:rsidRPr="00896FF0">
        <w:rPr>
          <w:rFonts w:ascii="SimSun" w:hAnsi="SimSun" w:hint="eastAsia"/>
          <w:color w:val="222222"/>
          <w:sz w:val="24"/>
        </w:rPr>
        <w:t>员</w:t>
      </w:r>
      <w:r w:rsidRPr="00896FF0">
        <w:rPr>
          <w:rFonts w:ascii="SimSun" w:hAnsi="SimSun"/>
          <w:color w:val="222222"/>
          <w:sz w:val="24"/>
        </w:rPr>
        <w:t>会</w:t>
      </w:r>
      <w:r w:rsidR="00EB16D5">
        <w:rPr>
          <w:rFonts w:ascii="SimSun" w:hAnsi="SimSun" w:hint="eastAsia"/>
          <w:color w:val="222222"/>
          <w:sz w:val="24"/>
        </w:rPr>
        <w:t>的</w:t>
      </w:r>
      <w:r w:rsidRPr="00896FF0">
        <w:rPr>
          <w:rFonts w:ascii="SimSun" w:hAnsi="SimSun" w:hint="eastAsia"/>
          <w:color w:val="222222"/>
          <w:sz w:val="24"/>
        </w:rPr>
        <w:t>职权范围</w:t>
      </w:r>
      <w:r w:rsidRPr="00896FF0">
        <w:rPr>
          <w:rFonts w:ascii="SimSun" w:hAnsi="SimSun"/>
          <w:color w:val="222222"/>
          <w:sz w:val="24"/>
        </w:rPr>
        <w:t>草案</w:t>
      </w:r>
    </w:p>
    <w:p w14:paraId="5F562C35" w14:textId="77777777" w:rsidR="00275F08" w:rsidRPr="00896FF0" w:rsidRDefault="00275F08" w:rsidP="00FE690F">
      <w:pPr>
        <w:pStyle w:val="NoSpacing"/>
        <w:numPr>
          <w:ilvl w:val="0"/>
          <w:numId w:val="7"/>
        </w:numPr>
        <w:adjustRightInd w:val="0"/>
        <w:spacing w:before="120" w:after="120" w:line="240" w:lineRule="atLeast"/>
        <w:rPr>
          <w:rFonts w:ascii="SimSun" w:hAnsi="SimSun"/>
          <w:b/>
          <w:sz w:val="24"/>
          <w:szCs w:val="24"/>
          <w:lang w:val="en-GB" w:eastAsia="en-CA"/>
        </w:rPr>
      </w:pPr>
      <w:r w:rsidRPr="00896FF0">
        <w:rPr>
          <w:rFonts w:ascii="SimSun" w:hAnsi="SimSun" w:hint="eastAsia"/>
          <w:b/>
          <w:sz w:val="24"/>
          <w:szCs w:val="24"/>
          <w:lang w:val="en-GB"/>
        </w:rPr>
        <w:t>背景</w:t>
      </w:r>
    </w:p>
    <w:p w14:paraId="07EAE37F" w14:textId="77777777"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hint="eastAsia"/>
          <w:color w:val="222222"/>
          <w:sz w:val="24"/>
          <w:szCs w:val="24"/>
        </w:rPr>
        <w:t>《生物多样性公约》第</w:t>
      </w:r>
      <w:r w:rsidRPr="00661040">
        <w:rPr>
          <w:rFonts w:ascii="Times New Roman" w:hAnsi="Times New Roman"/>
          <w:color w:val="222222"/>
          <w:sz w:val="24"/>
          <w:szCs w:val="24"/>
        </w:rPr>
        <w:t>18</w:t>
      </w:r>
      <w:r w:rsidRPr="00661040">
        <w:rPr>
          <w:rFonts w:ascii="Times New Roman" w:hAnsi="Times New Roman" w:hint="eastAsia"/>
          <w:color w:val="222222"/>
          <w:sz w:val="24"/>
          <w:szCs w:val="24"/>
        </w:rPr>
        <w:t>条要求各缔约</w:t>
      </w:r>
      <w:proofErr w:type="gramStart"/>
      <w:r w:rsidRPr="00661040">
        <w:rPr>
          <w:rFonts w:ascii="Times New Roman" w:hAnsi="Times New Roman" w:hint="eastAsia"/>
          <w:color w:val="222222"/>
          <w:sz w:val="24"/>
          <w:szCs w:val="24"/>
        </w:rPr>
        <w:t>方促进</w:t>
      </w:r>
      <w:proofErr w:type="gramEnd"/>
      <w:r w:rsidRPr="00661040">
        <w:rPr>
          <w:rFonts w:ascii="Times New Roman" w:hAnsi="Times New Roman" w:hint="eastAsia"/>
          <w:color w:val="222222"/>
          <w:sz w:val="24"/>
          <w:szCs w:val="24"/>
        </w:rPr>
        <w:t>生物多样性保护和可持续利用领域的技术和科学合作，包括在人力资源开发和机构建设、开发和使用相关技术（包括土著和传统技术）、人员培训、专家交流以及制定联合研究方案和联合企业以开发相关技术方面合作。</w:t>
      </w:r>
    </w:p>
    <w:p w14:paraId="59262460" w14:textId="28E01200"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hAnsi="Times New Roman"/>
          <w:color w:val="222222"/>
          <w:sz w:val="24"/>
          <w:szCs w:val="24"/>
        </w:rPr>
      </w:pPr>
      <w:r w:rsidRPr="00661040">
        <w:rPr>
          <w:rFonts w:ascii="Times New Roman" w:hAnsi="Times New Roman" w:hint="eastAsia"/>
          <w:color w:val="222222"/>
          <w:sz w:val="24"/>
          <w:szCs w:val="24"/>
        </w:rPr>
        <w:t>在第</w:t>
      </w:r>
      <w:r w:rsidRPr="00661040">
        <w:rPr>
          <w:rFonts w:ascii="Times New Roman" w:hAnsi="Times New Roman"/>
          <w:color w:val="222222"/>
          <w:sz w:val="24"/>
          <w:szCs w:val="24"/>
        </w:rPr>
        <w:t>XIII/23</w:t>
      </w:r>
      <w:r w:rsidRPr="00661040">
        <w:rPr>
          <w:rFonts w:ascii="Times New Roman" w:hAnsi="Times New Roman" w:hint="eastAsia"/>
          <w:color w:val="222222"/>
          <w:sz w:val="24"/>
          <w:szCs w:val="24"/>
        </w:rPr>
        <w:t>号、</w:t>
      </w:r>
      <w:r>
        <w:rPr>
          <w:rFonts w:ascii="Times New Roman" w:hAnsi="Times New Roman" w:hint="eastAsia"/>
          <w:color w:val="222222"/>
          <w:sz w:val="24"/>
          <w:szCs w:val="24"/>
        </w:rPr>
        <w:t>第</w:t>
      </w:r>
      <w:r>
        <w:rPr>
          <w:rFonts w:ascii="Times New Roman" w:hAnsi="Times New Roman" w:hint="eastAsia"/>
          <w:color w:val="222222"/>
          <w:sz w:val="24"/>
          <w:szCs w:val="24"/>
        </w:rPr>
        <w:t>XIII/31</w:t>
      </w:r>
      <w:r>
        <w:rPr>
          <w:rFonts w:ascii="Times New Roman" w:hAnsi="Times New Roman" w:hint="eastAsia"/>
          <w:color w:val="222222"/>
          <w:sz w:val="24"/>
          <w:szCs w:val="24"/>
        </w:rPr>
        <w:t>号、</w:t>
      </w:r>
      <w:r w:rsidRPr="00661040">
        <w:rPr>
          <w:rFonts w:ascii="Times New Roman" w:hAnsi="Times New Roman" w:hint="eastAsia"/>
          <w:color w:val="222222"/>
          <w:sz w:val="24"/>
          <w:szCs w:val="24"/>
        </w:rPr>
        <w:t>第</w:t>
      </w:r>
      <w:r w:rsidRPr="00661040">
        <w:rPr>
          <w:rFonts w:ascii="Times New Roman" w:hAnsi="Times New Roman"/>
          <w:color w:val="222222"/>
          <w:sz w:val="24"/>
          <w:szCs w:val="24"/>
        </w:rPr>
        <w:t>XII/2</w:t>
      </w:r>
      <w:r w:rsidRPr="00661040">
        <w:rPr>
          <w:rFonts w:ascii="Times New Roman" w:hAnsi="Times New Roman" w:hint="eastAsia"/>
          <w:color w:val="222222"/>
          <w:sz w:val="24"/>
          <w:szCs w:val="24"/>
        </w:rPr>
        <w:t>号、第</w:t>
      </w:r>
      <w:r w:rsidRPr="00661040">
        <w:rPr>
          <w:rFonts w:ascii="Times New Roman" w:hAnsi="Times New Roman"/>
          <w:color w:val="222222"/>
          <w:sz w:val="24"/>
          <w:szCs w:val="24"/>
        </w:rPr>
        <w:t>X/16</w:t>
      </w:r>
      <w:r w:rsidRPr="00661040">
        <w:rPr>
          <w:rFonts w:ascii="Times New Roman" w:hAnsi="Times New Roman" w:hint="eastAsia"/>
          <w:color w:val="222222"/>
          <w:sz w:val="24"/>
          <w:szCs w:val="24"/>
        </w:rPr>
        <w:t>号、第</w:t>
      </w:r>
      <w:r w:rsidRPr="00661040">
        <w:rPr>
          <w:rFonts w:ascii="Times New Roman" w:hAnsi="Times New Roman"/>
          <w:color w:val="222222"/>
          <w:sz w:val="24"/>
          <w:szCs w:val="24"/>
        </w:rPr>
        <w:t>IX/14</w:t>
      </w:r>
      <w:r w:rsidRPr="00661040">
        <w:rPr>
          <w:rFonts w:ascii="Times New Roman" w:hAnsi="Times New Roman" w:hint="eastAsia"/>
          <w:color w:val="222222"/>
          <w:sz w:val="24"/>
          <w:szCs w:val="24"/>
        </w:rPr>
        <w:t>号、第</w:t>
      </w:r>
      <w:r w:rsidRPr="00661040">
        <w:rPr>
          <w:rFonts w:ascii="Times New Roman" w:hAnsi="Times New Roman"/>
          <w:color w:val="222222"/>
          <w:sz w:val="24"/>
          <w:szCs w:val="24"/>
        </w:rPr>
        <w:t>VIII/12</w:t>
      </w:r>
      <w:r w:rsidRPr="00661040">
        <w:rPr>
          <w:rFonts w:ascii="Times New Roman" w:hAnsi="Times New Roman" w:hint="eastAsia"/>
          <w:color w:val="222222"/>
          <w:sz w:val="24"/>
          <w:szCs w:val="24"/>
        </w:rPr>
        <w:t>号和第</w:t>
      </w:r>
      <w:r w:rsidRPr="00661040">
        <w:rPr>
          <w:rFonts w:ascii="Times New Roman" w:hAnsi="Times New Roman"/>
          <w:color w:val="222222"/>
          <w:sz w:val="24"/>
          <w:szCs w:val="24"/>
        </w:rPr>
        <w:t>VII/29</w:t>
      </w:r>
      <w:r w:rsidRPr="00661040">
        <w:rPr>
          <w:rFonts w:ascii="Times New Roman" w:hAnsi="Times New Roman" w:hint="eastAsia"/>
          <w:color w:val="222222"/>
          <w:sz w:val="24"/>
          <w:szCs w:val="24"/>
        </w:rPr>
        <w:t>号决定中，缔约方大会通过了一些措施，并就与技术和科学合作及技术转让有关的各个方面提供</w:t>
      </w:r>
      <w:r w:rsidR="00EB16D5">
        <w:rPr>
          <w:rFonts w:ascii="Times New Roman" w:hAnsi="Times New Roman" w:hint="eastAsia"/>
          <w:color w:val="222222"/>
          <w:sz w:val="24"/>
          <w:szCs w:val="24"/>
        </w:rPr>
        <w:t>了</w:t>
      </w:r>
      <w:r w:rsidRPr="00661040">
        <w:rPr>
          <w:rFonts w:ascii="Times New Roman" w:hAnsi="Times New Roman" w:hint="eastAsia"/>
          <w:color w:val="222222"/>
          <w:sz w:val="24"/>
          <w:szCs w:val="24"/>
        </w:rPr>
        <w:t>指导。在缔约方大会第十二</w:t>
      </w:r>
      <w:r>
        <w:rPr>
          <w:rFonts w:ascii="Times New Roman" w:hAnsi="Times New Roman" w:hint="eastAsia"/>
          <w:color w:val="222222"/>
          <w:sz w:val="24"/>
          <w:szCs w:val="24"/>
        </w:rPr>
        <w:t>届</w:t>
      </w:r>
      <w:r w:rsidRPr="00661040">
        <w:rPr>
          <w:rFonts w:ascii="Times New Roman" w:hAnsi="Times New Roman" w:hint="eastAsia"/>
          <w:color w:val="222222"/>
          <w:sz w:val="24"/>
          <w:szCs w:val="24"/>
        </w:rPr>
        <w:t>会议上，最初在大韩民国政府支持下，设立了生物桥倡议，以促进和便利技术和科学合作以有效执行《公约》。</w:t>
      </w:r>
      <w:r w:rsidRPr="00661040">
        <w:rPr>
          <w:rFonts w:ascii="Times New Roman" w:hAnsi="Times New Roman"/>
          <w:color w:val="222222"/>
          <w:sz w:val="24"/>
          <w:szCs w:val="24"/>
        </w:rPr>
        <w:t xml:space="preserve"> 2016</w:t>
      </w:r>
      <w:r w:rsidRPr="00661040">
        <w:rPr>
          <w:rFonts w:ascii="Times New Roman" w:hAnsi="Times New Roman" w:hint="eastAsia"/>
          <w:color w:val="222222"/>
          <w:sz w:val="24"/>
          <w:szCs w:val="24"/>
        </w:rPr>
        <w:t>年</w:t>
      </w:r>
      <w:r w:rsidRPr="00661040">
        <w:rPr>
          <w:rFonts w:ascii="Times New Roman" w:hAnsi="Times New Roman"/>
          <w:color w:val="222222"/>
          <w:sz w:val="24"/>
          <w:szCs w:val="24"/>
        </w:rPr>
        <w:t>12</w:t>
      </w:r>
      <w:r w:rsidRPr="00661040">
        <w:rPr>
          <w:rFonts w:ascii="Times New Roman" w:hAnsi="Times New Roman" w:hint="eastAsia"/>
          <w:color w:val="222222"/>
          <w:sz w:val="24"/>
          <w:szCs w:val="24"/>
        </w:rPr>
        <w:t>月在于</w:t>
      </w:r>
      <w:r>
        <w:rPr>
          <w:rFonts w:ascii="Times New Roman" w:hAnsi="Times New Roman" w:hint="eastAsia"/>
          <w:color w:val="222222"/>
          <w:sz w:val="24"/>
          <w:szCs w:val="24"/>
        </w:rPr>
        <w:t>墨西哥</w:t>
      </w:r>
      <w:r w:rsidRPr="00661040">
        <w:rPr>
          <w:rFonts w:ascii="Times New Roman" w:hAnsi="Times New Roman" w:hint="eastAsia"/>
          <w:color w:val="222222"/>
          <w:sz w:val="24"/>
          <w:szCs w:val="24"/>
        </w:rPr>
        <w:t>坎昆举行</w:t>
      </w:r>
      <w:r w:rsidR="00EB16D5">
        <w:rPr>
          <w:rFonts w:ascii="Times New Roman" w:hAnsi="Times New Roman" w:hint="eastAsia"/>
          <w:color w:val="222222"/>
          <w:sz w:val="24"/>
          <w:szCs w:val="24"/>
        </w:rPr>
        <w:t>的</w:t>
      </w:r>
      <w:r w:rsidRPr="00661040">
        <w:rPr>
          <w:rFonts w:ascii="Times New Roman" w:hAnsi="Times New Roman" w:hint="eastAsia"/>
          <w:color w:val="222222"/>
          <w:sz w:val="24"/>
          <w:szCs w:val="24"/>
        </w:rPr>
        <w:t>缔约方大会第十三届会议上启动了《生物桥行动计划》，以指导该倡议在</w:t>
      </w:r>
      <w:r w:rsidRPr="00661040">
        <w:rPr>
          <w:rFonts w:ascii="Times New Roman" w:hAnsi="Times New Roman"/>
          <w:color w:val="222222"/>
          <w:sz w:val="24"/>
          <w:szCs w:val="24"/>
        </w:rPr>
        <w:t>2017-2020</w:t>
      </w:r>
      <w:r w:rsidRPr="00661040">
        <w:rPr>
          <w:rFonts w:ascii="Times New Roman" w:hAnsi="Times New Roman" w:hint="eastAsia"/>
          <w:color w:val="222222"/>
          <w:sz w:val="24"/>
          <w:szCs w:val="24"/>
        </w:rPr>
        <w:t>年期间的活动与运作。</w:t>
      </w:r>
    </w:p>
    <w:p w14:paraId="274E5B48" w14:textId="6E5D79D3" w:rsidR="00275F08" w:rsidRPr="00896FF0" w:rsidRDefault="002A7929" w:rsidP="002A7929">
      <w:pPr>
        <w:pStyle w:val="NoSpacing"/>
        <w:adjustRightInd w:val="0"/>
        <w:spacing w:before="120" w:after="120" w:line="240" w:lineRule="atLeast"/>
        <w:jc w:val="both"/>
        <w:rPr>
          <w:rFonts w:ascii="SimSun" w:hAnsi="SimSun"/>
          <w:b/>
          <w:sz w:val="24"/>
          <w:szCs w:val="24"/>
          <w:lang w:val="en-GB" w:eastAsia="en-CA"/>
        </w:rPr>
      </w:pPr>
      <w:r>
        <w:rPr>
          <w:rFonts w:ascii="SimSun" w:hAnsi="SimSun"/>
          <w:b/>
          <w:sz w:val="24"/>
          <w:szCs w:val="24"/>
          <w:lang w:val="en-GB"/>
        </w:rPr>
        <w:t xml:space="preserve">2. </w:t>
      </w:r>
      <w:r w:rsidR="00275F08" w:rsidRPr="00896FF0">
        <w:rPr>
          <w:rFonts w:ascii="SimSun" w:hAnsi="SimSun" w:hint="eastAsia"/>
          <w:b/>
          <w:sz w:val="24"/>
          <w:szCs w:val="24"/>
          <w:lang w:val="en-GB"/>
        </w:rPr>
        <w:t>宗旨</w:t>
      </w:r>
    </w:p>
    <w:p w14:paraId="04109BEC" w14:textId="2EFE07A3"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cs="SimSun" w:hint="eastAsia"/>
          <w:color w:val="222222"/>
          <w:sz w:val="24"/>
          <w:szCs w:val="24"/>
        </w:rPr>
        <w:lastRenderedPageBreak/>
        <w:t>非正式咨询委员会应就促进和便利</w:t>
      </w:r>
      <w:r w:rsidR="00EB16D5">
        <w:rPr>
          <w:rFonts w:ascii="Times New Roman" w:hAnsi="Times New Roman" w:cs="SimSun" w:hint="eastAsia"/>
          <w:color w:val="222222"/>
          <w:sz w:val="24"/>
          <w:szCs w:val="24"/>
        </w:rPr>
        <w:t>《</w:t>
      </w:r>
      <w:r w:rsidRPr="00661040">
        <w:rPr>
          <w:rFonts w:ascii="Times New Roman" w:hAnsi="Times New Roman" w:cs="SimSun" w:hint="eastAsia"/>
          <w:color w:val="222222"/>
          <w:sz w:val="24"/>
          <w:szCs w:val="24"/>
        </w:rPr>
        <w:t>公约</w:t>
      </w:r>
      <w:r w:rsidR="00EB16D5">
        <w:rPr>
          <w:rFonts w:ascii="Times New Roman" w:hAnsi="Times New Roman" w:cs="SimSun" w:hint="eastAsia"/>
          <w:color w:val="222222"/>
          <w:sz w:val="24"/>
          <w:szCs w:val="24"/>
        </w:rPr>
        <w:t>》</w:t>
      </w:r>
      <w:r w:rsidRPr="00661040">
        <w:rPr>
          <w:rFonts w:ascii="Times New Roman" w:hAnsi="Times New Roman" w:cs="SimSun" w:hint="eastAsia"/>
          <w:color w:val="222222"/>
          <w:sz w:val="24"/>
          <w:szCs w:val="24"/>
        </w:rPr>
        <w:t>缔约方之间技术和科学合作的方式方法向执行秘书提供咨询意见。</w:t>
      </w:r>
      <w:r w:rsidRPr="002A7929">
        <w:rPr>
          <w:rFonts w:ascii="Times New Roman" w:hAnsi="Times New Roman" w:hint="eastAsia"/>
          <w:color w:val="222222"/>
          <w:sz w:val="24"/>
          <w:szCs w:val="24"/>
        </w:rPr>
        <w:t>特别是</w:t>
      </w:r>
      <w:r w:rsidRPr="00661040">
        <w:rPr>
          <w:rFonts w:ascii="Times New Roman" w:hAnsi="Times New Roman" w:cs="SimSun" w:hint="eastAsia"/>
          <w:color w:val="222222"/>
          <w:sz w:val="24"/>
          <w:szCs w:val="24"/>
        </w:rPr>
        <w:t>应：</w:t>
      </w:r>
    </w:p>
    <w:p w14:paraId="0C3A5A25" w14:textId="77777777"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cs="SimSun" w:hint="eastAsia"/>
          <w:color w:val="222222"/>
          <w:sz w:val="24"/>
          <w:szCs w:val="24"/>
        </w:rPr>
        <w:t>就促进技术和科学合作以有效执行</w:t>
      </w:r>
      <w:r w:rsidRPr="00661040">
        <w:rPr>
          <w:rFonts w:ascii="Times New Roman" w:hAnsi="Times New Roman" w:cs="Arial" w:hint="eastAsia"/>
          <w:color w:val="222222"/>
          <w:sz w:val="24"/>
          <w:szCs w:val="24"/>
        </w:rPr>
        <w:t>《</w:t>
      </w:r>
      <w:r w:rsidRPr="00661040">
        <w:rPr>
          <w:rFonts w:ascii="Times New Roman" w:hAnsi="Times New Roman" w:cs="SimSun" w:hint="eastAsia"/>
          <w:color w:val="222222"/>
          <w:sz w:val="24"/>
          <w:szCs w:val="24"/>
        </w:rPr>
        <w:t>公约</w:t>
      </w:r>
      <w:r w:rsidRPr="00661040">
        <w:rPr>
          <w:rFonts w:ascii="Times New Roman" w:hAnsi="Times New Roman" w:cs="Arial" w:hint="eastAsia"/>
          <w:color w:val="222222"/>
          <w:sz w:val="24"/>
          <w:szCs w:val="24"/>
        </w:rPr>
        <w:t>》</w:t>
      </w:r>
      <w:r w:rsidRPr="00661040">
        <w:rPr>
          <w:rFonts w:ascii="Times New Roman" w:hAnsi="Times New Roman" w:cs="SimSun" w:hint="eastAsia"/>
          <w:color w:val="222222"/>
          <w:sz w:val="24"/>
          <w:szCs w:val="24"/>
        </w:rPr>
        <w:t>的实用措施、办法和机制</w:t>
      </w:r>
      <w:r>
        <w:rPr>
          <w:rFonts w:ascii="Times New Roman" w:hAnsi="Times New Roman" w:cs="SimSun" w:hint="eastAsia"/>
          <w:color w:val="222222"/>
          <w:sz w:val="24"/>
          <w:szCs w:val="24"/>
        </w:rPr>
        <w:t>及时</w:t>
      </w:r>
      <w:r w:rsidRPr="00661040">
        <w:rPr>
          <w:rFonts w:ascii="Times New Roman" w:hAnsi="Times New Roman" w:cs="SimSun" w:hint="eastAsia"/>
          <w:color w:val="222222"/>
          <w:sz w:val="24"/>
          <w:szCs w:val="24"/>
        </w:rPr>
        <w:t>提出咨询意见和建议；</w:t>
      </w:r>
    </w:p>
    <w:p w14:paraId="35A0F3C4" w14:textId="77777777"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hAnsi="Times New Roman" w:cs="SimSun"/>
          <w:color w:val="222222"/>
          <w:sz w:val="24"/>
          <w:szCs w:val="24"/>
        </w:rPr>
      </w:pPr>
      <w:r w:rsidRPr="00661040">
        <w:rPr>
          <w:rFonts w:ascii="Times New Roman" w:hAnsi="Times New Roman" w:cs="SimSun" w:hint="eastAsia"/>
          <w:color w:val="222222"/>
          <w:sz w:val="24"/>
          <w:szCs w:val="24"/>
        </w:rPr>
        <w:t>为促进执行《公约》第</w:t>
      </w:r>
      <w:r w:rsidRPr="00661040">
        <w:rPr>
          <w:rFonts w:ascii="Times New Roman" w:hAnsi="Times New Roman"/>
          <w:color w:val="222222"/>
          <w:sz w:val="24"/>
          <w:szCs w:val="24"/>
        </w:rPr>
        <w:t>18</w:t>
      </w:r>
      <w:r w:rsidRPr="00661040">
        <w:rPr>
          <w:rFonts w:ascii="Times New Roman" w:hAnsi="Times New Roman" w:cs="SimSun" w:hint="eastAsia"/>
          <w:color w:val="222222"/>
          <w:sz w:val="24"/>
          <w:szCs w:val="24"/>
        </w:rPr>
        <w:t>条及相关条款的生物桥倡议及其他方案提供战略和方案指导，包括审查和批准其拟议的方案优先事项、工作计划、进展报告和业务政策及程序，包括项目选择标准和程序；</w:t>
      </w:r>
    </w:p>
    <w:p w14:paraId="7AB47420" w14:textId="77777777"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cs="SimSun" w:hint="eastAsia"/>
          <w:color w:val="222222"/>
          <w:sz w:val="24"/>
          <w:szCs w:val="24"/>
        </w:rPr>
        <w:t>监测生物桥倡议和其他有助于促进技术和科学合作的方案的执行情况；</w:t>
      </w:r>
    </w:p>
    <w:p w14:paraId="77D7EC3A" w14:textId="77777777"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Pr>
          <w:rFonts w:ascii="Times New Roman" w:hAnsi="Times New Roman" w:cs="SimSun" w:hint="eastAsia"/>
          <w:color w:val="222222"/>
          <w:sz w:val="24"/>
          <w:szCs w:val="24"/>
        </w:rPr>
        <w:t>与技术和工艺咨询附属机构密切合作，</w:t>
      </w:r>
      <w:r w:rsidRPr="00661040">
        <w:rPr>
          <w:rFonts w:ascii="Times New Roman" w:hAnsi="Times New Roman" w:cs="SimSun" w:hint="eastAsia"/>
          <w:color w:val="222222"/>
          <w:sz w:val="24"/>
          <w:szCs w:val="24"/>
        </w:rPr>
        <w:t>就开发和执行促进和便利技术和科学合作的工具和机制向执行秘书提供咨询意见，包括提供关于解决与信息交换所机制有关的技术和实际问题的指导意见</w:t>
      </w:r>
      <w:r w:rsidRPr="00661040">
        <w:rPr>
          <w:rFonts w:ascii="Times New Roman" w:hAnsi="Times New Roman" w:cs="Arial" w:hint="eastAsia"/>
          <w:color w:val="222222"/>
          <w:sz w:val="24"/>
          <w:szCs w:val="24"/>
        </w:rPr>
        <w:t>；</w:t>
      </w:r>
    </w:p>
    <w:p w14:paraId="318E6FF9" w14:textId="77777777"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cs="SimSun" w:hint="eastAsia"/>
          <w:color w:val="222222"/>
          <w:sz w:val="24"/>
          <w:szCs w:val="24"/>
        </w:rPr>
        <w:t>就促进和便利技术和科学合作的资源调动机会、可持续性和转型计划提供咨询和指导意见。</w:t>
      </w:r>
    </w:p>
    <w:p w14:paraId="406A6385" w14:textId="25E30907"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cs="SimSun" w:hint="eastAsia"/>
          <w:color w:val="222222"/>
          <w:sz w:val="24"/>
          <w:szCs w:val="24"/>
        </w:rPr>
        <w:t>生物多样性公约秘书处将为非正式咨询委员会提供服务，包括为其工作提供必要的后勤和秘书</w:t>
      </w:r>
      <w:r w:rsidR="00FB7A8F">
        <w:rPr>
          <w:rFonts w:ascii="Times New Roman" w:hAnsi="Times New Roman" w:cs="SimSun" w:hint="eastAsia"/>
          <w:color w:val="222222"/>
          <w:sz w:val="24"/>
          <w:szCs w:val="24"/>
        </w:rPr>
        <w:t>事务</w:t>
      </w:r>
      <w:r w:rsidRPr="00661040">
        <w:rPr>
          <w:rFonts w:ascii="Times New Roman" w:hAnsi="Times New Roman" w:cs="SimSun" w:hint="eastAsia"/>
          <w:color w:val="222222"/>
          <w:sz w:val="24"/>
          <w:szCs w:val="24"/>
        </w:rPr>
        <w:t>支持。</w:t>
      </w:r>
    </w:p>
    <w:p w14:paraId="4C78CAC5" w14:textId="406ADA2D" w:rsidR="00275F08" w:rsidRPr="00896FF0" w:rsidRDefault="002A7929" w:rsidP="002A7929">
      <w:pPr>
        <w:pStyle w:val="NoSpacing"/>
        <w:adjustRightInd w:val="0"/>
        <w:spacing w:before="120" w:after="120" w:line="240" w:lineRule="atLeast"/>
        <w:jc w:val="both"/>
        <w:rPr>
          <w:rFonts w:ascii="SimSun" w:hAnsi="SimSun"/>
          <w:b/>
          <w:sz w:val="24"/>
          <w:szCs w:val="24"/>
          <w:lang w:val="en-GB" w:eastAsia="en-CA"/>
        </w:rPr>
      </w:pPr>
      <w:r>
        <w:rPr>
          <w:rFonts w:ascii="SimSun" w:hAnsi="SimSun"/>
          <w:b/>
          <w:sz w:val="24"/>
          <w:szCs w:val="24"/>
          <w:lang w:val="en-GB"/>
        </w:rPr>
        <w:t xml:space="preserve">3. </w:t>
      </w:r>
      <w:r w:rsidR="00275F08" w:rsidRPr="00896FF0">
        <w:rPr>
          <w:rFonts w:ascii="SimSun" w:hAnsi="SimSun" w:hint="eastAsia"/>
          <w:b/>
          <w:sz w:val="24"/>
          <w:szCs w:val="24"/>
          <w:lang w:val="en-GB"/>
        </w:rPr>
        <w:t>成员</w:t>
      </w:r>
    </w:p>
    <w:p w14:paraId="5107BF28" w14:textId="1BC89CF3"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cs="SimSun" w:hint="eastAsia"/>
          <w:color w:val="222222"/>
          <w:sz w:val="24"/>
          <w:szCs w:val="24"/>
        </w:rPr>
        <w:t>非正式咨询委员会应包括五个区域各自的</w:t>
      </w:r>
      <w:r w:rsidR="00FB7A8F">
        <w:rPr>
          <w:rFonts w:ascii="Times New Roman" w:hAnsi="Times New Roman" w:cs="SimSun" w:hint="eastAsia"/>
          <w:color w:val="222222"/>
          <w:sz w:val="24"/>
          <w:szCs w:val="24"/>
        </w:rPr>
        <w:t>《</w:t>
      </w:r>
      <w:r w:rsidRPr="00661040">
        <w:rPr>
          <w:rFonts w:ascii="Times New Roman" w:hAnsi="Times New Roman" w:cs="SimSun" w:hint="eastAsia"/>
          <w:color w:val="222222"/>
          <w:sz w:val="24"/>
          <w:szCs w:val="24"/>
        </w:rPr>
        <w:t>公约</w:t>
      </w:r>
      <w:r w:rsidR="00FB7A8F">
        <w:rPr>
          <w:rFonts w:ascii="Times New Roman" w:hAnsi="Times New Roman" w:cs="SimSun" w:hint="eastAsia"/>
          <w:color w:val="222222"/>
          <w:sz w:val="24"/>
          <w:szCs w:val="24"/>
        </w:rPr>
        <w:t>》</w:t>
      </w:r>
      <w:r w:rsidRPr="00661040">
        <w:rPr>
          <w:rFonts w:ascii="Times New Roman" w:hAnsi="Times New Roman" w:cs="SimSun" w:hint="eastAsia"/>
          <w:color w:val="222222"/>
          <w:sz w:val="24"/>
          <w:szCs w:val="24"/>
        </w:rPr>
        <w:t>缔约方提名的专家以及</w:t>
      </w:r>
      <w:r>
        <w:rPr>
          <w:rFonts w:ascii="Times New Roman" w:hAnsi="Times New Roman" w:cs="SimSun" w:hint="eastAsia"/>
          <w:color w:val="222222"/>
          <w:sz w:val="24"/>
          <w:szCs w:val="24"/>
        </w:rPr>
        <w:t>土著人民和地方社区及包括妇女和青年组织在内的</w:t>
      </w:r>
      <w:r w:rsidRPr="00661040">
        <w:rPr>
          <w:rFonts w:ascii="Times New Roman" w:hAnsi="Times New Roman" w:cs="SimSun" w:hint="eastAsia"/>
          <w:color w:val="222222"/>
          <w:sz w:val="24"/>
          <w:szCs w:val="24"/>
        </w:rPr>
        <w:t>相关组织的专家。非正式咨询委员会成员</w:t>
      </w:r>
      <w:r>
        <w:rPr>
          <w:rFonts w:ascii="Times New Roman" w:hAnsi="Times New Roman" w:cs="SimSun" w:hint="eastAsia"/>
          <w:color w:val="222222"/>
          <w:sz w:val="24"/>
          <w:szCs w:val="24"/>
        </w:rPr>
        <w:t>应是</w:t>
      </w:r>
      <w:r w:rsidRPr="00661040">
        <w:rPr>
          <w:rFonts w:ascii="Times New Roman" w:hAnsi="Times New Roman" w:cs="SimSun" w:hint="eastAsia"/>
          <w:color w:val="222222"/>
          <w:sz w:val="24"/>
          <w:szCs w:val="24"/>
        </w:rPr>
        <w:t>其各自专业领域</w:t>
      </w:r>
      <w:r>
        <w:rPr>
          <w:rFonts w:ascii="Times New Roman" w:hAnsi="Times New Roman" w:cs="SimSun" w:hint="eastAsia"/>
          <w:color w:val="222222"/>
          <w:sz w:val="24"/>
          <w:szCs w:val="24"/>
        </w:rPr>
        <w:t>（如保护和</w:t>
      </w:r>
      <w:proofErr w:type="gramStart"/>
      <w:r>
        <w:rPr>
          <w:rFonts w:ascii="Times New Roman" w:hAnsi="Times New Roman" w:cs="SimSun" w:hint="eastAsia"/>
          <w:color w:val="222222"/>
          <w:sz w:val="24"/>
          <w:szCs w:val="24"/>
        </w:rPr>
        <w:t>可</w:t>
      </w:r>
      <w:proofErr w:type="gramEnd"/>
      <w:r>
        <w:rPr>
          <w:rFonts w:ascii="Times New Roman" w:hAnsi="Times New Roman" w:cs="SimSun" w:hint="eastAsia"/>
          <w:color w:val="222222"/>
          <w:sz w:val="24"/>
          <w:szCs w:val="24"/>
        </w:rPr>
        <w:t>持续利用生物多样性以及解释相关专题）</w:t>
      </w:r>
      <w:r w:rsidRPr="00661040">
        <w:rPr>
          <w:rFonts w:ascii="Times New Roman" w:hAnsi="Times New Roman" w:cs="SimSun" w:hint="eastAsia"/>
          <w:color w:val="222222"/>
          <w:sz w:val="24"/>
          <w:szCs w:val="24"/>
        </w:rPr>
        <w:t>的权威和变革动力。应按照以下标准并以其简历为依据</w:t>
      </w:r>
      <w:r w:rsidR="00FB7A8F">
        <w:rPr>
          <w:rFonts w:ascii="Times New Roman" w:hAnsi="Times New Roman" w:cs="SimSun" w:hint="eastAsia"/>
          <w:color w:val="222222"/>
          <w:sz w:val="24"/>
          <w:szCs w:val="24"/>
        </w:rPr>
        <w:t>甄选</w:t>
      </w:r>
      <w:r w:rsidRPr="00661040">
        <w:rPr>
          <w:rFonts w:ascii="Times New Roman" w:hAnsi="Times New Roman" w:cs="SimSun" w:hint="eastAsia"/>
          <w:color w:val="222222"/>
          <w:sz w:val="24"/>
          <w:szCs w:val="24"/>
        </w:rPr>
        <w:t>成员：</w:t>
      </w:r>
    </w:p>
    <w:p w14:paraId="313D4856" w14:textId="73FD3D90"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hAnsi="Times New Roman"/>
          <w:color w:val="222222"/>
          <w:sz w:val="24"/>
          <w:szCs w:val="24"/>
        </w:rPr>
      </w:pPr>
      <w:r w:rsidRPr="00661040">
        <w:rPr>
          <w:rFonts w:ascii="Times New Roman" w:hAnsi="Times New Roman" w:hint="eastAsia"/>
          <w:color w:val="222222"/>
          <w:sz w:val="24"/>
          <w:szCs w:val="24"/>
        </w:rPr>
        <w:t>至少有</w:t>
      </w:r>
      <w:r w:rsidRPr="00661040">
        <w:rPr>
          <w:rFonts w:ascii="Times New Roman" w:hAnsi="Times New Roman"/>
          <w:color w:val="222222"/>
          <w:sz w:val="24"/>
          <w:szCs w:val="24"/>
        </w:rPr>
        <w:t>5</w:t>
      </w:r>
      <w:r w:rsidRPr="00661040">
        <w:rPr>
          <w:rFonts w:ascii="Times New Roman" w:hAnsi="Times New Roman" w:hint="eastAsia"/>
          <w:color w:val="222222"/>
          <w:sz w:val="24"/>
          <w:szCs w:val="24"/>
        </w:rPr>
        <w:t>年与执行《生物多样性公约》和</w:t>
      </w:r>
      <w:r w:rsidR="00FB7A8F">
        <w:rPr>
          <w:rFonts w:ascii="Times New Roman" w:hAnsi="Times New Roman" w:hint="eastAsia"/>
          <w:color w:val="222222"/>
          <w:sz w:val="24"/>
          <w:szCs w:val="24"/>
        </w:rPr>
        <w:t>（</w:t>
      </w:r>
      <w:r w:rsidRPr="00661040">
        <w:rPr>
          <w:rFonts w:ascii="Times New Roman" w:hAnsi="Times New Roman" w:hint="eastAsia"/>
          <w:color w:val="222222"/>
          <w:sz w:val="24"/>
          <w:szCs w:val="24"/>
        </w:rPr>
        <w:t>或</w:t>
      </w:r>
      <w:r w:rsidR="00FB7A8F">
        <w:rPr>
          <w:rFonts w:ascii="Times New Roman" w:hAnsi="Times New Roman" w:hint="eastAsia"/>
          <w:color w:val="222222"/>
          <w:sz w:val="24"/>
          <w:szCs w:val="24"/>
        </w:rPr>
        <w:t>）</w:t>
      </w:r>
      <w:r w:rsidRPr="00661040">
        <w:rPr>
          <w:rFonts w:ascii="Times New Roman" w:hAnsi="Times New Roman" w:hint="eastAsia"/>
          <w:color w:val="222222"/>
          <w:sz w:val="24"/>
          <w:szCs w:val="24"/>
        </w:rPr>
        <w:t>其他生物多样性相关公约有关的技术和科学领域的</w:t>
      </w:r>
      <w:r w:rsidRPr="002A7929">
        <w:rPr>
          <w:rFonts w:ascii="Times New Roman" w:hAnsi="Times New Roman" w:cs="SimSun" w:hint="eastAsia"/>
          <w:color w:val="222222"/>
          <w:sz w:val="24"/>
          <w:szCs w:val="24"/>
        </w:rPr>
        <w:t>工作</w:t>
      </w:r>
      <w:r w:rsidRPr="00661040">
        <w:rPr>
          <w:rFonts w:ascii="Times New Roman" w:hAnsi="Times New Roman" w:hint="eastAsia"/>
          <w:color w:val="222222"/>
          <w:sz w:val="24"/>
          <w:szCs w:val="24"/>
        </w:rPr>
        <w:t>经验；</w:t>
      </w:r>
    </w:p>
    <w:p w14:paraId="170CC6D0" w14:textId="77777777"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hint="eastAsia"/>
          <w:color w:val="222222"/>
          <w:sz w:val="24"/>
          <w:szCs w:val="24"/>
        </w:rPr>
        <w:t>具有与《公约》第</w:t>
      </w:r>
      <w:r w:rsidRPr="00661040">
        <w:rPr>
          <w:rFonts w:ascii="Times New Roman" w:hAnsi="Times New Roman"/>
          <w:color w:val="222222"/>
          <w:sz w:val="24"/>
          <w:szCs w:val="24"/>
        </w:rPr>
        <w:t>18</w:t>
      </w:r>
      <w:r w:rsidRPr="00661040">
        <w:rPr>
          <w:rFonts w:ascii="Times New Roman" w:hAnsi="Times New Roman" w:hint="eastAsia"/>
          <w:color w:val="222222"/>
          <w:sz w:val="24"/>
          <w:szCs w:val="24"/>
        </w:rPr>
        <w:t>条和其他相关条款、《</w:t>
      </w:r>
      <w:r w:rsidRPr="00661040">
        <w:rPr>
          <w:rFonts w:ascii="Times New Roman" w:hAnsi="Times New Roman"/>
          <w:color w:val="222222"/>
          <w:sz w:val="24"/>
          <w:szCs w:val="24"/>
        </w:rPr>
        <w:t>2011-2020</w:t>
      </w:r>
      <w:r w:rsidRPr="00661040">
        <w:rPr>
          <w:rFonts w:ascii="Times New Roman" w:hAnsi="Times New Roman" w:hint="eastAsia"/>
          <w:color w:val="222222"/>
          <w:sz w:val="24"/>
          <w:szCs w:val="24"/>
        </w:rPr>
        <w:t>年生物多样性战略计划》及其爱知生物多样性</w:t>
      </w:r>
      <w:r>
        <w:rPr>
          <w:rFonts w:ascii="Times New Roman" w:hAnsi="Times New Roman" w:hint="eastAsia"/>
          <w:color w:val="222222"/>
          <w:sz w:val="24"/>
          <w:szCs w:val="24"/>
        </w:rPr>
        <w:t>目标</w:t>
      </w:r>
      <w:r w:rsidRPr="00661040">
        <w:rPr>
          <w:rFonts w:ascii="Times New Roman" w:hAnsi="Times New Roman" w:hint="eastAsia"/>
          <w:color w:val="222222"/>
          <w:sz w:val="24"/>
          <w:szCs w:val="24"/>
        </w:rPr>
        <w:t>概述的专题有关的科学、技术和创新方面的跨学科专门知识；</w:t>
      </w:r>
    </w:p>
    <w:p w14:paraId="6033DC8C" w14:textId="77777777"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hint="eastAsia"/>
          <w:color w:val="222222"/>
          <w:sz w:val="24"/>
          <w:szCs w:val="24"/>
        </w:rPr>
        <w:t>在与《公约》有关的区域或国际合作进程和能力发展方案方面明显有经验。</w:t>
      </w:r>
    </w:p>
    <w:p w14:paraId="40A0CF89" w14:textId="7E1D9ABE"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hint="eastAsia"/>
          <w:color w:val="222222"/>
          <w:sz w:val="24"/>
          <w:szCs w:val="24"/>
        </w:rPr>
        <w:t>非正式咨询委员会的成员应根据上述标准通过正式提名程序来</w:t>
      </w:r>
      <w:r w:rsidR="00FB7A8F">
        <w:rPr>
          <w:rFonts w:ascii="Times New Roman" w:hAnsi="Times New Roman" w:hint="eastAsia"/>
          <w:color w:val="222222"/>
          <w:sz w:val="24"/>
          <w:szCs w:val="24"/>
        </w:rPr>
        <w:t>甄选</w:t>
      </w:r>
      <w:r w:rsidRPr="00661040">
        <w:rPr>
          <w:rFonts w:ascii="Times New Roman" w:hAnsi="Times New Roman" w:hint="eastAsia"/>
          <w:color w:val="222222"/>
          <w:sz w:val="24"/>
          <w:szCs w:val="24"/>
        </w:rPr>
        <w:t>。执行秘书可为非正式咨询委员会每次会议上将讨论的具体专题或议题挑选专家，确保在与《公约》有关的事项上</w:t>
      </w:r>
      <w:r w:rsidR="00FB7A8F">
        <w:rPr>
          <w:rFonts w:ascii="Times New Roman" w:hAnsi="Times New Roman" w:hint="eastAsia"/>
          <w:color w:val="222222"/>
          <w:sz w:val="24"/>
          <w:szCs w:val="24"/>
        </w:rPr>
        <w:t>均有</w:t>
      </w:r>
      <w:r w:rsidRPr="00661040">
        <w:rPr>
          <w:rFonts w:ascii="Times New Roman" w:hAnsi="Times New Roman" w:hint="eastAsia"/>
          <w:color w:val="222222"/>
          <w:sz w:val="24"/>
          <w:szCs w:val="24"/>
        </w:rPr>
        <w:t>专家</w:t>
      </w:r>
      <w:r w:rsidR="00FB7A8F">
        <w:rPr>
          <w:rFonts w:ascii="Times New Roman" w:hAnsi="Times New Roman" w:hint="eastAsia"/>
          <w:color w:val="222222"/>
          <w:sz w:val="24"/>
          <w:szCs w:val="24"/>
        </w:rPr>
        <w:t>参加</w:t>
      </w:r>
      <w:r w:rsidRPr="00661040">
        <w:rPr>
          <w:rFonts w:ascii="Times New Roman" w:hAnsi="Times New Roman" w:hint="eastAsia"/>
          <w:color w:val="222222"/>
          <w:sz w:val="24"/>
          <w:szCs w:val="24"/>
        </w:rPr>
        <w:t>。成员应以个人身份任职，不得以国家政府、组织或其他实体的代表身份任职。</w:t>
      </w:r>
    </w:p>
    <w:p w14:paraId="74468B17" w14:textId="5182C3FA"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hint="eastAsia"/>
          <w:color w:val="222222"/>
          <w:sz w:val="24"/>
          <w:szCs w:val="24"/>
        </w:rPr>
        <w:t>非正式咨询委员会成员的任期为两年，</w:t>
      </w:r>
      <w:r w:rsidR="00FB7A8F">
        <w:rPr>
          <w:rFonts w:ascii="Times New Roman" w:hAnsi="Times New Roman" w:hint="eastAsia"/>
          <w:color w:val="222222"/>
          <w:sz w:val="24"/>
          <w:szCs w:val="24"/>
        </w:rPr>
        <w:t>可</w:t>
      </w:r>
      <w:r w:rsidR="00FB7A8F">
        <w:rPr>
          <w:rFonts w:ascii="Times New Roman" w:hAnsi="Times New Roman" w:hint="eastAsia"/>
          <w:color w:val="222222"/>
          <w:sz w:val="24"/>
          <w:szCs w:val="24"/>
        </w:rPr>
        <w:t>视其贡献与成就</w:t>
      </w:r>
      <w:r w:rsidRPr="00661040">
        <w:rPr>
          <w:rFonts w:ascii="Times New Roman" w:hAnsi="Times New Roman" w:hint="eastAsia"/>
          <w:color w:val="222222"/>
          <w:sz w:val="24"/>
          <w:szCs w:val="24"/>
        </w:rPr>
        <w:t>连任一次，任期仍</w:t>
      </w:r>
      <w:r>
        <w:rPr>
          <w:rFonts w:ascii="Times New Roman" w:hAnsi="Times New Roman" w:hint="eastAsia"/>
          <w:color w:val="222222"/>
          <w:sz w:val="24"/>
          <w:szCs w:val="24"/>
        </w:rPr>
        <w:t>然</w:t>
      </w:r>
      <w:r w:rsidRPr="00661040">
        <w:rPr>
          <w:rFonts w:ascii="Times New Roman" w:hAnsi="Times New Roman" w:hint="eastAsia"/>
          <w:color w:val="222222"/>
          <w:sz w:val="24"/>
          <w:szCs w:val="24"/>
        </w:rPr>
        <w:t>是两年。</w:t>
      </w:r>
    </w:p>
    <w:p w14:paraId="5152E6C4" w14:textId="02D9CE85" w:rsidR="00275F08" w:rsidRPr="00896FF0" w:rsidRDefault="002A7929" w:rsidP="002A7929">
      <w:pPr>
        <w:pStyle w:val="NoSpacing"/>
        <w:adjustRightInd w:val="0"/>
        <w:spacing w:before="120" w:after="120" w:line="240" w:lineRule="atLeast"/>
        <w:jc w:val="both"/>
        <w:rPr>
          <w:rFonts w:ascii="SimSun" w:hAnsi="SimSun"/>
          <w:b/>
          <w:sz w:val="24"/>
          <w:szCs w:val="24"/>
          <w:lang w:val="en-GB" w:eastAsia="en-CA"/>
        </w:rPr>
      </w:pPr>
      <w:r>
        <w:rPr>
          <w:rFonts w:ascii="SimSun" w:hAnsi="SimSun" w:hint="eastAsia"/>
          <w:b/>
          <w:sz w:val="24"/>
          <w:szCs w:val="24"/>
          <w:lang w:val="en-GB"/>
        </w:rPr>
        <w:t>4</w:t>
      </w:r>
      <w:r>
        <w:rPr>
          <w:rFonts w:ascii="SimSun" w:hAnsi="SimSun"/>
          <w:b/>
          <w:sz w:val="24"/>
          <w:szCs w:val="24"/>
          <w:lang w:val="en-GB"/>
        </w:rPr>
        <w:t xml:space="preserve">. </w:t>
      </w:r>
      <w:r w:rsidR="00275F08" w:rsidRPr="00896FF0">
        <w:rPr>
          <w:rFonts w:ascii="SimSun" w:hAnsi="SimSun" w:hint="eastAsia"/>
          <w:b/>
          <w:sz w:val="24"/>
          <w:szCs w:val="24"/>
          <w:lang w:val="en-GB"/>
        </w:rPr>
        <w:t>工作方法</w:t>
      </w:r>
    </w:p>
    <w:p w14:paraId="746BDF51" w14:textId="6D3384AD"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hint="eastAsia"/>
          <w:color w:val="222222"/>
          <w:sz w:val="24"/>
          <w:szCs w:val="24"/>
        </w:rPr>
        <w:t>咨询委员会应尽可能在其他相关会议间隙期间每年至少举行一次面对面会议。会议频率可由成员根据需要进行调整。</w:t>
      </w:r>
      <w:r w:rsidR="00FB7A8F" w:rsidRPr="00661040">
        <w:rPr>
          <w:rFonts w:ascii="Times New Roman" w:hAnsi="Times New Roman" w:hint="eastAsia"/>
          <w:color w:val="222222"/>
          <w:sz w:val="24"/>
          <w:szCs w:val="24"/>
        </w:rPr>
        <w:t>咨询</w:t>
      </w:r>
      <w:r w:rsidRPr="00661040">
        <w:rPr>
          <w:rFonts w:ascii="Times New Roman" w:hAnsi="Times New Roman" w:hint="eastAsia"/>
          <w:color w:val="222222"/>
          <w:sz w:val="24"/>
          <w:szCs w:val="24"/>
        </w:rPr>
        <w:t>委员会将酌情通过电子手段在闭会期间开展工作；</w:t>
      </w:r>
    </w:p>
    <w:p w14:paraId="696318C4" w14:textId="0E6D1F84"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hint="eastAsia"/>
          <w:color w:val="222222"/>
          <w:sz w:val="24"/>
          <w:szCs w:val="24"/>
        </w:rPr>
        <w:t>咨询委员会成员不得从联合国领取任何酬金、收费或其他报酬。但是，发展中国家缔约方和经济转型缔约方提名的委员会成员的参会费用按照联合国细则和条例支付；</w:t>
      </w:r>
    </w:p>
    <w:p w14:paraId="19B9F83D" w14:textId="77777777"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hint="eastAsia"/>
          <w:color w:val="222222"/>
          <w:sz w:val="24"/>
          <w:szCs w:val="24"/>
        </w:rPr>
        <w:lastRenderedPageBreak/>
        <w:t>非正式咨询委员会应选举一名主席轮流主持会议。主席一次任期一年；</w:t>
      </w:r>
    </w:p>
    <w:p w14:paraId="0E74F842" w14:textId="77777777" w:rsidR="00275F08" w:rsidRPr="00661040"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661040">
        <w:rPr>
          <w:rFonts w:ascii="Times New Roman" w:hAnsi="Times New Roman" w:hint="eastAsia"/>
          <w:color w:val="222222"/>
          <w:sz w:val="24"/>
          <w:szCs w:val="24"/>
        </w:rPr>
        <w:t>非正式咨询委员会应以协商一致方式作出决定并提出建议；</w:t>
      </w:r>
    </w:p>
    <w:p w14:paraId="3864A304" w14:textId="67BCC69F" w:rsidR="00275F08" w:rsidRPr="00952B1D" w:rsidRDefault="00275F08"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952B1D">
        <w:rPr>
          <w:rFonts w:ascii="Times New Roman" w:hAnsi="Times New Roman" w:hint="eastAsia"/>
          <w:color w:val="222222"/>
          <w:sz w:val="24"/>
          <w:szCs w:val="24"/>
        </w:rPr>
        <w:t>非正式咨询委员会可</w:t>
      </w:r>
      <w:r w:rsidR="00FB7A8F">
        <w:rPr>
          <w:rFonts w:ascii="Times New Roman" w:hAnsi="Times New Roman" w:hint="eastAsia"/>
          <w:color w:val="222222"/>
          <w:sz w:val="24"/>
          <w:szCs w:val="24"/>
        </w:rPr>
        <w:t>随时以</w:t>
      </w:r>
      <w:r w:rsidRPr="00952B1D">
        <w:rPr>
          <w:rFonts w:ascii="Times New Roman" w:hAnsi="Times New Roman" w:hint="eastAsia"/>
          <w:color w:val="222222"/>
          <w:sz w:val="24"/>
          <w:szCs w:val="24"/>
        </w:rPr>
        <w:t>协商一致方式修订其工作方法；</w:t>
      </w:r>
    </w:p>
    <w:p w14:paraId="07CE9C49" w14:textId="4901ED47" w:rsidR="00275F08" w:rsidRPr="00952B1D" w:rsidRDefault="00FB7A8F" w:rsidP="00FE690F">
      <w:pPr>
        <w:pStyle w:val="NoSpacing"/>
        <w:numPr>
          <w:ilvl w:val="0"/>
          <w:numId w:val="15"/>
        </w:numPr>
        <w:adjustRightInd w:val="0"/>
        <w:spacing w:before="120" w:after="120" w:line="240" w:lineRule="atLeast"/>
        <w:ind w:left="0" w:firstLine="0"/>
        <w:jc w:val="both"/>
        <w:rPr>
          <w:rFonts w:ascii="Times New Roman" w:eastAsia="Times New Roman" w:hAnsi="Times New Roman"/>
          <w:sz w:val="24"/>
          <w:szCs w:val="24"/>
          <w:lang w:val="en-GB"/>
        </w:rPr>
      </w:pPr>
      <w:r w:rsidRPr="00952B1D">
        <w:rPr>
          <w:rFonts w:ascii="Times New Roman" w:hAnsi="Times New Roman" w:hint="eastAsia"/>
          <w:color w:val="222222"/>
          <w:sz w:val="24"/>
          <w:szCs w:val="24"/>
        </w:rPr>
        <w:t>非正式咨询委员会</w:t>
      </w:r>
      <w:r w:rsidR="00275F08" w:rsidRPr="00952B1D">
        <w:rPr>
          <w:rFonts w:ascii="Times New Roman" w:hAnsi="Times New Roman" w:hint="eastAsia"/>
          <w:color w:val="222222"/>
          <w:sz w:val="24"/>
          <w:szCs w:val="24"/>
        </w:rPr>
        <w:t>的工作语文为英文。</w:t>
      </w:r>
    </w:p>
    <w:p w14:paraId="1C4E491B" w14:textId="77777777" w:rsidR="00275F08" w:rsidRPr="00661040" w:rsidRDefault="00275F08" w:rsidP="00275F08">
      <w:pPr>
        <w:pStyle w:val="Para10"/>
        <w:ind w:left="720"/>
        <w:rPr>
          <w:sz w:val="24"/>
          <w:szCs w:val="24"/>
        </w:rPr>
      </w:pPr>
    </w:p>
    <w:p w14:paraId="02574736" w14:textId="77777777" w:rsidR="00275F08" w:rsidRPr="00DF0E63" w:rsidRDefault="00275F08" w:rsidP="00275F08">
      <w:pPr>
        <w:pStyle w:val="Para10"/>
        <w:jc w:val="center"/>
        <w:rPr>
          <w:kern w:val="22"/>
          <w:szCs w:val="22"/>
        </w:rPr>
      </w:pPr>
      <w:r w:rsidRPr="00DF0E63">
        <w:rPr>
          <w:kern w:val="22"/>
          <w:szCs w:val="22"/>
        </w:rPr>
        <w:t>__________</w:t>
      </w:r>
    </w:p>
    <w:p w14:paraId="69539125" w14:textId="77777777" w:rsidR="00275F08" w:rsidRPr="00DF0E63" w:rsidRDefault="00275F08" w:rsidP="00275F08">
      <w:pPr>
        <w:pStyle w:val="Para10"/>
        <w:suppressLineNumbers/>
        <w:suppressAutoHyphens/>
        <w:rPr>
          <w:kern w:val="22"/>
          <w:szCs w:val="22"/>
        </w:rPr>
      </w:pPr>
    </w:p>
    <w:p w14:paraId="45F430EE" w14:textId="77777777" w:rsidR="00275F08" w:rsidRDefault="00275F08" w:rsidP="00275F08"/>
    <w:p w14:paraId="4405E7F0" w14:textId="77777777" w:rsidR="001E7635" w:rsidRPr="00275F08" w:rsidRDefault="001E7635">
      <w:pPr>
        <w:suppressLineNumbers/>
        <w:suppressAutoHyphens/>
        <w:kinsoku w:val="0"/>
        <w:overflowPunct w:val="0"/>
        <w:autoSpaceDE w:val="0"/>
        <w:autoSpaceDN w:val="0"/>
        <w:adjustRightInd w:val="0"/>
        <w:snapToGrid w:val="0"/>
        <w:jc w:val="left"/>
        <w:rPr>
          <w:rFonts w:eastAsia="Angsana New"/>
          <w:kern w:val="22"/>
        </w:rPr>
      </w:pPr>
    </w:p>
    <w:sectPr w:rsidR="001E7635" w:rsidRPr="00275F08" w:rsidSect="00D77750">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9B10A" w14:textId="77777777" w:rsidR="00962823" w:rsidRDefault="00962823">
      <w:pPr>
        <w:rPr>
          <w:rFonts w:eastAsia="Angsana New"/>
        </w:rPr>
      </w:pPr>
      <w:r>
        <w:rPr>
          <w:rFonts w:eastAsia="Angsana New"/>
        </w:rPr>
        <w:separator/>
      </w:r>
    </w:p>
  </w:endnote>
  <w:endnote w:type="continuationSeparator" w:id="0">
    <w:p w14:paraId="35E5CBA6" w14:textId="77777777" w:rsidR="00962823" w:rsidRDefault="00962823">
      <w:pPr>
        <w:rPr>
          <w:rFonts w:eastAsia="Angsana New"/>
        </w:rPr>
      </w:pPr>
      <w:r>
        <w:rPr>
          <w:rFonts w:eastAsia="Angsana New"/>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BC1C7" w14:textId="77777777" w:rsidR="00962823" w:rsidRDefault="00962823">
      <w:pPr>
        <w:rPr>
          <w:rFonts w:eastAsia="Angsana New"/>
        </w:rPr>
      </w:pPr>
      <w:r>
        <w:rPr>
          <w:rFonts w:eastAsia="Angsana New"/>
        </w:rPr>
        <w:separator/>
      </w:r>
    </w:p>
  </w:footnote>
  <w:footnote w:type="continuationSeparator" w:id="0">
    <w:p w14:paraId="0DEC7180" w14:textId="77777777" w:rsidR="00962823" w:rsidRDefault="00962823">
      <w:pPr>
        <w:rPr>
          <w:rFonts w:eastAsia="Angsana New"/>
        </w:rPr>
      </w:pPr>
      <w:r>
        <w:rPr>
          <w:rFonts w:eastAsia="Angsana New"/>
        </w:rPr>
        <w:continuationSeparator/>
      </w:r>
    </w:p>
  </w:footnote>
  <w:footnote w:id="1">
    <w:p w14:paraId="4C945725" w14:textId="6F330A52" w:rsidR="00031A08" w:rsidRPr="00BD4ED4" w:rsidRDefault="00031A08">
      <w:pPr>
        <w:pStyle w:val="FootnoteText"/>
        <w:suppressLineNumbers/>
        <w:suppressAutoHyphens/>
        <w:kinsoku w:val="0"/>
        <w:overflowPunct w:val="0"/>
        <w:autoSpaceDE w:val="0"/>
        <w:autoSpaceDN w:val="0"/>
        <w:ind w:firstLine="0"/>
        <w:jc w:val="left"/>
        <w:rPr>
          <w:rFonts w:ascii="SimSun"/>
          <w:sz w:val="20"/>
          <w:szCs w:val="20"/>
        </w:rPr>
      </w:pPr>
      <w:r w:rsidRPr="00BD4ED4">
        <w:rPr>
          <w:rStyle w:val="FootnoteReference"/>
          <w:kern w:val="18"/>
          <w:sz w:val="20"/>
          <w:szCs w:val="20"/>
        </w:rPr>
        <w:footnoteRef/>
      </w:r>
      <w:r w:rsidR="00BD4ED4" w:rsidRPr="00BD4ED4">
        <w:rPr>
          <w:kern w:val="18"/>
          <w:sz w:val="20"/>
          <w:szCs w:val="20"/>
          <w:lang w:val="zh-CN"/>
        </w:rPr>
        <w:t xml:space="preserve"> </w:t>
      </w:r>
      <w:r w:rsidR="00C9494B">
        <w:rPr>
          <w:kern w:val="18"/>
          <w:sz w:val="20"/>
          <w:szCs w:val="20"/>
          <w:lang w:val="zh-CN"/>
        </w:rPr>
        <w:t xml:space="preserve"> </w:t>
      </w:r>
      <w:r w:rsidRPr="00BD4ED4">
        <w:rPr>
          <w:kern w:val="18"/>
          <w:sz w:val="20"/>
          <w:szCs w:val="20"/>
          <w:lang w:val="zh-CN"/>
        </w:rPr>
        <w:t>CBD/SBI/2/INF/6</w:t>
      </w:r>
      <w:r w:rsidRPr="00BD4ED4">
        <w:rPr>
          <w:rFonts w:ascii="SimSun" w:hint="eastAsia"/>
          <w:kern w:val="18"/>
          <w:sz w:val="20"/>
          <w:szCs w:val="20"/>
          <w:lang w:val="zh-CN"/>
        </w:rPr>
        <w:t>。</w:t>
      </w:r>
    </w:p>
  </w:footnote>
  <w:footnote w:id="2">
    <w:p w14:paraId="71E010FD" w14:textId="3DDC82E3" w:rsidR="00031A08" w:rsidRPr="00BD4ED4" w:rsidRDefault="00031A08">
      <w:pPr>
        <w:pStyle w:val="FootnoteText"/>
        <w:suppressLineNumbers/>
        <w:suppressAutoHyphens/>
        <w:kinsoku w:val="0"/>
        <w:overflowPunct w:val="0"/>
        <w:autoSpaceDE w:val="0"/>
        <w:autoSpaceDN w:val="0"/>
        <w:ind w:firstLine="0"/>
        <w:jc w:val="left"/>
        <w:rPr>
          <w:rFonts w:ascii="SimSun"/>
          <w:sz w:val="20"/>
          <w:szCs w:val="20"/>
        </w:rPr>
      </w:pPr>
      <w:r w:rsidRPr="00BD4ED4">
        <w:rPr>
          <w:rStyle w:val="FootnoteReference"/>
          <w:sz w:val="20"/>
          <w:szCs w:val="20"/>
        </w:rPr>
        <w:footnoteRef/>
      </w:r>
      <w:r w:rsidR="00BD4ED4" w:rsidRPr="00BD4ED4">
        <w:rPr>
          <w:rFonts w:ascii="SimSun" w:hint="eastAsia"/>
          <w:sz w:val="20"/>
          <w:szCs w:val="20"/>
          <w:lang w:val="zh-CN"/>
        </w:rPr>
        <w:t xml:space="preserve"> </w:t>
      </w:r>
      <w:r w:rsidRPr="00BD4ED4">
        <w:rPr>
          <w:rFonts w:ascii="SimSun" w:hint="eastAsia"/>
          <w:sz w:val="20"/>
          <w:szCs w:val="20"/>
          <w:lang w:val="zh-CN"/>
        </w:rPr>
        <w:t>见</w:t>
      </w:r>
      <w:r w:rsidR="0062516F">
        <w:rPr>
          <w:rFonts w:ascii="SimSun" w:hint="eastAsia"/>
          <w:sz w:val="20"/>
          <w:szCs w:val="20"/>
          <w:lang w:val="zh-CN"/>
        </w:rPr>
        <w:t>联大</w:t>
      </w:r>
      <w:smartTag w:uri="urn:schemas-microsoft-com:office:smarttags" w:element="chsdate">
        <w:smartTagPr>
          <w:attr w:name="IsROCDate" w:val="False"/>
          <w:attr w:name="IsLunarDate" w:val="False"/>
          <w:attr w:name="Day" w:val="25"/>
          <w:attr w:name="Month" w:val="9"/>
          <w:attr w:name="Year" w:val="2015"/>
        </w:smartTagPr>
        <w:r w:rsidR="006359DD" w:rsidRPr="00BD4ED4">
          <w:rPr>
            <w:sz w:val="20"/>
            <w:szCs w:val="20"/>
            <w:lang w:val="zh-CN"/>
          </w:rPr>
          <w:t>2015</w:t>
        </w:r>
        <w:r w:rsidR="006359DD" w:rsidRPr="00BD4ED4">
          <w:rPr>
            <w:rFonts w:ascii="SimSun" w:hint="eastAsia"/>
            <w:sz w:val="20"/>
            <w:szCs w:val="20"/>
            <w:lang w:val="zh-CN"/>
          </w:rPr>
          <w:t>年</w:t>
        </w:r>
        <w:r w:rsidR="006359DD" w:rsidRPr="00BD4ED4">
          <w:rPr>
            <w:sz w:val="20"/>
            <w:szCs w:val="20"/>
            <w:lang w:val="zh-CN"/>
          </w:rPr>
          <w:t>9</w:t>
        </w:r>
        <w:r w:rsidR="006359DD" w:rsidRPr="00BD4ED4">
          <w:rPr>
            <w:rFonts w:ascii="SimSun" w:hint="eastAsia"/>
            <w:sz w:val="20"/>
            <w:szCs w:val="20"/>
            <w:lang w:val="zh-CN"/>
          </w:rPr>
          <w:t>月</w:t>
        </w:r>
        <w:r w:rsidR="006359DD" w:rsidRPr="00BD4ED4">
          <w:rPr>
            <w:sz w:val="20"/>
            <w:szCs w:val="20"/>
            <w:lang w:val="zh-CN"/>
          </w:rPr>
          <w:t>25</w:t>
        </w:r>
        <w:r w:rsidR="006359DD" w:rsidRPr="00BD4ED4">
          <w:rPr>
            <w:rFonts w:ascii="SimSun" w:hint="eastAsia"/>
            <w:sz w:val="20"/>
            <w:szCs w:val="20"/>
            <w:lang w:val="zh-CN"/>
          </w:rPr>
          <w:t>日</w:t>
        </w:r>
      </w:smartTag>
      <w:r w:rsidRPr="00BD4ED4">
        <w:rPr>
          <w:rFonts w:ascii="SimSun" w:hint="eastAsia"/>
          <w:sz w:val="20"/>
          <w:szCs w:val="20"/>
          <w:lang w:val="zh-CN"/>
        </w:rPr>
        <w:t>第</w:t>
      </w:r>
      <w:r w:rsidRPr="00BD4ED4">
        <w:rPr>
          <w:sz w:val="20"/>
          <w:szCs w:val="20"/>
          <w:lang w:val="zh-CN"/>
        </w:rPr>
        <w:t>70/1</w:t>
      </w:r>
      <w:r w:rsidRPr="00BD4ED4">
        <w:rPr>
          <w:rFonts w:ascii="SimSun" w:hint="eastAsia"/>
          <w:sz w:val="20"/>
          <w:szCs w:val="20"/>
          <w:lang w:val="zh-CN"/>
        </w:rPr>
        <w:t>号决议。</w:t>
      </w:r>
    </w:p>
  </w:footnote>
  <w:footnote w:id="3">
    <w:p w14:paraId="3BF89EFD" w14:textId="65489765" w:rsidR="00031A08" w:rsidRPr="00BD4ED4" w:rsidRDefault="00031A08">
      <w:pPr>
        <w:pStyle w:val="FootnoteText"/>
        <w:suppressLineNumbers/>
        <w:suppressAutoHyphens/>
        <w:kinsoku w:val="0"/>
        <w:overflowPunct w:val="0"/>
        <w:autoSpaceDE w:val="0"/>
        <w:autoSpaceDN w:val="0"/>
        <w:ind w:firstLine="0"/>
        <w:jc w:val="left"/>
        <w:rPr>
          <w:rFonts w:ascii="SimSun"/>
          <w:sz w:val="20"/>
          <w:szCs w:val="20"/>
        </w:rPr>
      </w:pPr>
      <w:r w:rsidRPr="00BD4ED4">
        <w:rPr>
          <w:rStyle w:val="FootnoteReference"/>
          <w:rFonts w:eastAsia="MS Gothic"/>
          <w:kern w:val="18"/>
          <w:sz w:val="20"/>
          <w:szCs w:val="20"/>
        </w:rPr>
        <w:footnoteRef/>
      </w:r>
      <w:r w:rsidR="00BD4ED4" w:rsidRPr="00BD4ED4">
        <w:rPr>
          <w:rFonts w:ascii="SimSun" w:hint="eastAsia"/>
          <w:kern w:val="18"/>
          <w:sz w:val="20"/>
          <w:szCs w:val="20"/>
          <w:lang w:val="zh-CN"/>
        </w:rPr>
        <w:t xml:space="preserve"> </w:t>
      </w:r>
      <w:r w:rsidRPr="00BD4ED4">
        <w:rPr>
          <w:rFonts w:ascii="SimSun" w:hint="eastAsia"/>
          <w:kern w:val="18"/>
          <w:sz w:val="20"/>
          <w:szCs w:val="20"/>
          <w:lang w:val="zh-CN"/>
        </w:rPr>
        <w:t>决定草案以执行秘书的说明的结论及其增编以及科学、技术和工艺咨询附属</w:t>
      </w:r>
      <w:proofErr w:type="gramStart"/>
      <w:r w:rsidRPr="00BD4ED4">
        <w:rPr>
          <w:rFonts w:ascii="SimSun" w:hint="eastAsia"/>
          <w:kern w:val="18"/>
          <w:sz w:val="20"/>
          <w:szCs w:val="20"/>
          <w:lang w:val="zh-CN"/>
        </w:rPr>
        <w:t>机构第</w:t>
      </w:r>
      <w:proofErr w:type="gramEnd"/>
      <w:r w:rsidRPr="00BD4ED4">
        <w:rPr>
          <w:kern w:val="18"/>
          <w:sz w:val="20"/>
          <w:szCs w:val="20"/>
          <w:lang w:val="zh-CN"/>
        </w:rPr>
        <w:t>XXI/4</w:t>
      </w:r>
      <w:r w:rsidRPr="00BD4ED4">
        <w:rPr>
          <w:rFonts w:ascii="SimSun" w:hint="eastAsia"/>
          <w:kern w:val="18"/>
          <w:sz w:val="20"/>
          <w:szCs w:val="20"/>
          <w:lang w:val="zh-CN"/>
        </w:rPr>
        <w:t>号建议第</w:t>
      </w:r>
      <w:r w:rsidRPr="00BD4ED4">
        <w:rPr>
          <w:kern w:val="18"/>
          <w:sz w:val="20"/>
          <w:szCs w:val="20"/>
          <w:lang w:val="zh-CN"/>
        </w:rPr>
        <w:t>9</w:t>
      </w:r>
      <w:r w:rsidRPr="00BD4ED4">
        <w:rPr>
          <w:rFonts w:ascii="SimSun" w:hint="eastAsia"/>
          <w:kern w:val="18"/>
          <w:sz w:val="20"/>
          <w:szCs w:val="20"/>
          <w:lang w:val="zh-CN"/>
        </w:rPr>
        <w:t>段的</w:t>
      </w:r>
      <w:r w:rsidR="000D117E">
        <w:rPr>
          <w:rFonts w:ascii="SimSun" w:hint="eastAsia"/>
          <w:kern w:val="18"/>
          <w:sz w:val="20"/>
          <w:szCs w:val="20"/>
          <w:lang w:val="zh-CN"/>
        </w:rPr>
        <w:t>要点</w:t>
      </w:r>
      <w:r w:rsidRPr="00BD4ED4">
        <w:rPr>
          <w:rFonts w:ascii="SimSun" w:hint="eastAsia"/>
          <w:kern w:val="18"/>
          <w:sz w:val="20"/>
          <w:szCs w:val="20"/>
          <w:lang w:val="zh-CN"/>
        </w:rPr>
        <w:t>为依据。</w:t>
      </w:r>
    </w:p>
  </w:footnote>
  <w:footnote w:id="4">
    <w:p w14:paraId="4BF82B19" w14:textId="77777777" w:rsidR="00031A08" w:rsidRPr="00BD4ED4" w:rsidRDefault="00031A08">
      <w:pPr>
        <w:pStyle w:val="FootnoteText"/>
        <w:suppressLineNumbers/>
        <w:suppressAutoHyphens/>
        <w:kinsoku w:val="0"/>
        <w:overflowPunct w:val="0"/>
        <w:autoSpaceDE w:val="0"/>
        <w:autoSpaceDN w:val="0"/>
        <w:ind w:firstLine="0"/>
        <w:jc w:val="left"/>
        <w:rPr>
          <w:rFonts w:ascii="SimSun"/>
          <w:sz w:val="20"/>
          <w:szCs w:val="20"/>
        </w:rPr>
      </w:pPr>
      <w:r w:rsidRPr="00BD4ED4">
        <w:rPr>
          <w:rStyle w:val="FootnoteReference"/>
          <w:kern w:val="18"/>
          <w:sz w:val="20"/>
          <w:szCs w:val="20"/>
        </w:rPr>
        <w:footnoteRef/>
      </w:r>
      <w:r w:rsidR="00BD4ED4" w:rsidRPr="00BD4ED4">
        <w:rPr>
          <w:kern w:val="18"/>
          <w:sz w:val="20"/>
          <w:szCs w:val="20"/>
          <w:lang w:val="zh-CN"/>
        </w:rPr>
        <w:t xml:space="preserve">  </w:t>
      </w:r>
      <w:r w:rsidRPr="00BD4ED4">
        <w:rPr>
          <w:kern w:val="18"/>
          <w:sz w:val="20"/>
          <w:szCs w:val="20"/>
          <w:lang w:val="zh-CN"/>
        </w:rPr>
        <w:t>CBD/SBI/2/INF/6</w:t>
      </w:r>
      <w:r w:rsidRPr="00BD4ED4">
        <w:rPr>
          <w:rFonts w:ascii="SimSun" w:hint="eastAsia"/>
          <w:kern w:val="18"/>
          <w:sz w:val="20"/>
          <w:szCs w:val="20"/>
          <w:lang w:val="zh-CN"/>
        </w:rPr>
        <w:t>号文件更新版本。</w:t>
      </w:r>
    </w:p>
  </w:footnote>
  <w:footnote w:id="5">
    <w:p w14:paraId="0A9A3A19" w14:textId="025DED38" w:rsidR="00031A08" w:rsidRDefault="00031A08">
      <w:pPr>
        <w:pStyle w:val="FootnoteText"/>
        <w:suppressLineNumbers/>
        <w:suppressAutoHyphens/>
        <w:kinsoku w:val="0"/>
        <w:overflowPunct w:val="0"/>
        <w:autoSpaceDE w:val="0"/>
        <w:autoSpaceDN w:val="0"/>
        <w:ind w:firstLine="0"/>
        <w:jc w:val="left"/>
        <w:rPr>
          <w:rFonts w:ascii="SimSun"/>
        </w:rPr>
      </w:pPr>
      <w:r w:rsidRPr="00BD4ED4">
        <w:rPr>
          <w:rStyle w:val="FootnoteReference"/>
          <w:sz w:val="20"/>
          <w:szCs w:val="20"/>
        </w:rPr>
        <w:footnoteRef/>
      </w:r>
      <w:r w:rsidR="00BD4ED4" w:rsidRPr="00BD4ED4">
        <w:rPr>
          <w:rFonts w:ascii="SimSun" w:hint="eastAsia"/>
          <w:sz w:val="20"/>
          <w:szCs w:val="20"/>
          <w:lang w:val="zh-CN"/>
        </w:rPr>
        <w:t xml:space="preserve"> </w:t>
      </w:r>
      <w:r w:rsidRPr="00BD4ED4">
        <w:rPr>
          <w:rFonts w:ascii="SimSun" w:hint="eastAsia"/>
          <w:sz w:val="20"/>
          <w:szCs w:val="20"/>
          <w:lang w:val="zh-CN"/>
        </w:rPr>
        <w:t>见</w:t>
      </w:r>
      <w:smartTag w:uri="urn:schemas-microsoft-com:office:smarttags" w:element="chsdate">
        <w:smartTagPr>
          <w:attr w:name="Year" w:val="2015"/>
          <w:attr w:name="Month" w:val="9"/>
          <w:attr w:name="Day" w:val="25"/>
          <w:attr w:name="IsLunarDate" w:val="False"/>
          <w:attr w:name="IsROCDate" w:val="False"/>
        </w:smartTagPr>
        <w:r w:rsidR="00FB7A8F">
          <w:rPr>
            <w:rFonts w:ascii="SimSun" w:hint="eastAsia"/>
            <w:sz w:val="20"/>
            <w:szCs w:val="20"/>
            <w:lang w:val="zh-CN"/>
          </w:rPr>
          <w:t>联大</w:t>
        </w:r>
        <w:r w:rsidRPr="00BD4ED4">
          <w:rPr>
            <w:sz w:val="20"/>
            <w:szCs w:val="20"/>
            <w:lang w:val="zh-CN"/>
          </w:rPr>
          <w:t>2015</w:t>
        </w:r>
        <w:r w:rsidRPr="00BD4ED4">
          <w:rPr>
            <w:rFonts w:ascii="SimSun" w:hint="eastAsia"/>
            <w:sz w:val="20"/>
            <w:szCs w:val="20"/>
            <w:lang w:val="zh-CN"/>
          </w:rPr>
          <w:t>年</w:t>
        </w:r>
        <w:r w:rsidRPr="00BD4ED4">
          <w:rPr>
            <w:sz w:val="20"/>
            <w:szCs w:val="20"/>
            <w:lang w:val="zh-CN"/>
          </w:rPr>
          <w:t>9</w:t>
        </w:r>
        <w:r w:rsidRPr="00BD4ED4">
          <w:rPr>
            <w:rFonts w:ascii="SimSun" w:hint="eastAsia"/>
            <w:sz w:val="20"/>
            <w:szCs w:val="20"/>
            <w:lang w:val="zh-CN"/>
          </w:rPr>
          <w:t>月</w:t>
        </w:r>
        <w:r w:rsidRPr="00BD4ED4">
          <w:rPr>
            <w:sz w:val="20"/>
            <w:szCs w:val="20"/>
            <w:lang w:val="zh-CN"/>
          </w:rPr>
          <w:t>25</w:t>
        </w:r>
        <w:r w:rsidRPr="00BD4ED4">
          <w:rPr>
            <w:rFonts w:ascii="SimSun" w:hint="eastAsia"/>
            <w:sz w:val="20"/>
            <w:szCs w:val="20"/>
            <w:lang w:val="zh-CN"/>
          </w:rPr>
          <w:t>日</w:t>
        </w:r>
      </w:smartTag>
      <w:r w:rsidRPr="00BD4ED4">
        <w:rPr>
          <w:rFonts w:ascii="SimSun" w:hint="eastAsia"/>
          <w:sz w:val="20"/>
          <w:szCs w:val="20"/>
          <w:lang w:val="zh-CN"/>
        </w:rPr>
        <w:t>第</w:t>
      </w:r>
      <w:r w:rsidRPr="00BD4ED4">
        <w:rPr>
          <w:sz w:val="20"/>
          <w:szCs w:val="20"/>
          <w:lang w:val="zh-CN"/>
        </w:rPr>
        <w:t>70/1</w:t>
      </w:r>
      <w:r w:rsidRPr="00BD4ED4">
        <w:rPr>
          <w:rFonts w:ascii="SimSun" w:hint="eastAsia"/>
          <w:sz w:val="20"/>
          <w:szCs w:val="20"/>
          <w:lang w:val="zh-CN"/>
        </w:rPr>
        <w:t>号决议。</w:t>
      </w:r>
    </w:p>
  </w:footnote>
  <w:footnote w:id="6">
    <w:p w14:paraId="59B386A8" w14:textId="77777777" w:rsidR="00031A08" w:rsidRPr="00BD4ED4" w:rsidRDefault="00031A08">
      <w:pPr>
        <w:pStyle w:val="FootnoteText"/>
        <w:suppressLineNumbers/>
        <w:suppressAutoHyphens/>
        <w:kinsoku w:val="0"/>
        <w:overflowPunct w:val="0"/>
        <w:autoSpaceDE w:val="0"/>
        <w:autoSpaceDN w:val="0"/>
        <w:ind w:firstLine="0"/>
        <w:jc w:val="left"/>
        <w:rPr>
          <w:rFonts w:ascii="SimSun"/>
          <w:sz w:val="20"/>
          <w:szCs w:val="20"/>
        </w:rPr>
      </w:pPr>
      <w:r w:rsidRPr="00BD4ED4">
        <w:rPr>
          <w:rStyle w:val="FootnoteReference"/>
          <w:kern w:val="18"/>
          <w:sz w:val="20"/>
          <w:szCs w:val="20"/>
        </w:rPr>
        <w:footnoteRef/>
      </w:r>
      <w:r w:rsidR="00BD4ED4" w:rsidRPr="00BB2838">
        <w:rPr>
          <w:kern w:val="18"/>
          <w:sz w:val="20"/>
          <w:szCs w:val="20"/>
        </w:rPr>
        <w:t xml:space="preserve">  </w:t>
      </w:r>
      <w:r w:rsidRPr="00BB2838">
        <w:rPr>
          <w:kern w:val="18"/>
          <w:sz w:val="20"/>
          <w:szCs w:val="20"/>
        </w:rPr>
        <w:t>CBD/SBI/2/9</w:t>
      </w:r>
      <w:r w:rsidRPr="00BD4ED4">
        <w:rPr>
          <w:rFonts w:ascii="SimSun" w:hint="eastAsia"/>
          <w:kern w:val="18"/>
          <w:sz w:val="20"/>
          <w:szCs w:val="20"/>
          <w:lang w:val="zh-CN"/>
        </w:rPr>
        <w:t>号文件更新版本。</w:t>
      </w:r>
    </w:p>
  </w:footnote>
  <w:footnote w:id="7">
    <w:p w14:paraId="5741B000" w14:textId="77777777" w:rsidR="00031A08" w:rsidRDefault="00031A08">
      <w:pPr>
        <w:pStyle w:val="FootnoteText"/>
        <w:suppressLineNumbers/>
        <w:suppressAutoHyphens/>
        <w:kinsoku w:val="0"/>
        <w:overflowPunct w:val="0"/>
        <w:autoSpaceDE w:val="0"/>
        <w:autoSpaceDN w:val="0"/>
        <w:ind w:firstLine="0"/>
        <w:jc w:val="left"/>
        <w:rPr>
          <w:rFonts w:ascii="SimSun"/>
        </w:rPr>
      </w:pPr>
      <w:r w:rsidRPr="00BD4ED4">
        <w:rPr>
          <w:rStyle w:val="FootnoteReference"/>
          <w:kern w:val="18"/>
          <w:sz w:val="20"/>
          <w:szCs w:val="20"/>
        </w:rPr>
        <w:footnoteRef/>
      </w:r>
      <w:r w:rsidR="00BD4ED4" w:rsidRPr="00BB2838">
        <w:rPr>
          <w:rFonts w:ascii="SimSun" w:hint="eastAsia"/>
          <w:kern w:val="18"/>
          <w:sz w:val="20"/>
          <w:szCs w:val="20"/>
        </w:rPr>
        <w:t xml:space="preserve"> </w:t>
      </w:r>
      <w:r w:rsidRPr="00BD4ED4">
        <w:rPr>
          <w:rFonts w:ascii="SimSun" w:hint="eastAsia"/>
          <w:kern w:val="18"/>
          <w:sz w:val="20"/>
          <w:szCs w:val="20"/>
          <w:lang w:val="zh-CN"/>
        </w:rPr>
        <w:t>见</w:t>
      </w:r>
      <w:r w:rsidRPr="00BD4ED4">
        <w:rPr>
          <w:kern w:val="18"/>
          <w:sz w:val="20"/>
          <w:szCs w:val="20"/>
        </w:rPr>
        <w:t>CBD/SBI/2/9</w:t>
      </w:r>
      <w:r w:rsidRPr="00BD4ED4">
        <w:rPr>
          <w:rFonts w:ascii="SimSun" w:hint="eastAsia"/>
          <w:kern w:val="18"/>
          <w:sz w:val="20"/>
          <w:szCs w:val="20"/>
          <w:lang w:val="zh-CN"/>
        </w:rPr>
        <w:t>。</w:t>
      </w:r>
    </w:p>
  </w:footnote>
  <w:footnote w:id="8">
    <w:p w14:paraId="0E09C918" w14:textId="77777777" w:rsidR="00031A08" w:rsidRPr="00BD4ED4" w:rsidRDefault="00031A08">
      <w:pPr>
        <w:pStyle w:val="FootnoteText"/>
        <w:suppressLineNumbers/>
        <w:suppressAutoHyphens/>
        <w:kinsoku w:val="0"/>
        <w:overflowPunct w:val="0"/>
        <w:autoSpaceDE w:val="0"/>
        <w:autoSpaceDN w:val="0"/>
        <w:ind w:firstLine="0"/>
        <w:jc w:val="left"/>
        <w:rPr>
          <w:rFonts w:ascii="SimSun"/>
          <w:sz w:val="20"/>
          <w:szCs w:val="20"/>
        </w:rPr>
      </w:pPr>
      <w:r w:rsidRPr="00BD4ED4">
        <w:rPr>
          <w:rStyle w:val="FootnoteReference"/>
          <w:kern w:val="18"/>
          <w:sz w:val="20"/>
          <w:szCs w:val="20"/>
        </w:rPr>
        <w:footnoteRef/>
      </w:r>
      <w:r w:rsidR="00BD4ED4" w:rsidRPr="00BD4ED4">
        <w:rPr>
          <w:kern w:val="18"/>
          <w:sz w:val="20"/>
          <w:szCs w:val="20"/>
        </w:rPr>
        <w:t xml:space="preserve">  </w:t>
      </w:r>
      <w:r w:rsidRPr="00BD4ED4">
        <w:rPr>
          <w:kern w:val="18"/>
          <w:sz w:val="20"/>
          <w:szCs w:val="20"/>
        </w:rPr>
        <w:t>CBD/SBI/2/INF/6</w:t>
      </w:r>
      <w:r w:rsidRPr="00BD4ED4">
        <w:rPr>
          <w:rFonts w:ascii="SimSun" w:hint="eastAsia"/>
          <w:kern w:val="18"/>
          <w:sz w:val="20"/>
          <w:szCs w:val="20"/>
          <w:lang w:val="zh-CN"/>
        </w:rPr>
        <w:t>号文件更新版本。</w:t>
      </w:r>
    </w:p>
  </w:footnote>
  <w:footnote w:id="9">
    <w:p w14:paraId="28745013" w14:textId="7CD97EF9" w:rsidR="00031A08" w:rsidRPr="00BD4ED4" w:rsidRDefault="00031A08">
      <w:pPr>
        <w:pStyle w:val="FootnoteText"/>
        <w:suppressLineNumbers/>
        <w:suppressAutoHyphens/>
        <w:kinsoku w:val="0"/>
        <w:overflowPunct w:val="0"/>
        <w:autoSpaceDE w:val="0"/>
        <w:autoSpaceDN w:val="0"/>
        <w:ind w:firstLine="0"/>
        <w:jc w:val="left"/>
        <w:rPr>
          <w:rFonts w:ascii="SimSun"/>
          <w:sz w:val="20"/>
          <w:szCs w:val="20"/>
        </w:rPr>
      </w:pPr>
      <w:r w:rsidRPr="00BD4ED4">
        <w:rPr>
          <w:rStyle w:val="FootnoteReference"/>
          <w:kern w:val="18"/>
          <w:sz w:val="20"/>
          <w:szCs w:val="20"/>
        </w:rPr>
        <w:footnoteRef/>
      </w:r>
      <w:r w:rsidR="00BD4ED4" w:rsidRPr="00BD4ED4">
        <w:rPr>
          <w:kern w:val="18"/>
          <w:sz w:val="20"/>
          <w:szCs w:val="20"/>
        </w:rPr>
        <w:t xml:space="preserve"> </w:t>
      </w:r>
      <w:r w:rsidR="00444DFE">
        <w:rPr>
          <w:kern w:val="18"/>
          <w:sz w:val="20"/>
          <w:szCs w:val="20"/>
        </w:rPr>
        <w:t xml:space="preserve"> </w:t>
      </w:r>
      <w:r w:rsidRPr="00BD4ED4">
        <w:rPr>
          <w:kern w:val="18"/>
          <w:sz w:val="20"/>
          <w:szCs w:val="20"/>
        </w:rPr>
        <w:t>CBD/SBI/2/INF/6</w:t>
      </w:r>
      <w:r w:rsidRPr="00BD4ED4">
        <w:rPr>
          <w:rFonts w:ascii="SimSun" w:hint="eastAsia"/>
          <w:kern w:val="18"/>
          <w:sz w:val="20"/>
          <w:szCs w:val="20"/>
          <w:lang w:val="zh-CN"/>
        </w:rPr>
        <w:t>号文件更新版本。</w:t>
      </w:r>
    </w:p>
  </w:footnote>
  <w:footnote w:id="10">
    <w:p w14:paraId="11309EC7" w14:textId="70E3B32A" w:rsidR="00275F08" w:rsidRPr="00BD4ED4" w:rsidRDefault="00275F08" w:rsidP="00275F08">
      <w:pPr>
        <w:pStyle w:val="FootnoteText"/>
        <w:tabs>
          <w:tab w:val="left" w:pos="360"/>
        </w:tabs>
        <w:topLinePunct/>
        <w:autoSpaceDE w:val="0"/>
        <w:autoSpaceDN w:val="0"/>
        <w:adjustRightInd w:val="0"/>
        <w:snapToGrid w:val="0"/>
        <w:ind w:firstLine="0"/>
        <w:jc w:val="left"/>
        <w:rPr>
          <w:kern w:val="18"/>
          <w:sz w:val="20"/>
          <w:szCs w:val="20"/>
        </w:rPr>
      </w:pPr>
      <w:r w:rsidRPr="00BD4ED4">
        <w:rPr>
          <w:rStyle w:val="FootnoteReference"/>
          <w:kern w:val="18"/>
          <w:sz w:val="20"/>
          <w:szCs w:val="20"/>
        </w:rPr>
        <w:footnoteRef/>
      </w:r>
      <w:r w:rsidR="00BD4ED4" w:rsidRPr="00BD4ED4">
        <w:rPr>
          <w:rFonts w:ascii="SimSun" w:hAnsi="SimSun" w:hint="eastAsia"/>
          <w:sz w:val="20"/>
          <w:szCs w:val="20"/>
        </w:rPr>
        <w:t xml:space="preserve"> </w:t>
      </w:r>
      <w:r w:rsidRPr="00BD4ED4">
        <w:rPr>
          <w:rFonts w:ascii="SimSun" w:hAnsi="SimSun" w:hint="eastAsia"/>
          <w:kern w:val="18"/>
          <w:sz w:val="20"/>
          <w:szCs w:val="20"/>
        </w:rPr>
        <w:t>如</w:t>
      </w:r>
      <w:r w:rsidRPr="00BD4ED4">
        <w:rPr>
          <w:kern w:val="18"/>
          <w:sz w:val="20"/>
          <w:szCs w:val="20"/>
        </w:rPr>
        <w:t>CBD/SBI/2/2/Add/1</w:t>
      </w:r>
      <w:r w:rsidRPr="00BD4ED4">
        <w:rPr>
          <w:rFonts w:ascii="SimSun" w:hAnsi="SimSun" w:hint="eastAsia"/>
          <w:kern w:val="18"/>
          <w:sz w:val="20"/>
          <w:szCs w:val="20"/>
        </w:rPr>
        <w:t>第</w:t>
      </w:r>
      <w:r w:rsidRPr="00BD4ED4">
        <w:rPr>
          <w:rFonts w:ascii="SimSun" w:hAnsi="SimSun"/>
          <w:kern w:val="18"/>
          <w:sz w:val="20"/>
          <w:szCs w:val="20"/>
        </w:rPr>
        <w:t>12</w:t>
      </w:r>
      <w:r w:rsidRPr="00BD4ED4">
        <w:rPr>
          <w:rFonts w:ascii="SimSun" w:hAnsi="SimSun" w:hint="eastAsia"/>
          <w:kern w:val="18"/>
          <w:sz w:val="20"/>
          <w:szCs w:val="20"/>
        </w:rPr>
        <w:t>段</w:t>
      </w:r>
      <w:r w:rsidR="00EB16D5">
        <w:rPr>
          <w:rFonts w:ascii="SimSun" w:hAnsi="SimSun" w:hint="eastAsia"/>
          <w:kern w:val="18"/>
          <w:sz w:val="20"/>
          <w:szCs w:val="20"/>
        </w:rPr>
        <w:t>所述</w:t>
      </w:r>
      <w:r w:rsidRPr="00BD4ED4">
        <w:rPr>
          <w:rFonts w:ascii="SimSun" w:hAnsi="SimSun" w:hint="eastAsia"/>
          <w:kern w:val="18"/>
          <w:sz w:val="20"/>
          <w:szCs w:val="20"/>
        </w:rPr>
        <w:t>，在向秘书处提交的</w:t>
      </w:r>
      <w:r w:rsidRPr="00BD4ED4">
        <w:rPr>
          <w:rFonts w:ascii="SimSun" w:hAnsi="SimSun"/>
          <w:kern w:val="18"/>
          <w:sz w:val="20"/>
          <w:szCs w:val="20"/>
        </w:rPr>
        <w:t>154</w:t>
      </w:r>
      <w:r w:rsidRPr="00BD4ED4">
        <w:rPr>
          <w:rFonts w:ascii="SimSun" w:hAnsi="SimSun" w:hint="eastAsia"/>
          <w:kern w:val="18"/>
          <w:sz w:val="20"/>
          <w:szCs w:val="20"/>
        </w:rPr>
        <w:t>份</w:t>
      </w:r>
      <w:r w:rsidR="00EB16D5">
        <w:rPr>
          <w:rFonts w:ascii="SimSun" w:hAnsi="SimSun" w:hint="eastAsia"/>
          <w:kern w:val="18"/>
          <w:sz w:val="20"/>
          <w:szCs w:val="20"/>
        </w:rPr>
        <w:t>订正</w:t>
      </w:r>
      <w:r w:rsidRPr="00BD4ED4">
        <w:rPr>
          <w:rFonts w:ascii="SimSun" w:hAnsi="SimSun" w:hint="eastAsia"/>
          <w:kern w:val="18"/>
          <w:sz w:val="20"/>
          <w:szCs w:val="20"/>
        </w:rPr>
        <w:t>国家生物多样性战略和行动计划中，有</w:t>
      </w:r>
      <w:r w:rsidRPr="00BD4ED4">
        <w:rPr>
          <w:rFonts w:ascii="SimSun" w:hAnsi="SimSun"/>
          <w:kern w:val="18"/>
          <w:sz w:val="20"/>
          <w:szCs w:val="20"/>
        </w:rPr>
        <w:t>18</w:t>
      </w:r>
      <w:r w:rsidRPr="00BD4ED4">
        <w:rPr>
          <w:rFonts w:ascii="SimSun" w:hAnsi="SimSun" w:hint="eastAsia"/>
          <w:kern w:val="18"/>
          <w:sz w:val="20"/>
          <w:szCs w:val="20"/>
        </w:rPr>
        <w:t>项包括国家能力发展计划。</w:t>
      </w:r>
    </w:p>
  </w:footnote>
  <w:footnote w:id="11">
    <w:p w14:paraId="114802C6" w14:textId="77777777" w:rsidR="00275F08" w:rsidRPr="00661040" w:rsidRDefault="00275F08" w:rsidP="00275F08">
      <w:pPr>
        <w:pStyle w:val="FootnoteText"/>
        <w:tabs>
          <w:tab w:val="left" w:pos="360"/>
        </w:tabs>
        <w:topLinePunct/>
        <w:autoSpaceDE w:val="0"/>
        <w:autoSpaceDN w:val="0"/>
        <w:adjustRightInd w:val="0"/>
        <w:snapToGrid w:val="0"/>
        <w:ind w:firstLine="0"/>
        <w:jc w:val="left"/>
        <w:rPr>
          <w:kern w:val="18"/>
          <w:sz w:val="20"/>
          <w:szCs w:val="20"/>
        </w:rPr>
      </w:pPr>
      <w:r w:rsidRPr="00BD4ED4">
        <w:rPr>
          <w:rStyle w:val="FootnoteReference"/>
          <w:kern w:val="18"/>
          <w:sz w:val="20"/>
          <w:szCs w:val="20"/>
        </w:rPr>
        <w:footnoteRef/>
      </w:r>
      <w:r w:rsidR="00BD4ED4" w:rsidRPr="00BD4ED4">
        <w:rPr>
          <w:rFonts w:hint="eastAsia"/>
          <w:kern w:val="18"/>
          <w:sz w:val="20"/>
          <w:szCs w:val="20"/>
        </w:rPr>
        <w:t xml:space="preserve"> </w:t>
      </w:r>
      <w:r w:rsidRPr="00BD4ED4">
        <w:rPr>
          <w:rFonts w:hint="eastAsia"/>
          <w:kern w:val="18"/>
          <w:sz w:val="20"/>
          <w:szCs w:val="20"/>
        </w:rPr>
        <w:t>包括由国际自然保护联盟代表联合国环境规划署进行的与执行生物多样性相关公约有关的国家能力发展调查以及联合国开发计划署根据生物多样性和生态系统服务政府间科学政策平台</w:t>
      </w:r>
      <w:r w:rsidRPr="00BD4ED4">
        <w:rPr>
          <w:rStyle w:val="style21"/>
          <w:sz w:val="20"/>
          <w:szCs w:val="20"/>
        </w:rPr>
        <w:t>​</w:t>
      </w:r>
      <w:r w:rsidRPr="00BD4ED4">
        <w:rPr>
          <w:rFonts w:hint="eastAsia"/>
          <w:kern w:val="18"/>
          <w:sz w:val="20"/>
          <w:szCs w:val="20"/>
        </w:rPr>
        <w:t>对</w:t>
      </w:r>
      <w:r w:rsidRPr="00BD4ED4">
        <w:rPr>
          <w:rFonts w:hint="eastAsia"/>
          <w:kern w:val="18"/>
          <w:sz w:val="20"/>
          <w:szCs w:val="20"/>
        </w:rPr>
        <w:t>140</w:t>
      </w:r>
      <w:r w:rsidRPr="00BD4ED4">
        <w:rPr>
          <w:rFonts w:hint="eastAsia"/>
          <w:kern w:val="18"/>
          <w:sz w:val="20"/>
          <w:szCs w:val="20"/>
        </w:rPr>
        <w:t>多份国家生物多样性战略和行动计划进行的分析所编写的报告。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6BCC" w14:textId="15BDE662" w:rsidR="00031A08" w:rsidRPr="00901EB4" w:rsidRDefault="00031A08">
    <w:pPr>
      <w:pStyle w:val="Header"/>
      <w:rPr>
        <w:rFonts w:eastAsia="Angsana New"/>
        <w:sz w:val="24"/>
        <w:lang w:val="fr-FR"/>
      </w:rPr>
    </w:pPr>
    <w:r w:rsidRPr="00901EB4">
      <w:rPr>
        <w:rFonts w:eastAsia="Angsana New"/>
        <w:sz w:val="24"/>
        <w:lang w:val="fr-FR"/>
      </w:rPr>
      <w:t>CBD/SBI/</w:t>
    </w:r>
    <w:r w:rsidR="00BB2838">
      <w:rPr>
        <w:kern w:val="22"/>
        <w:sz w:val="24"/>
      </w:rPr>
      <w:t>REC/2</w:t>
    </w:r>
    <w:r w:rsidR="00BB2838" w:rsidRPr="00EC629A">
      <w:rPr>
        <w:kern w:val="22"/>
        <w:sz w:val="24"/>
      </w:rPr>
      <w:t>/</w:t>
    </w:r>
    <w:r w:rsidR="00BB2838">
      <w:rPr>
        <w:kern w:val="22"/>
        <w:sz w:val="24"/>
      </w:rPr>
      <w:t>8</w:t>
    </w:r>
  </w:p>
  <w:p w14:paraId="18BD2111" w14:textId="77777777" w:rsidR="00031A08" w:rsidRPr="00901EB4" w:rsidRDefault="00031A08">
    <w:pPr>
      <w:pStyle w:val="Header"/>
      <w:rPr>
        <w:rFonts w:eastAsia="Angsana New"/>
        <w:sz w:val="24"/>
        <w:lang w:val="fr-FR"/>
      </w:rPr>
    </w:pPr>
    <w:r w:rsidRPr="00901EB4">
      <w:rPr>
        <w:rFonts w:eastAsia="Angsana New"/>
        <w:sz w:val="24"/>
        <w:lang w:val="fr-FR"/>
      </w:rPr>
      <w:t xml:space="preserve">Page </w:t>
    </w:r>
    <w:r w:rsidR="00D77750" w:rsidRPr="00901EB4">
      <w:rPr>
        <w:rFonts w:eastAsia="Angsana New"/>
        <w:sz w:val="24"/>
        <w:lang w:val="fr-FR"/>
      </w:rPr>
      <w:fldChar w:fldCharType="begin"/>
    </w:r>
    <w:r w:rsidRPr="00901EB4">
      <w:rPr>
        <w:rFonts w:eastAsia="Angsana New"/>
        <w:sz w:val="24"/>
        <w:lang w:val="fr-FR"/>
      </w:rPr>
      <w:instrText xml:space="preserve"> PAGE   \* MERGEFORMAT </w:instrText>
    </w:r>
    <w:r w:rsidR="00D77750" w:rsidRPr="00901EB4">
      <w:rPr>
        <w:rFonts w:eastAsia="Angsana New"/>
        <w:sz w:val="24"/>
        <w:lang w:val="fr-FR"/>
      </w:rPr>
      <w:fldChar w:fldCharType="separate"/>
    </w:r>
    <w:r w:rsidR="005F5DD3" w:rsidRPr="005F5DD3">
      <w:rPr>
        <w:rFonts w:eastAsia="Angsana New"/>
        <w:noProof/>
        <w:sz w:val="24"/>
      </w:rPr>
      <w:t>10</w:t>
    </w:r>
    <w:r w:rsidR="00D77750" w:rsidRPr="00901EB4">
      <w:rPr>
        <w:rFonts w:eastAsia="Angsana New"/>
        <w:sz w:val="24"/>
        <w:lang w:val="fr-FR"/>
      </w:rPr>
      <w:fldChar w:fldCharType="end"/>
    </w:r>
  </w:p>
  <w:p w14:paraId="615593C9" w14:textId="77777777" w:rsidR="00031A08" w:rsidRDefault="00031A08">
    <w:pPr>
      <w:pStyle w:val="Header"/>
      <w:rPr>
        <w:rFonts w:eastAsia="Angsana New"/>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FCD1" w14:textId="2E56CF63" w:rsidR="00901EB4" w:rsidRPr="00901EB4" w:rsidRDefault="00901EB4" w:rsidP="00901EB4">
    <w:pPr>
      <w:pStyle w:val="Header"/>
      <w:jc w:val="right"/>
      <w:rPr>
        <w:rFonts w:eastAsia="Angsana New"/>
        <w:sz w:val="24"/>
        <w:lang w:val="fr-FR"/>
      </w:rPr>
    </w:pPr>
    <w:r w:rsidRPr="00901EB4">
      <w:rPr>
        <w:rFonts w:eastAsia="Angsana New"/>
        <w:sz w:val="24"/>
        <w:lang w:val="fr-FR"/>
      </w:rPr>
      <w:t>CBD/SBI/</w:t>
    </w:r>
    <w:r w:rsidR="00BB2838">
      <w:rPr>
        <w:kern w:val="22"/>
        <w:sz w:val="24"/>
      </w:rPr>
      <w:t>REC/2</w:t>
    </w:r>
    <w:r w:rsidR="00BB2838" w:rsidRPr="00EC629A">
      <w:rPr>
        <w:kern w:val="22"/>
        <w:sz w:val="24"/>
      </w:rPr>
      <w:t>/</w:t>
    </w:r>
    <w:r w:rsidR="00BB2838">
      <w:rPr>
        <w:kern w:val="22"/>
        <w:sz w:val="24"/>
      </w:rPr>
      <w:t>8</w:t>
    </w:r>
  </w:p>
  <w:p w14:paraId="5482B345" w14:textId="77777777" w:rsidR="00901EB4" w:rsidRPr="00901EB4" w:rsidRDefault="00901EB4" w:rsidP="00901EB4">
    <w:pPr>
      <w:pStyle w:val="Header"/>
      <w:jc w:val="right"/>
      <w:rPr>
        <w:rFonts w:eastAsia="Angsana New"/>
        <w:sz w:val="24"/>
        <w:lang w:val="fr-FR"/>
      </w:rPr>
    </w:pPr>
    <w:r w:rsidRPr="00901EB4">
      <w:rPr>
        <w:rFonts w:eastAsia="Angsana New"/>
        <w:sz w:val="24"/>
        <w:lang w:val="fr-FR"/>
      </w:rPr>
      <w:t xml:space="preserve">Page </w:t>
    </w:r>
    <w:r w:rsidR="00D77750" w:rsidRPr="00901EB4">
      <w:rPr>
        <w:rFonts w:eastAsia="Angsana New"/>
        <w:sz w:val="24"/>
        <w:lang w:val="fr-FR"/>
      </w:rPr>
      <w:fldChar w:fldCharType="begin"/>
    </w:r>
    <w:r w:rsidRPr="00901EB4">
      <w:rPr>
        <w:rFonts w:eastAsia="Angsana New"/>
        <w:sz w:val="24"/>
        <w:lang w:val="fr-FR"/>
      </w:rPr>
      <w:instrText xml:space="preserve"> PAGE   \* MERGEFORMAT </w:instrText>
    </w:r>
    <w:r w:rsidR="00D77750" w:rsidRPr="00901EB4">
      <w:rPr>
        <w:rFonts w:eastAsia="Angsana New"/>
        <w:sz w:val="24"/>
        <w:lang w:val="fr-FR"/>
      </w:rPr>
      <w:fldChar w:fldCharType="separate"/>
    </w:r>
    <w:r w:rsidR="005F5DD3" w:rsidRPr="005F5DD3">
      <w:rPr>
        <w:rFonts w:eastAsia="Angsana New"/>
        <w:noProof/>
        <w:sz w:val="24"/>
      </w:rPr>
      <w:t>11</w:t>
    </w:r>
    <w:r w:rsidR="00D77750" w:rsidRPr="00901EB4">
      <w:rPr>
        <w:rFonts w:eastAsia="Angsana New"/>
        <w:sz w:val="24"/>
        <w:lang w:val="fr-FR"/>
      </w:rPr>
      <w:fldChar w:fldCharType="end"/>
    </w:r>
  </w:p>
  <w:p w14:paraId="48DDB853" w14:textId="77777777" w:rsidR="00031A08" w:rsidRDefault="00031A08">
    <w:pPr>
      <w:pStyle w:val="Header"/>
      <w:rPr>
        <w:rFonts w:eastAsia="Angsana New"/>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3044"/>
    <w:multiLevelType w:val="hybridMultilevel"/>
    <w:tmpl w:val="CF1C0F5E"/>
    <w:lvl w:ilvl="0" w:tplc="BFE2F95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020EB"/>
    <w:multiLevelType w:val="hybridMultilevel"/>
    <w:tmpl w:val="309AE484"/>
    <w:lvl w:ilvl="0" w:tplc="B1F0C49C">
      <w:start w:val="1"/>
      <w:numFmt w:val="decimal"/>
      <w:lvlText w:val="%1."/>
      <w:lvlJc w:val="left"/>
      <w:pPr>
        <w:ind w:left="1100" w:hanging="61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 w15:restartNumberingAfterBreak="0">
    <w:nsid w:val="1CE406E6"/>
    <w:multiLevelType w:val="multilevel"/>
    <w:tmpl w:val="3670F952"/>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chineseCountingThousand"/>
      <w:lvlText w:val="(%3)"/>
      <w:lvlJc w:val="left"/>
      <w:pPr>
        <w:tabs>
          <w:tab w:val="num" w:pos="1260"/>
        </w:tabs>
        <w:ind w:left="1260" w:hanging="360"/>
      </w:pPr>
      <w:rPr>
        <w:rFonts w:ascii="Times New Roman" w:eastAsia="SimSun" w:hAnsi="Times New Roman" w:cs="Times New Roman"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395819B1"/>
    <w:multiLevelType w:val="multilevel"/>
    <w:tmpl w:val="8076AD14"/>
    <w:lvl w:ilvl="0">
      <w:start w:val="7"/>
      <w:numFmt w:val="decimal"/>
      <w:lvlText w:val="%1."/>
      <w:lvlJc w:val="left"/>
      <w:pPr>
        <w:tabs>
          <w:tab w:val="num" w:pos="360"/>
        </w:tabs>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3CA410CD"/>
    <w:multiLevelType w:val="hybridMultilevel"/>
    <w:tmpl w:val="0A56C72E"/>
    <w:lvl w:ilvl="0" w:tplc="A64C2B50">
      <w:start w:val="1"/>
      <w:numFmt w:val="decimal"/>
      <w:pStyle w:val="CBD-Para"/>
      <w:lvlText w:val="%1."/>
      <w:lvlJc w:val="left"/>
      <w:pPr>
        <w:tabs>
          <w:tab w:val="num" w:pos="720"/>
        </w:tabs>
      </w:pPr>
      <w:rPr>
        <w:rFonts w:cs="Times New Roman" w:hint="default"/>
      </w:rPr>
    </w:lvl>
    <w:lvl w:ilvl="1" w:tplc="DF42636C">
      <w:start w:val="1"/>
      <w:numFmt w:val="lowerLetter"/>
      <w:pStyle w:val="CBD-Para-a"/>
      <w:lvlText w:val="(%2)"/>
      <w:lvlJc w:val="left"/>
      <w:pPr>
        <w:tabs>
          <w:tab w:val="num" w:pos="1080"/>
        </w:tabs>
        <w:ind w:left="1080" w:hanging="360"/>
      </w:pPr>
      <w:rPr>
        <w:rFonts w:cs="Times New Roman" w:hint="default"/>
      </w:rPr>
    </w:lvl>
    <w:lvl w:ilvl="2" w:tplc="07B06256">
      <w:start w:val="1"/>
      <w:numFmt w:val="lowerLetter"/>
      <w:lvlText w:val="(%3)"/>
      <w:lvlJc w:val="left"/>
      <w:pPr>
        <w:tabs>
          <w:tab w:val="num" w:pos="1980"/>
        </w:tabs>
        <w:ind w:left="1980" w:hanging="360"/>
      </w:pPr>
      <w:rPr>
        <w:rFonts w:cs="Times New Roman" w:hint="default"/>
      </w:rPr>
    </w:lvl>
    <w:lvl w:ilvl="3" w:tplc="6E72735C">
      <w:start w:val="5"/>
      <w:numFmt w:val="bullet"/>
      <w:lvlText w:val="-"/>
      <w:lvlJc w:val="left"/>
      <w:pPr>
        <w:ind w:left="2520" w:hanging="360"/>
      </w:pPr>
      <w:rPr>
        <w:rFonts w:ascii="Times New Roman" w:eastAsia="MS Mincho" w:hAnsi="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0165948"/>
    <w:multiLevelType w:val="hybridMultilevel"/>
    <w:tmpl w:val="F6861DCC"/>
    <w:lvl w:ilvl="0" w:tplc="9D1253A4">
      <w:start w:val="1"/>
      <w:numFmt w:val="decimal"/>
      <w:pStyle w:val="Para1"/>
      <w:lvlText w:val="%1."/>
      <w:lvlJc w:val="left"/>
      <w:pPr>
        <w:ind w:left="81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4CC7FBB"/>
    <w:multiLevelType w:val="hybridMultilevel"/>
    <w:tmpl w:val="45E4BE68"/>
    <w:lvl w:ilvl="0" w:tplc="F89AE9DE">
      <w:start w:val="1"/>
      <w:numFmt w:val="lowerLetter"/>
      <w:pStyle w:val="StylePara1Kernat11pt"/>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E0442B4"/>
    <w:multiLevelType w:val="multilevel"/>
    <w:tmpl w:val="9CCCCCCC"/>
    <w:lvl w:ilvl="0">
      <w:start w:val="1"/>
      <w:numFmt w:val="decimal"/>
      <w:lvlText w:val="%1."/>
      <w:lvlJc w:val="left"/>
      <w:pPr>
        <w:tabs>
          <w:tab w:val="num" w:pos="360"/>
        </w:tabs>
      </w:pPr>
      <w:rPr>
        <w:rFonts w:ascii="Times New Roman" w:hAnsi="Times New Roman"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FCF6F3B"/>
    <w:multiLevelType w:val="hybridMultilevel"/>
    <w:tmpl w:val="820816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569302E3"/>
    <w:multiLevelType w:val="hybridMultilevel"/>
    <w:tmpl w:val="202A2E96"/>
    <w:lvl w:ilvl="0" w:tplc="EF8437E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B215801"/>
    <w:multiLevelType w:val="hybridMultilevel"/>
    <w:tmpl w:val="FF08A3A0"/>
    <w:lvl w:ilvl="0" w:tplc="D17278B2">
      <w:start w:val="1"/>
      <w:numFmt w:val="decimal"/>
      <w:lvlText w:val="%1."/>
      <w:lvlJc w:val="left"/>
      <w:pPr>
        <w:tabs>
          <w:tab w:val="num" w:pos="357"/>
        </w:tabs>
        <w:ind w:left="357" w:hanging="357"/>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3811E0"/>
    <w:multiLevelType w:val="hybridMultilevel"/>
    <w:tmpl w:val="F5C092AC"/>
    <w:lvl w:ilvl="0" w:tplc="07B062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C73558"/>
    <w:multiLevelType w:val="multilevel"/>
    <w:tmpl w:val="4F5E5496"/>
    <w:lvl w:ilvl="0">
      <w:start w:val="7"/>
      <w:numFmt w:val="decimal"/>
      <w:lvlText w:val="%1."/>
      <w:lvlJc w:val="left"/>
      <w:pPr>
        <w:tabs>
          <w:tab w:val="num" w:pos="360"/>
        </w:tabs>
        <w:ind w:left="0" w:firstLine="0"/>
      </w:pPr>
      <w:rPr>
        <w:rFonts w:ascii="Times New Roman" w:eastAsia="MS Mincho" w:hAnsi="Times New Roman" w:cs="Angsana New" w:hint="default"/>
        <w:b w:val="0"/>
        <w:i w:val="0"/>
        <w:sz w:val="24"/>
        <w:szCs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F21632"/>
    <w:multiLevelType w:val="hybridMultilevel"/>
    <w:tmpl w:val="B428FB1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3"/>
  </w:num>
  <w:num w:numId="2">
    <w:abstractNumId w:val="8"/>
  </w:num>
  <w:num w:numId="3">
    <w:abstractNumId w:val="15"/>
  </w:num>
  <w:num w:numId="4">
    <w:abstractNumId w:val="7"/>
    <w:lvlOverride w:ilvl="0">
      <w:startOverride w:val="1"/>
    </w:lvlOverride>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2"/>
  </w:num>
  <w:num w:numId="10">
    <w:abstractNumId w:val="10"/>
  </w:num>
  <w:num w:numId="11">
    <w:abstractNumId w:val="4"/>
  </w:num>
  <w:num w:numId="12">
    <w:abstractNumId w:val="11"/>
  </w:num>
  <w:num w:numId="13">
    <w:abstractNumId w:val="2"/>
  </w:num>
  <w:num w:numId="14">
    <w:abstractNumId w:val="14"/>
  </w:num>
  <w:num w:numId="15">
    <w:abstractNumId w:val="0"/>
  </w:num>
  <w:num w:numId="16">
    <w:abstractNumId w:val="1"/>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234"/>
    <w:rsid w:val="00000614"/>
    <w:rsid w:val="0000677A"/>
    <w:rsid w:val="00011B5B"/>
    <w:rsid w:val="00012DA7"/>
    <w:rsid w:val="0002268C"/>
    <w:rsid w:val="00024667"/>
    <w:rsid w:val="00031A08"/>
    <w:rsid w:val="00035BD8"/>
    <w:rsid w:val="00045F6A"/>
    <w:rsid w:val="000647AC"/>
    <w:rsid w:val="000765DD"/>
    <w:rsid w:val="0008143D"/>
    <w:rsid w:val="00083751"/>
    <w:rsid w:val="0008700C"/>
    <w:rsid w:val="000C2048"/>
    <w:rsid w:val="000D0F1F"/>
    <w:rsid w:val="000D117E"/>
    <w:rsid w:val="000E2CDB"/>
    <w:rsid w:val="000E2EDF"/>
    <w:rsid w:val="000E673A"/>
    <w:rsid w:val="000F28E5"/>
    <w:rsid w:val="000F74F5"/>
    <w:rsid w:val="00100B95"/>
    <w:rsid w:val="00101DCB"/>
    <w:rsid w:val="00105372"/>
    <w:rsid w:val="00111EDC"/>
    <w:rsid w:val="00113674"/>
    <w:rsid w:val="00114E71"/>
    <w:rsid w:val="001174FC"/>
    <w:rsid w:val="00120472"/>
    <w:rsid w:val="0012762E"/>
    <w:rsid w:val="00131E7A"/>
    <w:rsid w:val="00131F2B"/>
    <w:rsid w:val="00153C0E"/>
    <w:rsid w:val="001579DD"/>
    <w:rsid w:val="001617C3"/>
    <w:rsid w:val="0016531E"/>
    <w:rsid w:val="00172AF6"/>
    <w:rsid w:val="00172FBC"/>
    <w:rsid w:val="00176189"/>
    <w:rsid w:val="00176CEE"/>
    <w:rsid w:val="001773BA"/>
    <w:rsid w:val="00180393"/>
    <w:rsid w:val="00182E62"/>
    <w:rsid w:val="001941B7"/>
    <w:rsid w:val="00196854"/>
    <w:rsid w:val="001D0EC3"/>
    <w:rsid w:val="001E324D"/>
    <w:rsid w:val="001E7635"/>
    <w:rsid w:val="001F0D48"/>
    <w:rsid w:val="001F1CF8"/>
    <w:rsid w:val="001F5245"/>
    <w:rsid w:val="001F5B2D"/>
    <w:rsid w:val="002010EF"/>
    <w:rsid w:val="00202CBA"/>
    <w:rsid w:val="002117B2"/>
    <w:rsid w:val="00240848"/>
    <w:rsid w:val="0025041A"/>
    <w:rsid w:val="002541F6"/>
    <w:rsid w:val="00264688"/>
    <w:rsid w:val="00270651"/>
    <w:rsid w:val="00275F08"/>
    <w:rsid w:val="00280E92"/>
    <w:rsid w:val="002844E2"/>
    <w:rsid w:val="00284E5E"/>
    <w:rsid w:val="00290388"/>
    <w:rsid w:val="002A7929"/>
    <w:rsid w:val="002B0676"/>
    <w:rsid w:val="002B3756"/>
    <w:rsid w:val="002B5194"/>
    <w:rsid w:val="002B555A"/>
    <w:rsid w:val="002B556E"/>
    <w:rsid w:val="002B6235"/>
    <w:rsid w:val="002B69E8"/>
    <w:rsid w:val="002B74F0"/>
    <w:rsid w:val="002C03FA"/>
    <w:rsid w:val="002C4C03"/>
    <w:rsid w:val="002F0396"/>
    <w:rsid w:val="00307F0B"/>
    <w:rsid w:val="00314AD3"/>
    <w:rsid w:val="00327D9F"/>
    <w:rsid w:val="0034038E"/>
    <w:rsid w:val="003510BB"/>
    <w:rsid w:val="00360791"/>
    <w:rsid w:val="00362525"/>
    <w:rsid w:val="00372F74"/>
    <w:rsid w:val="00385AE0"/>
    <w:rsid w:val="003924A3"/>
    <w:rsid w:val="00394BDD"/>
    <w:rsid w:val="0039540C"/>
    <w:rsid w:val="003A0C1F"/>
    <w:rsid w:val="003A26AC"/>
    <w:rsid w:val="003A7D2D"/>
    <w:rsid w:val="003B3A3F"/>
    <w:rsid w:val="003B5C84"/>
    <w:rsid w:val="003B7C19"/>
    <w:rsid w:val="003D293E"/>
    <w:rsid w:val="003E17D5"/>
    <w:rsid w:val="003E737E"/>
    <w:rsid w:val="003F199A"/>
    <w:rsid w:val="003F2670"/>
    <w:rsid w:val="003F6169"/>
    <w:rsid w:val="003F7224"/>
    <w:rsid w:val="00405146"/>
    <w:rsid w:val="00411A14"/>
    <w:rsid w:val="00414B2B"/>
    <w:rsid w:val="0042412C"/>
    <w:rsid w:val="00427D21"/>
    <w:rsid w:val="004313A4"/>
    <w:rsid w:val="00431D1C"/>
    <w:rsid w:val="00436F07"/>
    <w:rsid w:val="00444DFE"/>
    <w:rsid w:val="0044664D"/>
    <w:rsid w:val="004644C2"/>
    <w:rsid w:val="004645E2"/>
    <w:rsid w:val="00467F9C"/>
    <w:rsid w:val="004715A9"/>
    <w:rsid w:val="00472DBE"/>
    <w:rsid w:val="004A664E"/>
    <w:rsid w:val="004C4F3A"/>
    <w:rsid w:val="004D3810"/>
    <w:rsid w:val="004D5800"/>
    <w:rsid w:val="004E138E"/>
    <w:rsid w:val="004F356C"/>
    <w:rsid w:val="004F3E70"/>
    <w:rsid w:val="004F5541"/>
    <w:rsid w:val="00501BFA"/>
    <w:rsid w:val="00502FF8"/>
    <w:rsid w:val="00505C1F"/>
    <w:rsid w:val="00513CD1"/>
    <w:rsid w:val="00520A1B"/>
    <w:rsid w:val="00523D2F"/>
    <w:rsid w:val="00525344"/>
    <w:rsid w:val="00534681"/>
    <w:rsid w:val="00536828"/>
    <w:rsid w:val="005411D3"/>
    <w:rsid w:val="00542A34"/>
    <w:rsid w:val="0054604D"/>
    <w:rsid w:val="00554C32"/>
    <w:rsid w:val="00555773"/>
    <w:rsid w:val="00563B7C"/>
    <w:rsid w:val="00572639"/>
    <w:rsid w:val="00577068"/>
    <w:rsid w:val="00584278"/>
    <w:rsid w:val="005937EA"/>
    <w:rsid w:val="005948E4"/>
    <w:rsid w:val="005B5A72"/>
    <w:rsid w:val="005C2847"/>
    <w:rsid w:val="005C65FE"/>
    <w:rsid w:val="005D6FE5"/>
    <w:rsid w:val="005D7CA8"/>
    <w:rsid w:val="005E25EA"/>
    <w:rsid w:val="005F064B"/>
    <w:rsid w:val="005F5DD3"/>
    <w:rsid w:val="006122BA"/>
    <w:rsid w:val="00613313"/>
    <w:rsid w:val="00623268"/>
    <w:rsid w:val="006243B6"/>
    <w:rsid w:val="0062516F"/>
    <w:rsid w:val="006359DD"/>
    <w:rsid w:val="00654E9F"/>
    <w:rsid w:val="006552BA"/>
    <w:rsid w:val="00656555"/>
    <w:rsid w:val="00664024"/>
    <w:rsid w:val="00670D5B"/>
    <w:rsid w:val="00672AF8"/>
    <w:rsid w:val="006766F0"/>
    <w:rsid w:val="00696727"/>
    <w:rsid w:val="00697892"/>
    <w:rsid w:val="006A0F7C"/>
    <w:rsid w:val="006A5EAF"/>
    <w:rsid w:val="006A7287"/>
    <w:rsid w:val="006A7C48"/>
    <w:rsid w:val="006B2290"/>
    <w:rsid w:val="006B2FF0"/>
    <w:rsid w:val="006B5A3B"/>
    <w:rsid w:val="006B5DCE"/>
    <w:rsid w:val="006D007E"/>
    <w:rsid w:val="006D56E5"/>
    <w:rsid w:val="006F29D4"/>
    <w:rsid w:val="007146D1"/>
    <w:rsid w:val="00717D88"/>
    <w:rsid w:val="007208B9"/>
    <w:rsid w:val="00722590"/>
    <w:rsid w:val="00723000"/>
    <w:rsid w:val="00727C36"/>
    <w:rsid w:val="00745DA3"/>
    <w:rsid w:val="00752640"/>
    <w:rsid w:val="00777DF5"/>
    <w:rsid w:val="007806DD"/>
    <w:rsid w:val="00780D50"/>
    <w:rsid w:val="0079336F"/>
    <w:rsid w:val="007942D3"/>
    <w:rsid w:val="00795614"/>
    <w:rsid w:val="0079649B"/>
    <w:rsid w:val="007A06F4"/>
    <w:rsid w:val="007B6C09"/>
    <w:rsid w:val="007C1635"/>
    <w:rsid w:val="007D457F"/>
    <w:rsid w:val="007D4938"/>
    <w:rsid w:val="007D56A4"/>
    <w:rsid w:val="007E09DA"/>
    <w:rsid w:val="007E2089"/>
    <w:rsid w:val="007E6891"/>
    <w:rsid w:val="007F08E1"/>
    <w:rsid w:val="007F1B5C"/>
    <w:rsid w:val="007F363E"/>
    <w:rsid w:val="007F4E06"/>
    <w:rsid w:val="007F7AC3"/>
    <w:rsid w:val="00810487"/>
    <w:rsid w:val="008114E9"/>
    <w:rsid w:val="00816533"/>
    <w:rsid w:val="008178B6"/>
    <w:rsid w:val="00822D37"/>
    <w:rsid w:val="00847DFA"/>
    <w:rsid w:val="00865B74"/>
    <w:rsid w:val="008716C8"/>
    <w:rsid w:val="00872FC6"/>
    <w:rsid w:val="008907C9"/>
    <w:rsid w:val="00891319"/>
    <w:rsid w:val="00891BDE"/>
    <w:rsid w:val="00896FF0"/>
    <w:rsid w:val="008A7240"/>
    <w:rsid w:val="008A78EE"/>
    <w:rsid w:val="008B0C17"/>
    <w:rsid w:val="008B1152"/>
    <w:rsid w:val="008B20B6"/>
    <w:rsid w:val="008B6758"/>
    <w:rsid w:val="008C2FFF"/>
    <w:rsid w:val="008C3198"/>
    <w:rsid w:val="008C5066"/>
    <w:rsid w:val="008C7D17"/>
    <w:rsid w:val="008D2B03"/>
    <w:rsid w:val="008E3F7E"/>
    <w:rsid w:val="008E6198"/>
    <w:rsid w:val="008F64F6"/>
    <w:rsid w:val="00901EB4"/>
    <w:rsid w:val="009020F8"/>
    <w:rsid w:val="0090313A"/>
    <w:rsid w:val="009162D9"/>
    <w:rsid w:val="009225EB"/>
    <w:rsid w:val="00923833"/>
    <w:rsid w:val="009238AE"/>
    <w:rsid w:val="00930BA1"/>
    <w:rsid w:val="00931192"/>
    <w:rsid w:val="0093169E"/>
    <w:rsid w:val="00931D91"/>
    <w:rsid w:val="00941692"/>
    <w:rsid w:val="009448C3"/>
    <w:rsid w:val="009505C9"/>
    <w:rsid w:val="0095228F"/>
    <w:rsid w:val="0095594A"/>
    <w:rsid w:val="00962823"/>
    <w:rsid w:val="009643C0"/>
    <w:rsid w:val="0096722D"/>
    <w:rsid w:val="00974FF3"/>
    <w:rsid w:val="009856E8"/>
    <w:rsid w:val="0099088B"/>
    <w:rsid w:val="00997107"/>
    <w:rsid w:val="009C200D"/>
    <w:rsid w:val="009C4088"/>
    <w:rsid w:val="009D6C22"/>
    <w:rsid w:val="009E16C3"/>
    <w:rsid w:val="009E2ADA"/>
    <w:rsid w:val="009E5A30"/>
    <w:rsid w:val="009E7709"/>
    <w:rsid w:val="009E7A2E"/>
    <w:rsid w:val="009E7D73"/>
    <w:rsid w:val="009F33A0"/>
    <w:rsid w:val="00A05EDB"/>
    <w:rsid w:val="00A2225A"/>
    <w:rsid w:val="00A229A1"/>
    <w:rsid w:val="00A24533"/>
    <w:rsid w:val="00A30567"/>
    <w:rsid w:val="00A35378"/>
    <w:rsid w:val="00A4041C"/>
    <w:rsid w:val="00A40978"/>
    <w:rsid w:val="00A4107B"/>
    <w:rsid w:val="00A63147"/>
    <w:rsid w:val="00A714E6"/>
    <w:rsid w:val="00A7600A"/>
    <w:rsid w:val="00A82CCF"/>
    <w:rsid w:val="00A86468"/>
    <w:rsid w:val="00A97472"/>
    <w:rsid w:val="00AA066A"/>
    <w:rsid w:val="00AA2DEA"/>
    <w:rsid w:val="00AA3E8E"/>
    <w:rsid w:val="00AA66F7"/>
    <w:rsid w:val="00AB0C16"/>
    <w:rsid w:val="00AB4358"/>
    <w:rsid w:val="00AB6376"/>
    <w:rsid w:val="00AC2493"/>
    <w:rsid w:val="00AC39AA"/>
    <w:rsid w:val="00AC4421"/>
    <w:rsid w:val="00AC474C"/>
    <w:rsid w:val="00AD555A"/>
    <w:rsid w:val="00AE25A7"/>
    <w:rsid w:val="00AE40CD"/>
    <w:rsid w:val="00AE6205"/>
    <w:rsid w:val="00AE7F09"/>
    <w:rsid w:val="00AF1582"/>
    <w:rsid w:val="00AF602D"/>
    <w:rsid w:val="00B04AF7"/>
    <w:rsid w:val="00B07922"/>
    <w:rsid w:val="00B15F12"/>
    <w:rsid w:val="00B258A2"/>
    <w:rsid w:val="00B26911"/>
    <w:rsid w:val="00B27EBD"/>
    <w:rsid w:val="00B3188C"/>
    <w:rsid w:val="00B3369F"/>
    <w:rsid w:val="00B415E4"/>
    <w:rsid w:val="00B43833"/>
    <w:rsid w:val="00B5152E"/>
    <w:rsid w:val="00B5259C"/>
    <w:rsid w:val="00B533D8"/>
    <w:rsid w:val="00B55137"/>
    <w:rsid w:val="00B570F4"/>
    <w:rsid w:val="00B57396"/>
    <w:rsid w:val="00B6656D"/>
    <w:rsid w:val="00B701E2"/>
    <w:rsid w:val="00B714C8"/>
    <w:rsid w:val="00B73667"/>
    <w:rsid w:val="00B93FDF"/>
    <w:rsid w:val="00B96693"/>
    <w:rsid w:val="00B97D37"/>
    <w:rsid w:val="00BA05B0"/>
    <w:rsid w:val="00BA314E"/>
    <w:rsid w:val="00BA43CD"/>
    <w:rsid w:val="00BA4C65"/>
    <w:rsid w:val="00BB2838"/>
    <w:rsid w:val="00BB5CB2"/>
    <w:rsid w:val="00BB7065"/>
    <w:rsid w:val="00BC0CA7"/>
    <w:rsid w:val="00BC5A2A"/>
    <w:rsid w:val="00BC6A21"/>
    <w:rsid w:val="00BC7F54"/>
    <w:rsid w:val="00BD4ED4"/>
    <w:rsid w:val="00BD796E"/>
    <w:rsid w:val="00BE4F99"/>
    <w:rsid w:val="00BE5C46"/>
    <w:rsid w:val="00BF1547"/>
    <w:rsid w:val="00BF4BF2"/>
    <w:rsid w:val="00BF6947"/>
    <w:rsid w:val="00C01DBA"/>
    <w:rsid w:val="00C04B64"/>
    <w:rsid w:val="00C145A5"/>
    <w:rsid w:val="00C220A0"/>
    <w:rsid w:val="00C24ED1"/>
    <w:rsid w:val="00C30053"/>
    <w:rsid w:val="00C34AC4"/>
    <w:rsid w:val="00C415B2"/>
    <w:rsid w:val="00C72CA6"/>
    <w:rsid w:val="00C73D7B"/>
    <w:rsid w:val="00C77E8B"/>
    <w:rsid w:val="00C85A54"/>
    <w:rsid w:val="00C9161D"/>
    <w:rsid w:val="00C93703"/>
    <w:rsid w:val="00C9494B"/>
    <w:rsid w:val="00CA16E1"/>
    <w:rsid w:val="00CA1750"/>
    <w:rsid w:val="00CA3EF6"/>
    <w:rsid w:val="00CA41F2"/>
    <w:rsid w:val="00CC5274"/>
    <w:rsid w:val="00CD09F4"/>
    <w:rsid w:val="00CD5596"/>
    <w:rsid w:val="00CF1848"/>
    <w:rsid w:val="00CF32A1"/>
    <w:rsid w:val="00D03187"/>
    <w:rsid w:val="00D06811"/>
    <w:rsid w:val="00D11030"/>
    <w:rsid w:val="00D12044"/>
    <w:rsid w:val="00D14D15"/>
    <w:rsid w:val="00D1546D"/>
    <w:rsid w:val="00D15FEF"/>
    <w:rsid w:val="00D1743B"/>
    <w:rsid w:val="00D26622"/>
    <w:rsid w:val="00D2786B"/>
    <w:rsid w:val="00D30A79"/>
    <w:rsid w:val="00D314BE"/>
    <w:rsid w:val="00D3570F"/>
    <w:rsid w:val="00D469CA"/>
    <w:rsid w:val="00D516C1"/>
    <w:rsid w:val="00D53EE6"/>
    <w:rsid w:val="00D64D10"/>
    <w:rsid w:val="00D75720"/>
    <w:rsid w:val="00D76A18"/>
    <w:rsid w:val="00D77750"/>
    <w:rsid w:val="00D90259"/>
    <w:rsid w:val="00D92DE8"/>
    <w:rsid w:val="00D93956"/>
    <w:rsid w:val="00D93EE5"/>
    <w:rsid w:val="00D9661D"/>
    <w:rsid w:val="00DA117A"/>
    <w:rsid w:val="00DA1968"/>
    <w:rsid w:val="00DA6D46"/>
    <w:rsid w:val="00DB4BAD"/>
    <w:rsid w:val="00DC1E1F"/>
    <w:rsid w:val="00DC2E8E"/>
    <w:rsid w:val="00DD118C"/>
    <w:rsid w:val="00E041CD"/>
    <w:rsid w:val="00E11A4F"/>
    <w:rsid w:val="00E11B92"/>
    <w:rsid w:val="00E25AE1"/>
    <w:rsid w:val="00E339FF"/>
    <w:rsid w:val="00E367DE"/>
    <w:rsid w:val="00E36BD1"/>
    <w:rsid w:val="00E41C47"/>
    <w:rsid w:val="00E452DA"/>
    <w:rsid w:val="00E52584"/>
    <w:rsid w:val="00E6073F"/>
    <w:rsid w:val="00E64272"/>
    <w:rsid w:val="00E65FF4"/>
    <w:rsid w:val="00E66235"/>
    <w:rsid w:val="00E70C3D"/>
    <w:rsid w:val="00E72313"/>
    <w:rsid w:val="00E80378"/>
    <w:rsid w:val="00E838B2"/>
    <w:rsid w:val="00E83C24"/>
    <w:rsid w:val="00E84D13"/>
    <w:rsid w:val="00E9318D"/>
    <w:rsid w:val="00EB16D5"/>
    <w:rsid w:val="00EB3055"/>
    <w:rsid w:val="00EB3214"/>
    <w:rsid w:val="00EC1281"/>
    <w:rsid w:val="00ED0023"/>
    <w:rsid w:val="00EE2137"/>
    <w:rsid w:val="00EF17C6"/>
    <w:rsid w:val="00EF47C5"/>
    <w:rsid w:val="00F10F9C"/>
    <w:rsid w:val="00F17804"/>
    <w:rsid w:val="00F34041"/>
    <w:rsid w:val="00F50B87"/>
    <w:rsid w:val="00F51171"/>
    <w:rsid w:val="00F563D8"/>
    <w:rsid w:val="00F648A8"/>
    <w:rsid w:val="00F73FFB"/>
    <w:rsid w:val="00F759EB"/>
    <w:rsid w:val="00F802A4"/>
    <w:rsid w:val="00F86051"/>
    <w:rsid w:val="00F87876"/>
    <w:rsid w:val="00F910FF"/>
    <w:rsid w:val="00F92A52"/>
    <w:rsid w:val="00F94774"/>
    <w:rsid w:val="00FA696A"/>
    <w:rsid w:val="00FB5A3F"/>
    <w:rsid w:val="00FB5A40"/>
    <w:rsid w:val="00FB7A8F"/>
    <w:rsid w:val="00FC4B32"/>
    <w:rsid w:val="00FC53DB"/>
    <w:rsid w:val="00FD3955"/>
    <w:rsid w:val="00FD3A40"/>
    <w:rsid w:val="00FD5777"/>
    <w:rsid w:val="00FE690F"/>
  </w:rsids>
  <m:mathPr>
    <m:mathFont m:val="Cambria Math"/>
    <m:brkBin m:val="before"/>
    <m:brkBinSub m:val="--"/>
    <m:smallFrac/>
    <m:dispDef/>
    <m:lMargin m:val="0"/>
    <m:rMargin m:val="0"/>
    <m:defJc m:val="centerGroup"/>
    <m:wrapIndent m:val="1440"/>
    <m:intLim m:val="subSup"/>
    <m:naryLim m:val="undOvr"/>
  </m:mathPr>
  <w:attachedSchema w:val="http://schemas.microsoft.com/office/word/2003/wordm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0A9ECB2"/>
  <w15:docId w15:val="{8C016BFE-78AB-40BE-9A5B-732421CF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Courier New"/>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7750"/>
    <w:pPr>
      <w:jc w:val="both"/>
    </w:pPr>
    <w:rPr>
      <w:rFonts w:cs="Times New Roman"/>
      <w:snapToGrid w:val="0"/>
      <w:sz w:val="22"/>
      <w:szCs w:val="24"/>
      <w:lang w:val="en-GB" w:eastAsia="zh-CN"/>
    </w:rPr>
  </w:style>
  <w:style w:type="paragraph" w:styleId="Heading1">
    <w:name w:val="heading 1"/>
    <w:basedOn w:val="Normal"/>
    <w:next w:val="Heading2"/>
    <w:qFormat/>
    <w:rsid w:val="00D77750"/>
    <w:pPr>
      <w:keepNext/>
      <w:tabs>
        <w:tab w:val="left" w:pos="720"/>
      </w:tabs>
      <w:spacing w:before="240" w:after="120"/>
      <w:jc w:val="center"/>
      <w:outlineLvl w:val="0"/>
    </w:pPr>
    <w:rPr>
      <w:b/>
      <w:caps/>
    </w:rPr>
  </w:style>
  <w:style w:type="paragraph" w:styleId="Heading2">
    <w:name w:val="heading 2"/>
    <w:basedOn w:val="Normal"/>
    <w:next w:val="Normal"/>
    <w:qFormat/>
    <w:rsid w:val="00D77750"/>
    <w:pPr>
      <w:keepNext/>
      <w:tabs>
        <w:tab w:val="left" w:pos="720"/>
      </w:tabs>
      <w:spacing w:before="120" w:after="120"/>
      <w:jc w:val="center"/>
      <w:outlineLvl w:val="1"/>
    </w:pPr>
    <w:rPr>
      <w:b/>
      <w:bCs/>
      <w:iCs/>
    </w:rPr>
  </w:style>
  <w:style w:type="paragraph" w:styleId="Heading3">
    <w:name w:val="heading 3"/>
    <w:basedOn w:val="Normal"/>
    <w:next w:val="Normal"/>
    <w:qFormat/>
    <w:rsid w:val="00D77750"/>
    <w:pPr>
      <w:keepNext/>
      <w:tabs>
        <w:tab w:val="left" w:pos="567"/>
      </w:tabs>
      <w:spacing w:before="120" w:after="120"/>
      <w:jc w:val="center"/>
      <w:outlineLvl w:val="2"/>
    </w:pPr>
    <w:rPr>
      <w:i/>
      <w:iCs/>
    </w:rPr>
  </w:style>
  <w:style w:type="paragraph" w:styleId="Heading4">
    <w:name w:val="heading 4"/>
    <w:basedOn w:val="Normal"/>
    <w:qFormat/>
    <w:rsid w:val="00D77750"/>
    <w:pPr>
      <w:keepNext/>
      <w:spacing w:before="120" w:after="120"/>
      <w:outlineLvl w:val="3"/>
    </w:pPr>
    <w:rPr>
      <w:rFonts w:ascii="Times New Roman Bold" w:eastAsia="Angsana New" w:hAnsi="Times New Roman Bold"/>
      <w:b/>
      <w:bCs/>
      <w:i/>
    </w:rPr>
  </w:style>
  <w:style w:type="paragraph" w:styleId="Heading5">
    <w:name w:val="heading 5"/>
    <w:basedOn w:val="Normal"/>
    <w:next w:val="Normal"/>
    <w:qFormat/>
    <w:rsid w:val="00D77750"/>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D77750"/>
    <w:pPr>
      <w:keepNext/>
      <w:spacing w:after="240" w:line="240" w:lineRule="exact"/>
      <w:ind w:left="720"/>
      <w:outlineLvl w:val="5"/>
    </w:pPr>
    <w:rPr>
      <w:u w:val="single"/>
    </w:rPr>
  </w:style>
  <w:style w:type="paragraph" w:styleId="Heading7">
    <w:name w:val="heading 7"/>
    <w:basedOn w:val="Normal"/>
    <w:next w:val="Normal"/>
    <w:qFormat/>
    <w:rsid w:val="00D77750"/>
    <w:pPr>
      <w:keepNext/>
      <w:jc w:val="right"/>
      <w:outlineLvl w:val="6"/>
    </w:pPr>
    <w:rPr>
      <w:rFonts w:ascii="Univers" w:hAnsi="Univers"/>
      <w:b/>
      <w:sz w:val="28"/>
    </w:rPr>
  </w:style>
  <w:style w:type="paragraph" w:styleId="Heading8">
    <w:name w:val="heading 8"/>
    <w:basedOn w:val="Normal"/>
    <w:next w:val="Normal"/>
    <w:qFormat/>
    <w:rsid w:val="00D77750"/>
    <w:pPr>
      <w:keepNext/>
      <w:jc w:val="right"/>
      <w:outlineLvl w:val="7"/>
    </w:pPr>
    <w:rPr>
      <w:rFonts w:ascii="Univers" w:hAnsi="Univers"/>
      <w:b/>
      <w:sz w:val="32"/>
    </w:rPr>
  </w:style>
  <w:style w:type="paragraph" w:styleId="Heading9">
    <w:name w:val="heading 9"/>
    <w:basedOn w:val="Normal"/>
    <w:next w:val="Normal"/>
    <w:qFormat/>
    <w:rsid w:val="00D77750"/>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750"/>
    <w:rPr>
      <w:rFonts w:eastAsia="MS Mincho" w:cs="Times New Roman"/>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FollowedHyperlink"/>
    <w:semiHidden/>
    <w:rsid w:val="00D77750"/>
    <w:rPr>
      <w:sz w:val="18"/>
      <w:szCs w:val="18"/>
    </w:rPr>
  </w:style>
  <w:style w:type="character" w:customStyle="1" w:styleId="BalloonTextChar">
    <w:name w:val="Balloon Text Char"/>
    <w:semiHidden/>
    <w:locked/>
    <w:rsid w:val="00D77750"/>
    <w:rPr>
      <w:rFonts w:ascii="Times New Roman" w:hAnsi="Times New Roman" w:cs="Times New Roman"/>
      <w:sz w:val="18"/>
      <w:szCs w:val="18"/>
      <w:lang w:val="en-US"/>
    </w:rPr>
  </w:style>
  <w:style w:type="character" w:styleId="PlaceholderText">
    <w:name w:val="Placeholder Text"/>
    <w:semiHidden/>
    <w:rsid w:val="00D77750"/>
    <w:rPr>
      <w:rFonts w:cs="Times New Roman"/>
      <w:color w:val="808080"/>
    </w:rPr>
  </w:style>
  <w:style w:type="paragraph" w:styleId="Header">
    <w:name w:val="header"/>
    <w:basedOn w:val="Normal"/>
    <w:rsid w:val="00D77750"/>
    <w:pPr>
      <w:tabs>
        <w:tab w:val="center" w:pos="4320"/>
        <w:tab w:val="right" w:pos="8640"/>
      </w:tabs>
    </w:pPr>
  </w:style>
  <w:style w:type="character" w:customStyle="1" w:styleId="HeaderChar">
    <w:name w:val="Header Char"/>
    <w:locked/>
    <w:rsid w:val="00D77750"/>
    <w:rPr>
      <w:rFonts w:ascii="Times New Roman" w:hAnsi="Times New Roman" w:cs="Times New Roman"/>
      <w:sz w:val="22"/>
      <w:lang w:val="en-GB"/>
    </w:rPr>
  </w:style>
  <w:style w:type="paragraph" w:styleId="Footer">
    <w:name w:val="footer"/>
    <w:basedOn w:val="Normal"/>
    <w:rsid w:val="00D77750"/>
    <w:pPr>
      <w:tabs>
        <w:tab w:val="center" w:pos="4320"/>
        <w:tab w:val="right" w:pos="8640"/>
      </w:tabs>
      <w:ind w:firstLine="720"/>
      <w:jc w:val="right"/>
    </w:pPr>
  </w:style>
  <w:style w:type="character" w:customStyle="1" w:styleId="FooterChar">
    <w:name w:val="Footer Char"/>
    <w:locked/>
    <w:rsid w:val="00D77750"/>
    <w:rPr>
      <w:rFonts w:ascii="Times New Roman" w:hAnsi="Times New Roman" w:cs="Times New Roman"/>
      <w:sz w:val="22"/>
      <w:lang w:val="en-GB"/>
    </w:rPr>
  </w:style>
  <w:style w:type="paragraph" w:customStyle="1" w:styleId="meetingname">
    <w:name w:val="meeting name"/>
    <w:basedOn w:val="Normal"/>
    <w:rsid w:val="00D77750"/>
    <w:pPr>
      <w:ind w:left="142" w:right="4218" w:hanging="142"/>
    </w:pPr>
    <w:rPr>
      <w:caps/>
      <w:szCs w:val="22"/>
    </w:rPr>
  </w:style>
  <w:style w:type="paragraph" w:styleId="Title">
    <w:name w:val="Title"/>
    <w:basedOn w:val="Normal"/>
    <w:next w:val="Normal"/>
    <w:qFormat/>
    <w:rsid w:val="00D77750"/>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ocked/>
    <w:rsid w:val="00D77750"/>
    <w:rPr>
      <w:rFonts w:ascii="Calibri" w:eastAsia="MS Gothic" w:hAnsi="Calibri" w:cs="Times New Roman"/>
      <w:color w:val="17365D"/>
      <w:spacing w:val="5"/>
      <w:kern w:val="28"/>
      <w:sz w:val="52"/>
      <w:szCs w:val="52"/>
      <w:lang w:val="en-US"/>
    </w:rPr>
  </w:style>
  <w:style w:type="paragraph" w:styleId="Subtitle">
    <w:name w:val="Subtitle"/>
    <w:basedOn w:val="Normal"/>
    <w:next w:val="Normal"/>
    <w:qFormat/>
    <w:rsid w:val="00D77750"/>
    <w:pPr>
      <w:numPr>
        <w:ilvl w:val="1"/>
      </w:numPr>
    </w:pPr>
    <w:rPr>
      <w:rFonts w:ascii="Calibri" w:eastAsia="MS Gothic" w:hAnsi="Calibri"/>
      <w:i/>
      <w:iCs/>
      <w:color w:val="4F81BD"/>
      <w:spacing w:val="15"/>
      <w:sz w:val="24"/>
    </w:rPr>
  </w:style>
  <w:style w:type="character" w:customStyle="1" w:styleId="SubtitleChar">
    <w:name w:val="Subtitle Char"/>
    <w:locked/>
    <w:rsid w:val="00D77750"/>
    <w:rPr>
      <w:rFonts w:ascii="Calibri" w:eastAsia="MS Gothic" w:hAnsi="Calibri" w:cs="Times New Roman"/>
      <w:i/>
      <w:iCs/>
      <w:color w:val="4F81BD"/>
      <w:spacing w:val="15"/>
      <w:lang w:val="en-US"/>
    </w:rPr>
  </w:style>
  <w:style w:type="character" w:customStyle="1" w:styleId="Heading1Char">
    <w:name w:val="Heading 1 Char"/>
    <w:locked/>
    <w:rsid w:val="00D77750"/>
    <w:rPr>
      <w:rFonts w:ascii="Times New Roman" w:hAnsi="Times New Roman" w:cs="Times New Roman"/>
      <w:b/>
      <w:caps/>
      <w:sz w:val="22"/>
      <w:lang w:val="en-GB"/>
    </w:rPr>
  </w:style>
  <w:style w:type="paragraph" w:styleId="BodyText">
    <w:name w:val="Body Text"/>
    <w:basedOn w:val="Normal"/>
    <w:rsid w:val="00D77750"/>
    <w:pPr>
      <w:spacing w:before="120" w:after="120"/>
      <w:ind w:firstLine="720"/>
    </w:pPr>
    <w:rPr>
      <w:iCs/>
    </w:rPr>
  </w:style>
  <w:style w:type="character" w:customStyle="1" w:styleId="BodyTextChar">
    <w:name w:val="Body Text Char"/>
    <w:locked/>
    <w:rsid w:val="00D77750"/>
    <w:rPr>
      <w:rFonts w:ascii="Times New Roman" w:hAnsi="Times New Roman" w:cs="Times New Roman"/>
      <w:iCs/>
      <w:sz w:val="22"/>
      <w:lang w:val="en-GB"/>
    </w:rPr>
  </w:style>
  <w:style w:type="paragraph" w:styleId="BodyTextIndent">
    <w:name w:val="Body Text Indent"/>
    <w:basedOn w:val="Normal"/>
    <w:rsid w:val="00D77750"/>
    <w:pPr>
      <w:spacing w:before="120" w:after="120"/>
      <w:ind w:left="1440" w:hanging="720"/>
      <w:jc w:val="left"/>
    </w:pPr>
  </w:style>
  <w:style w:type="character" w:customStyle="1" w:styleId="BodyTextIndentChar">
    <w:name w:val="Body Text Indent Char"/>
    <w:locked/>
    <w:rsid w:val="00D77750"/>
    <w:rPr>
      <w:rFonts w:ascii="Times New Roman" w:hAnsi="Times New Roman" w:cs="Times New Roman"/>
      <w:sz w:val="22"/>
      <w:lang w:val="en-GB"/>
    </w:rPr>
  </w:style>
  <w:style w:type="character" w:styleId="CommentReference">
    <w:name w:val="annotation reference"/>
    <w:semiHidden/>
    <w:rsid w:val="00D77750"/>
    <w:rPr>
      <w:rFonts w:cs="Times New Roman"/>
      <w:sz w:val="16"/>
    </w:rPr>
  </w:style>
  <w:style w:type="paragraph" w:styleId="CommentText">
    <w:name w:val="annotation text"/>
    <w:basedOn w:val="Normal"/>
    <w:semiHidden/>
    <w:rsid w:val="00D77750"/>
    <w:pPr>
      <w:spacing w:after="120" w:line="240" w:lineRule="exact"/>
    </w:pPr>
  </w:style>
  <w:style w:type="character" w:customStyle="1" w:styleId="CommentTextChar">
    <w:name w:val="Comment Text Char"/>
    <w:semiHidden/>
    <w:locked/>
    <w:rsid w:val="00D77750"/>
    <w:rPr>
      <w:rFonts w:ascii="Times New Roman" w:hAnsi="Times New Roman" w:cs="Times New Roman"/>
      <w:sz w:val="22"/>
      <w:lang w:val="en-GB"/>
    </w:rPr>
  </w:style>
  <w:style w:type="paragraph" w:customStyle="1" w:styleId="Cornernotation">
    <w:name w:val="Corner notation"/>
    <w:basedOn w:val="Normal"/>
    <w:rsid w:val="00D77750"/>
    <w:pPr>
      <w:ind w:left="170" w:right="3119" w:hanging="170"/>
      <w:jc w:val="left"/>
    </w:pPr>
  </w:style>
  <w:style w:type="character" w:styleId="EndnoteReference">
    <w:name w:val="endnote reference"/>
    <w:semiHidden/>
    <w:rsid w:val="00D77750"/>
    <w:rPr>
      <w:rFonts w:cs="Times New Roman"/>
      <w:vertAlign w:val="superscript"/>
    </w:rPr>
  </w:style>
  <w:style w:type="paragraph" w:styleId="EndnoteText">
    <w:name w:val="endnote text"/>
    <w:basedOn w:val="Normal"/>
    <w:semiHidden/>
    <w:rsid w:val="00D77750"/>
    <w:pPr>
      <w:widowControl w:val="0"/>
      <w:tabs>
        <w:tab w:val="left" w:pos="-720"/>
      </w:tabs>
      <w:suppressAutoHyphens/>
    </w:pPr>
    <w:rPr>
      <w:rFonts w:ascii="Courier New" w:hAnsi="Courier New"/>
    </w:rPr>
  </w:style>
  <w:style w:type="character" w:customStyle="1" w:styleId="EndnoteTextChar">
    <w:name w:val="Endnote Text Char"/>
    <w:semiHidden/>
    <w:locked/>
    <w:rsid w:val="00D77750"/>
    <w:rPr>
      <w:rFonts w:ascii="Courier New" w:hAnsi="Courier New" w:cs="Times New Roman"/>
      <w:sz w:val="22"/>
      <w:lang w:val="en-GB"/>
    </w:rPr>
  </w:style>
  <w:style w:type="character" w:styleId="FollowedHyperlink">
    <w:name w:val="FollowedHyperlink"/>
    <w:aliases w:val="Balloon Text Char1"/>
    <w:link w:val="BalloonText"/>
    <w:rsid w:val="00D77750"/>
    <w:rPr>
      <w:rFonts w:cs="Times New Roman"/>
      <w:color w:val="800080"/>
      <w:u w:val="single"/>
    </w:rPr>
  </w:style>
  <w:style w:type="character" w:styleId="FootnoteReference">
    <w:name w:val="footnote reference"/>
    <w:aliases w:val="number,Footnote Reference Superscript,-E Fu?notenzeichen,(Diplomarbeit FZ),(Diplomarbeit FZ)1,(Diplomarbeit FZ)2,(Diplomarbeit FZ)3,(Diplomarbeit FZ)4,(Diplomarbeit FZ)5,(Diplomarbeit FZ)6,(Diplomarbeit FZ)7,(Diplomarbeit FZ)8,16 Poi"/>
    <w:qFormat/>
    <w:locked/>
    <w:rsid w:val="00D77750"/>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uiPriority w:val="99"/>
    <w:qFormat/>
    <w:rsid w:val="00D77750"/>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uiPriority w:val="99"/>
    <w:locked/>
    <w:rsid w:val="00D77750"/>
    <w:rPr>
      <w:rFonts w:ascii="Times New Roman" w:hAnsi="Times New Roman" w:cs="Times New Roman"/>
      <w:sz w:val="18"/>
      <w:lang w:val="en-GB"/>
    </w:rPr>
  </w:style>
  <w:style w:type="paragraph" w:customStyle="1" w:styleId="HEADING">
    <w:name w:val="HEADING"/>
    <w:basedOn w:val="Normal"/>
    <w:rsid w:val="00D77750"/>
    <w:pPr>
      <w:keepNext/>
      <w:spacing w:before="240" w:after="120"/>
      <w:jc w:val="center"/>
    </w:pPr>
    <w:rPr>
      <w:b/>
      <w:bCs/>
      <w:caps/>
    </w:rPr>
  </w:style>
  <w:style w:type="character" w:customStyle="1" w:styleId="Heading2Char">
    <w:name w:val="Heading 2 Char"/>
    <w:locked/>
    <w:rsid w:val="00D77750"/>
    <w:rPr>
      <w:rFonts w:ascii="Times New Roman" w:hAnsi="Times New Roman" w:cs="Times New Roman"/>
      <w:b/>
      <w:bCs/>
      <w:iCs/>
      <w:sz w:val="22"/>
      <w:lang w:val="en-GB"/>
    </w:rPr>
  </w:style>
  <w:style w:type="paragraph" w:customStyle="1" w:styleId="HEADINGNOTFORTOC">
    <w:name w:val="HEADING (NOT FOR TOC)"/>
    <w:basedOn w:val="Heading1"/>
    <w:next w:val="Heading2"/>
    <w:rsid w:val="00D77750"/>
  </w:style>
  <w:style w:type="paragraph" w:customStyle="1" w:styleId="Heading1longmultiline">
    <w:name w:val="Heading 1 (long multiline)"/>
    <w:basedOn w:val="Heading1"/>
    <w:rsid w:val="00D77750"/>
    <w:pPr>
      <w:ind w:left="1843" w:hanging="1134"/>
      <w:jc w:val="left"/>
    </w:pPr>
  </w:style>
  <w:style w:type="paragraph" w:customStyle="1" w:styleId="Heading1multiline">
    <w:name w:val="Heading 1 (multiline)"/>
    <w:basedOn w:val="Heading1"/>
    <w:rsid w:val="00D77750"/>
    <w:pPr>
      <w:ind w:left="1843" w:right="996" w:hanging="567"/>
      <w:jc w:val="left"/>
    </w:pPr>
  </w:style>
  <w:style w:type="paragraph" w:customStyle="1" w:styleId="Heading2multiline">
    <w:name w:val="Heading 2 (multiline)"/>
    <w:basedOn w:val="Heading1"/>
    <w:next w:val="Normal"/>
    <w:rsid w:val="00D77750"/>
    <w:pPr>
      <w:spacing w:before="120"/>
      <w:ind w:left="1843" w:right="998" w:hanging="567"/>
      <w:jc w:val="left"/>
    </w:pPr>
    <w:rPr>
      <w:i/>
      <w:iCs/>
      <w:caps w:val="0"/>
    </w:rPr>
  </w:style>
  <w:style w:type="paragraph" w:customStyle="1" w:styleId="Heading2longmultiline">
    <w:name w:val="Heading 2 (long multiline)"/>
    <w:basedOn w:val="Heading2multiline"/>
    <w:rsid w:val="00D77750"/>
    <w:pPr>
      <w:ind w:left="2127" w:hanging="1276"/>
    </w:pPr>
  </w:style>
  <w:style w:type="character" w:customStyle="1" w:styleId="Heading3Char">
    <w:name w:val="Heading 3 Char"/>
    <w:locked/>
    <w:rsid w:val="00D77750"/>
    <w:rPr>
      <w:rFonts w:ascii="Times New Roman" w:hAnsi="Times New Roman" w:cs="Times New Roman"/>
      <w:i/>
      <w:iCs/>
      <w:sz w:val="22"/>
      <w:lang w:val="en-GB"/>
    </w:rPr>
  </w:style>
  <w:style w:type="paragraph" w:customStyle="1" w:styleId="heading2notforTOC">
    <w:name w:val="heading 2 not for TOC"/>
    <w:basedOn w:val="Heading3"/>
    <w:rsid w:val="00D77750"/>
  </w:style>
  <w:style w:type="paragraph" w:customStyle="1" w:styleId="Heading3multiline">
    <w:name w:val="Heading 3 (multiline)"/>
    <w:basedOn w:val="Heading3"/>
    <w:next w:val="Normal"/>
    <w:rsid w:val="00D77750"/>
    <w:pPr>
      <w:ind w:left="1418" w:hanging="425"/>
      <w:jc w:val="left"/>
    </w:pPr>
  </w:style>
  <w:style w:type="character" w:customStyle="1" w:styleId="Heading4Char">
    <w:name w:val="Heading 4 Char"/>
    <w:locked/>
    <w:rsid w:val="00D77750"/>
    <w:rPr>
      <w:rFonts w:ascii="Times New Roman Bold" w:eastAsia="Times New Roman" w:hAnsi="Times New Roman Bold" w:cs="Times New Roman"/>
      <w:b/>
      <w:bCs/>
      <w:i/>
      <w:sz w:val="22"/>
      <w:lang w:val="en-GB"/>
    </w:rPr>
  </w:style>
  <w:style w:type="paragraph" w:customStyle="1" w:styleId="Heading4indent">
    <w:name w:val="Heading 4 indent"/>
    <w:basedOn w:val="Heading4"/>
    <w:rsid w:val="00D77750"/>
    <w:pPr>
      <w:ind w:left="720"/>
      <w:outlineLvl w:val="9"/>
    </w:pPr>
    <w:rPr>
      <w:rFonts w:ascii="Times New Roman" w:hAnsi="Times New Roman"/>
    </w:rPr>
  </w:style>
  <w:style w:type="character" w:customStyle="1" w:styleId="Heading5Char">
    <w:name w:val="Heading 5 Char"/>
    <w:locked/>
    <w:rsid w:val="00D77750"/>
    <w:rPr>
      <w:rFonts w:ascii="Times New Roman" w:hAnsi="Times New Roman" w:cs="Times New Roman"/>
      <w:bCs/>
      <w:i/>
      <w:sz w:val="26"/>
      <w:szCs w:val="26"/>
      <w:lang w:val="en-CA"/>
    </w:rPr>
  </w:style>
  <w:style w:type="character" w:customStyle="1" w:styleId="Heading6Char">
    <w:name w:val="Heading 6 Char"/>
    <w:locked/>
    <w:rsid w:val="00D77750"/>
    <w:rPr>
      <w:rFonts w:ascii="Times New Roman" w:hAnsi="Times New Roman" w:cs="Times New Roman"/>
      <w:sz w:val="22"/>
      <w:u w:val="single"/>
      <w:lang w:val="en-GB"/>
    </w:rPr>
  </w:style>
  <w:style w:type="character" w:customStyle="1" w:styleId="Heading7Char">
    <w:name w:val="Heading 7 Char"/>
    <w:locked/>
    <w:rsid w:val="00D77750"/>
    <w:rPr>
      <w:rFonts w:ascii="Univers" w:hAnsi="Univers" w:cs="Times New Roman"/>
      <w:b/>
      <w:sz w:val="28"/>
      <w:lang w:val="en-GB"/>
    </w:rPr>
  </w:style>
  <w:style w:type="character" w:customStyle="1" w:styleId="Heading8Char">
    <w:name w:val="Heading 8 Char"/>
    <w:locked/>
    <w:rsid w:val="00D77750"/>
    <w:rPr>
      <w:rFonts w:ascii="Univers" w:hAnsi="Univers" w:cs="Times New Roman"/>
      <w:b/>
      <w:sz w:val="32"/>
      <w:lang w:val="en-GB"/>
    </w:rPr>
  </w:style>
  <w:style w:type="character" w:customStyle="1" w:styleId="Heading9Char">
    <w:name w:val="Heading 9 Char"/>
    <w:locked/>
    <w:rsid w:val="00D77750"/>
    <w:rPr>
      <w:rFonts w:ascii="Times New Roman" w:hAnsi="Times New Roman" w:cs="Times New Roman"/>
      <w:i/>
      <w:iCs/>
      <w:sz w:val="22"/>
      <w:lang w:val="en-GB"/>
    </w:rPr>
  </w:style>
  <w:style w:type="character" w:styleId="PageNumber">
    <w:name w:val="page number"/>
    <w:rsid w:val="00D77750"/>
    <w:rPr>
      <w:rFonts w:ascii="Times New Roman" w:hAnsi="Times New Roman" w:cs="Times New Roman"/>
      <w:sz w:val="22"/>
    </w:rPr>
  </w:style>
  <w:style w:type="paragraph" w:customStyle="1" w:styleId="Para10">
    <w:name w:val="Para1"/>
    <w:basedOn w:val="Normal"/>
    <w:rsid w:val="00D77750"/>
    <w:pPr>
      <w:spacing w:before="120" w:after="120"/>
    </w:pPr>
    <w:rPr>
      <w:szCs w:val="18"/>
    </w:rPr>
  </w:style>
  <w:style w:type="paragraph" w:customStyle="1" w:styleId="Para2">
    <w:name w:val="Para2"/>
    <w:basedOn w:val="Para10"/>
    <w:rsid w:val="00D77750"/>
    <w:pPr>
      <w:autoSpaceDE w:val="0"/>
      <w:autoSpaceDN w:val="0"/>
    </w:pPr>
  </w:style>
  <w:style w:type="paragraph" w:customStyle="1" w:styleId="Para3">
    <w:name w:val="Para3"/>
    <w:basedOn w:val="Normal"/>
    <w:rsid w:val="00D77750"/>
    <w:pPr>
      <w:numPr>
        <w:ilvl w:val="3"/>
        <w:numId w:val="2"/>
      </w:numPr>
      <w:tabs>
        <w:tab w:val="left" w:pos="1980"/>
      </w:tabs>
      <w:spacing w:before="80" w:after="80"/>
    </w:pPr>
    <w:rPr>
      <w:szCs w:val="20"/>
    </w:rPr>
  </w:style>
  <w:style w:type="paragraph" w:customStyle="1" w:styleId="para4">
    <w:name w:val="para4"/>
    <w:basedOn w:val="Normal"/>
    <w:rsid w:val="00D77750"/>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D77750"/>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D77750"/>
    <w:pPr>
      <w:spacing w:before="120" w:after="120"/>
      <w:ind w:left="720" w:right="720"/>
    </w:pPr>
    <w:rPr>
      <w:bCs/>
    </w:rPr>
  </w:style>
  <w:style w:type="paragraph" w:customStyle="1" w:styleId="recommendationheader">
    <w:name w:val="recommendation header"/>
    <w:basedOn w:val="Heading2"/>
    <w:rsid w:val="00D77750"/>
  </w:style>
  <w:style w:type="paragraph" w:customStyle="1" w:styleId="recommendationheaderlong">
    <w:name w:val="recommendation header long"/>
    <w:basedOn w:val="Heading2longmultiline"/>
    <w:rsid w:val="00D77750"/>
  </w:style>
  <w:style w:type="paragraph" w:customStyle="1" w:styleId="reference">
    <w:name w:val="reference"/>
    <w:basedOn w:val="Heading9"/>
    <w:rsid w:val="00D77750"/>
    <w:rPr>
      <w:i w:val="0"/>
      <w:sz w:val="18"/>
    </w:rPr>
  </w:style>
  <w:style w:type="character" w:customStyle="1" w:styleId="StyleFootnoteReferenceNounderline">
    <w:name w:val="Style Footnote Reference + No underline"/>
    <w:rsid w:val="00D77750"/>
    <w:rPr>
      <w:sz w:val="18"/>
      <w:u w:val="none"/>
      <w:vertAlign w:val="baseline"/>
    </w:rPr>
  </w:style>
  <w:style w:type="paragraph" w:customStyle="1" w:styleId="tabletitle">
    <w:name w:val="table title"/>
    <w:basedOn w:val="Heading2"/>
    <w:rsid w:val="00D77750"/>
    <w:pPr>
      <w:jc w:val="left"/>
      <w:outlineLvl w:val="9"/>
    </w:pPr>
    <w:rPr>
      <w:i/>
    </w:rPr>
  </w:style>
  <w:style w:type="paragraph" w:styleId="TOAHeading">
    <w:name w:val="toa heading"/>
    <w:basedOn w:val="Normal"/>
    <w:next w:val="Normal"/>
    <w:semiHidden/>
    <w:rsid w:val="00D77750"/>
    <w:pPr>
      <w:spacing w:before="120"/>
    </w:pPr>
    <w:rPr>
      <w:b/>
      <w:bCs/>
      <w:sz w:val="24"/>
    </w:rPr>
  </w:style>
  <w:style w:type="paragraph" w:styleId="TOC1">
    <w:name w:val="toc 1"/>
    <w:basedOn w:val="Normal"/>
    <w:next w:val="Normal"/>
    <w:autoRedefine/>
    <w:semiHidden/>
    <w:rsid w:val="00D77750"/>
    <w:pPr>
      <w:ind w:left="720" w:hanging="720"/>
    </w:pPr>
    <w:rPr>
      <w:caps/>
    </w:rPr>
  </w:style>
  <w:style w:type="paragraph" w:styleId="TOC2">
    <w:name w:val="toc 2"/>
    <w:basedOn w:val="Normal"/>
    <w:next w:val="Normal"/>
    <w:autoRedefine/>
    <w:semiHidden/>
    <w:rsid w:val="00D77750"/>
    <w:pPr>
      <w:tabs>
        <w:tab w:val="right" w:leader="dot" w:pos="9356"/>
      </w:tabs>
      <w:ind w:left="1440" w:hanging="720"/>
    </w:pPr>
    <w:rPr>
      <w:noProof/>
      <w:szCs w:val="22"/>
      <w:lang w:val="en-US"/>
    </w:rPr>
  </w:style>
  <w:style w:type="paragraph" w:styleId="TOC3">
    <w:name w:val="toc 3"/>
    <w:basedOn w:val="Normal"/>
    <w:next w:val="Normal"/>
    <w:autoRedefine/>
    <w:semiHidden/>
    <w:rsid w:val="00D77750"/>
    <w:pPr>
      <w:ind w:left="2160" w:hanging="720"/>
    </w:pPr>
  </w:style>
  <w:style w:type="paragraph" w:styleId="TOC4">
    <w:name w:val="toc 4"/>
    <w:basedOn w:val="Normal"/>
    <w:next w:val="Normal"/>
    <w:autoRedefine/>
    <w:semiHidden/>
    <w:rsid w:val="00D77750"/>
    <w:pPr>
      <w:spacing w:before="120" w:after="120"/>
      <w:ind w:left="660"/>
      <w:jc w:val="left"/>
    </w:pPr>
  </w:style>
  <w:style w:type="paragraph" w:styleId="TOC5">
    <w:name w:val="toc 5"/>
    <w:basedOn w:val="Normal"/>
    <w:next w:val="Normal"/>
    <w:autoRedefine/>
    <w:semiHidden/>
    <w:rsid w:val="00D77750"/>
    <w:pPr>
      <w:spacing w:before="120" w:after="120"/>
      <w:ind w:left="880"/>
      <w:jc w:val="left"/>
    </w:pPr>
  </w:style>
  <w:style w:type="paragraph" w:styleId="TOC6">
    <w:name w:val="toc 6"/>
    <w:basedOn w:val="Normal"/>
    <w:next w:val="Normal"/>
    <w:autoRedefine/>
    <w:semiHidden/>
    <w:rsid w:val="00D77750"/>
    <w:pPr>
      <w:spacing w:before="120" w:after="120"/>
      <w:ind w:left="1100"/>
      <w:jc w:val="left"/>
    </w:pPr>
  </w:style>
  <w:style w:type="paragraph" w:styleId="TOC7">
    <w:name w:val="toc 7"/>
    <w:basedOn w:val="Normal"/>
    <w:next w:val="Normal"/>
    <w:autoRedefine/>
    <w:semiHidden/>
    <w:rsid w:val="00D77750"/>
    <w:pPr>
      <w:spacing w:before="120" w:after="120"/>
      <w:ind w:left="1320"/>
      <w:jc w:val="left"/>
    </w:pPr>
  </w:style>
  <w:style w:type="paragraph" w:styleId="TOC8">
    <w:name w:val="toc 8"/>
    <w:basedOn w:val="Normal"/>
    <w:next w:val="Normal"/>
    <w:autoRedefine/>
    <w:semiHidden/>
    <w:rsid w:val="00D77750"/>
    <w:pPr>
      <w:spacing w:before="120" w:after="120"/>
      <w:ind w:left="1540"/>
      <w:jc w:val="left"/>
    </w:pPr>
  </w:style>
  <w:style w:type="paragraph" w:styleId="TOC9">
    <w:name w:val="toc 9"/>
    <w:basedOn w:val="Normal"/>
    <w:next w:val="Normal"/>
    <w:autoRedefine/>
    <w:semiHidden/>
    <w:rsid w:val="00D77750"/>
    <w:pPr>
      <w:spacing w:before="120" w:after="120"/>
      <w:ind w:left="1760"/>
      <w:jc w:val="left"/>
    </w:pPr>
  </w:style>
  <w:style w:type="character" w:styleId="Hyperlink">
    <w:name w:val="Hyperlink"/>
    <w:rsid w:val="00D77750"/>
    <w:rPr>
      <w:rFonts w:cs="Times New Roman"/>
      <w:color w:val="0000FF"/>
      <w:sz w:val="18"/>
      <w:u w:val="single"/>
    </w:rPr>
  </w:style>
  <w:style w:type="character" w:customStyle="1" w:styleId="Para1Char">
    <w:name w:val="Para1 Char"/>
    <w:locked/>
    <w:rsid w:val="00D77750"/>
    <w:rPr>
      <w:rFonts w:ascii="Times New Roman" w:hAnsi="Times New Roman"/>
      <w:snapToGrid w:val="0"/>
      <w:sz w:val="18"/>
      <w:lang w:val="en-GB"/>
    </w:rPr>
  </w:style>
  <w:style w:type="paragraph" w:customStyle="1" w:styleId="CBD-Doc-Type">
    <w:name w:val="CBD-Doc-Type"/>
    <w:basedOn w:val="Normal"/>
    <w:rsid w:val="00D77750"/>
    <w:pPr>
      <w:keepLines/>
      <w:spacing w:before="240" w:after="120"/>
    </w:pPr>
    <w:rPr>
      <w:rFonts w:cs="Angsana New"/>
      <w:b/>
      <w:i/>
      <w:sz w:val="24"/>
    </w:rPr>
  </w:style>
  <w:style w:type="paragraph" w:customStyle="1" w:styleId="CBD-Doc">
    <w:name w:val="CBD-Doc"/>
    <w:basedOn w:val="Normal"/>
    <w:rsid w:val="00D77750"/>
    <w:pPr>
      <w:keepLines/>
      <w:numPr>
        <w:numId w:val="3"/>
      </w:numPr>
      <w:spacing w:after="120"/>
    </w:pPr>
    <w:rPr>
      <w:rFonts w:cs="Angsana New"/>
    </w:rPr>
  </w:style>
  <w:style w:type="paragraph" w:styleId="ListParagraph">
    <w:name w:val="List Paragraph"/>
    <w:basedOn w:val="Normal"/>
    <w:qFormat/>
    <w:rsid w:val="00D77750"/>
    <w:pPr>
      <w:ind w:left="720"/>
      <w:contextualSpacing/>
    </w:pPr>
  </w:style>
  <w:style w:type="paragraph" w:styleId="Caption">
    <w:name w:val="caption"/>
    <w:basedOn w:val="Normal"/>
    <w:next w:val="Normal"/>
    <w:qFormat/>
    <w:rsid w:val="00D77750"/>
    <w:pPr>
      <w:keepNext/>
      <w:keepLines/>
      <w:spacing w:after="200"/>
    </w:pPr>
    <w:rPr>
      <w:b/>
      <w:iCs/>
      <w:szCs w:val="18"/>
    </w:rPr>
  </w:style>
  <w:style w:type="paragraph" w:customStyle="1" w:styleId="StylePara1HeadingsCSTimesNewRoman">
    <w:name w:val="Style Para1 + +Headings CS (Times New Roman)"/>
    <w:basedOn w:val="Para10"/>
    <w:rsid w:val="00D77750"/>
  </w:style>
  <w:style w:type="character" w:customStyle="1" w:styleId="ListParagraphChar">
    <w:name w:val="List Paragraph Char"/>
    <w:locked/>
    <w:rsid w:val="00D77750"/>
    <w:rPr>
      <w:rFonts w:ascii="Times New Roman" w:hAnsi="Times New Roman" w:cs="Times New Roman"/>
      <w:sz w:val="22"/>
      <w:lang w:val="en-GB"/>
    </w:rPr>
  </w:style>
  <w:style w:type="character" w:customStyle="1" w:styleId="StylePatternClearGray-15Kernat11pt">
    <w:name w:val="Style Pattern: Clear (Gray-15%) Kern at 11 pt"/>
    <w:rsid w:val="00D77750"/>
    <w:rPr>
      <w:kern w:val="22"/>
      <w:shd w:val="clear" w:color="auto" w:fill="auto"/>
    </w:rPr>
  </w:style>
  <w:style w:type="paragraph" w:customStyle="1" w:styleId="Para1">
    <w:name w:val="Para 1"/>
    <w:basedOn w:val="BodyText"/>
    <w:rsid w:val="00D77750"/>
    <w:pPr>
      <w:numPr>
        <w:numId w:val="5"/>
      </w:numPr>
    </w:pPr>
    <w:rPr>
      <w:rFonts w:cs="Angsana New"/>
      <w:bCs/>
      <w:iCs w:val="0"/>
      <w:szCs w:val="22"/>
    </w:rPr>
  </w:style>
  <w:style w:type="paragraph" w:customStyle="1" w:styleId="StylePara1Kernat11pt">
    <w:name w:val="Style Para1 + Kern at 11 pt"/>
    <w:basedOn w:val="Para10"/>
    <w:rsid w:val="00D77750"/>
    <w:pPr>
      <w:numPr>
        <w:numId w:val="4"/>
      </w:numPr>
    </w:pPr>
    <w:rPr>
      <w:kern w:val="22"/>
    </w:rPr>
  </w:style>
  <w:style w:type="paragraph" w:customStyle="1" w:styleId="BVIfnrChar">
    <w:name w:val="BVI fnr Char"/>
    <w:aliases w:val="BVI fnr Car Car Char,BVI fnr Car Char,BVI fnr Car Car Car Car Char Char,BVI fnr Car Car Car Car Char,BVI fnr Car Car Car Char,BVI fnr Car Car Car Car Car Char"/>
    <w:basedOn w:val="Normal"/>
    <w:rsid w:val="00D77750"/>
    <w:pPr>
      <w:spacing w:after="160" w:line="240" w:lineRule="exact"/>
      <w:jc w:val="left"/>
    </w:pPr>
    <w:rPr>
      <w:szCs w:val="20"/>
      <w:vertAlign w:val="superscript"/>
      <w:lang w:val="en-US"/>
    </w:rPr>
  </w:style>
  <w:style w:type="character" w:customStyle="1" w:styleId="StyleFootnoteReferencenumberFootnoteReferenceSuperscript-EF">
    <w:name w:val="Style Footnote ReferencenumberFootnote Reference Superscript-E F..."/>
    <w:rsid w:val="00D77750"/>
    <w:rPr>
      <w:kern w:val="22"/>
      <w:sz w:val="18"/>
      <w:u w:val="none"/>
      <w:vertAlign w:val="superscript"/>
    </w:rPr>
  </w:style>
  <w:style w:type="paragraph" w:styleId="NoSpacing">
    <w:name w:val="No Spacing"/>
    <w:uiPriority w:val="1"/>
    <w:qFormat/>
    <w:rsid w:val="00D77750"/>
    <w:rPr>
      <w:rFonts w:ascii="Calibri" w:hAnsi="Calibri" w:cs="Times New Roman"/>
      <w:snapToGrid w:val="0"/>
      <w:sz w:val="22"/>
      <w:szCs w:val="22"/>
      <w:lang w:eastAsia="zh-CN"/>
    </w:rPr>
  </w:style>
  <w:style w:type="paragraph" w:customStyle="1" w:styleId="CBD-Para">
    <w:name w:val="CBD-Para"/>
    <w:basedOn w:val="Normal"/>
    <w:rsid w:val="00D77750"/>
    <w:pPr>
      <w:keepLines/>
      <w:numPr>
        <w:numId w:val="8"/>
      </w:numPr>
      <w:spacing w:before="120" w:after="120"/>
    </w:pPr>
    <w:rPr>
      <w:szCs w:val="22"/>
      <w:lang w:val="en-US"/>
    </w:rPr>
  </w:style>
  <w:style w:type="paragraph" w:customStyle="1" w:styleId="CBD-Para-a">
    <w:name w:val="CBD-Para-a"/>
    <w:basedOn w:val="CBD-Para"/>
    <w:rsid w:val="00D77750"/>
    <w:pPr>
      <w:numPr>
        <w:ilvl w:val="1"/>
      </w:numPr>
      <w:spacing w:before="60" w:after="60"/>
    </w:pPr>
  </w:style>
  <w:style w:type="character" w:customStyle="1" w:styleId="Para1Char1">
    <w:name w:val="Para1 Char1"/>
    <w:rsid w:val="00D77750"/>
    <w:rPr>
      <w:rFonts w:ascii="Times New Roman" w:eastAsia="MS Mincho" w:hAnsi="Times New Roman"/>
      <w:snapToGrid w:val="0"/>
      <w:sz w:val="18"/>
      <w:lang w:val="en-GB"/>
    </w:rPr>
  </w:style>
  <w:style w:type="character" w:customStyle="1" w:styleId="tw4winMark">
    <w:name w:val="tw4winMark"/>
    <w:rsid w:val="00D77750"/>
    <w:rPr>
      <w:rFonts w:ascii="Courier New" w:hAnsi="Courier New"/>
      <w:vanish/>
      <w:color w:val="800080"/>
      <w:sz w:val="24"/>
      <w:vertAlign w:val="subscript"/>
    </w:rPr>
  </w:style>
  <w:style w:type="character" w:customStyle="1" w:styleId="tw4winError">
    <w:name w:val="tw4winError"/>
    <w:rsid w:val="00D77750"/>
    <w:rPr>
      <w:rFonts w:ascii="Courier New" w:hAnsi="Courier New"/>
      <w:color w:val="00FF00"/>
      <w:sz w:val="40"/>
    </w:rPr>
  </w:style>
  <w:style w:type="character" w:customStyle="1" w:styleId="tw4winTerm">
    <w:name w:val="tw4winTerm"/>
    <w:rsid w:val="00D77750"/>
    <w:rPr>
      <w:color w:val="0000FF"/>
    </w:rPr>
  </w:style>
  <w:style w:type="character" w:customStyle="1" w:styleId="tw4winPopup">
    <w:name w:val="tw4winPopup"/>
    <w:rsid w:val="00D77750"/>
    <w:rPr>
      <w:rFonts w:ascii="Courier New" w:hAnsi="Courier New"/>
      <w:noProof/>
      <w:color w:val="008000"/>
    </w:rPr>
  </w:style>
  <w:style w:type="character" w:customStyle="1" w:styleId="tw4winJump">
    <w:name w:val="tw4winJump"/>
    <w:rsid w:val="00D77750"/>
    <w:rPr>
      <w:rFonts w:ascii="Courier New" w:hAnsi="Courier New"/>
      <w:noProof/>
      <w:color w:val="008080"/>
    </w:rPr>
  </w:style>
  <w:style w:type="character" w:customStyle="1" w:styleId="tw4winExternal">
    <w:name w:val="tw4winExternal"/>
    <w:rsid w:val="00D77750"/>
    <w:rPr>
      <w:rFonts w:ascii="Courier New" w:hAnsi="Courier New"/>
      <w:noProof/>
      <w:color w:val="808080"/>
    </w:rPr>
  </w:style>
  <w:style w:type="character" w:customStyle="1" w:styleId="tw4winInternal">
    <w:name w:val="tw4winInternal"/>
    <w:rsid w:val="00D77750"/>
    <w:rPr>
      <w:rFonts w:ascii="Courier New" w:hAnsi="Courier New"/>
      <w:noProof/>
      <w:color w:val="FF0000"/>
    </w:rPr>
  </w:style>
  <w:style w:type="character" w:customStyle="1" w:styleId="DONOTTRANSLATE">
    <w:name w:val="DO_NOT_TRANSLATE"/>
    <w:rsid w:val="00D77750"/>
    <w:rPr>
      <w:rFonts w:ascii="Courier New" w:hAnsi="Courier New"/>
      <w:noProof/>
      <w:color w:val="800000"/>
    </w:rPr>
  </w:style>
  <w:style w:type="character" w:customStyle="1" w:styleId="style21">
    <w:name w:val="style21"/>
    <w:rsid w:val="00275F08"/>
    <w:rPr>
      <w:b w:val="0"/>
      <w:bCs w:val="0"/>
      <w:i w:val="0"/>
      <w:iCs w:val="0"/>
      <w:color w:val="000080"/>
      <w:sz w:val="24"/>
      <w:szCs w:val="24"/>
    </w:rPr>
  </w:style>
  <w:style w:type="character" w:customStyle="1" w:styleId="UnresolvedMention1">
    <w:name w:val="Unresolved Mention1"/>
    <w:uiPriority w:val="99"/>
    <w:semiHidden/>
    <w:unhideWhenUsed/>
    <w:rsid w:val="00B1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decisions/mop-08/mop-08-dec-03-zh.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decision/mop/default.shtml?id=132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np-mop-02/np-mop-02-dec-08-zh.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bd.int/doc/decisions/mop-08/mop-08-dec-03-z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11</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Capacity-building, technical and scientific cooperation and technology transfer</vt:lpstr>
    </vt:vector>
  </TitlesOfParts>
  <Company>SCBD</Company>
  <LinksUpToDate>false</LinksUpToDate>
  <CharactersWithSpaces>8754</CharactersWithSpaces>
  <SharedDoc>false</SharedDoc>
  <HLinks>
    <vt:vector size="24" baseType="variant">
      <vt:variant>
        <vt:i4>1048655</vt:i4>
      </vt:variant>
      <vt:variant>
        <vt:i4>9</vt:i4>
      </vt:variant>
      <vt:variant>
        <vt:i4>0</vt:i4>
      </vt:variant>
      <vt:variant>
        <vt:i4>5</vt:i4>
      </vt:variant>
      <vt:variant>
        <vt:lpwstr>https://www.cbd.int/doc/decisions/mop-08/mop-08-dec-03-zh.pdf</vt:lpwstr>
      </vt:variant>
      <vt:variant>
        <vt:lpwstr/>
      </vt:variant>
      <vt:variant>
        <vt:i4>7274549</vt:i4>
      </vt:variant>
      <vt:variant>
        <vt:i4>6</vt:i4>
      </vt:variant>
      <vt:variant>
        <vt:i4>0</vt:i4>
      </vt:variant>
      <vt:variant>
        <vt:i4>5</vt:i4>
      </vt:variant>
      <vt:variant>
        <vt:lpwstr>https://www.cbd.int/decision/mop/default.shtml?id=13236</vt:lpwstr>
      </vt:variant>
      <vt:variant>
        <vt:lpwstr/>
      </vt:variant>
      <vt:variant>
        <vt:i4>6488119</vt:i4>
      </vt:variant>
      <vt:variant>
        <vt:i4>3</vt:i4>
      </vt:variant>
      <vt:variant>
        <vt:i4>0</vt:i4>
      </vt:variant>
      <vt:variant>
        <vt:i4>5</vt:i4>
      </vt:variant>
      <vt:variant>
        <vt:lpwstr>https://www.cbd.int/doc/decisions/np-mop-02/np-mop-02-dec-08-zh.pdf</vt:lpwstr>
      </vt:variant>
      <vt:variant>
        <vt:lpwstr/>
      </vt:variant>
      <vt:variant>
        <vt:i4>1048655</vt:i4>
      </vt:variant>
      <vt:variant>
        <vt:i4>0</vt:i4>
      </vt:variant>
      <vt:variant>
        <vt:i4>0</vt:i4>
      </vt:variant>
      <vt:variant>
        <vt:i4>5</vt:i4>
      </vt:variant>
      <vt:variant>
        <vt:lpwstr>https://www.cbd.int/doc/decisions/mop-08/mop-08-dec-03-zh.pdf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Capacity-building, technical and scientific cooperation and technology transfer</dc:title>
  <dc:subject>CBD/SBI/2/L.9</dc:subject>
  <dc:creator>SBI 2</dc:creator>
  <cp:lastModifiedBy>Yunqi Jia</cp:lastModifiedBy>
  <cp:revision>12</cp:revision>
  <cp:lastPrinted>2018-07-11T14:02:00Z</cp:lastPrinted>
  <dcterms:created xsi:type="dcterms:W3CDTF">2018-08-11T01:16:00Z</dcterms:created>
  <dcterms:modified xsi:type="dcterms:W3CDTF">2018-08-15T02:15:00Z</dcterms:modified>
</cp:coreProperties>
</file>