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914D9" w14:textId="1D345E29" w:rsidR="00250E21" w:rsidRPr="009767D7" w:rsidRDefault="00662C1B" w:rsidP="00B4587A">
      <w:pPr>
        <w:ind w:left="5103" w:right="-94"/>
        <w:jc w:val="right"/>
        <w:rPr>
          <w:i/>
          <w:iCs/>
          <w:sz w:val="22"/>
          <w:szCs w:val="22"/>
          <w:lang w:val="en-CA"/>
        </w:rPr>
      </w:pPr>
      <w:r w:rsidRPr="009767D7">
        <w:rPr>
          <w:i/>
          <w:iCs/>
          <w:sz w:val="22"/>
          <w:szCs w:val="22"/>
          <w:lang w:val="en-CA"/>
        </w:rPr>
        <w:t xml:space="preserve">                  </w:t>
      </w:r>
    </w:p>
    <w:p w14:paraId="3A16A9C9" w14:textId="1F1190B8" w:rsidR="00F24DB2" w:rsidRPr="006447D2" w:rsidRDefault="00F24DB2" w:rsidP="00F24DB2">
      <w:pPr>
        <w:pStyle w:val="NoSpacing"/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6447D2">
        <w:rPr>
          <w:rFonts w:asciiTheme="majorBidi" w:hAnsiTheme="majorBidi" w:cstheme="majorBidi"/>
          <w:sz w:val="22"/>
          <w:szCs w:val="22"/>
        </w:rPr>
        <w:t>Ref.: SCBD/IMS/NP/JC/LC/AC/</w:t>
      </w:r>
      <w:r w:rsidR="00AE16C8" w:rsidRPr="006447D2">
        <w:rPr>
          <w:rFonts w:asciiTheme="majorBidi" w:hAnsiTheme="majorBidi" w:cstheme="majorBidi"/>
          <w:sz w:val="22"/>
          <w:szCs w:val="22"/>
        </w:rPr>
        <w:t>92158</w:t>
      </w:r>
      <w:r w:rsidRPr="006447D2">
        <w:rPr>
          <w:rFonts w:asciiTheme="majorBidi" w:hAnsiTheme="majorBidi" w:cstheme="majorBidi"/>
          <w:sz w:val="22"/>
          <w:szCs w:val="22"/>
        </w:rPr>
        <w:tab/>
      </w:r>
      <w:r w:rsidRPr="006447D2">
        <w:rPr>
          <w:rFonts w:asciiTheme="majorBidi" w:hAnsiTheme="majorBidi" w:cstheme="majorBidi"/>
          <w:sz w:val="22"/>
          <w:szCs w:val="22"/>
        </w:rPr>
        <w:tab/>
      </w:r>
      <w:r w:rsidRPr="006447D2">
        <w:rPr>
          <w:rFonts w:asciiTheme="majorBidi" w:hAnsiTheme="majorBidi" w:cstheme="majorBidi"/>
          <w:sz w:val="22"/>
          <w:szCs w:val="22"/>
        </w:rPr>
        <w:tab/>
      </w:r>
      <w:r w:rsidRPr="006447D2">
        <w:rPr>
          <w:rFonts w:asciiTheme="majorBidi" w:hAnsiTheme="majorBidi" w:cstheme="majorBidi"/>
          <w:sz w:val="22"/>
          <w:szCs w:val="22"/>
        </w:rPr>
        <w:tab/>
      </w:r>
      <w:r w:rsidRPr="006447D2">
        <w:rPr>
          <w:rFonts w:asciiTheme="majorBidi" w:hAnsiTheme="majorBidi" w:cstheme="majorBidi"/>
          <w:sz w:val="22"/>
          <w:szCs w:val="22"/>
        </w:rPr>
        <w:tab/>
      </w:r>
      <w:r w:rsidR="004001DF" w:rsidRPr="006447D2">
        <w:rPr>
          <w:rFonts w:asciiTheme="majorBidi" w:hAnsiTheme="majorBidi" w:cstheme="majorBidi"/>
          <w:sz w:val="22"/>
          <w:szCs w:val="22"/>
        </w:rPr>
        <w:t xml:space="preserve">               </w:t>
      </w:r>
      <w:r w:rsidR="009846AE" w:rsidRPr="006447D2">
        <w:rPr>
          <w:rFonts w:asciiTheme="majorBidi" w:hAnsiTheme="majorBidi" w:cstheme="majorBidi"/>
          <w:sz w:val="22"/>
          <w:szCs w:val="22"/>
        </w:rPr>
        <w:t xml:space="preserve">           </w:t>
      </w:r>
      <w:r w:rsidR="004001DF" w:rsidRPr="006447D2">
        <w:rPr>
          <w:rFonts w:asciiTheme="majorBidi" w:hAnsiTheme="majorBidi" w:cstheme="majorBidi"/>
          <w:sz w:val="22"/>
          <w:szCs w:val="22"/>
        </w:rPr>
        <w:t xml:space="preserve"> </w:t>
      </w:r>
      <w:r w:rsidR="006447D2" w:rsidRPr="006447D2">
        <w:rPr>
          <w:rFonts w:asciiTheme="majorBidi" w:hAnsiTheme="majorBidi" w:cstheme="majorBidi"/>
          <w:sz w:val="22"/>
          <w:szCs w:val="22"/>
        </w:rPr>
        <w:t>3</w:t>
      </w:r>
      <w:r w:rsidR="0078256E" w:rsidRPr="006447D2">
        <w:rPr>
          <w:rFonts w:asciiTheme="majorBidi" w:hAnsiTheme="majorBidi" w:cstheme="majorBidi"/>
          <w:sz w:val="22"/>
          <w:szCs w:val="22"/>
        </w:rPr>
        <w:t xml:space="preserve"> April</w:t>
      </w:r>
      <w:r w:rsidR="00D503E9" w:rsidRPr="006447D2">
        <w:rPr>
          <w:rFonts w:asciiTheme="majorBidi" w:hAnsiTheme="majorBidi" w:cstheme="majorBidi"/>
          <w:sz w:val="22"/>
          <w:szCs w:val="22"/>
        </w:rPr>
        <w:t xml:space="preserve"> 2025</w:t>
      </w:r>
    </w:p>
    <w:p w14:paraId="127C523F" w14:textId="77777777" w:rsidR="00F24DB2" w:rsidRPr="006447D2" w:rsidRDefault="00F24DB2" w:rsidP="00F24DB2">
      <w:pPr>
        <w:pStyle w:val="NoSpacing"/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354A6C04" w14:textId="77777777" w:rsidR="007E5957" w:rsidRPr="006447D2" w:rsidRDefault="007E5957" w:rsidP="007E5957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6447D2">
        <w:rPr>
          <w:rFonts w:asciiTheme="majorBidi" w:hAnsiTheme="majorBidi" w:cstheme="majorBidi"/>
          <w:b/>
          <w:bCs/>
          <w:sz w:val="22"/>
          <w:szCs w:val="22"/>
        </w:rPr>
        <w:t>NOTIFICATION</w:t>
      </w:r>
    </w:p>
    <w:p w14:paraId="7E35A900" w14:textId="77777777" w:rsidR="003A2B0B" w:rsidRPr="006447D2" w:rsidRDefault="003A2B0B" w:rsidP="00A2108F">
      <w:pPr>
        <w:pStyle w:val="NoSpacing"/>
        <w:spacing w:line="276" w:lineRule="auto"/>
        <w:rPr>
          <w:rFonts w:asciiTheme="majorBidi" w:hAnsiTheme="majorBidi" w:cstheme="majorBidi"/>
          <w:b/>
          <w:bCs/>
          <w:sz w:val="22"/>
          <w:szCs w:val="22"/>
        </w:rPr>
      </w:pPr>
    </w:p>
    <w:p w14:paraId="29FAC3D6" w14:textId="0A7CC250" w:rsidR="003A2B0B" w:rsidRPr="006447D2" w:rsidRDefault="00F10BE4" w:rsidP="00AB58E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6447D2">
        <w:rPr>
          <w:rFonts w:asciiTheme="majorBidi" w:hAnsiTheme="majorBidi" w:cstheme="majorBidi"/>
          <w:b/>
          <w:bCs/>
          <w:sz w:val="22"/>
          <w:szCs w:val="22"/>
        </w:rPr>
        <w:t>R</w:t>
      </w:r>
      <w:r w:rsidR="00B71AA4" w:rsidRPr="006447D2">
        <w:rPr>
          <w:rFonts w:asciiTheme="majorBidi" w:hAnsiTheme="majorBidi" w:cstheme="majorBidi"/>
          <w:b/>
          <w:bCs/>
          <w:sz w:val="22"/>
          <w:szCs w:val="22"/>
        </w:rPr>
        <w:t xml:space="preserve">egional </w:t>
      </w:r>
      <w:r w:rsidR="00B85B32" w:rsidRPr="006447D2">
        <w:rPr>
          <w:rFonts w:asciiTheme="majorBidi" w:hAnsiTheme="majorBidi" w:cstheme="majorBidi"/>
          <w:b/>
          <w:bCs/>
          <w:sz w:val="22"/>
          <w:szCs w:val="22"/>
        </w:rPr>
        <w:t>d</w:t>
      </w:r>
      <w:r w:rsidR="00DB09BD" w:rsidRPr="006447D2">
        <w:rPr>
          <w:rFonts w:asciiTheme="majorBidi" w:hAnsiTheme="majorBidi" w:cstheme="majorBidi"/>
          <w:b/>
          <w:bCs/>
          <w:sz w:val="22"/>
          <w:szCs w:val="22"/>
        </w:rPr>
        <w:t>ialogue</w:t>
      </w:r>
      <w:r w:rsidRPr="006447D2">
        <w:rPr>
          <w:rFonts w:asciiTheme="majorBidi" w:hAnsiTheme="majorBidi" w:cstheme="majorBidi"/>
          <w:b/>
          <w:bCs/>
          <w:sz w:val="22"/>
          <w:szCs w:val="22"/>
        </w:rPr>
        <w:t xml:space="preserve"> for </w:t>
      </w:r>
      <w:r w:rsidR="00B85B32" w:rsidRPr="006447D2">
        <w:rPr>
          <w:rFonts w:asciiTheme="majorBidi" w:hAnsiTheme="majorBidi" w:cstheme="majorBidi"/>
          <w:b/>
          <w:bCs/>
          <w:sz w:val="22"/>
          <w:szCs w:val="22"/>
        </w:rPr>
        <w:t>m</w:t>
      </w:r>
      <w:r w:rsidR="00AE16C8" w:rsidRPr="006447D2">
        <w:rPr>
          <w:rFonts w:asciiTheme="majorBidi" w:hAnsiTheme="majorBidi" w:cstheme="majorBidi"/>
          <w:b/>
          <w:bCs/>
          <w:sz w:val="22"/>
          <w:szCs w:val="22"/>
        </w:rPr>
        <w:t xml:space="preserve">ember </w:t>
      </w:r>
      <w:r w:rsidR="003A2B0B" w:rsidRPr="006447D2">
        <w:rPr>
          <w:rFonts w:asciiTheme="majorBidi" w:hAnsiTheme="majorBidi" w:cstheme="majorBidi"/>
          <w:b/>
          <w:bCs/>
          <w:sz w:val="22"/>
          <w:szCs w:val="22"/>
        </w:rPr>
        <w:t>S</w:t>
      </w:r>
      <w:r w:rsidR="00AE16C8" w:rsidRPr="006447D2">
        <w:rPr>
          <w:rFonts w:asciiTheme="majorBidi" w:hAnsiTheme="majorBidi" w:cstheme="majorBidi"/>
          <w:b/>
          <w:bCs/>
          <w:sz w:val="22"/>
          <w:szCs w:val="22"/>
        </w:rPr>
        <w:t xml:space="preserve">tates of </w:t>
      </w:r>
      <w:r w:rsidR="003A2B0B" w:rsidRPr="006447D2">
        <w:rPr>
          <w:rFonts w:asciiTheme="majorBidi" w:hAnsiTheme="majorBidi" w:cstheme="majorBidi"/>
          <w:b/>
          <w:bCs/>
          <w:sz w:val="22"/>
          <w:szCs w:val="22"/>
        </w:rPr>
        <w:t xml:space="preserve">the </w:t>
      </w:r>
      <w:r w:rsidR="00AE16C8" w:rsidRPr="006447D2">
        <w:rPr>
          <w:rFonts w:asciiTheme="majorBidi" w:hAnsiTheme="majorBidi" w:cstheme="majorBidi"/>
          <w:b/>
          <w:bCs/>
          <w:sz w:val="22"/>
          <w:szCs w:val="22"/>
        </w:rPr>
        <w:t>South</w:t>
      </w:r>
      <w:r w:rsidR="00B85B32" w:rsidRPr="006447D2">
        <w:rPr>
          <w:rFonts w:asciiTheme="majorBidi" w:hAnsiTheme="majorBidi" w:cstheme="majorBidi"/>
          <w:b/>
          <w:bCs/>
          <w:sz w:val="22"/>
          <w:szCs w:val="22"/>
        </w:rPr>
        <w:t>ern</w:t>
      </w:r>
      <w:r w:rsidR="00AE16C8" w:rsidRPr="006447D2">
        <w:rPr>
          <w:rFonts w:asciiTheme="majorBidi" w:hAnsiTheme="majorBidi" w:cstheme="majorBidi"/>
          <w:b/>
          <w:bCs/>
          <w:sz w:val="22"/>
          <w:szCs w:val="22"/>
        </w:rPr>
        <w:t xml:space="preserve"> African Development Community and </w:t>
      </w:r>
      <w:r w:rsidR="00B85B32" w:rsidRPr="006447D2">
        <w:rPr>
          <w:rFonts w:asciiTheme="majorBidi" w:hAnsiTheme="majorBidi" w:cstheme="majorBidi"/>
          <w:b/>
          <w:bCs/>
          <w:sz w:val="22"/>
          <w:szCs w:val="22"/>
        </w:rPr>
        <w:t xml:space="preserve">the </w:t>
      </w:r>
      <w:r w:rsidR="00AE16C8" w:rsidRPr="006447D2">
        <w:rPr>
          <w:rFonts w:asciiTheme="majorBidi" w:hAnsiTheme="majorBidi" w:cstheme="majorBidi"/>
          <w:b/>
          <w:bCs/>
          <w:sz w:val="22"/>
          <w:szCs w:val="22"/>
        </w:rPr>
        <w:t>East African Community</w:t>
      </w:r>
      <w:r w:rsidRPr="006447D2">
        <w:rPr>
          <w:rFonts w:asciiTheme="majorBidi" w:hAnsiTheme="majorBidi" w:cstheme="majorBidi"/>
          <w:b/>
          <w:bCs/>
          <w:sz w:val="22"/>
          <w:szCs w:val="22"/>
        </w:rPr>
        <w:t xml:space="preserve"> on </w:t>
      </w:r>
      <w:r w:rsidR="00B85B32" w:rsidRPr="006447D2">
        <w:rPr>
          <w:rFonts w:asciiTheme="majorBidi" w:hAnsiTheme="majorBidi" w:cstheme="majorBidi"/>
          <w:b/>
          <w:bCs/>
          <w:sz w:val="22"/>
          <w:szCs w:val="22"/>
        </w:rPr>
        <w:t>the update or revision of national and regional biodiversity strategies and action plans</w:t>
      </w:r>
    </w:p>
    <w:p w14:paraId="311F6012" w14:textId="1AFC004D" w:rsidR="00B71AA4" w:rsidRPr="006447D2" w:rsidRDefault="000C71C6" w:rsidP="007E5957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6447D2">
        <w:rPr>
          <w:rFonts w:asciiTheme="majorBidi" w:hAnsiTheme="majorBidi" w:cstheme="majorBidi"/>
          <w:b/>
          <w:bCs/>
          <w:sz w:val="22"/>
          <w:szCs w:val="22"/>
        </w:rPr>
        <w:t xml:space="preserve">19-23 </w:t>
      </w:r>
      <w:r w:rsidR="007A373B" w:rsidRPr="006447D2">
        <w:rPr>
          <w:rFonts w:asciiTheme="majorBidi" w:hAnsiTheme="majorBidi" w:cstheme="majorBidi"/>
          <w:b/>
          <w:bCs/>
          <w:sz w:val="22"/>
          <w:szCs w:val="22"/>
        </w:rPr>
        <w:t>May</w:t>
      </w:r>
      <w:r w:rsidR="00B71AA4" w:rsidRPr="006447D2">
        <w:rPr>
          <w:rFonts w:asciiTheme="majorBidi" w:hAnsiTheme="majorBidi" w:cstheme="majorBidi"/>
          <w:b/>
          <w:bCs/>
          <w:sz w:val="22"/>
          <w:szCs w:val="22"/>
        </w:rPr>
        <w:t xml:space="preserve"> 2025, </w:t>
      </w:r>
      <w:r w:rsidRPr="006447D2">
        <w:rPr>
          <w:rFonts w:asciiTheme="majorBidi" w:hAnsiTheme="majorBidi" w:cstheme="majorBidi"/>
          <w:b/>
          <w:bCs/>
          <w:sz w:val="22"/>
          <w:szCs w:val="22"/>
        </w:rPr>
        <w:t>Cape Town, South Africa</w:t>
      </w:r>
    </w:p>
    <w:p w14:paraId="466C06A4" w14:textId="77777777" w:rsidR="00F24DB2" w:rsidRPr="006447D2" w:rsidRDefault="00F24DB2" w:rsidP="00F24DB2">
      <w:pPr>
        <w:pStyle w:val="NoSpacing"/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7AF58F5F" w14:textId="2DE52314" w:rsidR="007E7A34" w:rsidRPr="006447D2" w:rsidRDefault="00A82B54" w:rsidP="003A2B0B">
      <w:pPr>
        <w:spacing w:after="120"/>
        <w:ind w:right="43"/>
        <w:rPr>
          <w:rFonts w:asciiTheme="majorBidi" w:hAnsiTheme="majorBidi" w:cstheme="majorBidi"/>
          <w:sz w:val="22"/>
          <w:szCs w:val="22"/>
        </w:rPr>
      </w:pPr>
      <w:r w:rsidRPr="006447D2">
        <w:rPr>
          <w:rFonts w:asciiTheme="majorBidi" w:hAnsiTheme="majorBidi" w:cstheme="majorBidi"/>
          <w:sz w:val="22"/>
          <w:szCs w:val="22"/>
        </w:rPr>
        <w:t xml:space="preserve">Dear Sir or </w:t>
      </w:r>
      <w:r w:rsidR="00D503E9" w:rsidRPr="006447D2">
        <w:rPr>
          <w:rFonts w:asciiTheme="majorBidi" w:hAnsiTheme="majorBidi" w:cstheme="majorBidi"/>
          <w:sz w:val="22"/>
          <w:szCs w:val="22"/>
        </w:rPr>
        <w:t>Madam</w:t>
      </w:r>
      <w:r w:rsidR="00F24DB2" w:rsidRPr="006447D2">
        <w:rPr>
          <w:rFonts w:asciiTheme="majorBidi" w:hAnsiTheme="majorBidi" w:cstheme="majorBidi"/>
          <w:sz w:val="22"/>
          <w:szCs w:val="22"/>
          <w:lang w:val="en-US"/>
        </w:rPr>
        <w:t>,</w:t>
      </w:r>
      <w:r w:rsidR="00F24DB2" w:rsidRPr="006447D2">
        <w:rPr>
          <w:rFonts w:asciiTheme="majorBidi" w:hAnsiTheme="majorBidi" w:cstheme="majorBidi"/>
          <w:sz w:val="22"/>
          <w:szCs w:val="22"/>
        </w:rPr>
        <w:tab/>
      </w:r>
    </w:p>
    <w:p w14:paraId="236F7E5B" w14:textId="55827D84" w:rsidR="00D273DA" w:rsidRPr="006447D2" w:rsidRDefault="007E7A34" w:rsidP="001034BE">
      <w:pPr>
        <w:tabs>
          <w:tab w:val="left" w:pos="720"/>
        </w:tabs>
        <w:snapToGrid w:val="0"/>
        <w:spacing w:after="120"/>
        <w:jc w:val="both"/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</w:pPr>
      <w:r w:rsidRPr="006447D2">
        <w:rPr>
          <w:rFonts w:asciiTheme="majorBidi" w:hAnsiTheme="majorBidi" w:cstheme="majorBidi"/>
          <w:sz w:val="22"/>
          <w:szCs w:val="22"/>
        </w:rPr>
        <w:tab/>
      </w:r>
      <w:r w:rsidR="001034BE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I am pleased to advise that</w:t>
      </w:r>
      <w:r w:rsidR="000C71C6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a </w:t>
      </w:r>
      <w:r w:rsidR="00A26007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regional </w:t>
      </w:r>
      <w:r w:rsidR="00DB09BD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dialogue</w:t>
      </w:r>
      <w:r w:rsidR="00A26007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for</w:t>
      </w:r>
      <w:r w:rsidR="005B0A62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</w:t>
      </w:r>
      <w:r w:rsidR="00AE16C8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member </w:t>
      </w:r>
      <w:r w:rsidR="001C24F3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S</w:t>
      </w:r>
      <w:r w:rsidR="00AE16C8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tates of </w:t>
      </w:r>
      <w:r w:rsidR="003A2B0B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the </w:t>
      </w:r>
      <w:r w:rsidR="00AE16C8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South</w:t>
      </w:r>
      <w:r w:rsidR="00B85B32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ern</w:t>
      </w:r>
      <w:r w:rsidR="00AE16C8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African Development Community </w:t>
      </w:r>
      <w:r w:rsidR="00AA4376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(SADC) </w:t>
      </w:r>
      <w:r w:rsidR="00AE16C8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and </w:t>
      </w:r>
      <w:r w:rsidR="00A06A3B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of </w:t>
      </w:r>
      <w:r w:rsidR="001C24F3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the </w:t>
      </w:r>
      <w:r w:rsidR="00AE16C8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East African Community </w:t>
      </w:r>
      <w:r w:rsidR="00AA4376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(EAC) </w:t>
      </w:r>
      <w:r w:rsidR="00A26007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o</w:t>
      </w:r>
      <w:r w:rsidR="005B0A62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n </w:t>
      </w:r>
      <w:r w:rsidR="00920686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the update or revision of</w:t>
      </w:r>
      <w:r w:rsidR="005B0A62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</w:t>
      </w:r>
      <w:r w:rsidR="00920686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n</w:t>
      </w:r>
      <w:r w:rsidR="003A2B0B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ational </w:t>
      </w:r>
      <w:r w:rsidR="00920686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b</w:t>
      </w:r>
      <w:r w:rsidR="003A2B0B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iodiversity </w:t>
      </w:r>
      <w:r w:rsidR="00920686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s</w:t>
      </w:r>
      <w:r w:rsidR="003A2B0B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trategies and </w:t>
      </w:r>
      <w:r w:rsidR="00920686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a</w:t>
      </w:r>
      <w:r w:rsidR="003A2B0B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ction </w:t>
      </w:r>
      <w:r w:rsidR="00920686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p</w:t>
      </w:r>
      <w:r w:rsidR="003A2B0B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lans (</w:t>
      </w:r>
      <w:r w:rsidR="005B0A62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NBSAPs</w:t>
      </w:r>
      <w:r w:rsidR="003A2B0B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)</w:t>
      </w:r>
      <w:r w:rsidR="00AE16C8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and regional </w:t>
      </w:r>
      <w:r w:rsidR="00920686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biodiversity strategies and action plans</w:t>
      </w:r>
      <w:r w:rsidR="00A26007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</w:t>
      </w:r>
      <w:r w:rsidR="001034BE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will be held from </w:t>
      </w:r>
      <w:r w:rsidR="005B0A62" w:rsidRPr="006447D2">
        <w:rPr>
          <w:rFonts w:asciiTheme="majorBidi" w:hAnsiTheme="majorBidi" w:cstheme="majorBidi"/>
          <w:b/>
          <w:bCs/>
          <w:snapToGrid w:val="0"/>
          <w:sz w:val="22"/>
          <w:szCs w:val="22"/>
          <w:lang w:val="en-CA" w:eastAsia="en-US"/>
        </w:rPr>
        <w:t>19 t</w:t>
      </w:r>
      <w:r w:rsidR="00AE16C8" w:rsidRPr="006447D2">
        <w:rPr>
          <w:rFonts w:asciiTheme="majorBidi" w:hAnsiTheme="majorBidi" w:cstheme="majorBidi"/>
          <w:b/>
          <w:bCs/>
          <w:snapToGrid w:val="0"/>
          <w:sz w:val="22"/>
          <w:szCs w:val="22"/>
          <w:lang w:val="en-CA" w:eastAsia="en-US"/>
        </w:rPr>
        <w:t>o</w:t>
      </w:r>
      <w:r w:rsidR="005B0A62" w:rsidRPr="006447D2">
        <w:rPr>
          <w:rFonts w:asciiTheme="majorBidi" w:hAnsiTheme="majorBidi" w:cstheme="majorBidi"/>
          <w:b/>
          <w:bCs/>
          <w:snapToGrid w:val="0"/>
          <w:sz w:val="22"/>
          <w:szCs w:val="22"/>
          <w:lang w:val="en-CA" w:eastAsia="en-US"/>
        </w:rPr>
        <w:t xml:space="preserve"> 23 May</w:t>
      </w:r>
      <w:r w:rsidR="00920686" w:rsidRPr="006447D2">
        <w:rPr>
          <w:rFonts w:asciiTheme="majorBidi" w:hAnsiTheme="majorBidi" w:cstheme="majorBidi"/>
          <w:b/>
          <w:bCs/>
          <w:snapToGrid w:val="0"/>
          <w:sz w:val="22"/>
          <w:szCs w:val="22"/>
          <w:lang w:val="en-CA" w:eastAsia="en-US"/>
        </w:rPr>
        <w:t xml:space="preserve"> </w:t>
      </w:r>
      <w:r w:rsidR="00E92348" w:rsidRPr="006447D2">
        <w:rPr>
          <w:rFonts w:asciiTheme="majorBidi" w:hAnsiTheme="majorBidi" w:cstheme="majorBidi"/>
          <w:b/>
          <w:bCs/>
          <w:snapToGrid w:val="0"/>
          <w:sz w:val="22"/>
          <w:szCs w:val="22"/>
          <w:lang w:val="en-CA" w:eastAsia="en-US"/>
        </w:rPr>
        <w:t>2025</w:t>
      </w:r>
      <w:r w:rsidR="001034BE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in </w:t>
      </w:r>
      <w:r w:rsidR="005B0A62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Cape Town, South Africa</w:t>
      </w:r>
      <w:r w:rsidR="00B45A9B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. </w:t>
      </w:r>
      <w:r w:rsidR="009C3AD1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A few anglophone African countries </w:t>
      </w:r>
      <w:r w:rsidR="003C72B3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that are </w:t>
      </w:r>
      <w:r w:rsidR="009E7D5C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not </w:t>
      </w:r>
      <w:r w:rsidR="003C72B3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member </w:t>
      </w:r>
      <w:r w:rsidR="001C24F3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S</w:t>
      </w:r>
      <w:r w:rsidR="003C72B3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tates of </w:t>
      </w:r>
      <w:r w:rsidR="003A2B0B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the </w:t>
      </w:r>
      <w:r w:rsidR="003C72B3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S</w:t>
      </w:r>
      <w:r w:rsidR="00057566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outh </w:t>
      </w:r>
      <w:r w:rsidR="003C72B3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A</w:t>
      </w:r>
      <w:r w:rsidR="00057566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frican </w:t>
      </w:r>
      <w:r w:rsidR="003C72B3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D</w:t>
      </w:r>
      <w:r w:rsidR="00057566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evelopment </w:t>
      </w:r>
      <w:r w:rsidR="003C72B3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C</w:t>
      </w:r>
      <w:r w:rsidR="00057566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ommunity</w:t>
      </w:r>
      <w:r w:rsidR="003C72B3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</w:t>
      </w:r>
      <w:r w:rsidR="00725952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(SADC</w:t>
      </w:r>
      <w:proofErr w:type="gramStart"/>
      <w:r w:rsidR="00725952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)</w:t>
      </w:r>
      <w:proofErr w:type="gramEnd"/>
      <w:r w:rsidR="00725952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</w:t>
      </w:r>
      <w:r w:rsidR="003C72B3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or E</w:t>
      </w:r>
      <w:r w:rsidR="00057566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ast </w:t>
      </w:r>
      <w:r w:rsidR="003C72B3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A</w:t>
      </w:r>
      <w:r w:rsidR="00CE658B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frican </w:t>
      </w:r>
      <w:r w:rsidR="003C72B3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C</w:t>
      </w:r>
      <w:r w:rsidR="00CE658B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ommunity</w:t>
      </w:r>
      <w:r w:rsidR="00725952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(EAC)</w:t>
      </w:r>
      <w:r w:rsidR="003C72B3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</w:t>
      </w:r>
      <w:r w:rsidR="00057566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are also invited to this </w:t>
      </w:r>
      <w:r w:rsidR="00DB09BD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dialogue</w:t>
      </w:r>
      <w:r w:rsidR="00057566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. </w:t>
      </w:r>
    </w:p>
    <w:p w14:paraId="6C2B43A0" w14:textId="5F664B10" w:rsidR="000B3E5F" w:rsidRPr="006447D2" w:rsidRDefault="0010443D" w:rsidP="001034BE">
      <w:pPr>
        <w:tabs>
          <w:tab w:val="left" w:pos="720"/>
        </w:tabs>
        <w:snapToGrid w:val="0"/>
        <w:spacing w:after="120"/>
        <w:jc w:val="both"/>
        <w:rPr>
          <w:rFonts w:asciiTheme="majorBidi" w:hAnsiTheme="majorBidi" w:cstheme="majorBidi"/>
          <w:sz w:val="22"/>
          <w:szCs w:val="22"/>
        </w:rPr>
      </w:pPr>
      <w:r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ab/>
      </w:r>
      <w:r w:rsidR="00920686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The</w:t>
      </w:r>
      <w:r w:rsidR="00B72DCB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</w:t>
      </w:r>
      <w:r w:rsidR="006D1E8A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dialogue</w:t>
      </w:r>
      <w:r w:rsidR="00190223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is organized in response to</w:t>
      </w:r>
      <w:r w:rsidR="00262A50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</w:t>
      </w:r>
      <w:r w:rsidR="00A379BE" w:rsidRPr="006447D2">
        <w:rPr>
          <w:rFonts w:asciiTheme="majorBidi" w:hAnsiTheme="majorBidi" w:cstheme="majorBidi"/>
          <w:sz w:val="22"/>
          <w:szCs w:val="22"/>
        </w:rPr>
        <w:t>decision</w:t>
      </w:r>
      <w:r w:rsidR="00262A50" w:rsidRPr="006447D2">
        <w:rPr>
          <w:rFonts w:asciiTheme="majorBidi" w:hAnsiTheme="majorBidi" w:cstheme="majorBidi"/>
          <w:sz w:val="22"/>
          <w:szCs w:val="22"/>
        </w:rPr>
        <w:t>s</w:t>
      </w:r>
      <w:r w:rsidR="00A379BE" w:rsidRPr="006447D2">
        <w:rPr>
          <w:rFonts w:asciiTheme="majorBidi" w:hAnsiTheme="majorBidi" w:cstheme="majorBidi"/>
          <w:sz w:val="22"/>
          <w:szCs w:val="22"/>
        </w:rPr>
        <w:t xml:space="preserve"> </w:t>
      </w:r>
      <w:hyperlink r:id="rId11" w:history="1">
        <w:r w:rsidR="00A379BE" w:rsidRPr="006447D2">
          <w:rPr>
            <w:rStyle w:val="Hyperlink"/>
            <w:rFonts w:asciiTheme="majorBidi" w:hAnsiTheme="majorBidi" w:cstheme="majorBidi"/>
            <w:sz w:val="22"/>
            <w:szCs w:val="22"/>
          </w:rPr>
          <w:t>16/1</w:t>
        </w:r>
      </w:hyperlink>
      <w:r w:rsidR="00B71360" w:rsidRPr="006447D2">
        <w:rPr>
          <w:rFonts w:asciiTheme="majorBidi" w:hAnsiTheme="majorBidi" w:cstheme="majorBidi"/>
          <w:sz w:val="22"/>
          <w:szCs w:val="22"/>
        </w:rPr>
        <w:t>,</w:t>
      </w:r>
      <w:r w:rsidR="004E4162" w:rsidRPr="006447D2">
        <w:rPr>
          <w:rFonts w:asciiTheme="majorBidi" w:hAnsiTheme="majorBidi" w:cstheme="majorBidi"/>
          <w:sz w:val="22"/>
          <w:szCs w:val="22"/>
        </w:rPr>
        <w:t xml:space="preserve"> </w:t>
      </w:r>
      <w:hyperlink r:id="rId12" w:history="1">
        <w:r w:rsidR="00E76801" w:rsidRPr="006447D2">
          <w:rPr>
            <w:rStyle w:val="Hyperlink"/>
            <w:rFonts w:asciiTheme="majorBidi" w:hAnsiTheme="majorBidi" w:cstheme="majorBidi"/>
            <w:sz w:val="22"/>
            <w:szCs w:val="22"/>
          </w:rPr>
          <w:t>16/31</w:t>
        </w:r>
      </w:hyperlink>
      <w:r w:rsidR="00C07F09" w:rsidRPr="006447D2">
        <w:rPr>
          <w:rFonts w:asciiTheme="majorBidi" w:hAnsiTheme="majorBidi" w:cstheme="majorBidi"/>
          <w:sz w:val="22"/>
          <w:szCs w:val="22"/>
        </w:rPr>
        <w:t xml:space="preserve">, </w:t>
      </w:r>
      <w:hyperlink r:id="rId13" w:history="1">
        <w:r w:rsidR="004E4162" w:rsidRPr="006447D2">
          <w:rPr>
            <w:rStyle w:val="Hyperlink"/>
            <w:rFonts w:asciiTheme="majorBidi" w:hAnsiTheme="majorBidi" w:cstheme="majorBidi"/>
            <w:sz w:val="22"/>
            <w:szCs w:val="22"/>
          </w:rPr>
          <w:t>16/</w:t>
        </w:r>
        <w:r w:rsidR="00A34A5F" w:rsidRPr="006447D2">
          <w:rPr>
            <w:rStyle w:val="Hyperlink"/>
            <w:rFonts w:asciiTheme="majorBidi" w:hAnsiTheme="majorBidi" w:cstheme="majorBidi"/>
            <w:sz w:val="22"/>
            <w:szCs w:val="22"/>
          </w:rPr>
          <w:t>32</w:t>
        </w:r>
      </w:hyperlink>
      <w:r w:rsidR="00BE6FB4" w:rsidRPr="006447D2">
        <w:rPr>
          <w:rFonts w:asciiTheme="majorBidi" w:hAnsiTheme="majorBidi" w:cstheme="majorBidi"/>
          <w:sz w:val="22"/>
          <w:szCs w:val="22"/>
        </w:rPr>
        <w:t xml:space="preserve"> and </w:t>
      </w:r>
      <w:hyperlink r:id="rId14" w:history="1">
        <w:r w:rsidR="00BC6C51" w:rsidRPr="006447D2">
          <w:rPr>
            <w:rStyle w:val="Hyperlink"/>
            <w:rFonts w:asciiTheme="majorBidi" w:hAnsiTheme="majorBidi" w:cstheme="majorBidi"/>
            <w:sz w:val="22"/>
            <w:szCs w:val="22"/>
          </w:rPr>
          <w:t>16/35</w:t>
        </w:r>
      </w:hyperlink>
      <w:r w:rsidR="00BC6C51" w:rsidRPr="006447D2">
        <w:rPr>
          <w:rFonts w:asciiTheme="majorBidi" w:hAnsiTheme="majorBidi" w:cstheme="majorBidi"/>
          <w:sz w:val="22"/>
          <w:szCs w:val="22"/>
        </w:rPr>
        <w:t xml:space="preserve">. In its decision </w:t>
      </w:r>
      <w:hyperlink r:id="rId15" w:history="1">
        <w:r w:rsidR="00BC6C51" w:rsidRPr="006447D2">
          <w:rPr>
            <w:rStyle w:val="Hyperlink"/>
            <w:rFonts w:asciiTheme="majorBidi" w:hAnsiTheme="majorBidi" w:cstheme="majorBidi"/>
            <w:sz w:val="22"/>
            <w:szCs w:val="22"/>
          </w:rPr>
          <w:t>16/1</w:t>
        </w:r>
      </w:hyperlink>
      <w:r w:rsidR="00A379BE" w:rsidRPr="006447D2">
        <w:rPr>
          <w:rFonts w:asciiTheme="majorBidi" w:hAnsiTheme="majorBidi" w:cstheme="majorBidi"/>
          <w:sz w:val="22"/>
          <w:szCs w:val="22"/>
        </w:rPr>
        <w:t xml:space="preserve">, </w:t>
      </w:r>
      <w:r w:rsidR="00820C82" w:rsidRPr="006447D2">
        <w:rPr>
          <w:rFonts w:asciiTheme="majorBidi" w:hAnsiTheme="majorBidi" w:cstheme="majorBidi"/>
          <w:sz w:val="22"/>
          <w:szCs w:val="22"/>
        </w:rPr>
        <w:t xml:space="preserve">the Conference of the </w:t>
      </w:r>
      <w:r w:rsidR="00A379BE" w:rsidRPr="006447D2">
        <w:rPr>
          <w:rFonts w:asciiTheme="majorBidi" w:hAnsiTheme="majorBidi" w:cstheme="majorBidi"/>
          <w:sz w:val="22"/>
          <w:szCs w:val="22"/>
        </w:rPr>
        <w:t>Parties</w:t>
      </w:r>
      <w:r w:rsidR="00820C82" w:rsidRPr="006447D2">
        <w:rPr>
          <w:rFonts w:asciiTheme="majorBidi" w:hAnsiTheme="majorBidi" w:cstheme="majorBidi"/>
          <w:sz w:val="22"/>
          <w:szCs w:val="22"/>
        </w:rPr>
        <w:t xml:space="preserve"> </w:t>
      </w:r>
      <w:r w:rsidR="007174DE" w:rsidRPr="006447D2">
        <w:rPr>
          <w:rFonts w:asciiTheme="majorBidi" w:hAnsiTheme="majorBidi" w:cstheme="majorBidi"/>
          <w:sz w:val="22"/>
          <w:szCs w:val="22"/>
        </w:rPr>
        <w:t>urged</w:t>
      </w:r>
      <w:r w:rsidR="007174DE" w:rsidRPr="006447D2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="007174DE" w:rsidRPr="006447D2">
        <w:rPr>
          <w:rFonts w:asciiTheme="majorBidi" w:hAnsiTheme="majorBidi" w:cstheme="majorBidi"/>
          <w:sz w:val="22"/>
          <w:szCs w:val="22"/>
        </w:rPr>
        <w:t>Parties that ha</w:t>
      </w:r>
      <w:r w:rsidR="001C0157" w:rsidRPr="006447D2">
        <w:rPr>
          <w:rFonts w:asciiTheme="majorBidi" w:hAnsiTheme="majorBidi" w:cstheme="majorBidi"/>
          <w:sz w:val="22"/>
          <w:szCs w:val="22"/>
        </w:rPr>
        <w:t>d</w:t>
      </w:r>
      <w:r w:rsidR="007174DE" w:rsidRPr="006447D2">
        <w:rPr>
          <w:rFonts w:asciiTheme="majorBidi" w:hAnsiTheme="majorBidi" w:cstheme="majorBidi"/>
          <w:sz w:val="22"/>
          <w:szCs w:val="22"/>
        </w:rPr>
        <w:t xml:space="preserve"> not yet done so to revise or update their national biodiversity strategies and action plans, as requested in decision </w:t>
      </w:r>
      <w:hyperlink r:id="rId16" w:history="1">
        <w:r w:rsidR="007174DE" w:rsidRPr="006447D2">
          <w:rPr>
            <w:rStyle w:val="Hyperlink"/>
            <w:rFonts w:asciiTheme="majorBidi" w:hAnsiTheme="majorBidi" w:cstheme="majorBidi"/>
            <w:sz w:val="22"/>
            <w:szCs w:val="22"/>
          </w:rPr>
          <w:t>15/6</w:t>
        </w:r>
      </w:hyperlink>
      <w:r w:rsidR="007174DE" w:rsidRPr="006447D2">
        <w:rPr>
          <w:rFonts w:asciiTheme="majorBidi" w:hAnsiTheme="majorBidi" w:cstheme="majorBidi"/>
          <w:sz w:val="22"/>
          <w:szCs w:val="22"/>
        </w:rPr>
        <w:t xml:space="preserve">, </w:t>
      </w:r>
      <w:r w:rsidR="007174DE" w:rsidRPr="006447D2">
        <w:rPr>
          <w:rFonts w:asciiTheme="majorBidi" w:eastAsia="SimSun" w:hAnsiTheme="majorBidi" w:cstheme="majorBidi"/>
          <w:sz w:val="22"/>
          <w:szCs w:val="22"/>
          <w:lang w:eastAsia="en-US"/>
        </w:rPr>
        <w:t>as soon as possible.</w:t>
      </w:r>
      <w:r w:rsidR="00B71AA4" w:rsidRPr="006447D2">
        <w:rPr>
          <w:rFonts w:asciiTheme="majorBidi" w:eastAsia="SimSun" w:hAnsiTheme="majorBidi" w:cstheme="majorBidi"/>
          <w:sz w:val="22"/>
          <w:szCs w:val="22"/>
          <w:lang w:eastAsia="en-US"/>
        </w:rPr>
        <w:t xml:space="preserve"> In decision</w:t>
      </w:r>
      <w:r w:rsidR="00C07F09" w:rsidRPr="006447D2">
        <w:rPr>
          <w:rFonts w:asciiTheme="majorBidi" w:eastAsia="SimSun" w:hAnsiTheme="majorBidi" w:cstheme="majorBidi"/>
          <w:sz w:val="22"/>
          <w:szCs w:val="22"/>
          <w:lang w:eastAsia="en-US"/>
        </w:rPr>
        <w:t xml:space="preserve"> </w:t>
      </w:r>
      <w:hyperlink r:id="rId17" w:history="1">
        <w:r w:rsidR="00BC6C51" w:rsidRPr="006447D2">
          <w:rPr>
            <w:rStyle w:val="Hyperlink"/>
            <w:rFonts w:asciiTheme="majorBidi" w:eastAsia="SimSun" w:hAnsiTheme="majorBidi" w:cstheme="majorBidi"/>
            <w:sz w:val="22"/>
            <w:szCs w:val="22"/>
            <w:lang w:eastAsia="en-US"/>
          </w:rPr>
          <w:t>16/32</w:t>
        </w:r>
      </w:hyperlink>
      <w:r w:rsidR="00B71AA4" w:rsidRPr="006447D2">
        <w:rPr>
          <w:rFonts w:asciiTheme="majorBidi" w:eastAsia="SimSun" w:hAnsiTheme="majorBidi" w:cstheme="majorBidi"/>
          <w:sz w:val="22"/>
          <w:szCs w:val="22"/>
          <w:lang w:eastAsia="en-US"/>
        </w:rPr>
        <w:t>, the Conference of the Parties requested the Executive Secretary to convene regional and/or sub-regional dialogues, taking into consideration the experiences and lessons learned from the previous regional dialogues</w:t>
      </w:r>
      <w:r w:rsidR="005F2C36" w:rsidRPr="006447D2">
        <w:rPr>
          <w:rFonts w:asciiTheme="majorBidi" w:eastAsia="SimSun" w:hAnsiTheme="majorBidi" w:cstheme="majorBidi"/>
          <w:sz w:val="22"/>
          <w:szCs w:val="22"/>
          <w:lang w:eastAsia="en-US"/>
        </w:rPr>
        <w:t>.</w:t>
      </w:r>
      <w:r w:rsidR="00C45EA9" w:rsidRPr="006447D2">
        <w:rPr>
          <w:rFonts w:asciiTheme="majorBidi" w:eastAsia="SimSun" w:hAnsiTheme="majorBidi" w:cstheme="majorBidi"/>
          <w:sz w:val="22"/>
          <w:szCs w:val="22"/>
          <w:lang w:eastAsia="en-US"/>
        </w:rPr>
        <w:t xml:space="preserve"> In decision </w:t>
      </w:r>
      <w:hyperlink r:id="rId18" w:history="1">
        <w:r w:rsidR="00C45EA9" w:rsidRPr="006447D2">
          <w:rPr>
            <w:rStyle w:val="Hyperlink"/>
            <w:rFonts w:asciiTheme="majorBidi" w:eastAsia="SimSun" w:hAnsiTheme="majorBidi" w:cstheme="majorBidi"/>
            <w:sz w:val="22"/>
            <w:szCs w:val="22"/>
            <w:lang w:eastAsia="en-US"/>
          </w:rPr>
          <w:t>16/3</w:t>
        </w:r>
        <w:r w:rsidR="00C07F09" w:rsidRPr="006447D2">
          <w:rPr>
            <w:rStyle w:val="Hyperlink"/>
            <w:rFonts w:asciiTheme="majorBidi" w:eastAsia="SimSun" w:hAnsiTheme="majorBidi" w:cstheme="majorBidi"/>
            <w:sz w:val="22"/>
            <w:szCs w:val="22"/>
            <w:lang w:eastAsia="en-US"/>
          </w:rPr>
          <w:t>1</w:t>
        </w:r>
      </w:hyperlink>
      <w:r w:rsidR="00C45EA9" w:rsidRPr="006447D2">
        <w:rPr>
          <w:rFonts w:asciiTheme="majorBidi" w:eastAsia="SimSun" w:hAnsiTheme="majorBidi" w:cstheme="majorBidi"/>
          <w:sz w:val="22"/>
          <w:szCs w:val="22"/>
          <w:lang w:eastAsia="en-US"/>
        </w:rPr>
        <w:t xml:space="preserve">, the Conference of the Parties </w:t>
      </w:r>
      <w:r w:rsidR="00C07F09" w:rsidRPr="006447D2">
        <w:rPr>
          <w:rFonts w:asciiTheme="majorBidi" w:eastAsia="SimSun" w:hAnsiTheme="majorBidi" w:cstheme="majorBidi"/>
          <w:sz w:val="22"/>
          <w:szCs w:val="22"/>
          <w:lang w:eastAsia="en-US"/>
        </w:rPr>
        <w:t xml:space="preserve">requested </w:t>
      </w:r>
      <w:r w:rsidR="00F63401" w:rsidRPr="006447D2">
        <w:rPr>
          <w:rFonts w:asciiTheme="majorBidi" w:eastAsia="SimSun" w:hAnsiTheme="majorBidi" w:cstheme="majorBidi"/>
          <w:sz w:val="22"/>
          <w:szCs w:val="22"/>
          <w:lang w:eastAsia="en-US"/>
        </w:rPr>
        <w:t>the Executive Secretary</w:t>
      </w:r>
      <w:r w:rsidR="00A60BA5" w:rsidRPr="006447D2">
        <w:rPr>
          <w:rFonts w:asciiTheme="majorBidi" w:eastAsia="SimSun" w:hAnsiTheme="majorBidi" w:cstheme="majorBidi"/>
          <w:sz w:val="22"/>
          <w:szCs w:val="22"/>
          <w:lang w:eastAsia="en-US"/>
        </w:rPr>
        <w:t xml:space="preserve"> to support </w:t>
      </w:r>
      <w:r w:rsidR="00860578" w:rsidRPr="006447D2">
        <w:rPr>
          <w:rFonts w:asciiTheme="majorBidi" w:eastAsia="SimSun" w:hAnsiTheme="majorBidi" w:cstheme="majorBidi"/>
          <w:sz w:val="22"/>
          <w:szCs w:val="22"/>
          <w:lang w:eastAsia="en-US"/>
        </w:rPr>
        <w:t>inclusive and participatory processes to facili</w:t>
      </w:r>
      <w:r w:rsidR="007038F8" w:rsidRPr="006447D2">
        <w:rPr>
          <w:rFonts w:asciiTheme="majorBidi" w:eastAsia="SimSun" w:hAnsiTheme="majorBidi" w:cstheme="majorBidi"/>
          <w:sz w:val="22"/>
          <w:szCs w:val="22"/>
          <w:lang w:eastAsia="en-US"/>
        </w:rPr>
        <w:t xml:space="preserve">tate the operationalization of the monitoring framework </w:t>
      </w:r>
      <w:r w:rsidR="008B6894" w:rsidRPr="006447D2">
        <w:rPr>
          <w:rFonts w:asciiTheme="majorBidi" w:eastAsia="SimSun" w:hAnsiTheme="majorBidi" w:cstheme="majorBidi"/>
          <w:sz w:val="22"/>
          <w:szCs w:val="22"/>
          <w:lang w:eastAsia="en-US"/>
        </w:rPr>
        <w:t xml:space="preserve">by facilitating capacity building and development activities </w:t>
      </w:r>
      <w:r w:rsidR="008D3A22" w:rsidRPr="006447D2">
        <w:rPr>
          <w:rFonts w:asciiTheme="majorBidi" w:eastAsia="SimSun" w:hAnsiTheme="majorBidi" w:cstheme="majorBidi"/>
          <w:sz w:val="22"/>
          <w:szCs w:val="22"/>
          <w:lang w:eastAsia="en-US"/>
        </w:rPr>
        <w:t xml:space="preserve">related to the implementation of the monitoring framework at </w:t>
      </w:r>
      <w:r w:rsidR="001B46B0" w:rsidRPr="006447D2">
        <w:rPr>
          <w:rFonts w:asciiTheme="majorBidi" w:eastAsia="SimSun" w:hAnsiTheme="majorBidi" w:cstheme="majorBidi"/>
          <w:sz w:val="22"/>
          <w:szCs w:val="22"/>
          <w:lang w:eastAsia="en-US"/>
        </w:rPr>
        <w:t xml:space="preserve">the </w:t>
      </w:r>
      <w:r w:rsidR="008D3A22" w:rsidRPr="006447D2">
        <w:rPr>
          <w:rFonts w:asciiTheme="majorBidi" w:eastAsia="SimSun" w:hAnsiTheme="majorBidi" w:cstheme="majorBidi"/>
          <w:sz w:val="22"/>
          <w:szCs w:val="22"/>
          <w:lang w:eastAsia="en-US"/>
        </w:rPr>
        <w:t xml:space="preserve">national level. </w:t>
      </w:r>
      <w:r w:rsidR="001B46B0" w:rsidRPr="006447D2">
        <w:rPr>
          <w:rFonts w:asciiTheme="majorBidi" w:eastAsia="SimSun" w:hAnsiTheme="majorBidi" w:cstheme="majorBidi"/>
          <w:sz w:val="22"/>
          <w:szCs w:val="22"/>
          <w:lang w:eastAsia="en-US"/>
        </w:rPr>
        <w:t xml:space="preserve">In decision </w:t>
      </w:r>
      <w:hyperlink r:id="rId19" w:history="1">
        <w:r w:rsidR="001B46B0" w:rsidRPr="006447D2">
          <w:rPr>
            <w:rStyle w:val="Hyperlink"/>
            <w:rFonts w:asciiTheme="majorBidi" w:eastAsia="SimSun" w:hAnsiTheme="majorBidi" w:cstheme="majorBidi"/>
            <w:sz w:val="22"/>
            <w:szCs w:val="22"/>
            <w:lang w:eastAsia="en-US"/>
          </w:rPr>
          <w:t>16/35</w:t>
        </w:r>
      </w:hyperlink>
      <w:r w:rsidR="001B46B0" w:rsidRPr="006447D2">
        <w:rPr>
          <w:rFonts w:asciiTheme="majorBidi" w:eastAsia="SimSun" w:hAnsiTheme="majorBidi" w:cstheme="majorBidi"/>
          <w:sz w:val="22"/>
          <w:szCs w:val="22"/>
          <w:lang w:eastAsia="en-US"/>
        </w:rPr>
        <w:t xml:space="preserve">, the Conference of the Parties </w:t>
      </w:r>
      <w:r w:rsidR="003E471F" w:rsidRPr="006447D2">
        <w:rPr>
          <w:rFonts w:asciiTheme="majorBidi" w:eastAsia="SimSun" w:hAnsiTheme="majorBidi" w:cstheme="majorBidi"/>
          <w:sz w:val="22"/>
          <w:szCs w:val="22"/>
          <w:lang w:eastAsia="en-US"/>
        </w:rPr>
        <w:t xml:space="preserve">encouraged </w:t>
      </w:r>
      <w:r w:rsidR="008123DA" w:rsidRPr="006447D2">
        <w:rPr>
          <w:rFonts w:asciiTheme="majorBidi" w:eastAsia="SimSun" w:hAnsiTheme="majorBidi" w:cstheme="majorBidi"/>
          <w:sz w:val="22"/>
          <w:szCs w:val="22"/>
          <w:lang w:eastAsia="en-US"/>
        </w:rPr>
        <w:t xml:space="preserve">Parties to raise awareness of their ongoing processes </w:t>
      </w:r>
      <w:r w:rsidR="002D7272" w:rsidRPr="006447D2">
        <w:rPr>
          <w:rFonts w:asciiTheme="majorBidi" w:eastAsia="SimSun" w:hAnsiTheme="majorBidi" w:cstheme="majorBidi"/>
          <w:sz w:val="22"/>
          <w:szCs w:val="22"/>
          <w:lang w:eastAsia="en-US"/>
        </w:rPr>
        <w:t xml:space="preserve">for the update or revision of national biodiversity strategies and action plans across </w:t>
      </w:r>
      <w:r w:rsidR="009859C3" w:rsidRPr="006447D2">
        <w:rPr>
          <w:rFonts w:asciiTheme="majorBidi" w:eastAsia="SimSun" w:hAnsiTheme="majorBidi" w:cstheme="majorBidi"/>
          <w:sz w:val="22"/>
          <w:szCs w:val="22"/>
          <w:lang w:eastAsia="en-US"/>
        </w:rPr>
        <w:t>various national policy and planning processes, sustainable development strategies</w:t>
      </w:r>
      <w:r w:rsidR="002C23B7" w:rsidRPr="006447D2">
        <w:rPr>
          <w:rFonts w:asciiTheme="majorBidi" w:eastAsia="SimSun" w:hAnsiTheme="majorBidi" w:cstheme="majorBidi"/>
          <w:sz w:val="22"/>
          <w:szCs w:val="22"/>
          <w:lang w:eastAsia="en-US"/>
        </w:rPr>
        <w:t xml:space="preserve"> and policy instruments relevant to the implementation of other multilateral environmental agreements. </w:t>
      </w:r>
    </w:p>
    <w:p w14:paraId="4F403C11" w14:textId="4537FD9E" w:rsidR="00781FB5" w:rsidRPr="006447D2" w:rsidRDefault="000B3E5F" w:rsidP="0062121E">
      <w:pPr>
        <w:pStyle w:val="CBDDesicionText"/>
        <w:ind w:left="0" w:firstLine="0"/>
        <w:rPr>
          <w:rFonts w:asciiTheme="majorBidi" w:hAnsiTheme="majorBidi" w:cstheme="majorBidi"/>
        </w:rPr>
      </w:pPr>
      <w:r w:rsidRPr="006447D2">
        <w:rPr>
          <w:rFonts w:asciiTheme="majorBidi" w:hAnsiTheme="majorBidi" w:cstheme="majorBidi"/>
        </w:rPr>
        <w:tab/>
      </w:r>
      <w:r w:rsidR="00AB3BB0" w:rsidRPr="006447D2">
        <w:rPr>
          <w:rFonts w:asciiTheme="majorBidi" w:hAnsiTheme="majorBidi" w:cstheme="majorBidi"/>
        </w:rPr>
        <w:t>Th</w:t>
      </w:r>
      <w:r w:rsidR="008051A7" w:rsidRPr="006447D2">
        <w:rPr>
          <w:rFonts w:asciiTheme="majorBidi" w:hAnsiTheme="majorBidi" w:cstheme="majorBidi"/>
        </w:rPr>
        <w:t>e</w:t>
      </w:r>
      <w:r w:rsidR="006C3BB6" w:rsidRPr="006447D2">
        <w:rPr>
          <w:rFonts w:asciiTheme="majorBidi" w:hAnsiTheme="majorBidi" w:cstheme="majorBidi"/>
        </w:rPr>
        <w:t xml:space="preserve"> </w:t>
      </w:r>
      <w:r w:rsidR="006D1E8A" w:rsidRPr="006447D2">
        <w:rPr>
          <w:rFonts w:asciiTheme="majorBidi" w:hAnsiTheme="majorBidi" w:cstheme="majorBidi"/>
        </w:rPr>
        <w:t>dialogue</w:t>
      </w:r>
      <w:r w:rsidR="00AB3BB0" w:rsidRPr="006447D2">
        <w:rPr>
          <w:rFonts w:asciiTheme="majorBidi" w:hAnsiTheme="majorBidi" w:cstheme="majorBidi"/>
        </w:rPr>
        <w:t xml:space="preserve"> </w:t>
      </w:r>
      <w:r w:rsidR="006C3BB6" w:rsidRPr="006447D2">
        <w:rPr>
          <w:rFonts w:asciiTheme="majorBidi" w:hAnsiTheme="majorBidi" w:cstheme="majorBidi"/>
        </w:rPr>
        <w:t>is</w:t>
      </w:r>
      <w:r w:rsidR="008051A7" w:rsidRPr="006447D2">
        <w:rPr>
          <w:rFonts w:asciiTheme="majorBidi" w:hAnsiTheme="majorBidi" w:cstheme="majorBidi"/>
        </w:rPr>
        <w:t xml:space="preserve"> </w:t>
      </w:r>
      <w:r w:rsidR="00493FB9" w:rsidRPr="006447D2">
        <w:rPr>
          <w:rFonts w:asciiTheme="majorBidi" w:hAnsiTheme="majorBidi" w:cstheme="majorBidi"/>
        </w:rPr>
        <w:t xml:space="preserve">being </w:t>
      </w:r>
      <w:r w:rsidR="00AB3BB0" w:rsidRPr="006447D2">
        <w:rPr>
          <w:rFonts w:asciiTheme="majorBidi" w:hAnsiTheme="majorBidi" w:cstheme="majorBidi"/>
        </w:rPr>
        <w:t xml:space="preserve">organized </w:t>
      </w:r>
      <w:r w:rsidR="009D645B" w:rsidRPr="006447D2">
        <w:rPr>
          <w:rFonts w:asciiTheme="majorBidi" w:hAnsiTheme="majorBidi" w:cstheme="majorBidi"/>
        </w:rPr>
        <w:t>jointly by the Secretariat</w:t>
      </w:r>
      <w:r w:rsidR="00B930B4" w:rsidRPr="006447D2">
        <w:rPr>
          <w:rFonts w:asciiTheme="majorBidi" w:hAnsiTheme="majorBidi" w:cstheme="majorBidi"/>
        </w:rPr>
        <w:t xml:space="preserve"> of the Convention</w:t>
      </w:r>
      <w:r w:rsidR="000D2874">
        <w:rPr>
          <w:rFonts w:asciiTheme="majorBidi" w:hAnsiTheme="majorBidi" w:cstheme="majorBidi"/>
        </w:rPr>
        <w:t xml:space="preserve"> on Biological Diversity</w:t>
      </w:r>
      <w:r w:rsidR="009D645B" w:rsidRPr="006447D2">
        <w:rPr>
          <w:rFonts w:asciiTheme="majorBidi" w:hAnsiTheme="majorBidi" w:cstheme="majorBidi"/>
        </w:rPr>
        <w:t>, the United Nations Environment Programme</w:t>
      </w:r>
      <w:r w:rsidR="00DF6B53" w:rsidRPr="006447D2">
        <w:rPr>
          <w:rFonts w:asciiTheme="majorBidi" w:hAnsiTheme="majorBidi" w:cstheme="majorBidi"/>
        </w:rPr>
        <w:t xml:space="preserve"> (UNEP)</w:t>
      </w:r>
      <w:r w:rsidR="009D645B" w:rsidRPr="006447D2">
        <w:rPr>
          <w:rFonts w:asciiTheme="majorBidi" w:hAnsiTheme="majorBidi" w:cstheme="majorBidi"/>
        </w:rPr>
        <w:t xml:space="preserve">, </w:t>
      </w:r>
      <w:r w:rsidR="002C1498" w:rsidRPr="006447D2">
        <w:rPr>
          <w:rFonts w:asciiTheme="majorBidi" w:hAnsiTheme="majorBidi" w:cstheme="majorBidi"/>
        </w:rPr>
        <w:t>the Food and Agriculture Organization</w:t>
      </w:r>
      <w:r w:rsidR="00DF6B53" w:rsidRPr="006447D2">
        <w:rPr>
          <w:rFonts w:asciiTheme="majorBidi" w:hAnsiTheme="majorBidi" w:cstheme="majorBidi"/>
        </w:rPr>
        <w:t xml:space="preserve"> </w:t>
      </w:r>
      <w:r w:rsidR="00920686" w:rsidRPr="006447D2">
        <w:rPr>
          <w:rFonts w:asciiTheme="majorBidi" w:hAnsiTheme="majorBidi" w:cstheme="majorBidi"/>
        </w:rPr>
        <w:t xml:space="preserve">of the United Nations </w:t>
      </w:r>
      <w:r w:rsidR="00DF6B53" w:rsidRPr="006447D2">
        <w:rPr>
          <w:rFonts w:asciiTheme="majorBidi" w:hAnsiTheme="majorBidi" w:cstheme="majorBidi"/>
        </w:rPr>
        <w:t>(FAO)</w:t>
      </w:r>
      <w:r w:rsidR="00856687" w:rsidRPr="006447D2">
        <w:rPr>
          <w:rFonts w:asciiTheme="majorBidi" w:hAnsiTheme="majorBidi" w:cstheme="majorBidi"/>
        </w:rPr>
        <w:t xml:space="preserve">, </w:t>
      </w:r>
      <w:r w:rsidR="002C1498" w:rsidRPr="006447D2">
        <w:rPr>
          <w:rFonts w:asciiTheme="majorBidi" w:hAnsiTheme="majorBidi" w:cstheme="majorBidi"/>
        </w:rPr>
        <w:t>the Commonwealth Secretariat</w:t>
      </w:r>
      <w:r w:rsidR="00856687" w:rsidRPr="006447D2">
        <w:rPr>
          <w:rFonts w:asciiTheme="majorBidi" w:hAnsiTheme="majorBidi" w:cstheme="majorBidi"/>
        </w:rPr>
        <w:t xml:space="preserve"> and the African Union Commission</w:t>
      </w:r>
      <w:r w:rsidR="002C1498" w:rsidRPr="006447D2">
        <w:rPr>
          <w:rFonts w:asciiTheme="majorBidi" w:hAnsiTheme="majorBidi" w:cstheme="majorBidi"/>
        </w:rPr>
        <w:t xml:space="preserve">, with the support of the Government of South Africa </w:t>
      </w:r>
      <w:r w:rsidR="00B45A9B" w:rsidRPr="006447D2">
        <w:rPr>
          <w:rFonts w:asciiTheme="majorBidi" w:hAnsiTheme="majorBidi" w:cstheme="majorBidi"/>
        </w:rPr>
        <w:t>and the</w:t>
      </w:r>
      <w:r w:rsidR="002C1498" w:rsidRPr="006447D2">
        <w:rPr>
          <w:rFonts w:asciiTheme="majorBidi" w:hAnsiTheme="majorBidi" w:cstheme="majorBidi"/>
        </w:rPr>
        <w:t xml:space="preserve"> South African </w:t>
      </w:r>
      <w:r w:rsidR="00BA365E" w:rsidRPr="006447D2">
        <w:rPr>
          <w:rFonts w:asciiTheme="majorBidi" w:hAnsiTheme="majorBidi" w:cstheme="majorBidi"/>
        </w:rPr>
        <w:t xml:space="preserve">National </w:t>
      </w:r>
      <w:r w:rsidR="002C1498" w:rsidRPr="006447D2">
        <w:rPr>
          <w:rFonts w:asciiTheme="majorBidi" w:hAnsiTheme="majorBidi" w:cstheme="majorBidi"/>
        </w:rPr>
        <w:t>Biodiversity Instit</w:t>
      </w:r>
      <w:r w:rsidR="00825675" w:rsidRPr="006447D2">
        <w:rPr>
          <w:rFonts w:asciiTheme="majorBidi" w:hAnsiTheme="majorBidi" w:cstheme="majorBidi"/>
        </w:rPr>
        <w:t>ut</w:t>
      </w:r>
      <w:r w:rsidR="002C1498" w:rsidRPr="006447D2">
        <w:rPr>
          <w:rFonts w:asciiTheme="majorBidi" w:hAnsiTheme="majorBidi" w:cstheme="majorBidi"/>
        </w:rPr>
        <w:t>e</w:t>
      </w:r>
      <w:r w:rsidR="00DD3CC0" w:rsidRPr="006447D2">
        <w:rPr>
          <w:rFonts w:asciiTheme="majorBidi" w:hAnsiTheme="majorBidi" w:cstheme="majorBidi"/>
        </w:rPr>
        <w:t>.</w:t>
      </w:r>
    </w:p>
    <w:p w14:paraId="769D115E" w14:textId="7FE9A0E1" w:rsidR="00F24DB2" w:rsidRPr="006447D2" w:rsidRDefault="00372175" w:rsidP="005A4A8B">
      <w:pPr>
        <w:pStyle w:val="CBDDesicionText"/>
        <w:ind w:left="0" w:firstLine="0"/>
        <w:rPr>
          <w:rFonts w:asciiTheme="majorBidi" w:hAnsiTheme="majorBidi" w:cstheme="majorBidi"/>
        </w:rPr>
      </w:pPr>
      <w:r w:rsidRPr="006447D2">
        <w:rPr>
          <w:rFonts w:asciiTheme="majorBidi" w:hAnsiTheme="majorBidi" w:cstheme="majorBidi"/>
        </w:rPr>
        <w:tab/>
      </w:r>
      <w:r w:rsidR="000A6EE0" w:rsidRPr="006447D2">
        <w:rPr>
          <w:rFonts w:asciiTheme="majorBidi" w:hAnsiTheme="majorBidi" w:cstheme="majorBidi"/>
        </w:rPr>
        <w:t>Th</w:t>
      </w:r>
      <w:r w:rsidR="009631C4" w:rsidRPr="006447D2">
        <w:rPr>
          <w:rFonts w:asciiTheme="majorBidi" w:hAnsiTheme="majorBidi" w:cstheme="majorBidi"/>
        </w:rPr>
        <w:t xml:space="preserve">e </w:t>
      </w:r>
      <w:r w:rsidR="00950A0B" w:rsidRPr="006447D2">
        <w:rPr>
          <w:rFonts w:asciiTheme="majorBidi" w:hAnsiTheme="majorBidi" w:cstheme="majorBidi"/>
        </w:rPr>
        <w:t>dialogue</w:t>
      </w:r>
      <w:r w:rsidR="000A6EE0" w:rsidRPr="006447D2">
        <w:rPr>
          <w:rFonts w:asciiTheme="majorBidi" w:hAnsiTheme="majorBidi" w:cstheme="majorBidi"/>
        </w:rPr>
        <w:t xml:space="preserve"> will provide an opportunity </w:t>
      </w:r>
      <w:r w:rsidR="001877CD" w:rsidRPr="006447D2">
        <w:rPr>
          <w:rFonts w:asciiTheme="majorBidi" w:hAnsiTheme="majorBidi" w:cstheme="majorBidi"/>
        </w:rPr>
        <w:t xml:space="preserve">for countries to share their </w:t>
      </w:r>
      <w:r w:rsidR="00AA4376" w:rsidRPr="006447D2">
        <w:rPr>
          <w:rFonts w:asciiTheme="majorBidi" w:hAnsiTheme="majorBidi" w:cstheme="majorBidi"/>
        </w:rPr>
        <w:t>good</w:t>
      </w:r>
      <w:r w:rsidR="00725952" w:rsidRPr="006447D2">
        <w:rPr>
          <w:rFonts w:asciiTheme="majorBidi" w:hAnsiTheme="majorBidi" w:cstheme="majorBidi"/>
        </w:rPr>
        <w:t xml:space="preserve"> </w:t>
      </w:r>
      <w:r w:rsidR="001877CD" w:rsidRPr="006447D2">
        <w:rPr>
          <w:rFonts w:asciiTheme="majorBidi" w:hAnsiTheme="majorBidi" w:cstheme="majorBidi"/>
        </w:rPr>
        <w:t xml:space="preserve">practices </w:t>
      </w:r>
      <w:r w:rsidR="002D3E68" w:rsidRPr="006447D2">
        <w:rPr>
          <w:rFonts w:asciiTheme="majorBidi" w:hAnsiTheme="majorBidi" w:cstheme="majorBidi"/>
        </w:rPr>
        <w:t xml:space="preserve">on the updating or revision of NBSAPs, to address challenges encountered and </w:t>
      </w:r>
      <w:r w:rsidR="00EF1E0F" w:rsidRPr="006447D2">
        <w:rPr>
          <w:rFonts w:asciiTheme="majorBidi" w:hAnsiTheme="majorBidi" w:cstheme="majorBidi"/>
        </w:rPr>
        <w:t>to identify possible solutions</w:t>
      </w:r>
      <w:r w:rsidR="001B2D6F" w:rsidRPr="006447D2">
        <w:rPr>
          <w:rFonts w:asciiTheme="majorBidi" w:hAnsiTheme="majorBidi" w:cstheme="majorBidi"/>
        </w:rPr>
        <w:t xml:space="preserve">, with a view to </w:t>
      </w:r>
      <w:r w:rsidR="00725952" w:rsidRPr="006447D2">
        <w:rPr>
          <w:rFonts w:asciiTheme="majorBidi" w:hAnsiTheme="majorBidi" w:cstheme="majorBidi"/>
        </w:rPr>
        <w:t>accelerat</w:t>
      </w:r>
      <w:r w:rsidR="007A144A" w:rsidRPr="006447D2">
        <w:rPr>
          <w:rFonts w:asciiTheme="majorBidi" w:hAnsiTheme="majorBidi" w:cstheme="majorBidi"/>
        </w:rPr>
        <w:t>ing</w:t>
      </w:r>
      <w:r w:rsidR="00725952" w:rsidRPr="006447D2">
        <w:rPr>
          <w:rFonts w:asciiTheme="majorBidi" w:hAnsiTheme="majorBidi" w:cstheme="majorBidi"/>
        </w:rPr>
        <w:t xml:space="preserve"> </w:t>
      </w:r>
      <w:r w:rsidR="001B2D6F" w:rsidRPr="006447D2">
        <w:rPr>
          <w:rFonts w:asciiTheme="majorBidi" w:hAnsiTheme="majorBidi" w:cstheme="majorBidi"/>
        </w:rPr>
        <w:t>the national processes</w:t>
      </w:r>
      <w:r w:rsidR="006D39F1" w:rsidRPr="006447D2">
        <w:rPr>
          <w:rFonts w:asciiTheme="majorBidi" w:hAnsiTheme="majorBidi" w:cstheme="majorBidi"/>
        </w:rPr>
        <w:t xml:space="preserve">. The </w:t>
      </w:r>
      <w:r w:rsidR="00F16E16" w:rsidRPr="006447D2">
        <w:rPr>
          <w:rFonts w:asciiTheme="majorBidi" w:hAnsiTheme="majorBidi" w:cstheme="majorBidi"/>
        </w:rPr>
        <w:t xml:space="preserve">dialogue </w:t>
      </w:r>
      <w:r w:rsidR="006D39F1" w:rsidRPr="006447D2">
        <w:rPr>
          <w:rFonts w:asciiTheme="majorBidi" w:hAnsiTheme="majorBidi" w:cstheme="majorBidi"/>
        </w:rPr>
        <w:t>will also provide an opportunity for the countries and sub-region</w:t>
      </w:r>
      <w:r w:rsidR="00725952" w:rsidRPr="006447D2">
        <w:rPr>
          <w:rFonts w:asciiTheme="majorBidi" w:hAnsiTheme="majorBidi" w:cstheme="majorBidi"/>
        </w:rPr>
        <w:t>al entities</w:t>
      </w:r>
      <w:r w:rsidR="006D39F1" w:rsidRPr="006447D2">
        <w:rPr>
          <w:rFonts w:asciiTheme="majorBidi" w:hAnsiTheme="majorBidi" w:cstheme="majorBidi"/>
        </w:rPr>
        <w:t xml:space="preserve"> involved to reflect </w:t>
      </w:r>
      <w:r w:rsidR="00750DF8" w:rsidRPr="006447D2">
        <w:rPr>
          <w:rFonts w:asciiTheme="majorBidi" w:hAnsiTheme="majorBidi" w:cstheme="majorBidi"/>
        </w:rPr>
        <w:t>on the regional implications</w:t>
      </w:r>
      <w:r w:rsidR="00655A60" w:rsidRPr="006447D2">
        <w:rPr>
          <w:rFonts w:asciiTheme="majorBidi" w:hAnsiTheme="majorBidi" w:cstheme="majorBidi"/>
        </w:rPr>
        <w:t>,</w:t>
      </w:r>
      <w:r w:rsidR="00750DF8" w:rsidRPr="006447D2">
        <w:rPr>
          <w:rFonts w:asciiTheme="majorBidi" w:hAnsiTheme="majorBidi" w:cstheme="majorBidi"/>
        </w:rPr>
        <w:t xml:space="preserve"> </w:t>
      </w:r>
      <w:r w:rsidR="002D5BC0" w:rsidRPr="006447D2">
        <w:rPr>
          <w:rFonts w:asciiTheme="majorBidi" w:hAnsiTheme="majorBidi" w:cstheme="majorBidi"/>
        </w:rPr>
        <w:t xml:space="preserve">including </w:t>
      </w:r>
      <w:r w:rsidR="00655A60" w:rsidRPr="006447D2">
        <w:rPr>
          <w:rFonts w:asciiTheme="majorBidi" w:hAnsiTheme="majorBidi" w:cstheme="majorBidi"/>
        </w:rPr>
        <w:t>the</w:t>
      </w:r>
      <w:r w:rsidR="00EF1E0F" w:rsidRPr="006447D2">
        <w:rPr>
          <w:rFonts w:asciiTheme="majorBidi" w:hAnsiTheme="majorBidi" w:cstheme="majorBidi"/>
        </w:rPr>
        <w:t xml:space="preserve"> implementation </w:t>
      </w:r>
      <w:r w:rsidR="002D5BC0" w:rsidRPr="006447D2">
        <w:rPr>
          <w:rFonts w:asciiTheme="majorBidi" w:hAnsiTheme="majorBidi" w:cstheme="majorBidi"/>
        </w:rPr>
        <w:t xml:space="preserve">of </w:t>
      </w:r>
      <w:bookmarkStart w:id="0" w:name="_Hlk194061030"/>
      <w:r w:rsidR="002D5BC0" w:rsidRPr="006447D2">
        <w:rPr>
          <w:rFonts w:asciiTheme="majorBidi" w:hAnsiTheme="majorBidi" w:cstheme="majorBidi"/>
        </w:rPr>
        <w:t xml:space="preserve">regional </w:t>
      </w:r>
      <w:r w:rsidR="00920686" w:rsidRPr="006447D2">
        <w:rPr>
          <w:rFonts w:asciiTheme="majorBidi" w:hAnsiTheme="majorBidi" w:cstheme="majorBidi"/>
        </w:rPr>
        <w:lastRenderedPageBreak/>
        <w:t>biodiversity strategies and action plans</w:t>
      </w:r>
      <w:bookmarkEnd w:id="0"/>
      <w:r w:rsidR="002D5BC0" w:rsidRPr="006447D2">
        <w:rPr>
          <w:rFonts w:asciiTheme="majorBidi" w:hAnsiTheme="majorBidi" w:cstheme="majorBidi"/>
        </w:rPr>
        <w:t xml:space="preserve"> </w:t>
      </w:r>
      <w:proofErr w:type="gramStart"/>
      <w:r w:rsidR="009859E8" w:rsidRPr="006447D2">
        <w:rPr>
          <w:rFonts w:asciiTheme="majorBidi" w:hAnsiTheme="majorBidi" w:cstheme="majorBidi"/>
        </w:rPr>
        <w:t>in light of</w:t>
      </w:r>
      <w:proofErr w:type="gramEnd"/>
      <w:r w:rsidR="009859E8" w:rsidRPr="006447D2">
        <w:rPr>
          <w:rFonts w:asciiTheme="majorBidi" w:hAnsiTheme="majorBidi" w:cstheme="majorBidi"/>
        </w:rPr>
        <w:t xml:space="preserve"> the outcomes of </w:t>
      </w:r>
      <w:r w:rsidR="00920686" w:rsidRPr="006447D2">
        <w:rPr>
          <w:rFonts w:asciiTheme="majorBidi" w:hAnsiTheme="majorBidi" w:cstheme="majorBidi"/>
        </w:rPr>
        <w:t>the sixteenth meeting of the Conference of the Parties to the Convention on Biological Diversity and the concurrent meetings of the Parties to its Protocols</w:t>
      </w:r>
      <w:r w:rsidR="003F45E0" w:rsidRPr="006447D2">
        <w:rPr>
          <w:rFonts w:asciiTheme="majorBidi" w:hAnsiTheme="majorBidi" w:cstheme="majorBidi"/>
        </w:rPr>
        <w:t>.</w:t>
      </w:r>
      <w:r w:rsidR="00EB3F1B" w:rsidRPr="006447D2">
        <w:rPr>
          <w:rFonts w:asciiTheme="majorBidi" w:hAnsiTheme="majorBidi" w:cstheme="majorBidi"/>
        </w:rPr>
        <w:t xml:space="preserve"> </w:t>
      </w:r>
      <w:r w:rsidR="006F1348" w:rsidRPr="006447D2">
        <w:rPr>
          <w:rFonts w:asciiTheme="majorBidi" w:hAnsiTheme="majorBidi" w:cstheme="majorBidi"/>
        </w:rPr>
        <w:t xml:space="preserve">The </w:t>
      </w:r>
      <w:r w:rsidR="009307D2" w:rsidRPr="006447D2">
        <w:rPr>
          <w:rFonts w:asciiTheme="majorBidi" w:hAnsiTheme="majorBidi" w:cstheme="majorBidi"/>
        </w:rPr>
        <w:t>dialogue</w:t>
      </w:r>
      <w:r w:rsidR="006F1348" w:rsidRPr="006447D2">
        <w:rPr>
          <w:rFonts w:asciiTheme="majorBidi" w:hAnsiTheme="majorBidi" w:cstheme="majorBidi"/>
        </w:rPr>
        <w:t xml:space="preserve"> </w:t>
      </w:r>
      <w:r w:rsidR="007A144A" w:rsidRPr="006447D2">
        <w:rPr>
          <w:rFonts w:asciiTheme="majorBidi" w:hAnsiTheme="majorBidi" w:cstheme="majorBidi"/>
        </w:rPr>
        <w:t xml:space="preserve">also </w:t>
      </w:r>
      <w:r w:rsidR="00725952" w:rsidRPr="006447D2">
        <w:rPr>
          <w:rFonts w:asciiTheme="majorBidi" w:hAnsiTheme="majorBidi" w:cstheme="majorBidi"/>
        </w:rPr>
        <w:t>aims</w:t>
      </w:r>
      <w:r w:rsidR="00F0655C" w:rsidRPr="006447D2">
        <w:rPr>
          <w:rFonts w:asciiTheme="majorBidi" w:hAnsiTheme="majorBidi" w:cstheme="majorBidi"/>
        </w:rPr>
        <w:t xml:space="preserve"> to enhance national capacities for </w:t>
      </w:r>
      <w:r w:rsidR="00C7665F" w:rsidRPr="006447D2">
        <w:rPr>
          <w:rFonts w:asciiTheme="majorBidi" w:hAnsiTheme="majorBidi" w:cstheme="majorBidi"/>
        </w:rPr>
        <w:t>the</w:t>
      </w:r>
      <w:r w:rsidR="00765FA6" w:rsidRPr="006447D2">
        <w:rPr>
          <w:rFonts w:asciiTheme="majorBidi" w:hAnsiTheme="majorBidi" w:cstheme="majorBidi"/>
        </w:rPr>
        <w:t xml:space="preserve"> implementation of the monitoring framework at the national level</w:t>
      </w:r>
      <w:r w:rsidR="00655A60" w:rsidRPr="006447D2">
        <w:rPr>
          <w:rFonts w:asciiTheme="majorBidi" w:hAnsiTheme="majorBidi" w:cstheme="majorBidi"/>
        </w:rPr>
        <w:t>. In response to a key capacity development need highlighted in the previous regional dialogue</w:t>
      </w:r>
      <w:r w:rsidR="0078256E" w:rsidRPr="006447D2">
        <w:rPr>
          <w:rFonts w:asciiTheme="majorBidi" w:hAnsiTheme="majorBidi" w:cstheme="majorBidi"/>
        </w:rPr>
        <w:t>s</w:t>
      </w:r>
      <w:r w:rsidR="00655A60" w:rsidRPr="006447D2">
        <w:rPr>
          <w:rFonts w:asciiTheme="majorBidi" w:hAnsiTheme="majorBidi" w:cstheme="majorBidi"/>
        </w:rPr>
        <w:t xml:space="preserve">, participants will discuss the development of a national monitoring plan </w:t>
      </w:r>
      <w:r w:rsidR="00342908" w:rsidRPr="006447D2">
        <w:rPr>
          <w:rFonts w:asciiTheme="majorBidi" w:hAnsiTheme="majorBidi" w:cstheme="majorBidi"/>
        </w:rPr>
        <w:t>and</w:t>
      </w:r>
      <w:r w:rsidR="001063F9" w:rsidRPr="006447D2">
        <w:rPr>
          <w:rFonts w:asciiTheme="majorBidi" w:hAnsiTheme="majorBidi" w:cstheme="majorBidi"/>
        </w:rPr>
        <w:t xml:space="preserve"> system </w:t>
      </w:r>
      <w:r w:rsidR="00655A60" w:rsidRPr="006447D2">
        <w:rPr>
          <w:rFonts w:asciiTheme="majorBidi" w:hAnsiTheme="majorBidi" w:cstheme="majorBidi"/>
        </w:rPr>
        <w:t xml:space="preserve">for NBSAP implementation, </w:t>
      </w:r>
      <w:r w:rsidR="001063F9" w:rsidRPr="006447D2">
        <w:rPr>
          <w:rFonts w:asciiTheme="majorBidi" w:hAnsiTheme="majorBidi" w:cstheme="majorBidi"/>
        </w:rPr>
        <w:t>including the development and use of</w:t>
      </w:r>
      <w:r w:rsidR="00655A60" w:rsidRPr="006447D2">
        <w:rPr>
          <w:rFonts w:asciiTheme="majorBidi" w:hAnsiTheme="majorBidi" w:cstheme="majorBidi"/>
        </w:rPr>
        <w:t xml:space="preserve"> indicators</w:t>
      </w:r>
      <w:r w:rsidR="006A7457" w:rsidRPr="006447D2">
        <w:rPr>
          <w:rFonts w:asciiTheme="majorBidi" w:hAnsiTheme="majorBidi" w:cstheme="majorBidi"/>
        </w:rPr>
        <w:t>.</w:t>
      </w:r>
      <w:r w:rsidR="002822F6" w:rsidRPr="006447D2">
        <w:rPr>
          <w:rFonts w:asciiTheme="majorBidi" w:hAnsiTheme="majorBidi" w:cstheme="majorBidi"/>
        </w:rPr>
        <w:t xml:space="preserve"> The </w:t>
      </w:r>
      <w:r w:rsidR="00C1241D" w:rsidRPr="006447D2">
        <w:rPr>
          <w:rFonts w:asciiTheme="majorBidi" w:hAnsiTheme="majorBidi" w:cstheme="majorBidi"/>
        </w:rPr>
        <w:t>dialogue</w:t>
      </w:r>
      <w:r w:rsidR="002822F6" w:rsidRPr="006447D2">
        <w:rPr>
          <w:rFonts w:asciiTheme="majorBidi" w:hAnsiTheme="majorBidi" w:cstheme="majorBidi"/>
        </w:rPr>
        <w:t xml:space="preserve"> will</w:t>
      </w:r>
      <w:r w:rsidR="00822DDB" w:rsidRPr="006447D2">
        <w:rPr>
          <w:rFonts w:asciiTheme="majorBidi" w:hAnsiTheme="majorBidi" w:cstheme="majorBidi"/>
        </w:rPr>
        <w:t xml:space="preserve"> also</w:t>
      </w:r>
      <w:r w:rsidR="002822F6" w:rsidRPr="006447D2">
        <w:rPr>
          <w:rFonts w:asciiTheme="majorBidi" w:hAnsiTheme="majorBidi" w:cstheme="majorBidi"/>
        </w:rPr>
        <w:t xml:space="preserve"> incl</w:t>
      </w:r>
      <w:r w:rsidR="005B57F9" w:rsidRPr="006447D2">
        <w:rPr>
          <w:rFonts w:asciiTheme="majorBidi" w:hAnsiTheme="majorBidi" w:cstheme="majorBidi"/>
        </w:rPr>
        <w:t xml:space="preserve">ude sessions on the integration </w:t>
      </w:r>
      <w:r w:rsidR="00981B23" w:rsidRPr="006447D2">
        <w:rPr>
          <w:rFonts w:asciiTheme="majorBidi" w:hAnsiTheme="majorBidi" w:cstheme="majorBidi"/>
        </w:rPr>
        <w:t xml:space="preserve">into the NBSAP </w:t>
      </w:r>
      <w:r w:rsidR="005B57F9" w:rsidRPr="006447D2">
        <w:rPr>
          <w:rFonts w:asciiTheme="majorBidi" w:hAnsiTheme="majorBidi" w:cstheme="majorBidi"/>
        </w:rPr>
        <w:t xml:space="preserve">of </w:t>
      </w:r>
      <w:r w:rsidR="00B85B32" w:rsidRPr="006447D2">
        <w:rPr>
          <w:rFonts w:asciiTheme="majorBidi" w:hAnsiTheme="majorBidi" w:cstheme="majorBidi"/>
        </w:rPr>
        <w:t>objectives of</w:t>
      </w:r>
      <w:r w:rsidR="0078256E" w:rsidRPr="006447D2">
        <w:rPr>
          <w:rFonts w:asciiTheme="majorBidi" w:hAnsiTheme="majorBidi" w:cstheme="majorBidi"/>
        </w:rPr>
        <w:t>,</w:t>
      </w:r>
      <w:r w:rsidR="00B85B32" w:rsidRPr="006447D2">
        <w:rPr>
          <w:rFonts w:asciiTheme="majorBidi" w:hAnsiTheme="majorBidi" w:cstheme="majorBidi"/>
        </w:rPr>
        <w:t xml:space="preserve"> or related to </w:t>
      </w:r>
      <w:r w:rsidR="001063F9" w:rsidRPr="006447D2">
        <w:rPr>
          <w:rFonts w:asciiTheme="majorBidi" w:hAnsiTheme="majorBidi" w:cstheme="majorBidi"/>
        </w:rPr>
        <w:t>the Protocols</w:t>
      </w:r>
      <w:r w:rsidR="00BF5F9D" w:rsidRPr="006447D2">
        <w:rPr>
          <w:rFonts w:asciiTheme="majorBidi" w:hAnsiTheme="majorBidi" w:cstheme="majorBidi"/>
        </w:rPr>
        <w:t xml:space="preserve">, </w:t>
      </w:r>
      <w:r w:rsidR="00B85B32" w:rsidRPr="006447D2">
        <w:rPr>
          <w:rFonts w:asciiTheme="majorBidi" w:hAnsiTheme="majorBidi" w:cstheme="majorBidi"/>
        </w:rPr>
        <w:t xml:space="preserve">other </w:t>
      </w:r>
      <w:r w:rsidR="00BF5F9D" w:rsidRPr="006447D2">
        <w:rPr>
          <w:rFonts w:asciiTheme="majorBidi" w:hAnsiTheme="majorBidi" w:cstheme="majorBidi"/>
        </w:rPr>
        <w:t xml:space="preserve">relevant </w:t>
      </w:r>
      <w:r w:rsidR="003A2B0B" w:rsidRPr="006447D2">
        <w:rPr>
          <w:rFonts w:asciiTheme="majorBidi" w:hAnsiTheme="majorBidi" w:cstheme="majorBidi"/>
        </w:rPr>
        <w:t>multilateral environmental agreements</w:t>
      </w:r>
      <w:r w:rsidR="007B3DDE" w:rsidRPr="006447D2">
        <w:rPr>
          <w:rFonts w:asciiTheme="majorBidi" w:hAnsiTheme="majorBidi" w:cstheme="majorBidi"/>
        </w:rPr>
        <w:t xml:space="preserve">, agri-food systems and </w:t>
      </w:r>
      <w:r w:rsidR="00AA4376" w:rsidRPr="006447D2">
        <w:rPr>
          <w:rFonts w:asciiTheme="majorBidi" w:hAnsiTheme="majorBidi" w:cstheme="majorBidi"/>
        </w:rPr>
        <w:t>O</w:t>
      </w:r>
      <w:r w:rsidR="00BF5F9D" w:rsidRPr="006447D2">
        <w:rPr>
          <w:rFonts w:asciiTheme="majorBidi" w:hAnsiTheme="majorBidi" w:cstheme="majorBidi"/>
        </w:rPr>
        <w:t xml:space="preserve">ne </w:t>
      </w:r>
      <w:r w:rsidR="003A2B0B" w:rsidRPr="006447D2">
        <w:rPr>
          <w:rFonts w:asciiTheme="majorBidi" w:hAnsiTheme="majorBidi" w:cstheme="majorBidi"/>
        </w:rPr>
        <w:t>H</w:t>
      </w:r>
      <w:r w:rsidR="00BF5F9D" w:rsidRPr="006447D2">
        <w:rPr>
          <w:rFonts w:asciiTheme="majorBidi" w:hAnsiTheme="majorBidi" w:cstheme="majorBidi"/>
        </w:rPr>
        <w:t>ealth</w:t>
      </w:r>
      <w:r w:rsidR="002822F6" w:rsidRPr="006447D2">
        <w:rPr>
          <w:rFonts w:asciiTheme="majorBidi" w:hAnsiTheme="majorBidi" w:cstheme="majorBidi"/>
        </w:rPr>
        <w:t xml:space="preserve">. </w:t>
      </w:r>
    </w:p>
    <w:p w14:paraId="5C61431E" w14:textId="2816A5CD" w:rsidR="00B3327A" w:rsidRPr="006447D2" w:rsidRDefault="006429F4" w:rsidP="0078256E">
      <w:pPr>
        <w:tabs>
          <w:tab w:val="left" w:pos="720"/>
        </w:tabs>
        <w:snapToGrid w:val="0"/>
        <w:spacing w:after="120"/>
        <w:jc w:val="both"/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</w:pPr>
      <w:r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ab/>
      </w:r>
      <w:r w:rsidR="00B3327A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I therefore invite each Party </w:t>
      </w:r>
      <w:r w:rsidR="00527EC6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that is a member state of the </w:t>
      </w:r>
      <w:r w:rsidR="00725952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SADC</w:t>
      </w:r>
      <w:r w:rsidR="00527EC6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or </w:t>
      </w:r>
      <w:r w:rsidR="00725952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EAC to</w:t>
      </w:r>
      <w:r w:rsidR="00B3327A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nominate</w:t>
      </w:r>
      <w:r w:rsidR="00B3327A" w:rsidRPr="006447D2">
        <w:rPr>
          <w:rFonts w:asciiTheme="majorBidi" w:hAnsiTheme="majorBidi" w:cstheme="majorBidi"/>
          <w:sz w:val="22"/>
          <w:szCs w:val="22"/>
          <w:lang w:val="en-CA"/>
        </w:rPr>
        <w:t xml:space="preserve"> two</w:t>
      </w:r>
      <w:r w:rsidR="00B3327A" w:rsidRPr="006447D2">
        <w:rPr>
          <w:rFonts w:asciiTheme="majorBidi" w:hAnsiTheme="majorBidi" w:cstheme="majorBidi"/>
          <w:sz w:val="22"/>
          <w:szCs w:val="22"/>
        </w:rPr>
        <w:t xml:space="preserve"> representatives to attend. It is advised that one nominee </w:t>
      </w:r>
      <w:r w:rsidR="003A2B0B" w:rsidRPr="006447D2">
        <w:rPr>
          <w:rFonts w:asciiTheme="majorBidi" w:hAnsiTheme="majorBidi" w:cstheme="majorBidi"/>
          <w:sz w:val="22"/>
          <w:szCs w:val="22"/>
        </w:rPr>
        <w:t xml:space="preserve">be </w:t>
      </w:r>
      <w:r w:rsidR="00B3327A" w:rsidRPr="006447D2">
        <w:rPr>
          <w:rFonts w:asciiTheme="majorBidi" w:hAnsiTheme="majorBidi" w:cstheme="majorBidi"/>
          <w:sz w:val="22"/>
          <w:szCs w:val="22"/>
        </w:rPr>
        <w:t xml:space="preserve">the national focal point for the Convention or a government official who is responsible for leading the work on revising </w:t>
      </w:r>
      <w:r w:rsidR="00981B23" w:rsidRPr="006447D2">
        <w:rPr>
          <w:rFonts w:asciiTheme="majorBidi" w:hAnsiTheme="majorBidi" w:cstheme="majorBidi"/>
          <w:sz w:val="22"/>
          <w:szCs w:val="22"/>
        </w:rPr>
        <w:t>or</w:t>
      </w:r>
      <w:r w:rsidR="00B3327A" w:rsidRPr="006447D2">
        <w:rPr>
          <w:rFonts w:asciiTheme="majorBidi" w:hAnsiTheme="majorBidi" w:cstheme="majorBidi"/>
          <w:sz w:val="22"/>
          <w:szCs w:val="22"/>
        </w:rPr>
        <w:t xml:space="preserve"> updating the NBSAP</w:t>
      </w:r>
      <w:r w:rsidR="002D29AF" w:rsidRPr="006447D2">
        <w:rPr>
          <w:rFonts w:asciiTheme="majorBidi" w:hAnsiTheme="majorBidi" w:cstheme="majorBidi"/>
          <w:sz w:val="22"/>
          <w:szCs w:val="22"/>
        </w:rPr>
        <w:t>, monitoring and reporting</w:t>
      </w:r>
      <w:r w:rsidR="00664437" w:rsidRPr="006447D2">
        <w:rPr>
          <w:rFonts w:asciiTheme="majorBidi" w:hAnsiTheme="majorBidi" w:cstheme="majorBidi"/>
          <w:sz w:val="22"/>
          <w:szCs w:val="22"/>
        </w:rPr>
        <w:t xml:space="preserve">, and a second nominee be the national focal point for the </w:t>
      </w:r>
      <w:r w:rsidR="004753DD" w:rsidRPr="006447D2">
        <w:rPr>
          <w:rFonts w:asciiTheme="majorBidi" w:hAnsiTheme="majorBidi" w:cstheme="majorBidi"/>
          <w:sz w:val="22"/>
          <w:szCs w:val="22"/>
        </w:rPr>
        <w:t xml:space="preserve">FAO </w:t>
      </w:r>
      <w:r w:rsidR="00D91268" w:rsidRPr="006447D2">
        <w:rPr>
          <w:rFonts w:asciiTheme="majorBidi" w:hAnsiTheme="majorBidi" w:cstheme="majorBidi"/>
          <w:sz w:val="22"/>
          <w:szCs w:val="22"/>
        </w:rPr>
        <w:t>Inte</w:t>
      </w:r>
      <w:r w:rsidR="004753DD" w:rsidRPr="006447D2">
        <w:rPr>
          <w:rFonts w:asciiTheme="majorBidi" w:hAnsiTheme="majorBidi" w:cstheme="majorBidi"/>
          <w:sz w:val="22"/>
          <w:szCs w:val="22"/>
        </w:rPr>
        <w:t>rnational Treaty on Plant Genetic Resources for Food and Agriculture</w:t>
      </w:r>
      <w:r w:rsidR="00B330A2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. </w:t>
      </w:r>
      <w:r w:rsidR="0078256E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For anglophone African countries that are not member States of the </w:t>
      </w:r>
      <w:r w:rsidR="00725952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SADC</w:t>
      </w:r>
      <w:r w:rsidR="0078256E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or </w:t>
      </w:r>
      <w:r w:rsidR="00725952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EAC</w:t>
      </w:r>
      <w:r w:rsidR="00527EC6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, I invite each Party concerned to nominate one person to attend</w:t>
      </w:r>
      <w:r w:rsidR="00785590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>.</w:t>
      </w:r>
      <w:r w:rsidR="00527EC6" w:rsidRPr="006447D2">
        <w:rPr>
          <w:rFonts w:asciiTheme="majorBidi" w:hAnsiTheme="majorBidi" w:cstheme="majorBidi"/>
          <w:snapToGrid w:val="0"/>
          <w:sz w:val="22"/>
          <w:szCs w:val="22"/>
          <w:lang w:val="en-CA" w:eastAsia="en-US"/>
        </w:rPr>
        <w:t xml:space="preserve"> It is advised that this nominee be the national focal point for the Convention or a government official or expert who is responsible for leading the work on revising or updating the NBSAP, monitoring and reporting.</w:t>
      </w:r>
    </w:p>
    <w:p w14:paraId="1A58CA31" w14:textId="7AEC7FAB" w:rsidR="00B3327A" w:rsidRPr="006447D2" w:rsidRDefault="00B3327A" w:rsidP="004B14E4">
      <w:pPr>
        <w:tabs>
          <w:tab w:val="left" w:pos="720"/>
        </w:tabs>
        <w:snapToGrid w:val="0"/>
        <w:spacing w:after="120"/>
        <w:jc w:val="both"/>
        <w:rPr>
          <w:rFonts w:asciiTheme="majorBidi" w:hAnsiTheme="majorBidi" w:cstheme="majorBidi"/>
          <w:sz w:val="22"/>
          <w:szCs w:val="22"/>
        </w:rPr>
      </w:pPr>
      <w:r w:rsidRPr="006447D2">
        <w:rPr>
          <w:rFonts w:asciiTheme="majorBidi" w:hAnsiTheme="majorBidi" w:cstheme="majorBidi"/>
          <w:sz w:val="22"/>
          <w:szCs w:val="22"/>
        </w:rPr>
        <w:tab/>
      </w:r>
      <w:r w:rsidR="00414AC2" w:rsidRPr="006447D2">
        <w:rPr>
          <w:rFonts w:asciiTheme="majorBidi" w:hAnsiTheme="majorBidi" w:cstheme="majorBidi"/>
          <w:sz w:val="22"/>
          <w:szCs w:val="22"/>
        </w:rPr>
        <w:t xml:space="preserve">Nomination letters should be signed by the national focal point of the Convention or the Head of the competent authority. Information on nominees </w:t>
      </w:r>
      <w:r w:rsidR="00354CD2" w:rsidRPr="006447D2">
        <w:rPr>
          <w:rFonts w:asciiTheme="majorBidi" w:hAnsiTheme="majorBidi" w:cstheme="majorBidi"/>
          <w:sz w:val="22"/>
          <w:szCs w:val="22"/>
        </w:rPr>
        <w:t xml:space="preserve">and travel-related information </w:t>
      </w:r>
      <w:r w:rsidR="00414AC2" w:rsidRPr="006447D2">
        <w:rPr>
          <w:rFonts w:asciiTheme="majorBidi" w:hAnsiTheme="majorBidi" w:cstheme="majorBidi"/>
          <w:sz w:val="22"/>
          <w:szCs w:val="22"/>
        </w:rPr>
        <w:t>should be submitted through the nomination form annexed to this notification</w:t>
      </w:r>
      <w:r w:rsidR="00414AC2" w:rsidRPr="006447D2">
        <w:rPr>
          <w:rFonts w:asciiTheme="majorBidi" w:hAnsiTheme="majorBidi" w:cstheme="majorBidi"/>
          <w:color w:val="5B9BD5" w:themeColor="accent5"/>
          <w:sz w:val="22"/>
          <w:szCs w:val="22"/>
        </w:rPr>
        <w:t>.</w:t>
      </w:r>
      <w:r w:rsidR="00414AC2" w:rsidRPr="006447D2">
        <w:rPr>
          <w:rFonts w:asciiTheme="majorBidi" w:hAnsiTheme="majorBidi" w:cstheme="majorBidi"/>
          <w:sz w:val="22"/>
          <w:szCs w:val="22"/>
        </w:rPr>
        <w:t xml:space="preserve"> The number of participants is limited. The selection of experts invited to attend will be </w:t>
      </w:r>
      <w:r w:rsidR="00493FB9" w:rsidRPr="006447D2">
        <w:rPr>
          <w:rFonts w:asciiTheme="majorBidi" w:hAnsiTheme="majorBidi" w:cstheme="majorBidi"/>
          <w:sz w:val="22"/>
          <w:szCs w:val="22"/>
        </w:rPr>
        <w:t xml:space="preserve">made </w:t>
      </w:r>
      <w:r w:rsidR="005309C2" w:rsidRPr="006447D2">
        <w:rPr>
          <w:rFonts w:asciiTheme="majorBidi" w:hAnsiTheme="majorBidi" w:cstheme="majorBidi"/>
          <w:sz w:val="22"/>
          <w:szCs w:val="22"/>
        </w:rPr>
        <w:t>based on the expertise of nominees</w:t>
      </w:r>
      <w:r w:rsidR="00414AC2" w:rsidRPr="006447D2">
        <w:rPr>
          <w:rFonts w:asciiTheme="majorBidi" w:hAnsiTheme="majorBidi" w:cstheme="majorBidi"/>
          <w:sz w:val="22"/>
          <w:szCs w:val="22"/>
        </w:rPr>
        <w:t xml:space="preserve">, </w:t>
      </w:r>
      <w:proofErr w:type="gramStart"/>
      <w:r w:rsidR="00414AC2" w:rsidRPr="006447D2">
        <w:rPr>
          <w:rFonts w:asciiTheme="majorBidi" w:hAnsiTheme="majorBidi" w:cstheme="majorBidi"/>
          <w:sz w:val="22"/>
          <w:szCs w:val="22"/>
        </w:rPr>
        <w:t>taking into account</w:t>
      </w:r>
      <w:proofErr w:type="gramEnd"/>
      <w:r w:rsidR="00414AC2" w:rsidRPr="006447D2">
        <w:rPr>
          <w:rFonts w:asciiTheme="majorBidi" w:hAnsiTheme="majorBidi" w:cstheme="majorBidi"/>
          <w:sz w:val="22"/>
          <w:szCs w:val="22"/>
        </w:rPr>
        <w:t xml:space="preserve"> the date of receipt of the nomination form.</w:t>
      </w:r>
      <w:r w:rsidR="004B14E4" w:rsidRPr="006447D2">
        <w:rPr>
          <w:rFonts w:asciiTheme="majorBidi" w:eastAsiaTheme="minorEastAsia" w:hAnsiTheme="majorBidi" w:cstheme="majorBidi"/>
          <w:sz w:val="22"/>
          <w:szCs w:val="22"/>
          <w:lang w:eastAsia="zh-CN"/>
          <w14:ligatures w14:val="standardContextual"/>
        </w:rPr>
        <w:t xml:space="preserve"> </w:t>
      </w:r>
      <w:r w:rsidR="004B14E4" w:rsidRPr="006447D2">
        <w:rPr>
          <w:rFonts w:asciiTheme="majorBidi" w:hAnsiTheme="majorBidi" w:cstheme="majorBidi"/>
          <w:sz w:val="22"/>
          <w:szCs w:val="22"/>
        </w:rPr>
        <w:t xml:space="preserve">For CBD national focal points, please email the completed nomination form, along with an electronic copy of your passport-biodata page, no later than </w:t>
      </w:r>
      <w:r w:rsidR="004B14E4" w:rsidRPr="006447D2">
        <w:rPr>
          <w:rFonts w:asciiTheme="majorBidi" w:hAnsiTheme="majorBidi" w:cstheme="majorBidi"/>
          <w:b/>
          <w:bCs/>
          <w:sz w:val="22"/>
          <w:szCs w:val="22"/>
        </w:rPr>
        <w:t>14 April 2025</w:t>
      </w:r>
      <w:r w:rsidR="004B14E4" w:rsidRPr="006447D2">
        <w:rPr>
          <w:rFonts w:asciiTheme="majorBidi" w:hAnsiTheme="majorBidi" w:cstheme="majorBidi"/>
          <w:sz w:val="22"/>
          <w:szCs w:val="22"/>
        </w:rPr>
        <w:t xml:space="preserve"> to </w:t>
      </w:r>
      <w:hyperlink r:id="rId20" w:history="1">
        <w:r w:rsidR="004B14E4" w:rsidRPr="006447D2">
          <w:rPr>
            <w:rStyle w:val="Hyperlink"/>
            <w:rFonts w:asciiTheme="majorBidi" w:hAnsiTheme="majorBidi" w:cstheme="majorBidi"/>
            <w:sz w:val="22"/>
            <w:szCs w:val="22"/>
          </w:rPr>
          <w:t>secretariat@cbd.int</w:t>
        </w:r>
      </w:hyperlink>
      <w:r w:rsidR="004B14E4" w:rsidRPr="006447D2">
        <w:rPr>
          <w:rFonts w:asciiTheme="majorBidi" w:hAnsiTheme="majorBidi" w:cstheme="majorBidi"/>
          <w:sz w:val="22"/>
          <w:szCs w:val="22"/>
        </w:rPr>
        <w:t>, with copy to</w:t>
      </w:r>
      <w:r w:rsidR="00C5644C" w:rsidRPr="006447D2">
        <w:rPr>
          <w:rFonts w:asciiTheme="majorBidi" w:hAnsiTheme="majorBidi" w:cstheme="majorBidi"/>
          <w:sz w:val="22"/>
          <w:szCs w:val="22"/>
        </w:rPr>
        <w:t xml:space="preserve"> </w:t>
      </w:r>
      <w:hyperlink r:id="rId21" w:history="1">
        <w:r w:rsidR="00EF096C" w:rsidRPr="00712A0B">
          <w:rPr>
            <w:rStyle w:val="Hyperlink"/>
            <w:rFonts w:asciiTheme="majorBidi" w:hAnsiTheme="majorBidi" w:cstheme="majorBidi"/>
            <w:sz w:val="22"/>
            <w:szCs w:val="22"/>
          </w:rPr>
          <w:t>hamida.mohammad@un.org</w:t>
        </w:r>
      </w:hyperlink>
      <w:r w:rsidR="00EF096C">
        <w:rPr>
          <w:rFonts w:asciiTheme="majorBidi" w:hAnsiTheme="majorBidi" w:cstheme="majorBidi"/>
          <w:sz w:val="22"/>
          <w:szCs w:val="22"/>
        </w:rPr>
        <w:t xml:space="preserve"> </w:t>
      </w:r>
      <w:r w:rsidR="004B14E4" w:rsidRPr="00EF096C">
        <w:rPr>
          <w:rFonts w:asciiTheme="majorBidi" w:hAnsiTheme="majorBidi" w:cstheme="majorBidi"/>
          <w:sz w:val="22"/>
          <w:szCs w:val="22"/>
        </w:rPr>
        <w:t>.</w:t>
      </w:r>
      <w:r w:rsidR="004B14E4" w:rsidRPr="006447D2">
        <w:rPr>
          <w:rFonts w:asciiTheme="majorBidi" w:hAnsiTheme="majorBidi" w:cstheme="majorBidi"/>
          <w:sz w:val="22"/>
          <w:szCs w:val="22"/>
          <w:lang w:val="en-CA"/>
        </w:rPr>
        <w:t xml:space="preserve"> For focal points of the </w:t>
      </w:r>
      <w:r w:rsidR="00AA4376" w:rsidRPr="006447D2">
        <w:rPr>
          <w:rFonts w:asciiTheme="majorBidi" w:hAnsiTheme="majorBidi" w:cstheme="majorBidi"/>
          <w:sz w:val="22"/>
          <w:szCs w:val="22"/>
          <w:lang w:val="en-CA"/>
        </w:rPr>
        <w:t xml:space="preserve">FAO </w:t>
      </w:r>
      <w:r w:rsidR="004B14E4" w:rsidRPr="006447D2">
        <w:rPr>
          <w:rFonts w:asciiTheme="majorBidi" w:hAnsiTheme="majorBidi" w:cstheme="majorBidi"/>
          <w:sz w:val="22"/>
          <w:szCs w:val="22"/>
          <w:lang w:val="en-CA"/>
        </w:rPr>
        <w:t xml:space="preserve">International Treaty for Plant Genetic Resources for </w:t>
      </w:r>
      <w:r w:rsidR="00AA4376" w:rsidRPr="006447D2">
        <w:rPr>
          <w:rFonts w:asciiTheme="majorBidi" w:hAnsiTheme="majorBidi" w:cstheme="majorBidi"/>
          <w:sz w:val="22"/>
          <w:szCs w:val="22"/>
          <w:lang w:val="en-CA"/>
        </w:rPr>
        <w:t>Food and Agriculture</w:t>
      </w:r>
      <w:r w:rsidR="004B14E4" w:rsidRPr="006447D2">
        <w:rPr>
          <w:rFonts w:asciiTheme="majorBidi" w:hAnsiTheme="majorBidi" w:cstheme="majorBidi"/>
          <w:sz w:val="22"/>
          <w:szCs w:val="22"/>
          <w:lang w:val="en-CA"/>
        </w:rPr>
        <w:t xml:space="preserve"> of member </w:t>
      </w:r>
      <w:r w:rsidR="00C5644C" w:rsidRPr="006447D2">
        <w:rPr>
          <w:rFonts w:asciiTheme="majorBidi" w:hAnsiTheme="majorBidi" w:cstheme="majorBidi"/>
          <w:sz w:val="22"/>
          <w:szCs w:val="22"/>
          <w:lang w:val="en-CA"/>
        </w:rPr>
        <w:t>S</w:t>
      </w:r>
      <w:r w:rsidR="004B14E4" w:rsidRPr="006447D2">
        <w:rPr>
          <w:rFonts w:asciiTheme="majorBidi" w:hAnsiTheme="majorBidi" w:cstheme="majorBidi"/>
          <w:sz w:val="22"/>
          <w:szCs w:val="22"/>
          <w:lang w:val="en-CA"/>
        </w:rPr>
        <w:t xml:space="preserve">tates of the </w:t>
      </w:r>
      <w:r w:rsidR="0082582F" w:rsidRPr="006447D2">
        <w:rPr>
          <w:rFonts w:asciiTheme="majorBidi" w:hAnsiTheme="majorBidi" w:cstheme="majorBidi"/>
          <w:sz w:val="22"/>
          <w:szCs w:val="22"/>
          <w:lang w:val="en-CA"/>
        </w:rPr>
        <w:t>SADC</w:t>
      </w:r>
      <w:r w:rsidR="004B14E4" w:rsidRPr="006447D2">
        <w:rPr>
          <w:rFonts w:asciiTheme="majorBidi" w:hAnsiTheme="majorBidi" w:cstheme="majorBidi"/>
          <w:sz w:val="22"/>
          <w:szCs w:val="22"/>
          <w:lang w:val="en-CA"/>
        </w:rPr>
        <w:t xml:space="preserve"> and </w:t>
      </w:r>
      <w:r w:rsidR="0082582F" w:rsidRPr="006447D2">
        <w:rPr>
          <w:rFonts w:asciiTheme="majorBidi" w:hAnsiTheme="majorBidi" w:cstheme="majorBidi"/>
          <w:sz w:val="22"/>
          <w:szCs w:val="22"/>
          <w:lang w:val="en-CA"/>
        </w:rPr>
        <w:t>EAC</w:t>
      </w:r>
      <w:r w:rsidR="004B14E4" w:rsidRPr="006447D2">
        <w:rPr>
          <w:rFonts w:asciiTheme="majorBidi" w:hAnsiTheme="majorBidi" w:cstheme="majorBidi"/>
          <w:sz w:val="22"/>
          <w:szCs w:val="22"/>
        </w:rPr>
        <w:t xml:space="preserve">, please email the completed nomination form, along with an electronic copy of your passport-biodata page, no later than </w:t>
      </w:r>
      <w:r w:rsidR="004B14E4" w:rsidRPr="006447D2">
        <w:rPr>
          <w:rFonts w:asciiTheme="majorBidi" w:hAnsiTheme="majorBidi" w:cstheme="majorBidi"/>
          <w:b/>
          <w:bCs/>
          <w:sz w:val="22"/>
          <w:szCs w:val="22"/>
        </w:rPr>
        <w:t>14 April 2025</w:t>
      </w:r>
      <w:r w:rsidR="004B14E4" w:rsidRPr="006447D2">
        <w:rPr>
          <w:rFonts w:asciiTheme="majorBidi" w:hAnsiTheme="majorBidi" w:cstheme="majorBidi"/>
          <w:sz w:val="22"/>
          <w:szCs w:val="22"/>
        </w:rPr>
        <w:t xml:space="preserve"> to: </w:t>
      </w:r>
      <w:hyperlink r:id="rId22" w:history="1">
        <w:r w:rsidR="004B14E4" w:rsidRPr="006447D2">
          <w:rPr>
            <w:rStyle w:val="Hyperlink"/>
            <w:rFonts w:asciiTheme="majorBidi" w:hAnsiTheme="majorBidi" w:cstheme="majorBidi"/>
            <w:sz w:val="22"/>
            <w:szCs w:val="22"/>
          </w:rPr>
          <w:t>secretariat@cbd.int</w:t>
        </w:r>
      </w:hyperlink>
      <w:r w:rsidR="004B14E4" w:rsidRPr="006447D2">
        <w:rPr>
          <w:rFonts w:asciiTheme="majorBidi" w:hAnsiTheme="majorBidi" w:cstheme="majorBidi"/>
          <w:sz w:val="22"/>
          <w:szCs w:val="22"/>
        </w:rPr>
        <w:t xml:space="preserve">, with a copy to </w:t>
      </w:r>
      <w:hyperlink r:id="rId23" w:history="1">
        <w:r w:rsidR="004B14E4" w:rsidRPr="006447D2">
          <w:rPr>
            <w:rStyle w:val="Hyperlink"/>
            <w:rFonts w:asciiTheme="majorBidi" w:hAnsiTheme="majorBidi" w:cstheme="majorBidi"/>
            <w:sz w:val="22"/>
            <w:szCs w:val="22"/>
          </w:rPr>
          <w:t>rutendo.tinarwo@fao.org</w:t>
        </w:r>
      </w:hyperlink>
      <w:r w:rsidR="00EF096C">
        <w:t xml:space="preserve"> </w:t>
      </w:r>
      <w:r w:rsidR="004B14E4" w:rsidRPr="006447D2">
        <w:rPr>
          <w:rFonts w:asciiTheme="majorBidi" w:hAnsiTheme="majorBidi" w:cstheme="majorBidi"/>
          <w:sz w:val="22"/>
          <w:szCs w:val="22"/>
        </w:rPr>
        <w:t>.</w:t>
      </w:r>
    </w:p>
    <w:p w14:paraId="5B5169AE" w14:textId="3CD8323C" w:rsidR="00B3327A" w:rsidRPr="006447D2" w:rsidRDefault="00B3327A" w:rsidP="00B3327A">
      <w:pPr>
        <w:tabs>
          <w:tab w:val="left" w:pos="720"/>
        </w:tabs>
        <w:snapToGrid w:val="0"/>
        <w:spacing w:after="120"/>
        <w:jc w:val="both"/>
        <w:rPr>
          <w:rFonts w:asciiTheme="majorBidi" w:hAnsiTheme="majorBidi" w:cstheme="majorBidi"/>
          <w:sz w:val="22"/>
          <w:szCs w:val="22"/>
        </w:rPr>
      </w:pPr>
      <w:r w:rsidRPr="006447D2">
        <w:rPr>
          <w:rFonts w:asciiTheme="majorBidi" w:hAnsiTheme="majorBidi" w:cstheme="majorBidi"/>
          <w:sz w:val="22"/>
          <w:szCs w:val="22"/>
        </w:rPr>
        <w:tab/>
        <w:t>Participants eligible for funding will be provided with air travel, accommodation, meals and daily subsistence allowance for incidental costs</w:t>
      </w:r>
      <w:r w:rsidR="00DF6B53" w:rsidRPr="006447D2">
        <w:rPr>
          <w:rFonts w:asciiTheme="majorBidi" w:hAnsiTheme="majorBidi" w:cstheme="majorBidi"/>
          <w:sz w:val="22"/>
          <w:szCs w:val="22"/>
        </w:rPr>
        <w:t xml:space="preserve"> </w:t>
      </w:r>
      <w:r w:rsidRPr="006447D2">
        <w:rPr>
          <w:rFonts w:asciiTheme="majorBidi" w:hAnsiTheme="majorBidi" w:cstheme="majorBidi"/>
          <w:sz w:val="22"/>
          <w:szCs w:val="22"/>
        </w:rPr>
        <w:t xml:space="preserve">according to UN rules. </w:t>
      </w:r>
      <w:r w:rsidR="00DF6B53" w:rsidRPr="006447D2">
        <w:rPr>
          <w:rFonts w:asciiTheme="majorBidi" w:hAnsiTheme="majorBidi" w:cstheme="majorBidi"/>
          <w:sz w:val="22"/>
          <w:szCs w:val="22"/>
        </w:rPr>
        <w:t>D</w:t>
      </w:r>
      <w:r w:rsidRPr="006447D2">
        <w:rPr>
          <w:rFonts w:asciiTheme="majorBidi" w:hAnsiTheme="majorBidi" w:cstheme="majorBidi"/>
          <w:sz w:val="22"/>
          <w:szCs w:val="22"/>
        </w:rPr>
        <w:t xml:space="preserve">ocuments </w:t>
      </w:r>
      <w:r w:rsidR="00DF6B53" w:rsidRPr="006447D2">
        <w:rPr>
          <w:rFonts w:asciiTheme="majorBidi" w:hAnsiTheme="majorBidi" w:cstheme="majorBidi"/>
          <w:sz w:val="22"/>
          <w:szCs w:val="22"/>
        </w:rPr>
        <w:t xml:space="preserve">and relevant information </w:t>
      </w:r>
      <w:r w:rsidRPr="006447D2">
        <w:rPr>
          <w:rFonts w:asciiTheme="majorBidi" w:hAnsiTheme="majorBidi" w:cstheme="majorBidi"/>
          <w:sz w:val="22"/>
          <w:szCs w:val="22"/>
        </w:rPr>
        <w:t xml:space="preserve">relevant to the </w:t>
      </w:r>
      <w:r w:rsidR="00DF6B53" w:rsidRPr="006447D2">
        <w:rPr>
          <w:rFonts w:asciiTheme="majorBidi" w:hAnsiTheme="majorBidi" w:cstheme="majorBidi"/>
          <w:sz w:val="22"/>
          <w:szCs w:val="22"/>
        </w:rPr>
        <w:t>d</w:t>
      </w:r>
      <w:r w:rsidRPr="006447D2">
        <w:rPr>
          <w:rFonts w:asciiTheme="majorBidi" w:hAnsiTheme="majorBidi" w:cstheme="majorBidi"/>
          <w:sz w:val="22"/>
          <w:szCs w:val="22"/>
        </w:rPr>
        <w:t>ialogue will be made available in due course.</w:t>
      </w:r>
    </w:p>
    <w:p w14:paraId="5D5014AC" w14:textId="0BBD9793" w:rsidR="00B3327A" w:rsidRPr="006447D2" w:rsidRDefault="00B3327A" w:rsidP="00B3327A">
      <w:pPr>
        <w:tabs>
          <w:tab w:val="left" w:pos="720"/>
        </w:tabs>
        <w:snapToGrid w:val="0"/>
        <w:spacing w:after="120"/>
        <w:jc w:val="both"/>
        <w:rPr>
          <w:rFonts w:asciiTheme="majorBidi" w:hAnsiTheme="majorBidi" w:cstheme="majorBidi"/>
          <w:sz w:val="22"/>
          <w:szCs w:val="22"/>
        </w:rPr>
      </w:pPr>
      <w:r w:rsidRPr="006447D2">
        <w:rPr>
          <w:rFonts w:asciiTheme="majorBidi" w:hAnsiTheme="majorBidi" w:cstheme="majorBidi"/>
          <w:sz w:val="22"/>
          <w:szCs w:val="22"/>
        </w:rPr>
        <w:tab/>
        <w:t>To contribute to th</w:t>
      </w:r>
      <w:r w:rsidR="00FE7FC3" w:rsidRPr="006447D2">
        <w:rPr>
          <w:rFonts w:asciiTheme="majorBidi" w:hAnsiTheme="majorBidi" w:cstheme="majorBidi"/>
          <w:sz w:val="22"/>
          <w:szCs w:val="22"/>
        </w:rPr>
        <w:t>is dialogue</w:t>
      </w:r>
      <w:r w:rsidRPr="006447D2">
        <w:rPr>
          <w:rFonts w:asciiTheme="majorBidi" w:hAnsiTheme="majorBidi" w:cstheme="majorBidi"/>
          <w:sz w:val="22"/>
          <w:szCs w:val="22"/>
        </w:rPr>
        <w:t xml:space="preserve">, the Secretariat </w:t>
      </w:r>
      <w:r w:rsidR="00CA4F62" w:rsidRPr="006447D2">
        <w:rPr>
          <w:rFonts w:asciiTheme="majorBidi" w:hAnsiTheme="majorBidi" w:cstheme="majorBidi"/>
          <w:sz w:val="22"/>
          <w:szCs w:val="22"/>
        </w:rPr>
        <w:t xml:space="preserve">and its partners </w:t>
      </w:r>
      <w:r w:rsidRPr="006447D2">
        <w:rPr>
          <w:rFonts w:asciiTheme="majorBidi" w:hAnsiTheme="majorBidi" w:cstheme="majorBidi"/>
          <w:sz w:val="22"/>
          <w:szCs w:val="22"/>
        </w:rPr>
        <w:t xml:space="preserve">may also invite a limited number of representatives of United Nations agencies, </w:t>
      </w:r>
      <w:r w:rsidR="00C80763" w:rsidRPr="006447D2">
        <w:rPr>
          <w:rFonts w:asciiTheme="majorBidi" w:hAnsiTheme="majorBidi" w:cstheme="majorBidi"/>
          <w:sz w:val="22"/>
          <w:szCs w:val="22"/>
        </w:rPr>
        <w:t xml:space="preserve">regional </w:t>
      </w:r>
      <w:r w:rsidRPr="006447D2">
        <w:rPr>
          <w:rFonts w:asciiTheme="majorBidi" w:hAnsiTheme="majorBidi" w:cstheme="majorBidi"/>
          <w:sz w:val="22"/>
          <w:szCs w:val="22"/>
        </w:rPr>
        <w:t>organizations</w:t>
      </w:r>
      <w:r w:rsidR="008C05B4" w:rsidRPr="006447D2">
        <w:rPr>
          <w:rFonts w:asciiTheme="majorBidi" w:hAnsiTheme="majorBidi" w:cstheme="majorBidi"/>
          <w:sz w:val="22"/>
          <w:szCs w:val="22"/>
        </w:rPr>
        <w:t xml:space="preserve">, major stakeholder </w:t>
      </w:r>
      <w:r w:rsidR="00493FB9" w:rsidRPr="006447D2">
        <w:rPr>
          <w:rFonts w:asciiTheme="majorBidi" w:hAnsiTheme="majorBidi" w:cstheme="majorBidi"/>
          <w:sz w:val="22"/>
          <w:szCs w:val="22"/>
        </w:rPr>
        <w:t xml:space="preserve">groups, </w:t>
      </w:r>
      <w:r w:rsidR="008C05B4" w:rsidRPr="006447D2">
        <w:rPr>
          <w:rFonts w:asciiTheme="majorBidi" w:hAnsiTheme="majorBidi" w:cstheme="majorBidi"/>
          <w:sz w:val="22"/>
          <w:szCs w:val="22"/>
        </w:rPr>
        <w:t>and regional scientific and technical cooperation cent</w:t>
      </w:r>
      <w:r w:rsidR="006019AF" w:rsidRPr="006447D2">
        <w:rPr>
          <w:rFonts w:asciiTheme="majorBidi" w:hAnsiTheme="majorBidi" w:cstheme="majorBidi"/>
          <w:sz w:val="22"/>
          <w:szCs w:val="22"/>
        </w:rPr>
        <w:t xml:space="preserve">res </w:t>
      </w:r>
      <w:r w:rsidRPr="006447D2">
        <w:rPr>
          <w:rFonts w:asciiTheme="majorBidi" w:hAnsiTheme="majorBidi" w:cstheme="majorBidi"/>
          <w:sz w:val="22"/>
          <w:szCs w:val="22"/>
        </w:rPr>
        <w:t>that are relevant to the implementation</w:t>
      </w:r>
      <w:r w:rsidR="00DF6B53" w:rsidRPr="006447D2">
        <w:rPr>
          <w:rFonts w:asciiTheme="majorBidi" w:hAnsiTheme="majorBidi" w:cstheme="majorBidi"/>
          <w:sz w:val="22"/>
          <w:szCs w:val="22"/>
        </w:rPr>
        <w:t xml:space="preserve"> of the Kunming-Montreal Global Biodiversity Framework</w:t>
      </w:r>
      <w:r w:rsidRPr="006447D2">
        <w:rPr>
          <w:rFonts w:asciiTheme="majorBidi" w:hAnsiTheme="majorBidi" w:cstheme="majorBidi"/>
          <w:sz w:val="22"/>
          <w:szCs w:val="22"/>
        </w:rPr>
        <w:t xml:space="preserve"> in the region.</w:t>
      </w:r>
    </w:p>
    <w:p w14:paraId="6435E9DE" w14:textId="77777777" w:rsidR="00B3327A" w:rsidRPr="006447D2" w:rsidRDefault="00B3327A" w:rsidP="00B3327A">
      <w:pPr>
        <w:tabs>
          <w:tab w:val="left" w:pos="720"/>
        </w:tabs>
        <w:snapToGrid w:val="0"/>
        <w:spacing w:after="120"/>
        <w:jc w:val="both"/>
        <w:rPr>
          <w:rFonts w:asciiTheme="majorBidi" w:hAnsiTheme="majorBidi" w:cstheme="majorBidi"/>
          <w:sz w:val="22"/>
          <w:szCs w:val="22"/>
        </w:rPr>
      </w:pPr>
      <w:r w:rsidRPr="006447D2">
        <w:rPr>
          <w:rFonts w:asciiTheme="majorBidi" w:hAnsiTheme="majorBidi" w:cstheme="majorBidi"/>
          <w:sz w:val="22"/>
          <w:szCs w:val="22"/>
        </w:rPr>
        <w:tab/>
        <w:t xml:space="preserve">I look forward to receiving nominations from Parties at the earliest opportunity. </w:t>
      </w:r>
    </w:p>
    <w:p w14:paraId="34954386" w14:textId="2F28591F" w:rsidR="008843DC" w:rsidRPr="006447D2" w:rsidRDefault="008843DC" w:rsidP="00B3327A">
      <w:pPr>
        <w:tabs>
          <w:tab w:val="left" w:pos="720"/>
        </w:tabs>
        <w:snapToGrid w:val="0"/>
        <w:spacing w:after="120"/>
        <w:ind w:firstLine="720"/>
        <w:jc w:val="both"/>
        <w:rPr>
          <w:rFonts w:asciiTheme="majorBidi" w:hAnsiTheme="majorBidi" w:cstheme="majorBidi"/>
          <w:sz w:val="22"/>
          <w:szCs w:val="22"/>
        </w:rPr>
      </w:pPr>
      <w:r w:rsidRPr="006447D2">
        <w:rPr>
          <w:rFonts w:asciiTheme="majorBidi" w:hAnsiTheme="majorBidi" w:cstheme="majorBidi"/>
          <w:sz w:val="22"/>
          <w:szCs w:val="22"/>
        </w:rPr>
        <w:t>Please accept, Sir, Madam, the assurances of my highest consideration.</w:t>
      </w:r>
    </w:p>
    <w:p w14:paraId="725153CB" w14:textId="049E5B96" w:rsidR="00DF6B53" w:rsidRPr="006447D2" w:rsidRDefault="009767D7" w:rsidP="00EF096C">
      <w:pPr>
        <w:shd w:val="clear" w:color="auto" w:fill="FFFFFF" w:themeFill="background1"/>
        <w:ind w:left="5103" w:right="48"/>
        <w:jc w:val="right"/>
        <w:rPr>
          <w:rFonts w:asciiTheme="majorBidi" w:hAnsiTheme="majorBidi" w:cstheme="majorBidi"/>
          <w:sz w:val="22"/>
          <w:szCs w:val="22"/>
        </w:rPr>
      </w:pPr>
      <w:r w:rsidRPr="006447D2">
        <w:rPr>
          <w:rFonts w:asciiTheme="majorBidi" w:hAnsiTheme="majorBidi" w:cstheme="majorBidi"/>
          <w:sz w:val="22"/>
          <w:szCs w:val="22"/>
          <w:lang w:val="en-CA"/>
        </w:rPr>
        <w:t xml:space="preserve">   </w:t>
      </w:r>
      <w:bookmarkStart w:id="1" w:name="_Hlk179284827"/>
      <w:r w:rsidRPr="006447D2">
        <w:rPr>
          <w:rFonts w:asciiTheme="majorBidi" w:hAnsiTheme="majorBidi" w:cstheme="majorBidi"/>
          <w:sz w:val="22"/>
          <w:szCs w:val="22"/>
        </w:rPr>
        <w:t xml:space="preserve">       </w:t>
      </w:r>
      <w:r w:rsidRPr="006447D2">
        <w:rPr>
          <w:rFonts w:asciiTheme="majorBidi" w:hAnsiTheme="majorBidi" w:cstheme="majorBidi"/>
          <w:sz w:val="22"/>
          <w:szCs w:val="22"/>
        </w:rPr>
        <w:tab/>
      </w:r>
      <w:r w:rsidRPr="006447D2">
        <w:rPr>
          <w:rFonts w:asciiTheme="majorBidi" w:hAnsiTheme="majorBidi" w:cstheme="majorBidi"/>
          <w:sz w:val="22"/>
          <w:szCs w:val="22"/>
        </w:rPr>
        <w:tab/>
      </w:r>
      <w:r w:rsidRPr="006447D2">
        <w:rPr>
          <w:rFonts w:asciiTheme="majorBidi" w:hAnsiTheme="majorBidi" w:cstheme="majorBidi"/>
          <w:sz w:val="22"/>
          <w:szCs w:val="22"/>
        </w:rPr>
        <w:tab/>
      </w:r>
      <w:r w:rsidRPr="006447D2">
        <w:rPr>
          <w:rFonts w:asciiTheme="majorBidi" w:hAnsiTheme="majorBidi" w:cstheme="majorBidi"/>
          <w:sz w:val="22"/>
          <w:szCs w:val="22"/>
        </w:rPr>
        <w:tab/>
      </w:r>
      <w:r w:rsidRPr="006447D2">
        <w:rPr>
          <w:rFonts w:asciiTheme="majorBidi" w:hAnsiTheme="majorBidi" w:cstheme="majorBidi"/>
          <w:sz w:val="22"/>
          <w:szCs w:val="22"/>
        </w:rPr>
        <w:tab/>
      </w:r>
      <w:r w:rsidRPr="006447D2">
        <w:rPr>
          <w:rFonts w:asciiTheme="majorBidi" w:hAnsiTheme="majorBidi" w:cstheme="majorBidi"/>
          <w:sz w:val="22"/>
          <w:szCs w:val="22"/>
        </w:rPr>
        <w:tab/>
      </w:r>
      <w:r w:rsidRPr="006447D2">
        <w:rPr>
          <w:rFonts w:asciiTheme="majorBidi" w:hAnsiTheme="majorBidi" w:cstheme="majorBidi"/>
          <w:sz w:val="22"/>
          <w:szCs w:val="22"/>
        </w:rPr>
        <w:tab/>
      </w:r>
      <w:bookmarkEnd w:id="1"/>
    </w:p>
    <w:p w14:paraId="3E615E2E" w14:textId="6153325B" w:rsidR="00F54DB8" w:rsidRPr="006447D2" w:rsidRDefault="00EF096C" w:rsidP="00EF096C">
      <w:pPr>
        <w:shd w:val="clear" w:color="auto" w:fill="FFFFFF" w:themeFill="background1"/>
        <w:ind w:left="5103" w:right="48"/>
        <w:jc w:val="righ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(</w:t>
      </w:r>
      <w:r w:rsidRPr="00EF096C">
        <w:rPr>
          <w:rFonts w:asciiTheme="majorBidi" w:hAnsiTheme="majorBidi" w:cstheme="majorBidi"/>
          <w:i/>
          <w:iCs/>
          <w:sz w:val="22"/>
          <w:szCs w:val="22"/>
        </w:rPr>
        <w:t>Signed</w:t>
      </w:r>
      <w:r>
        <w:rPr>
          <w:rFonts w:asciiTheme="majorBidi" w:hAnsiTheme="majorBidi" w:cstheme="majorBidi"/>
          <w:sz w:val="22"/>
          <w:szCs w:val="22"/>
        </w:rPr>
        <w:t xml:space="preserve">) </w:t>
      </w:r>
      <w:r w:rsidR="00F54DB8" w:rsidRPr="006447D2">
        <w:rPr>
          <w:rFonts w:asciiTheme="majorBidi" w:hAnsiTheme="majorBidi" w:cstheme="majorBidi"/>
          <w:sz w:val="22"/>
          <w:szCs w:val="22"/>
        </w:rPr>
        <w:t>Astrid Schomaker</w:t>
      </w:r>
    </w:p>
    <w:p w14:paraId="3866D7BD" w14:textId="77777777" w:rsidR="00F54DB8" w:rsidRPr="006447D2" w:rsidRDefault="00F54DB8" w:rsidP="00EF096C">
      <w:pPr>
        <w:shd w:val="clear" w:color="auto" w:fill="FFFFFF" w:themeFill="background1"/>
        <w:ind w:left="5103" w:right="48"/>
        <w:jc w:val="right"/>
        <w:rPr>
          <w:rFonts w:asciiTheme="majorBidi" w:hAnsiTheme="majorBidi" w:cstheme="majorBidi"/>
          <w:sz w:val="22"/>
          <w:szCs w:val="22"/>
          <w:lang w:val="en-US"/>
        </w:rPr>
      </w:pPr>
      <w:r w:rsidRPr="006447D2">
        <w:rPr>
          <w:rFonts w:asciiTheme="majorBidi" w:hAnsiTheme="majorBidi" w:cstheme="majorBidi"/>
          <w:sz w:val="22"/>
          <w:szCs w:val="22"/>
        </w:rPr>
        <w:t>Executive Secretary</w:t>
      </w:r>
    </w:p>
    <w:p w14:paraId="5C6F3D02" w14:textId="77777777" w:rsidR="00F54DB8" w:rsidRPr="006447D2" w:rsidRDefault="00F54DB8" w:rsidP="00F54DB8">
      <w:pPr>
        <w:pStyle w:val="NoSpacing"/>
        <w:spacing w:line="276" w:lineRule="auto"/>
        <w:ind w:firstLine="720"/>
        <w:rPr>
          <w:rFonts w:asciiTheme="majorBidi" w:hAnsiTheme="majorBidi" w:cstheme="majorBidi"/>
          <w:sz w:val="22"/>
          <w:szCs w:val="22"/>
          <w:lang w:val="en-US"/>
        </w:rPr>
      </w:pPr>
    </w:p>
    <w:p w14:paraId="1F5B0C7D" w14:textId="4AED1C07" w:rsidR="00B93282" w:rsidRPr="006447D2" w:rsidRDefault="002D05FE" w:rsidP="00F54564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  <w:lang w:val="en-CA"/>
        </w:rPr>
        <w:t xml:space="preserve"> </w:t>
      </w:r>
      <w:r w:rsidR="00BB1F90" w:rsidRPr="006447D2">
        <w:rPr>
          <w:rFonts w:asciiTheme="majorBidi" w:hAnsiTheme="majorBidi" w:cstheme="majorBidi"/>
          <w:sz w:val="22"/>
          <w:szCs w:val="22"/>
          <w:lang w:val="en-CA"/>
        </w:rPr>
        <w:t xml:space="preserve"> </w:t>
      </w:r>
    </w:p>
    <w:p w14:paraId="05591EC0" w14:textId="714030A3" w:rsidR="00B93282" w:rsidRPr="00EF096C" w:rsidRDefault="00DF6B53">
      <w:pPr>
        <w:rPr>
          <w:rFonts w:asciiTheme="majorBidi" w:hAnsiTheme="majorBidi" w:cstheme="majorBidi"/>
          <w:sz w:val="22"/>
          <w:szCs w:val="22"/>
          <w:lang w:val="en-CA"/>
        </w:rPr>
      </w:pPr>
      <w:r w:rsidRPr="00EF096C">
        <w:rPr>
          <w:rFonts w:asciiTheme="majorBidi" w:hAnsiTheme="majorBidi" w:cstheme="majorBidi"/>
          <w:sz w:val="22"/>
          <w:szCs w:val="22"/>
          <w:lang w:val="en-CA"/>
        </w:rPr>
        <w:t>Enclosure</w:t>
      </w:r>
      <w:r w:rsidR="00B93282" w:rsidRPr="00EF096C">
        <w:rPr>
          <w:rFonts w:asciiTheme="majorBidi" w:hAnsiTheme="majorBidi" w:cstheme="majorBidi"/>
          <w:sz w:val="22"/>
          <w:szCs w:val="22"/>
          <w:lang w:val="en-CA"/>
        </w:rPr>
        <w:br w:type="page"/>
      </w:r>
    </w:p>
    <w:p w14:paraId="7C5D4CE7" w14:textId="77777777" w:rsidR="00C5644C" w:rsidRPr="006447D2" w:rsidRDefault="00C5644C" w:rsidP="00C564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6447D2">
        <w:rPr>
          <w:rFonts w:asciiTheme="majorBidi" w:hAnsiTheme="majorBidi" w:cstheme="majorBidi"/>
          <w:b/>
          <w:bCs/>
          <w:sz w:val="22"/>
          <w:szCs w:val="22"/>
        </w:rPr>
        <w:lastRenderedPageBreak/>
        <w:t>Regional dialogue for member States of the Southern African Development Community and the East African Community on the update or revision of national and regional biodiversity strategies and action plans</w:t>
      </w:r>
    </w:p>
    <w:p w14:paraId="225C2B36" w14:textId="77777777" w:rsidR="00C5644C" w:rsidRPr="006447D2" w:rsidRDefault="00C5644C" w:rsidP="00C5644C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6447D2">
        <w:rPr>
          <w:rFonts w:asciiTheme="majorBidi" w:hAnsiTheme="majorBidi" w:cstheme="majorBidi"/>
          <w:b/>
          <w:bCs/>
          <w:sz w:val="22"/>
          <w:szCs w:val="22"/>
        </w:rPr>
        <w:t>19-23 May 2025, Cape Town, South Africa</w:t>
      </w:r>
    </w:p>
    <w:p w14:paraId="3AA4EA23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63B7165B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b/>
          <w:bCs/>
          <w:sz w:val="22"/>
          <w:szCs w:val="22"/>
        </w:rPr>
        <w:t>Nomination Form</w:t>
      </w: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01E19281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45BE127D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</w:rPr>
        <w:t>Full Name: ____________________________________________________</w:t>
      </w: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27D82506" w14:textId="036CA64B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i/>
          <w:iCs/>
          <w:sz w:val="22"/>
          <w:szCs w:val="22"/>
        </w:rPr>
        <w:t xml:space="preserve">(Indicate </w:t>
      </w:r>
      <w:r w:rsidR="00AB30A6" w:rsidRPr="006447D2">
        <w:rPr>
          <w:rFonts w:asciiTheme="majorBidi" w:hAnsiTheme="majorBidi" w:cstheme="majorBidi"/>
          <w:i/>
          <w:iCs/>
          <w:sz w:val="22"/>
          <w:szCs w:val="22"/>
        </w:rPr>
        <w:t>n</w:t>
      </w:r>
      <w:r w:rsidRPr="006447D2">
        <w:rPr>
          <w:rFonts w:asciiTheme="majorBidi" w:hAnsiTheme="majorBidi" w:cstheme="majorBidi"/>
          <w:i/>
          <w:iCs/>
          <w:sz w:val="22"/>
          <w:szCs w:val="22"/>
        </w:rPr>
        <w:t>ame as shown in your passport)</w:t>
      </w: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2A1118F8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6CF7A800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</w:rPr>
        <w:t>Job Title/Position: _____________________________________________________</w:t>
      </w: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73F4F3E5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173D879D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2E884969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</w:rPr>
        <w:t>Organisation: __________________________________________________</w:t>
      </w: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3D74FD8A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4C2F5A0B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</w:rPr>
        <w:t>Office Address: ________________________________________________</w:t>
      </w: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4F9E39B4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041882D7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</w:rPr>
        <w:t>Country/Nationality: __________________________________________________</w:t>
      </w: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3B601A6B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70E24A11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</w:rPr>
        <w:t>Travelling From (Town/City and Country): _____________________________</w:t>
      </w: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34406E28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26CEB14D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6274965C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</w:rPr>
        <w:t>Preferred Departure Airport: _______________________________________________</w:t>
      </w: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2DB93AE3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3614ECC8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5BCC9816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</w:rPr>
        <w:t>Passport Number: _______________________________________________</w:t>
      </w: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52F35F41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5D9A2398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7D545608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</w:rPr>
        <w:t>Passport Expiry Date: _____________________________________________</w:t>
      </w: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27756C9D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5ED498AD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1CF2164B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</w:rPr>
        <w:t>Phone/Mobile Number: ____________________________________________</w:t>
      </w: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0E4DEEE0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5ED1C09E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2FD764E9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</w:rPr>
        <w:t>Email: _________________________________________________________</w:t>
      </w: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75470D9E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41E25179" w14:textId="77777777" w:rsidR="00B93282" w:rsidRPr="006447D2" w:rsidRDefault="00B93282" w:rsidP="00B93282">
      <w:pPr>
        <w:rPr>
          <w:rFonts w:asciiTheme="majorBidi" w:hAnsiTheme="majorBidi" w:cstheme="majorBidi"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sz w:val="22"/>
          <w:szCs w:val="22"/>
          <w:lang w:val="en-CA"/>
        </w:rPr>
        <w:t> </w:t>
      </w:r>
    </w:p>
    <w:p w14:paraId="49CCA5DA" w14:textId="5BDFAE23" w:rsidR="004B14E4" w:rsidRPr="006447D2" w:rsidRDefault="004B14E4" w:rsidP="004B14E4">
      <w:pPr>
        <w:rPr>
          <w:rFonts w:asciiTheme="majorBidi" w:hAnsiTheme="majorBidi" w:cstheme="majorBidi"/>
          <w:b/>
          <w:bCs/>
          <w:i/>
          <w:iCs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For CBD national focal points, please email the completed nomination form, along with an electronic copy of your passport-biodata page, no later than 14 April 2025 to: </w:t>
      </w:r>
      <w:hyperlink r:id="rId24" w:history="1">
        <w:r w:rsidRPr="006447D2">
          <w:rPr>
            <w:rStyle w:val="Hyperlink"/>
            <w:rFonts w:asciiTheme="majorBidi" w:hAnsiTheme="majorBidi" w:cstheme="majorBidi"/>
            <w:b/>
            <w:bCs/>
            <w:i/>
            <w:iCs/>
            <w:sz w:val="22"/>
            <w:szCs w:val="22"/>
          </w:rPr>
          <w:t>secretariat@cbd.int</w:t>
        </w:r>
      </w:hyperlink>
      <w:r w:rsidRPr="006447D2">
        <w:rPr>
          <w:rFonts w:asciiTheme="majorBidi" w:hAnsiTheme="majorBidi" w:cstheme="majorBidi"/>
          <w:b/>
          <w:bCs/>
          <w:i/>
          <w:iCs/>
          <w:sz w:val="22"/>
          <w:szCs w:val="22"/>
        </w:rPr>
        <w:t>, with copy to</w:t>
      </w:r>
      <w:r w:rsidR="00C5644C" w:rsidRPr="006447D2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hyperlink r:id="rId25" w:history="1">
        <w:r w:rsidR="00EF096C" w:rsidRPr="00712A0B">
          <w:rPr>
            <w:rStyle w:val="Hyperlink"/>
            <w:rFonts w:asciiTheme="majorBidi" w:hAnsiTheme="majorBidi" w:cstheme="majorBidi"/>
            <w:b/>
            <w:bCs/>
            <w:i/>
            <w:iCs/>
            <w:sz w:val="22"/>
            <w:szCs w:val="22"/>
          </w:rPr>
          <w:t>hamida.mohammad@un.org</w:t>
        </w:r>
      </w:hyperlink>
      <w:r w:rsidR="00EF096C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Pr="00EF096C">
        <w:rPr>
          <w:rFonts w:asciiTheme="majorBidi" w:hAnsiTheme="majorBidi" w:cstheme="majorBidi"/>
          <w:sz w:val="22"/>
          <w:szCs w:val="22"/>
        </w:rPr>
        <w:t>.</w:t>
      </w:r>
      <w:r w:rsidRPr="006447D2">
        <w:rPr>
          <w:rFonts w:asciiTheme="majorBidi" w:hAnsiTheme="majorBidi" w:cstheme="majorBidi"/>
          <w:b/>
          <w:bCs/>
          <w:i/>
          <w:iCs/>
          <w:sz w:val="22"/>
          <w:szCs w:val="22"/>
          <w:lang w:val="en-CA"/>
        </w:rPr>
        <w:t> </w:t>
      </w:r>
    </w:p>
    <w:p w14:paraId="5C87C2D6" w14:textId="77777777" w:rsidR="004B14E4" w:rsidRPr="006447D2" w:rsidRDefault="004B14E4" w:rsidP="004B14E4">
      <w:pPr>
        <w:rPr>
          <w:rFonts w:asciiTheme="majorBidi" w:hAnsiTheme="majorBidi" w:cstheme="majorBidi"/>
          <w:b/>
          <w:bCs/>
          <w:i/>
          <w:iCs/>
          <w:sz w:val="22"/>
          <w:szCs w:val="22"/>
          <w:lang w:val="en-CA"/>
        </w:rPr>
      </w:pPr>
    </w:p>
    <w:p w14:paraId="027BFA58" w14:textId="1CCC121D" w:rsidR="004B14E4" w:rsidRPr="006447D2" w:rsidRDefault="004B14E4" w:rsidP="004B14E4">
      <w:pPr>
        <w:rPr>
          <w:rFonts w:asciiTheme="majorBidi" w:hAnsiTheme="majorBidi" w:cstheme="majorBidi"/>
          <w:b/>
          <w:bCs/>
          <w:i/>
          <w:iCs/>
          <w:sz w:val="22"/>
          <w:szCs w:val="22"/>
          <w:lang w:val="en-CA"/>
        </w:rPr>
      </w:pPr>
      <w:r w:rsidRPr="006447D2">
        <w:rPr>
          <w:rFonts w:asciiTheme="majorBidi" w:hAnsiTheme="majorBidi" w:cstheme="majorBidi"/>
          <w:b/>
          <w:bCs/>
          <w:i/>
          <w:iCs/>
          <w:sz w:val="22"/>
          <w:szCs w:val="22"/>
          <w:lang w:val="en-CA"/>
        </w:rPr>
        <w:t>For focal points of the International Treaty for Plant Genetic Resources for Food and Agriculture of member states of the South African Development Community and East African Community</w:t>
      </w:r>
      <w:r w:rsidRPr="006447D2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, please email the completed nomination form, along with an electronic copy of your passport-biodata page, no later than 14 April 2025 to: </w:t>
      </w:r>
      <w:hyperlink r:id="rId26" w:history="1">
        <w:r w:rsidRPr="006447D2">
          <w:rPr>
            <w:rStyle w:val="Hyperlink"/>
            <w:rFonts w:asciiTheme="majorBidi" w:hAnsiTheme="majorBidi" w:cstheme="majorBidi"/>
            <w:b/>
            <w:bCs/>
            <w:i/>
            <w:iCs/>
            <w:sz w:val="22"/>
            <w:szCs w:val="22"/>
          </w:rPr>
          <w:t>secretariat@cbd.int</w:t>
        </w:r>
      </w:hyperlink>
      <w:r w:rsidRPr="006447D2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, with a copy to </w:t>
      </w:r>
      <w:hyperlink r:id="rId27" w:history="1">
        <w:r w:rsidRPr="006447D2">
          <w:rPr>
            <w:rStyle w:val="Hyperlink"/>
            <w:rFonts w:asciiTheme="majorBidi" w:hAnsiTheme="majorBidi" w:cstheme="majorBidi"/>
            <w:b/>
            <w:bCs/>
            <w:i/>
            <w:iCs/>
            <w:sz w:val="22"/>
            <w:szCs w:val="22"/>
          </w:rPr>
          <w:t>rutendo.tinarwo@fao.org</w:t>
        </w:r>
      </w:hyperlink>
      <w:r w:rsidR="00EF096C">
        <w:t xml:space="preserve"> </w:t>
      </w:r>
      <w:r w:rsidRPr="006447D2">
        <w:rPr>
          <w:rFonts w:asciiTheme="majorBidi" w:hAnsiTheme="majorBidi" w:cstheme="majorBidi"/>
          <w:b/>
          <w:bCs/>
          <w:i/>
          <w:iCs/>
          <w:sz w:val="22"/>
          <w:szCs w:val="22"/>
        </w:rPr>
        <w:t>.</w:t>
      </w:r>
    </w:p>
    <w:p w14:paraId="28CC25A3" w14:textId="693FBBA9" w:rsidR="007336C5" w:rsidRPr="006447D2" w:rsidRDefault="007336C5" w:rsidP="00B4223B">
      <w:pPr>
        <w:rPr>
          <w:rFonts w:asciiTheme="majorBidi" w:hAnsiTheme="majorBidi" w:cstheme="majorBidi"/>
          <w:sz w:val="22"/>
          <w:szCs w:val="22"/>
          <w:lang w:val="en-CA"/>
        </w:rPr>
      </w:pPr>
    </w:p>
    <w:sectPr w:rsidR="007336C5" w:rsidRPr="006447D2" w:rsidSect="00BB3040">
      <w:footerReference w:type="even" r:id="rId28"/>
      <w:headerReference w:type="first" r:id="rId29"/>
      <w:footerReference w:type="first" r:id="rId30"/>
      <w:pgSz w:w="12240" w:h="15840" w:code="1"/>
      <w:pgMar w:top="1134" w:right="1418" w:bottom="1134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9581F" w14:textId="77777777" w:rsidR="0090704B" w:rsidRDefault="0090704B">
      <w:r>
        <w:separator/>
      </w:r>
    </w:p>
  </w:endnote>
  <w:endnote w:type="continuationSeparator" w:id="0">
    <w:p w14:paraId="0C736530" w14:textId="77777777" w:rsidR="0090704B" w:rsidRDefault="0090704B">
      <w:r>
        <w:continuationSeparator/>
      </w:r>
    </w:p>
  </w:endnote>
  <w:endnote w:type="continuationNotice" w:id="1">
    <w:p w14:paraId="39D73363" w14:textId="77777777" w:rsidR="0090704B" w:rsidRDefault="009070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49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86"/>
      <w:gridCol w:w="4394"/>
      <w:gridCol w:w="3969"/>
    </w:tblGrid>
    <w:tr w:rsidR="00051D35" w:rsidRPr="00BC064B" w14:paraId="7476FD0F" w14:textId="77777777" w:rsidTr="00742CC9">
      <w:trPr>
        <w:trHeight w:val="1205"/>
      </w:trPr>
      <w:tc>
        <w:tcPr>
          <w:tcW w:w="10949" w:type="dxa"/>
          <w:gridSpan w:val="3"/>
          <w:tcBorders>
            <w:top w:val="nil"/>
            <w:bottom w:val="single" w:sz="4" w:space="0" w:color="auto"/>
          </w:tcBorders>
          <w:shd w:val="clear" w:color="auto" w:fill="auto"/>
          <w:vAlign w:val="bottom"/>
        </w:tcPr>
        <w:p w14:paraId="42B6ABCF" w14:textId="77777777" w:rsidR="00051D35" w:rsidRDefault="00051D35" w:rsidP="00051D35">
          <w:pPr>
            <w:autoSpaceDE w:val="0"/>
            <w:autoSpaceDN w:val="0"/>
            <w:adjustRightInd w:val="0"/>
            <w:ind w:firstLine="636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Name</w:t>
          </w:r>
        </w:p>
        <w:p w14:paraId="74EA0B86" w14:textId="77777777" w:rsidR="00051D35" w:rsidRDefault="00051D35" w:rsidP="00051D35">
          <w:pPr>
            <w:autoSpaceDE w:val="0"/>
            <w:autoSpaceDN w:val="0"/>
            <w:adjustRightInd w:val="0"/>
            <w:ind w:firstLine="636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Title</w:t>
          </w:r>
        </w:p>
        <w:p w14:paraId="51C90006" w14:textId="77777777" w:rsidR="00051D35" w:rsidRDefault="00051D35" w:rsidP="00051D35">
          <w:pPr>
            <w:autoSpaceDE w:val="0"/>
            <w:autoSpaceDN w:val="0"/>
            <w:adjustRightInd w:val="0"/>
            <w:ind w:firstLine="636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Department</w:t>
          </w:r>
        </w:p>
        <w:p w14:paraId="2712D932" w14:textId="77777777" w:rsidR="00051D35" w:rsidRDefault="00051D35" w:rsidP="00051D35">
          <w:pPr>
            <w:autoSpaceDE w:val="0"/>
            <w:autoSpaceDN w:val="0"/>
            <w:adjustRightInd w:val="0"/>
            <w:ind w:firstLine="636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City, Country</w:t>
          </w:r>
        </w:p>
        <w:p w14:paraId="1923260A" w14:textId="77777777" w:rsidR="00051D35" w:rsidRPr="00610130" w:rsidRDefault="00051D35" w:rsidP="00051D35">
          <w:pPr>
            <w:ind w:left="640"/>
            <w:rPr>
              <w:sz w:val="21"/>
              <w:szCs w:val="21"/>
              <w:lang w:val="es-ES"/>
            </w:rPr>
          </w:pPr>
        </w:p>
      </w:tc>
    </w:tr>
    <w:tr w:rsidR="00051D35" w:rsidRPr="0000434A" w14:paraId="3C681640" w14:textId="77777777" w:rsidTr="00742CC9">
      <w:trPr>
        <w:trHeight w:val="1139"/>
      </w:trPr>
      <w:tc>
        <w:tcPr>
          <w:tcW w:w="25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13D727D5" w14:textId="6531376D" w:rsidR="00051D35" w:rsidRPr="00333822" w:rsidRDefault="00E94156" w:rsidP="00E94156">
          <w:pPr>
            <w:rPr>
              <w:noProof/>
              <w:vertAlign w:val="subscript"/>
            </w:rPr>
          </w:pPr>
          <w:r>
            <w:rPr>
              <w:noProof/>
              <w:vertAlign w:val="subscript"/>
            </w:rPr>
            <w:drawing>
              <wp:anchor distT="0" distB="0" distL="114300" distR="114300" simplePos="0" relativeHeight="251658240" behindDoc="0" locked="0" layoutInCell="1" allowOverlap="1" wp14:anchorId="2C283920" wp14:editId="7BCE4F1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456985" cy="585153"/>
                <wp:effectExtent l="0" t="0" r="0" b="5715"/>
                <wp:wrapSquare wrapText="bothSides"/>
                <wp:docPr id="1045023696" name="Picture 1" descr="A logo of a united nations organiz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5624594" name="Picture 1" descr="A logo of a united nations organization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375" t="34703" r="27988" b="34139"/>
                        <a:stretch/>
                      </pic:blipFill>
                      <pic:spPr bwMode="auto">
                        <a:xfrm>
                          <a:off x="0" y="0"/>
                          <a:ext cx="1456985" cy="5851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401FC1C3" w14:textId="77777777" w:rsidR="00051D35" w:rsidRPr="00CE4AB1" w:rsidRDefault="00051D35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14:paraId="1D593633" w14:textId="77777777" w:rsidR="00051D35" w:rsidRDefault="00051D35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CA"/>
            </w:rPr>
          </w:pPr>
          <w:r w:rsidRPr="009A7B94">
            <w:rPr>
              <w:rFonts w:ascii="Arial" w:hAnsi="Arial" w:cs="Arial"/>
              <w:color w:val="7F7F7F"/>
              <w:sz w:val="16"/>
              <w:szCs w:val="16"/>
              <w:lang w:val="fr-CA"/>
            </w:rPr>
            <w:t>413 Saint-Jacques Street, Suite 800</w:t>
          </w:r>
        </w:p>
        <w:p w14:paraId="02810CA3" w14:textId="77777777" w:rsidR="00051D35" w:rsidRPr="00A90B67" w:rsidRDefault="00051D35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r w:rsidRPr="00A90B67">
            <w:rPr>
              <w:rFonts w:ascii="Arial" w:hAnsi="Arial" w:cs="Arial"/>
              <w:color w:val="7F7F7F"/>
              <w:sz w:val="16"/>
              <w:szCs w:val="16"/>
              <w:lang w:val="fr-FR"/>
            </w:rPr>
            <w:t>Montreal, QC, H2Y 1N9, Canada</w:t>
          </w:r>
        </w:p>
        <w:p w14:paraId="2BCE6EFB" w14:textId="77777777" w:rsidR="00051D35" w:rsidRPr="00A90B67" w:rsidRDefault="00051D35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r w:rsidRPr="00A90B67">
            <w:rPr>
              <w:rFonts w:ascii="Arial" w:hAnsi="Arial" w:cs="Arial"/>
              <w:color w:val="7F7F7F"/>
              <w:sz w:val="16"/>
              <w:szCs w:val="16"/>
              <w:lang w:val="fr-FR"/>
            </w:rPr>
            <w:t>Tel : +1 514 288 2220    |    secretariat@cbd.int</w:t>
          </w:r>
        </w:p>
        <w:p w14:paraId="29845BA5" w14:textId="77777777" w:rsidR="00051D35" w:rsidRPr="00485BEE" w:rsidRDefault="00051D35" w:rsidP="00051D35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hyperlink r:id="rId2" w:history="1">
            <w:r w:rsidRPr="00485BEE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u w:val="none"/>
                <w:lang w:val="fr-FR"/>
              </w:rPr>
              <w:t>www.cbd.int</w:t>
            </w:r>
          </w:hyperlink>
        </w:p>
      </w:tc>
      <w:tc>
        <w:tcPr>
          <w:tcW w:w="396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55BC85DB" w14:textId="7178FEF8" w:rsidR="00051D35" w:rsidRPr="0000434A" w:rsidRDefault="00E94156" w:rsidP="00813D35">
          <w:pPr>
            <w:rPr>
              <w:lang w:val="fr-CA"/>
            </w:rPr>
          </w:pPr>
          <w:r>
            <w:rPr>
              <w:noProof/>
              <w:lang w:val="fr-CA"/>
            </w:rPr>
            <w:drawing>
              <wp:anchor distT="0" distB="0" distL="114300" distR="114300" simplePos="0" relativeHeight="251658241" behindDoc="0" locked="0" layoutInCell="1" allowOverlap="1" wp14:anchorId="49DA534C" wp14:editId="6EDF09EA">
                <wp:simplePos x="5377218" y="9184943"/>
                <wp:positionH relativeFrom="margin">
                  <wp:posOffset>241300</wp:posOffset>
                </wp:positionH>
                <wp:positionV relativeFrom="margin">
                  <wp:posOffset>-48260</wp:posOffset>
                </wp:positionV>
                <wp:extent cx="2149475" cy="619125"/>
                <wp:effectExtent l="0" t="0" r="3175" b="9525"/>
                <wp:wrapSquare wrapText="bothSides"/>
                <wp:docPr id="477405778" name="Picture 3" descr="A logo for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6049675" name="Picture 3" descr="A logo for a company&#10;&#10;Description automatically generated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260" t="32197" r="16318" b="33243"/>
                        <a:stretch/>
                      </pic:blipFill>
                      <pic:spPr bwMode="auto">
                        <a:xfrm>
                          <a:off x="0" y="0"/>
                          <a:ext cx="2149475" cy="619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11B9B18" w14:textId="77777777" w:rsidR="00051D35" w:rsidRDefault="00051D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6BF1" w14:textId="77777777" w:rsidR="003A2B0B" w:rsidRDefault="003A2B0B" w:rsidP="003A2B0B">
    <w:pPr>
      <w:autoSpaceDE w:val="0"/>
      <w:autoSpaceDN w:val="0"/>
      <w:adjustRightInd w:val="0"/>
      <w:rPr>
        <w:sz w:val="20"/>
        <w:szCs w:val="20"/>
      </w:rPr>
    </w:pPr>
  </w:p>
  <w:p w14:paraId="4573D4E3" w14:textId="11E92C8D" w:rsidR="003A2B0B" w:rsidRPr="006447D2" w:rsidRDefault="003A2B0B" w:rsidP="00EF096C">
    <w:pPr>
      <w:autoSpaceDE w:val="0"/>
      <w:autoSpaceDN w:val="0"/>
      <w:adjustRightInd w:val="0"/>
      <w:spacing w:after="120"/>
      <w:jc w:val="both"/>
      <w:rPr>
        <w:sz w:val="22"/>
        <w:szCs w:val="22"/>
        <w:lang w:val="en-CA"/>
      </w:rPr>
    </w:pPr>
    <w:r w:rsidRPr="006447D2">
      <w:rPr>
        <w:sz w:val="22"/>
        <w:szCs w:val="22"/>
      </w:rPr>
      <w:t xml:space="preserve">To: National focal points for CBD and its Protocols of the following countries: </w:t>
    </w:r>
    <w:r w:rsidRPr="006447D2">
      <w:rPr>
        <w:sz w:val="22"/>
        <w:szCs w:val="22"/>
        <w:lang w:val="en-CA"/>
      </w:rPr>
      <w:t xml:space="preserve">Angola, Botswana, Burundi, Comoros, Democratic Republic of the Congo, Eritrea, Eswatini, Ethiopia, Gambia, Ghana, Kenya, Lesotho, Liberia, Madagascar, Malawi, Mauritius, Mozambique, Nigeria, Namibia, Rwanda, Seychelles, Sierra Leone, Somalia, South Africa, South Sudan, Sudan, Uganda, </w:t>
    </w:r>
    <w:r w:rsidR="00CF417A">
      <w:rPr>
        <w:sz w:val="22"/>
        <w:szCs w:val="22"/>
        <w:lang w:val="en-CA"/>
      </w:rPr>
      <w:t xml:space="preserve">United Republic of Tanzania, </w:t>
    </w:r>
    <w:r w:rsidRPr="006447D2">
      <w:rPr>
        <w:sz w:val="22"/>
        <w:szCs w:val="22"/>
        <w:lang w:val="en-CA"/>
      </w:rPr>
      <w:t>Zambia, Zimbabwe</w:t>
    </w:r>
  </w:p>
  <w:p w14:paraId="194F0BFB" w14:textId="4CED4DCA" w:rsidR="003A2B0B" w:rsidRPr="00EF096C" w:rsidRDefault="003A2B0B" w:rsidP="00EF096C">
    <w:pPr>
      <w:spacing w:after="120"/>
      <w:jc w:val="both"/>
      <w:rPr>
        <w:sz w:val="22"/>
        <w:szCs w:val="22"/>
        <w:lang w:val="en-CA"/>
      </w:rPr>
    </w:pPr>
    <w:r w:rsidRPr="006447D2">
      <w:rPr>
        <w:sz w:val="22"/>
        <w:szCs w:val="22"/>
        <w:lang w:val="en-CA"/>
      </w:rPr>
      <w:t xml:space="preserve">To: National focal points of the FAO International Treaty </w:t>
    </w:r>
    <w:r w:rsidR="00493FB9" w:rsidRPr="006447D2">
      <w:rPr>
        <w:sz w:val="22"/>
        <w:szCs w:val="22"/>
        <w:lang w:val="en-CA"/>
      </w:rPr>
      <w:t>on</w:t>
    </w:r>
    <w:r w:rsidRPr="006447D2">
      <w:rPr>
        <w:sz w:val="22"/>
        <w:szCs w:val="22"/>
        <w:lang w:val="en-CA"/>
      </w:rPr>
      <w:t xml:space="preserve"> Plant Genetic Resources for Food and Agriculture of member </w:t>
    </w:r>
    <w:r w:rsidR="0078256E" w:rsidRPr="006447D2">
      <w:rPr>
        <w:sz w:val="22"/>
        <w:szCs w:val="22"/>
        <w:lang w:val="en-CA"/>
      </w:rPr>
      <w:t>S</w:t>
    </w:r>
    <w:r w:rsidRPr="006447D2">
      <w:rPr>
        <w:sz w:val="22"/>
        <w:szCs w:val="22"/>
        <w:lang w:val="en-CA"/>
      </w:rPr>
      <w:t xml:space="preserve">tates of </w:t>
    </w:r>
    <w:r w:rsidR="00493FB9" w:rsidRPr="006447D2">
      <w:rPr>
        <w:sz w:val="22"/>
        <w:szCs w:val="22"/>
        <w:lang w:val="en-CA"/>
      </w:rPr>
      <w:t xml:space="preserve">the </w:t>
    </w:r>
    <w:r w:rsidRPr="006447D2">
      <w:rPr>
        <w:sz w:val="22"/>
        <w:szCs w:val="22"/>
        <w:lang w:val="en-CA"/>
      </w:rPr>
      <w:t>South</w:t>
    </w:r>
    <w:r w:rsidR="00493FB9" w:rsidRPr="006447D2">
      <w:rPr>
        <w:sz w:val="22"/>
        <w:szCs w:val="22"/>
        <w:lang w:val="en-CA"/>
      </w:rPr>
      <w:t>ern</w:t>
    </w:r>
    <w:r w:rsidRPr="006447D2">
      <w:rPr>
        <w:sz w:val="22"/>
        <w:szCs w:val="22"/>
        <w:lang w:val="en-CA"/>
      </w:rPr>
      <w:t xml:space="preserve"> African Development Community and </w:t>
    </w:r>
    <w:r w:rsidR="00493FB9" w:rsidRPr="006447D2">
      <w:rPr>
        <w:sz w:val="22"/>
        <w:szCs w:val="22"/>
        <w:lang w:val="en-CA"/>
      </w:rPr>
      <w:t xml:space="preserve">the </w:t>
    </w:r>
    <w:r w:rsidRPr="006447D2">
      <w:rPr>
        <w:sz w:val="22"/>
        <w:szCs w:val="22"/>
        <w:lang w:val="en-CA"/>
      </w:rPr>
      <w:t>East African Community</w:t>
    </w:r>
  </w:p>
  <w:tbl>
    <w:tblPr>
      <w:tblW w:w="10949" w:type="dxa"/>
      <w:tblInd w:w="-74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95"/>
      <w:gridCol w:w="4536"/>
      <w:gridCol w:w="3118"/>
    </w:tblGrid>
    <w:tr w:rsidR="004E02BC" w:rsidRPr="0000434A" w14:paraId="6B4DA1F2" w14:textId="77777777" w:rsidTr="007D5316">
      <w:trPr>
        <w:trHeight w:val="20"/>
      </w:trPr>
      <w:tc>
        <w:tcPr>
          <w:tcW w:w="3295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1E25ED5C" w14:textId="4C33BBE3" w:rsidR="004E02BC" w:rsidRPr="00333822" w:rsidRDefault="004E02BC" w:rsidP="004E02BC">
          <w:pPr>
            <w:rPr>
              <w:noProof/>
              <w:vertAlign w:val="subscript"/>
            </w:rPr>
          </w:pPr>
          <w:r>
            <w:rPr>
              <w:noProof/>
              <w:vertAlign w:val="subscript"/>
            </w:rPr>
            <w:drawing>
              <wp:anchor distT="0" distB="0" distL="114300" distR="114300" simplePos="0" relativeHeight="251658242" behindDoc="0" locked="0" layoutInCell="1" allowOverlap="1" wp14:anchorId="17FE889E" wp14:editId="3F685806">
                <wp:simplePos x="0" y="0"/>
                <wp:positionH relativeFrom="margin">
                  <wp:posOffset>-26670</wp:posOffset>
                </wp:positionH>
                <wp:positionV relativeFrom="margin">
                  <wp:posOffset>-283210</wp:posOffset>
                </wp:positionV>
                <wp:extent cx="1579880" cy="634365"/>
                <wp:effectExtent l="0" t="0" r="1270" b="0"/>
                <wp:wrapSquare wrapText="bothSides"/>
                <wp:docPr id="1393244236" name="Picture 1" descr="A logo of a united nations organiz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5624594" name="Picture 1" descr="A logo of a united nations organization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375" t="34703" r="27988" b="34139"/>
                        <a:stretch/>
                      </pic:blipFill>
                      <pic:spPr bwMode="auto">
                        <a:xfrm>
                          <a:off x="0" y="0"/>
                          <a:ext cx="1579880" cy="6343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300FA0B0" w14:textId="77777777" w:rsidR="004E02BC" w:rsidRPr="00CE4AB1" w:rsidRDefault="004E02BC" w:rsidP="004E02BC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en-US"/>
            </w:rPr>
          </w:pPr>
          <w:r w:rsidRPr="00CE4AB1">
            <w:rPr>
              <w:rFonts w:ascii="Arial" w:hAnsi="Arial" w:cs="Arial"/>
              <w:color w:val="7F7F7F"/>
              <w:sz w:val="16"/>
              <w:szCs w:val="16"/>
              <w:lang w:val="en-US"/>
            </w:rPr>
            <w:t>Secretariat of the Convention on Biological Diversity</w:t>
          </w:r>
        </w:p>
        <w:p w14:paraId="6294579A" w14:textId="77777777" w:rsidR="004E02BC" w:rsidRDefault="004E02BC" w:rsidP="004E02BC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CA"/>
            </w:rPr>
          </w:pPr>
          <w:r w:rsidRPr="009A7B94">
            <w:rPr>
              <w:rFonts w:ascii="Arial" w:hAnsi="Arial" w:cs="Arial"/>
              <w:color w:val="7F7F7F"/>
              <w:sz w:val="16"/>
              <w:szCs w:val="16"/>
              <w:lang w:val="fr-CA"/>
            </w:rPr>
            <w:t>413 Saint-Jacques Street, Suite 800</w:t>
          </w:r>
        </w:p>
        <w:p w14:paraId="6FF19CB6" w14:textId="77777777" w:rsidR="004E02BC" w:rsidRPr="00A90B67" w:rsidRDefault="004E02BC" w:rsidP="004E02BC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r w:rsidRPr="00A90B67">
            <w:rPr>
              <w:rFonts w:ascii="Arial" w:hAnsi="Arial" w:cs="Arial"/>
              <w:color w:val="7F7F7F"/>
              <w:sz w:val="16"/>
              <w:szCs w:val="16"/>
              <w:lang w:val="fr-FR"/>
            </w:rPr>
            <w:t>Montreal, QC, H2Y 1N9, Canada</w:t>
          </w:r>
        </w:p>
        <w:p w14:paraId="2315F64B" w14:textId="77777777" w:rsidR="004E02BC" w:rsidRPr="00A90B67" w:rsidRDefault="004E02BC" w:rsidP="004E02BC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r w:rsidRPr="00A90B67">
            <w:rPr>
              <w:rFonts w:ascii="Arial" w:hAnsi="Arial" w:cs="Arial"/>
              <w:color w:val="7F7F7F"/>
              <w:sz w:val="16"/>
              <w:szCs w:val="16"/>
              <w:lang w:val="fr-FR"/>
            </w:rPr>
            <w:t>Tel : +1 514 288 2220    |    secretariat@cbd.int</w:t>
          </w:r>
        </w:p>
        <w:p w14:paraId="1C965E9C" w14:textId="77777777" w:rsidR="004E02BC" w:rsidRPr="00485BEE" w:rsidRDefault="004E02BC" w:rsidP="004E02BC">
          <w:pPr>
            <w:pStyle w:val="Footer"/>
            <w:jc w:val="center"/>
            <w:rPr>
              <w:rFonts w:ascii="Arial" w:hAnsi="Arial" w:cs="Arial"/>
              <w:color w:val="7F7F7F"/>
              <w:sz w:val="16"/>
              <w:szCs w:val="16"/>
              <w:lang w:val="fr-FR"/>
            </w:rPr>
          </w:pPr>
          <w:hyperlink r:id="rId2" w:history="1">
            <w:r w:rsidRPr="00485BEE">
              <w:rPr>
                <w:rStyle w:val="Hyperlink"/>
                <w:rFonts w:ascii="Arial" w:hAnsi="Arial" w:cs="Arial"/>
                <w:bCs/>
                <w:color w:val="7F7F7F"/>
                <w:sz w:val="16"/>
                <w:szCs w:val="16"/>
                <w:u w:val="none"/>
                <w:lang w:val="fr-FR"/>
              </w:rPr>
              <w:t>www.cbd.int</w:t>
            </w:r>
          </w:hyperlink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4FB84576" w14:textId="30655C16" w:rsidR="004E02BC" w:rsidRPr="0000434A" w:rsidRDefault="007C054D" w:rsidP="004E02BC">
          <w:pPr>
            <w:jc w:val="center"/>
            <w:rPr>
              <w:lang w:val="fr-CA"/>
            </w:rPr>
          </w:pPr>
          <w:r>
            <w:rPr>
              <w:noProof/>
              <w:lang w:val="fr-CA"/>
            </w:rPr>
            <w:drawing>
              <wp:inline distT="0" distB="0" distL="0" distR="0" wp14:anchorId="3B8A83D2" wp14:editId="3C3015F5">
                <wp:extent cx="1842770" cy="774700"/>
                <wp:effectExtent l="0" t="0" r="0" b="0"/>
                <wp:docPr id="89548467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5484677" name="Picture 1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35" t="30548" r="3113" b="30081"/>
                        <a:stretch/>
                      </pic:blipFill>
                      <pic:spPr bwMode="auto">
                        <a:xfrm>
                          <a:off x="0" y="0"/>
                          <a:ext cx="1842770" cy="774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C4AB834" w14:textId="1D930641" w:rsidR="0022170D" w:rsidRPr="00D72B8D" w:rsidRDefault="0022170D" w:rsidP="007D5316">
    <w:pPr>
      <w:pStyle w:val="Footer"/>
      <w:tabs>
        <w:tab w:val="clear" w:pos="4320"/>
        <w:tab w:val="clear" w:pos="8640"/>
        <w:tab w:val="left" w:pos="346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644C3" w14:textId="77777777" w:rsidR="0090704B" w:rsidRDefault="0090704B">
      <w:r>
        <w:separator/>
      </w:r>
    </w:p>
  </w:footnote>
  <w:footnote w:type="continuationSeparator" w:id="0">
    <w:p w14:paraId="57B6525D" w14:textId="77777777" w:rsidR="0090704B" w:rsidRDefault="0090704B">
      <w:r>
        <w:continuationSeparator/>
      </w:r>
    </w:p>
  </w:footnote>
  <w:footnote w:type="continuationNotice" w:id="1">
    <w:p w14:paraId="17A20D8E" w14:textId="77777777" w:rsidR="0090704B" w:rsidRDefault="009070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EF2C2" w14:textId="77777777" w:rsidR="0022170D" w:rsidRDefault="0022170D" w:rsidP="00A750FF">
    <w:pPr>
      <w:pStyle w:val="Header"/>
      <w:tabs>
        <w:tab w:val="clear" w:pos="4320"/>
        <w:tab w:val="clear" w:pos="8640"/>
        <w:tab w:val="left" w:pos="7938"/>
      </w:tabs>
      <w:spacing w:line="480" w:lineRule="auto"/>
      <w:ind w:left="-1260" w:right="-94" w:firstLine="1260"/>
      <w:rPr>
        <w:rFonts w:ascii="Arial" w:hAnsi="Arial" w:cs="Arial"/>
        <w:sz w:val="32"/>
        <w:szCs w:val="32"/>
      </w:rPr>
    </w:pPr>
    <w:r w:rsidRPr="004F7AE1">
      <w:rPr>
        <w:noProof/>
        <w:lang w:val="en-US" w:eastAsia="en-US"/>
      </w:rPr>
      <w:drawing>
        <wp:inline distT="0" distB="0" distL="0" distR="0" wp14:anchorId="55C32935" wp14:editId="3B10AD06">
          <wp:extent cx="1695450" cy="638175"/>
          <wp:effectExtent l="0" t="0" r="0" b="0"/>
          <wp:docPr id="451294224" name="Picture 3" descr="CBD_logo_en-RGB-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BD_logo_en-RGB-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06FD"/>
    <w:multiLevelType w:val="multilevel"/>
    <w:tmpl w:val="8CB6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90335"/>
    <w:multiLevelType w:val="multilevel"/>
    <w:tmpl w:val="68A87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B4EEC"/>
    <w:multiLevelType w:val="hybridMultilevel"/>
    <w:tmpl w:val="B87C1AC2"/>
    <w:lvl w:ilvl="0" w:tplc="D742A1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8C7B6D"/>
    <w:multiLevelType w:val="hybridMultilevel"/>
    <w:tmpl w:val="9F9CA594"/>
    <w:lvl w:ilvl="0" w:tplc="363CFD8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D6AEB"/>
    <w:multiLevelType w:val="multilevel"/>
    <w:tmpl w:val="A030B78E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Theme="minorHAnsi" w:hAnsiTheme="minorHAnsi" w:cs="Times New Roman" w:hint="default"/>
        <w:b/>
        <w:i w:val="0"/>
        <w:color w:val="auto"/>
        <w:sz w:val="28"/>
        <w:szCs w:val="28"/>
      </w:rPr>
    </w:lvl>
    <w:lvl w:ilvl="1">
      <w:start w:val="1"/>
      <w:numFmt w:val="lowerLetter"/>
      <w:lvlText w:val="(%2)"/>
      <w:lvlJc w:val="left"/>
      <w:pPr>
        <w:tabs>
          <w:tab w:val="num" w:pos="1571"/>
        </w:tabs>
        <w:ind w:left="131"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703B5311"/>
    <w:multiLevelType w:val="hybridMultilevel"/>
    <w:tmpl w:val="E654CD7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22177734">
    <w:abstractNumId w:val="4"/>
  </w:num>
  <w:num w:numId="2" w16cid:durableId="404449819">
    <w:abstractNumId w:val="2"/>
  </w:num>
  <w:num w:numId="3" w16cid:durableId="8483905">
    <w:abstractNumId w:val="3"/>
  </w:num>
  <w:num w:numId="4" w16cid:durableId="128939243">
    <w:abstractNumId w:val="5"/>
  </w:num>
  <w:num w:numId="5" w16cid:durableId="2090149518">
    <w:abstractNumId w:val="1"/>
  </w:num>
  <w:num w:numId="6" w16cid:durableId="76226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822"/>
    <w:rsid w:val="00000A61"/>
    <w:rsid w:val="0000434A"/>
    <w:rsid w:val="00004B11"/>
    <w:rsid w:val="000067E4"/>
    <w:rsid w:val="00006CAF"/>
    <w:rsid w:val="00010313"/>
    <w:rsid w:val="000128F0"/>
    <w:rsid w:val="0001509D"/>
    <w:rsid w:val="00015855"/>
    <w:rsid w:val="00015CAD"/>
    <w:rsid w:val="0001655B"/>
    <w:rsid w:val="0001687E"/>
    <w:rsid w:val="00017AAE"/>
    <w:rsid w:val="00020CB7"/>
    <w:rsid w:val="000231E7"/>
    <w:rsid w:val="00023818"/>
    <w:rsid w:val="00023CD8"/>
    <w:rsid w:val="0002618E"/>
    <w:rsid w:val="00026E17"/>
    <w:rsid w:val="00027637"/>
    <w:rsid w:val="00030306"/>
    <w:rsid w:val="00031DFD"/>
    <w:rsid w:val="000320A2"/>
    <w:rsid w:val="000323BF"/>
    <w:rsid w:val="0003534D"/>
    <w:rsid w:val="00036557"/>
    <w:rsid w:val="00036E57"/>
    <w:rsid w:val="00037068"/>
    <w:rsid w:val="0003758E"/>
    <w:rsid w:val="000405C8"/>
    <w:rsid w:val="00041003"/>
    <w:rsid w:val="000442E7"/>
    <w:rsid w:val="000442F8"/>
    <w:rsid w:val="00046709"/>
    <w:rsid w:val="0005018E"/>
    <w:rsid w:val="00051099"/>
    <w:rsid w:val="00051D35"/>
    <w:rsid w:val="00052DD9"/>
    <w:rsid w:val="00053583"/>
    <w:rsid w:val="000556C3"/>
    <w:rsid w:val="00056D80"/>
    <w:rsid w:val="00057566"/>
    <w:rsid w:val="00060F26"/>
    <w:rsid w:val="00070671"/>
    <w:rsid w:val="00070682"/>
    <w:rsid w:val="00081E2F"/>
    <w:rsid w:val="00082816"/>
    <w:rsid w:val="00082A6B"/>
    <w:rsid w:val="00083F68"/>
    <w:rsid w:val="00085B3E"/>
    <w:rsid w:val="0008614B"/>
    <w:rsid w:val="00090581"/>
    <w:rsid w:val="00090ABC"/>
    <w:rsid w:val="00093203"/>
    <w:rsid w:val="00094C2B"/>
    <w:rsid w:val="000A0C0B"/>
    <w:rsid w:val="000A1EAF"/>
    <w:rsid w:val="000A21CD"/>
    <w:rsid w:val="000A2EF6"/>
    <w:rsid w:val="000A33F7"/>
    <w:rsid w:val="000A43B2"/>
    <w:rsid w:val="000A6EE0"/>
    <w:rsid w:val="000B3E5F"/>
    <w:rsid w:val="000B4B5B"/>
    <w:rsid w:val="000B6228"/>
    <w:rsid w:val="000C271C"/>
    <w:rsid w:val="000C71C6"/>
    <w:rsid w:val="000C7FDC"/>
    <w:rsid w:val="000D0FBF"/>
    <w:rsid w:val="000D1210"/>
    <w:rsid w:val="000D2874"/>
    <w:rsid w:val="000D6A28"/>
    <w:rsid w:val="000D7C08"/>
    <w:rsid w:val="000E5A19"/>
    <w:rsid w:val="000E5E00"/>
    <w:rsid w:val="000E7F17"/>
    <w:rsid w:val="000F07B1"/>
    <w:rsid w:val="000F0BB8"/>
    <w:rsid w:val="000F36D9"/>
    <w:rsid w:val="000F377A"/>
    <w:rsid w:val="000F7436"/>
    <w:rsid w:val="00100488"/>
    <w:rsid w:val="001034BE"/>
    <w:rsid w:val="0010443D"/>
    <w:rsid w:val="001063F9"/>
    <w:rsid w:val="001101EE"/>
    <w:rsid w:val="0011060D"/>
    <w:rsid w:val="0011369D"/>
    <w:rsid w:val="00114FA4"/>
    <w:rsid w:val="001208DE"/>
    <w:rsid w:val="00120BD6"/>
    <w:rsid w:val="0012418B"/>
    <w:rsid w:val="0012431A"/>
    <w:rsid w:val="0012548E"/>
    <w:rsid w:val="001267E9"/>
    <w:rsid w:val="001278FC"/>
    <w:rsid w:val="00127A29"/>
    <w:rsid w:val="00127C88"/>
    <w:rsid w:val="0013513E"/>
    <w:rsid w:val="001365E3"/>
    <w:rsid w:val="001426DA"/>
    <w:rsid w:val="00145BAE"/>
    <w:rsid w:val="00147485"/>
    <w:rsid w:val="00150994"/>
    <w:rsid w:val="0015249E"/>
    <w:rsid w:val="00152B4D"/>
    <w:rsid w:val="00156E1A"/>
    <w:rsid w:val="0016172F"/>
    <w:rsid w:val="00166C0B"/>
    <w:rsid w:val="00167FF3"/>
    <w:rsid w:val="0017088C"/>
    <w:rsid w:val="00170A3F"/>
    <w:rsid w:val="00171CE9"/>
    <w:rsid w:val="00173E70"/>
    <w:rsid w:val="001771FC"/>
    <w:rsid w:val="001804FA"/>
    <w:rsid w:val="0018376D"/>
    <w:rsid w:val="001838A4"/>
    <w:rsid w:val="00184470"/>
    <w:rsid w:val="001877CD"/>
    <w:rsid w:val="0019013D"/>
    <w:rsid w:val="00190223"/>
    <w:rsid w:val="00192DF8"/>
    <w:rsid w:val="00192F54"/>
    <w:rsid w:val="00193162"/>
    <w:rsid w:val="00195F78"/>
    <w:rsid w:val="00196638"/>
    <w:rsid w:val="00197ACC"/>
    <w:rsid w:val="001A104A"/>
    <w:rsid w:val="001A2AEF"/>
    <w:rsid w:val="001A301D"/>
    <w:rsid w:val="001A47BA"/>
    <w:rsid w:val="001A52CB"/>
    <w:rsid w:val="001A7AB7"/>
    <w:rsid w:val="001A7B51"/>
    <w:rsid w:val="001A7ED6"/>
    <w:rsid w:val="001B2D6F"/>
    <w:rsid w:val="001B46B0"/>
    <w:rsid w:val="001B502E"/>
    <w:rsid w:val="001B7642"/>
    <w:rsid w:val="001B7AD4"/>
    <w:rsid w:val="001C0157"/>
    <w:rsid w:val="001C0A04"/>
    <w:rsid w:val="001C24F3"/>
    <w:rsid w:val="001C2D35"/>
    <w:rsid w:val="001C3829"/>
    <w:rsid w:val="001C78CB"/>
    <w:rsid w:val="001D3754"/>
    <w:rsid w:val="001D6800"/>
    <w:rsid w:val="001D6B1C"/>
    <w:rsid w:val="001E0725"/>
    <w:rsid w:val="001E34D7"/>
    <w:rsid w:val="001E3E11"/>
    <w:rsid w:val="001E5FF6"/>
    <w:rsid w:val="001F021E"/>
    <w:rsid w:val="001F2335"/>
    <w:rsid w:val="001F2C67"/>
    <w:rsid w:val="001F3D01"/>
    <w:rsid w:val="001F6AC7"/>
    <w:rsid w:val="002003BB"/>
    <w:rsid w:val="00203867"/>
    <w:rsid w:val="00212ECE"/>
    <w:rsid w:val="00213A39"/>
    <w:rsid w:val="002159F6"/>
    <w:rsid w:val="00215A79"/>
    <w:rsid w:val="00216DA9"/>
    <w:rsid w:val="00217DAE"/>
    <w:rsid w:val="0022170D"/>
    <w:rsid w:val="002229D5"/>
    <w:rsid w:val="00224FE6"/>
    <w:rsid w:val="002260F0"/>
    <w:rsid w:val="00231F08"/>
    <w:rsid w:val="002324A3"/>
    <w:rsid w:val="00232E7C"/>
    <w:rsid w:val="00233094"/>
    <w:rsid w:val="002332A6"/>
    <w:rsid w:val="00234360"/>
    <w:rsid w:val="00236D4A"/>
    <w:rsid w:val="00244FE0"/>
    <w:rsid w:val="00246C94"/>
    <w:rsid w:val="00247402"/>
    <w:rsid w:val="002477CA"/>
    <w:rsid w:val="00250E21"/>
    <w:rsid w:val="00252989"/>
    <w:rsid w:val="00252F26"/>
    <w:rsid w:val="00253215"/>
    <w:rsid w:val="0025443E"/>
    <w:rsid w:val="00256301"/>
    <w:rsid w:val="00257C4E"/>
    <w:rsid w:val="00262A50"/>
    <w:rsid w:val="00263C98"/>
    <w:rsid w:val="00264BCA"/>
    <w:rsid w:val="00265702"/>
    <w:rsid w:val="0026770A"/>
    <w:rsid w:val="002678CB"/>
    <w:rsid w:val="00270003"/>
    <w:rsid w:val="002729DF"/>
    <w:rsid w:val="00274A1D"/>
    <w:rsid w:val="00274DEC"/>
    <w:rsid w:val="00275AB9"/>
    <w:rsid w:val="00280308"/>
    <w:rsid w:val="002816DB"/>
    <w:rsid w:val="00281C34"/>
    <w:rsid w:val="002822F6"/>
    <w:rsid w:val="0028758C"/>
    <w:rsid w:val="00287938"/>
    <w:rsid w:val="00290379"/>
    <w:rsid w:val="00291853"/>
    <w:rsid w:val="00292C00"/>
    <w:rsid w:val="00294BC4"/>
    <w:rsid w:val="00295A8A"/>
    <w:rsid w:val="00297488"/>
    <w:rsid w:val="00297E06"/>
    <w:rsid w:val="002A22C2"/>
    <w:rsid w:val="002A47EA"/>
    <w:rsid w:val="002A6DA8"/>
    <w:rsid w:val="002A73B9"/>
    <w:rsid w:val="002B3B0E"/>
    <w:rsid w:val="002B5527"/>
    <w:rsid w:val="002B7A3E"/>
    <w:rsid w:val="002C067C"/>
    <w:rsid w:val="002C137A"/>
    <w:rsid w:val="002C1498"/>
    <w:rsid w:val="002C23B7"/>
    <w:rsid w:val="002C4F06"/>
    <w:rsid w:val="002C5D03"/>
    <w:rsid w:val="002C6F1E"/>
    <w:rsid w:val="002D05FE"/>
    <w:rsid w:val="002D065D"/>
    <w:rsid w:val="002D09D4"/>
    <w:rsid w:val="002D18CA"/>
    <w:rsid w:val="002D2626"/>
    <w:rsid w:val="002D29AF"/>
    <w:rsid w:val="002D3E68"/>
    <w:rsid w:val="002D51E1"/>
    <w:rsid w:val="002D5BC0"/>
    <w:rsid w:val="002D6A1F"/>
    <w:rsid w:val="002D7272"/>
    <w:rsid w:val="002E02E2"/>
    <w:rsid w:val="002E1959"/>
    <w:rsid w:val="002E4CDA"/>
    <w:rsid w:val="002E5311"/>
    <w:rsid w:val="002E7030"/>
    <w:rsid w:val="002F1070"/>
    <w:rsid w:val="002F2FB6"/>
    <w:rsid w:val="002F5818"/>
    <w:rsid w:val="003002A7"/>
    <w:rsid w:val="00300760"/>
    <w:rsid w:val="00304247"/>
    <w:rsid w:val="00310D63"/>
    <w:rsid w:val="00311F63"/>
    <w:rsid w:val="00312042"/>
    <w:rsid w:val="00312FD6"/>
    <w:rsid w:val="003135DA"/>
    <w:rsid w:val="00313E69"/>
    <w:rsid w:val="00314B87"/>
    <w:rsid w:val="00315571"/>
    <w:rsid w:val="00315D84"/>
    <w:rsid w:val="00317932"/>
    <w:rsid w:val="0032071B"/>
    <w:rsid w:val="0032414D"/>
    <w:rsid w:val="00330E6F"/>
    <w:rsid w:val="003318E5"/>
    <w:rsid w:val="00332A6E"/>
    <w:rsid w:val="00332E9D"/>
    <w:rsid w:val="00333822"/>
    <w:rsid w:val="00333F18"/>
    <w:rsid w:val="003347E2"/>
    <w:rsid w:val="00341458"/>
    <w:rsid w:val="00342659"/>
    <w:rsid w:val="00342908"/>
    <w:rsid w:val="00342DD3"/>
    <w:rsid w:val="00346171"/>
    <w:rsid w:val="003469EF"/>
    <w:rsid w:val="00346A53"/>
    <w:rsid w:val="00347BA1"/>
    <w:rsid w:val="00347C8F"/>
    <w:rsid w:val="00351A6F"/>
    <w:rsid w:val="00351B79"/>
    <w:rsid w:val="00351D55"/>
    <w:rsid w:val="00354CD2"/>
    <w:rsid w:val="00354D67"/>
    <w:rsid w:val="00360030"/>
    <w:rsid w:val="00361C16"/>
    <w:rsid w:val="00362403"/>
    <w:rsid w:val="0036255A"/>
    <w:rsid w:val="003659A1"/>
    <w:rsid w:val="00365D51"/>
    <w:rsid w:val="00370858"/>
    <w:rsid w:val="00371FD4"/>
    <w:rsid w:val="00372175"/>
    <w:rsid w:val="0037468D"/>
    <w:rsid w:val="00376A3E"/>
    <w:rsid w:val="00376A87"/>
    <w:rsid w:val="00376E24"/>
    <w:rsid w:val="0038536F"/>
    <w:rsid w:val="00385490"/>
    <w:rsid w:val="003907DA"/>
    <w:rsid w:val="00390C99"/>
    <w:rsid w:val="00395128"/>
    <w:rsid w:val="003958C9"/>
    <w:rsid w:val="003A2B0B"/>
    <w:rsid w:val="003A5D2C"/>
    <w:rsid w:val="003A705F"/>
    <w:rsid w:val="003B009B"/>
    <w:rsid w:val="003B3E62"/>
    <w:rsid w:val="003B5BE1"/>
    <w:rsid w:val="003B7BC5"/>
    <w:rsid w:val="003C37F4"/>
    <w:rsid w:val="003C3AB2"/>
    <w:rsid w:val="003C5C8B"/>
    <w:rsid w:val="003C6188"/>
    <w:rsid w:val="003C72B3"/>
    <w:rsid w:val="003D01E4"/>
    <w:rsid w:val="003D2CCD"/>
    <w:rsid w:val="003D7EFB"/>
    <w:rsid w:val="003D7FAE"/>
    <w:rsid w:val="003E054D"/>
    <w:rsid w:val="003E243D"/>
    <w:rsid w:val="003E375E"/>
    <w:rsid w:val="003E4430"/>
    <w:rsid w:val="003E471F"/>
    <w:rsid w:val="003E4BF0"/>
    <w:rsid w:val="003E669B"/>
    <w:rsid w:val="003E70D1"/>
    <w:rsid w:val="003E7800"/>
    <w:rsid w:val="003F0D1A"/>
    <w:rsid w:val="003F1BAB"/>
    <w:rsid w:val="003F3E6C"/>
    <w:rsid w:val="003F45E0"/>
    <w:rsid w:val="003F5D0D"/>
    <w:rsid w:val="003F5EC1"/>
    <w:rsid w:val="003F621E"/>
    <w:rsid w:val="003F7B49"/>
    <w:rsid w:val="004001DF"/>
    <w:rsid w:val="0040420E"/>
    <w:rsid w:val="00404BD3"/>
    <w:rsid w:val="004137F4"/>
    <w:rsid w:val="00413B0F"/>
    <w:rsid w:val="00414AC2"/>
    <w:rsid w:val="00414F22"/>
    <w:rsid w:val="00416001"/>
    <w:rsid w:val="004207E8"/>
    <w:rsid w:val="00421DB9"/>
    <w:rsid w:val="00422E95"/>
    <w:rsid w:val="0042346A"/>
    <w:rsid w:val="00424D3D"/>
    <w:rsid w:val="00427ADF"/>
    <w:rsid w:val="00430FA2"/>
    <w:rsid w:val="0043164D"/>
    <w:rsid w:val="004328A5"/>
    <w:rsid w:val="00434DE2"/>
    <w:rsid w:val="00440ED6"/>
    <w:rsid w:val="00442C1B"/>
    <w:rsid w:val="00450487"/>
    <w:rsid w:val="00454CE8"/>
    <w:rsid w:val="004559AC"/>
    <w:rsid w:val="00456D0B"/>
    <w:rsid w:val="00460099"/>
    <w:rsid w:val="004608DC"/>
    <w:rsid w:val="004642AF"/>
    <w:rsid w:val="00466C83"/>
    <w:rsid w:val="004703D8"/>
    <w:rsid w:val="00473897"/>
    <w:rsid w:val="00473C5C"/>
    <w:rsid w:val="0047451A"/>
    <w:rsid w:val="0047460E"/>
    <w:rsid w:val="00474831"/>
    <w:rsid w:val="004753DD"/>
    <w:rsid w:val="004758F1"/>
    <w:rsid w:val="00477061"/>
    <w:rsid w:val="004775BC"/>
    <w:rsid w:val="00481E2E"/>
    <w:rsid w:val="00485836"/>
    <w:rsid w:val="00485BEE"/>
    <w:rsid w:val="00485ECF"/>
    <w:rsid w:val="004874C9"/>
    <w:rsid w:val="004876F3"/>
    <w:rsid w:val="00487C28"/>
    <w:rsid w:val="004911D9"/>
    <w:rsid w:val="00491831"/>
    <w:rsid w:val="00492AAC"/>
    <w:rsid w:val="00493FB9"/>
    <w:rsid w:val="00494B93"/>
    <w:rsid w:val="00495C1B"/>
    <w:rsid w:val="0049708F"/>
    <w:rsid w:val="004A04EF"/>
    <w:rsid w:val="004A1800"/>
    <w:rsid w:val="004A541E"/>
    <w:rsid w:val="004A6F94"/>
    <w:rsid w:val="004A74E6"/>
    <w:rsid w:val="004B0306"/>
    <w:rsid w:val="004B08F2"/>
    <w:rsid w:val="004B1481"/>
    <w:rsid w:val="004B14E4"/>
    <w:rsid w:val="004B152D"/>
    <w:rsid w:val="004B3157"/>
    <w:rsid w:val="004B58FF"/>
    <w:rsid w:val="004B630C"/>
    <w:rsid w:val="004C1541"/>
    <w:rsid w:val="004C1E3E"/>
    <w:rsid w:val="004C22E7"/>
    <w:rsid w:val="004C3289"/>
    <w:rsid w:val="004C4767"/>
    <w:rsid w:val="004C6BC8"/>
    <w:rsid w:val="004C70B5"/>
    <w:rsid w:val="004C70D5"/>
    <w:rsid w:val="004C735A"/>
    <w:rsid w:val="004D37A9"/>
    <w:rsid w:val="004D4109"/>
    <w:rsid w:val="004D4567"/>
    <w:rsid w:val="004E02BC"/>
    <w:rsid w:val="004E036E"/>
    <w:rsid w:val="004E0928"/>
    <w:rsid w:val="004E32C7"/>
    <w:rsid w:val="004E4162"/>
    <w:rsid w:val="004E4BCF"/>
    <w:rsid w:val="004E5703"/>
    <w:rsid w:val="004E599C"/>
    <w:rsid w:val="004E5AD8"/>
    <w:rsid w:val="004E7D33"/>
    <w:rsid w:val="004F276B"/>
    <w:rsid w:val="004F30A7"/>
    <w:rsid w:val="004F7AE1"/>
    <w:rsid w:val="005032E2"/>
    <w:rsid w:val="00503598"/>
    <w:rsid w:val="00507687"/>
    <w:rsid w:val="00512B8D"/>
    <w:rsid w:val="0051378F"/>
    <w:rsid w:val="00513EB2"/>
    <w:rsid w:val="005159AD"/>
    <w:rsid w:val="00516A48"/>
    <w:rsid w:val="005170CE"/>
    <w:rsid w:val="005178A7"/>
    <w:rsid w:val="00517A59"/>
    <w:rsid w:val="005242F3"/>
    <w:rsid w:val="005272A8"/>
    <w:rsid w:val="00527EC6"/>
    <w:rsid w:val="00530735"/>
    <w:rsid w:val="005309C2"/>
    <w:rsid w:val="00532476"/>
    <w:rsid w:val="00535196"/>
    <w:rsid w:val="00535503"/>
    <w:rsid w:val="00537813"/>
    <w:rsid w:val="00541D7D"/>
    <w:rsid w:val="00544933"/>
    <w:rsid w:val="00544BA3"/>
    <w:rsid w:val="0054509A"/>
    <w:rsid w:val="00545440"/>
    <w:rsid w:val="00546819"/>
    <w:rsid w:val="005469ED"/>
    <w:rsid w:val="00550D40"/>
    <w:rsid w:val="00551CEC"/>
    <w:rsid w:val="00552A93"/>
    <w:rsid w:val="00553891"/>
    <w:rsid w:val="005549FE"/>
    <w:rsid w:val="0055668B"/>
    <w:rsid w:val="00556D2C"/>
    <w:rsid w:val="005577EF"/>
    <w:rsid w:val="00561126"/>
    <w:rsid w:val="005650A7"/>
    <w:rsid w:val="00565257"/>
    <w:rsid w:val="00567185"/>
    <w:rsid w:val="00581113"/>
    <w:rsid w:val="005824FC"/>
    <w:rsid w:val="00584B19"/>
    <w:rsid w:val="005932D5"/>
    <w:rsid w:val="00596A92"/>
    <w:rsid w:val="005A1C8C"/>
    <w:rsid w:val="005A2A15"/>
    <w:rsid w:val="005A4A8B"/>
    <w:rsid w:val="005A7095"/>
    <w:rsid w:val="005A77F2"/>
    <w:rsid w:val="005B0A62"/>
    <w:rsid w:val="005B216D"/>
    <w:rsid w:val="005B3764"/>
    <w:rsid w:val="005B57F9"/>
    <w:rsid w:val="005B791F"/>
    <w:rsid w:val="005C3EDF"/>
    <w:rsid w:val="005C3F60"/>
    <w:rsid w:val="005C7E9E"/>
    <w:rsid w:val="005D0448"/>
    <w:rsid w:val="005D1173"/>
    <w:rsid w:val="005D1DEA"/>
    <w:rsid w:val="005D59DA"/>
    <w:rsid w:val="005E2407"/>
    <w:rsid w:val="005E5059"/>
    <w:rsid w:val="005E53FE"/>
    <w:rsid w:val="005F2C36"/>
    <w:rsid w:val="005F3C1E"/>
    <w:rsid w:val="006004DB"/>
    <w:rsid w:val="00600804"/>
    <w:rsid w:val="006019AF"/>
    <w:rsid w:val="00603B61"/>
    <w:rsid w:val="006056FD"/>
    <w:rsid w:val="00605C21"/>
    <w:rsid w:val="00610130"/>
    <w:rsid w:val="006104EC"/>
    <w:rsid w:val="00610681"/>
    <w:rsid w:val="00610ECF"/>
    <w:rsid w:val="00616839"/>
    <w:rsid w:val="0062121E"/>
    <w:rsid w:val="00624C82"/>
    <w:rsid w:val="00626CE8"/>
    <w:rsid w:val="00630576"/>
    <w:rsid w:val="00633284"/>
    <w:rsid w:val="006339AB"/>
    <w:rsid w:val="00634FD3"/>
    <w:rsid w:val="006429F4"/>
    <w:rsid w:val="006447D2"/>
    <w:rsid w:val="0064769A"/>
    <w:rsid w:val="0065000F"/>
    <w:rsid w:val="00650CE1"/>
    <w:rsid w:val="00655A60"/>
    <w:rsid w:val="00661157"/>
    <w:rsid w:val="006618C3"/>
    <w:rsid w:val="00662C1B"/>
    <w:rsid w:val="006636FB"/>
    <w:rsid w:val="00664437"/>
    <w:rsid w:val="00664676"/>
    <w:rsid w:val="00664807"/>
    <w:rsid w:val="0066644C"/>
    <w:rsid w:val="00672A65"/>
    <w:rsid w:val="006763A9"/>
    <w:rsid w:val="00676A1A"/>
    <w:rsid w:val="00680A6A"/>
    <w:rsid w:val="006814B7"/>
    <w:rsid w:val="00682368"/>
    <w:rsid w:val="006836A4"/>
    <w:rsid w:val="00687F86"/>
    <w:rsid w:val="006908C3"/>
    <w:rsid w:val="00691588"/>
    <w:rsid w:val="0069341E"/>
    <w:rsid w:val="00695314"/>
    <w:rsid w:val="006A29DD"/>
    <w:rsid w:val="006A4681"/>
    <w:rsid w:val="006A48C2"/>
    <w:rsid w:val="006A4BD5"/>
    <w:rsid w:val="006A7457"/>
    <w:rsid w:val="006B2C28"/>
    <w:rsid w:val="006B2E9E"/>
    <w:rsid w:val="006B3B91"/>
    <w:rsid w:val="006B5989"/>
    <w:rsid w:val="006C282F"/>
    <w:rsid w:val="006C3BB6"/>
    <w:rsid w:val="006C7FFE"/>
    <w:rsid w:val="006D0848"/>
    <w:rsid w:val="006D1E8A"/>
    <w:rsid w:val="006D39F1"/>
    <w:rsid w:val="006D44BC"/>
    <w:rsid w:val="006D5291"/>
    <w:rsid w:val="006D7F63"/>
    <w:rsid w:val="006E0154"/>
    <w:rsid w:val="006E2CC1"/>
    <w:rsid w:val="006E2E09"/>
    <w:rsid w:val="006E3980"/>
    <w:rsid w:val="006F1348"/>
    <w:rsid w:val="006F40ED"/>
    <w:rsid w:val="006F6398"/>
    <w:rsid w:val="006F7A2D"/>
    <w:rsid w:val="007001AA"/>
    <w:rsid w:val="00700F25"/>
    <w:rsid w:val="00700F40"/>
    <w:rsid w:val="00700FED"/>
    <w:rsid w:val="007016CB"/>
    <w:rsid w:val="007038F8"/>
    <w:rsid w:val="0070518B"/>
    <w:rsid w:val="00705C47"/>
    <w:rsid w:val="00710A01"/>
    <w:rsid w:val="0071154D"/>
    <w:rsid w:val="00712390"/>
    <w:rsid w:val="0071573D"/>
    <w:rsid w:val="00716310"/>
    <w:rsid w:val="00716D17"/>
    <w:rsid w:val="007174DE"/>
    <w:rsid w:val="00717840"/>
    <w:rsid w:val="0072067C"/>
    <w:rsid w:val="00725952"/>
    <w:rsid w:val="007261CE"/>
    <w:rsid w:val="00727C75"/>
    <w:rsid w:val="0073018D"/>
    <w:rsid w:val="00732A01"/>
    <w:rsid w:val="007336C5"/>
    <w:rsid w:val="007343AF"/>
    <w:rsid w:val="00735567"/>
    <w:rsid w:val="007364F0"/>
    <w:rsid w:val="007365E0"/>
    <w:rsid w:val="00737066"/>
    <w:rsid w:val="0074022B"/>
    <w:rsid w:val="00742CC9"/>
    <w:rsid w:val="00744991"/>
    <w:rsid w:val="007504A4"/>
    <w:rsid w:val="00750DF8"/>
    <w:rsid w:val="0075286D"/>
    <w:rsid w:val="007538E9"/>
    <w:rsid w:val="00753AA9"/>
    <w:rsid w:val="00756471"/>
    <w:rsid w:val="007604F0"/>
    <w:rsid w:val="0076084F"/>
    <w:rsid w:val="00761034"/>
    <w:rsid w:val="00761D64"/>
    <w:rsid w:val="00762489"/>
    <w:rsid w:val="00762B99"/>
    <w:rsid w:val="0076385E"/>
    <w:rsid w:val="00764B43"/>
    <w:rsid w:val="007654A4"/>
    <w:rsid w:val="00765FA6"/>
    <w:rsid w:val="00770A6C"/>
    <w:rsid w:val="00770DEB"/>
    <w:rsid w:val="00771586"/>
    <w:rsid w:val="00774EC8"/>
    <w:rsid w:val="0077577E"/>
    <w:rsid w:val="00776FD7"/>
    <w:rsid w:val="00777CDA"/>
    <w:rsid w:val="0078160C"/>
    <w:rsid w:val="00781FB5"/>
    <w:rsid w:val="007820EF"/>
    <w:rsid w:val="007823FF"/>
    <w:rsid w:val="0078256E"/>
    <w:rsid w:val="00785590"/>
    <w:rsid w:val="00786671"/>
    <w:rsid w:val="0079150F"/>
    <w:rsid w:val="00791D35"/>
    <w:rsid w:val="0079250B"/>
    <w:rsid w:val="00792F7D"/>
    <w:rsid w:val="0079367D"/>
    <w:rsid w:val="007A0ABF"/>
    <w:rsid w:val="007A1328"/>
    <w:rsid w:val="007A142D"/>
    <w:rsid w:val="007A144A"/>
    <w:rsid w:val="007A24E9"/>
    <w:rsid w:val="007A260D"/>
    <w:rsid w:val="007A373B"/>
    <w:rsid w:val="007A37CB"/>
    <w:rsid w:val="007A6A13"/>
    <w:rsid w:val="007B3DDE"/>
    <w:rsid w:val="007B464D"/>
    <w:rsid w:val="007B659D"/>
    <w:rsid w:val="007C0232"/>
    <w:rsid w:val="007C0431"/>
    <w:rsid w:val="007C054D"/>
    <w:rsid w:val="007C0C1B"/>
    <w:rsid w:val="007C3A14"/>
    <w:rsid w:val="007C4D56"/>
    <w:rsid w:val="007C574C"/>
    <w:rsid w:val="007D1070"/>
    <w:rsid w:val="007D13B8"/>
    <w:rsid w:val="007D2527"/>
    <w:rsid w:val="007D2B2B"/>
    <w:rsid w:val="007D3941"/>
    <w:rsid w:val="007D487C"/>
    <w:rsid w:val="007D4D41"/>
    <w:rsid w:val="007D502A"/>
    <w:rsid w:val="007D5316"/>
    <w:rsid w:val="007D59EE"/>
    <w:rsid w:val="007D5DFC"/>
    <w:rsid w:val="007E027C"/>
    <w:rsid w:val="007E4302"/>
    <w:rsid w:val="007E5957"/>
    <w:rsid w:val="007E5BF2"/>
    <w:rsid w:val="007E7A34"/>
    <w:rsid w:val="007F6910"/>
    <w:rsid w:val="007F741E"/>
    <w:rsid w:val="008002A2"/>
    <w:rsid w:val="00801D1A"/>
    <w:rsid w:val="00804363"/>
    <w:rsid w:val="008051A7"/>
    <w:rsid w:val="00806B1A"/>
    <w:rsid w:val="0081067B"/>
    <w:rsid w:val="008123DA"/>
    <w:rsid w:val="00812545"/>
    <w:rsid w:val="00813D35"/>
    <w:rsid w:val="00814582"/>
    <w:rsid w:val="008171E6"/>
    <w:rsid w:val="008200DF"/>
    <w:rsid w:val="00820C82"/>
    <w:rsid w:val="00820E1D"/>
    <w:rsid w:val="008223DB"/>
    <w:rsid w:val="00822DDB"/>
    <w:rsid w:val="0082532A"/>
    <w:rsid w:val="00825675"/>
    <w:rsid w:val="0082582F"/>
    <w:rsid w:val="00831720"/>
    <w:rsid w:val="00832E1E"/>
    <w:rsid w:val="0083311B"/>
    <w:rsid w:val="0083724E"/>
    <w:rsid w:val="00840313"/>
    <w:rsid w:val="008439EB"/>
    <w:rsid w:val="00843F1E"/>
    <w:rsid w:val="00847F39"/>
    <w:rsid w:val="00850A90"/>
    <w:rsid w:val="008542AB"/>
    <w:rsid w:val="00855DF3"/>
    <w:rsid w:val="00856687"/>
    <w:rsid w:val="00856EB3"/>
    <w:rsid w:val="00860578"/>
    <w:rsid w:val="00862C4A"/>
    <w:rsid w:val="00866517"/>
    <w:rsid w:val="00866F20"/>
    <w:rsid w:val="00867CC0"/>
    <w:rsid w:val="00870C82"/>
    <w:rsid w:val="00870ED6"/>
    <w:rsid w:val="00870F5D"/>
    <w:rsid w:val="00871179"/>
    <w:rsid w:val="00872483"/>
    <w:rsid w:val="00872E8A"/>
    <w:rsid w:val="0087333E"/>
    <w:rsid w:val="00875535"/>
    <w:rsid w:val="008758C9"/>
    <w:rsid w:val="00884219"/>
    <w:rsid w:val="008843DC"/>
    <w:rsid w:val="0088456B"/>
    <w:rsid w:val="0088506F"/>
    <w:rsid w:val="00886F41"/>
    <w:rsid w:val="0088709B"/>
    <w:rsid w:val="008911E7"/>
    <w:rsid w:val="00891552"/>
    <w:rsid w:val="00891E38"/>
    <w:rsid w:val="008935FE"/>
    <w:rsid w:val="0089549A"/>
    <w:rsid w:val="00897531"/>
    <w:rsid w:val="008A072A"/>
    <w:rsid w:val="008A1E23"/>
    <w:rsid w:val="008A5622"/>
    <w:rsid w:val="008A61C8"/>
    <w:rsid w:val="008B0551"/>
    <w:rsid w:val="008B0624"/>
    <w:rsid w:val="008B06FB"/>
    <w:rsid w:val="008B0D9B"/>
    <w:rsid w:val="008B6894"/>
    <w:rsid w:val="008C05B4"/>
    <w:rsid w:val="008C0A7C"/>
    <w:rsid w:val="008C17D9"/>
    <w:rsid w:val="008D08D5"/>
    <w:rsid w:val="008D2F5F"/>
    <w:rsid w:val="008D3A22"/>
    <w:rsid w:val="008D506B"/>
    <w:rsid w:val="008D5BB6"/>
    <w:rsid w:val="008D5D5C"/>
    <w:rsid w:val="008E5267"/>
    <w:rsid w:val="008E60BE"/>
    <w:rsid w:val="008E7923"/>
    <w:rsid w:val="008F0216"/>
    <w:rsid w:val="008F1797"/>
    <w:rsid w:val="008F20FC"/>
    <w:rsid w:val="008F6D05"/>
    <w:rsid w:val="008F6EB2"/>
    <w:rsid w:val="00900628"/>
    <w:rsid w:val="00900929"/>
    <w:rsid w:val="009045A8"/>
    <w:rsid w:val="00904AC9"/>
    <w:rsid w:val="009068F7"/>
    <w:rsid w:val="0090704B"/>
    <w:rsid w:val="009127D6"/>
    <w:rsid w:val="0091409B"/>
    <w:rsid w:val="0091423B"/>
    <w:rsid w:val="00920686"/>
    <w:rsid w:val="00920D91"/>
    <w:rsid w:val="009259FF"/>
    <w:rsid w:val="00927993"/>
    <w:rsid w:val="009307D2"/>
    <w:rsid w:val="0093245F"/>
    <w:rsid w:val="00932B0E"/>
    <w:rsid w:val="009349EF"/>
    <w:rsid w:val="00936B18"/>
    <w:rsid w:val="009371EC"/>
    <w:rsid w:val="00937FA2"/>
    <w:rsid w:val="009400DF"/>
    <w:rsid w:val="00940608"/>
    <w:rsid w:val="00941C38"/>
    <w:rsid w:val="00942CFA"/>
    <w:rsid w:val="00942DD2"/>
    <w:rsid w:val="00943FC4"/>
    <w:rsid w:val="00945444"/>
    <w:rsid w:val="0094623E"/>
    <w:rsid w:val="00946759"/>
    <w:rsid w:val="00947C2D"/>
    <w:rsid w:val="0095015E"/>
    <w:rsid w:val="00950A0B"/>
    <w:rsid w:val="009527D4"/>
    <w:rsid w:val="00955498"/>
    <w:rsid w:val="009554AB"/>
    <w:rsid w:val="00956169"/>
    <w:rsid w:val="00956C7B"/>
    <w:rsid w:val="00960705"/>
    <w:rsid w:val="0096181A"/>
    <w:rsid w:val="009631C4"/>
    <w:rsid w:val="00963BF5"/>
    <w:rsid w:val="009656A7"/>
    <w:rsid w:val="0097302A"/>
    <w:rsid w:val="00974DD6"/>
    <w:rsid w:val="009750CB"/>
    <w:rsid w:val="009755D0"/>
    <w:rsid w:val="009767D7"/>
    <w:rsid w:val="00981531"/>
    <w:rsid w:val="009816C6"/>
    <w:rsid w:val="00981B23"/>
    <w:rsid w:val="00983CDC"/>
    <w:rsid w:val="009846AE"/>
    <w:rsid w:val="009859C3"/>
    <w:rsid w:val="009859E8"/>
    <w:rsid w:val="00985B44"/>
    <w:rsid w:val="00986282"/>
    <w:rsid w:val="00987C17"/>
    <w:rsid w:val="00994D82"/>
    <w:rsid w:val="00996E15"/>
    <w:rsid w:val="009972C0"/>
    <w:rsid w:val="009973CA"/>
    <w:rsid w:val="009A0DDB"/>
    <w:rsid w:val="009A31BE"/>
    <w:rsid w:val="009A56AE"/>
    <w:rsid w:val="009A5BB4"/>
    <w:rsid w:val="009A7B94"/>
    <w:rsid w:val="009B230F"/>
    <w:rsid w:val="009B3AC8"/>
    <w:rsid w:val="009C02AE"/>
    <w:rsid w:val="009C3A71"/>
    <w:rsid w:val="009C3AD1"/>
    <w:rsid w:val="009C4539"/>
    <w:rsid w:val="009D0254"/>
    <w:rsid w:val="009D3C6F"/>
    <w:rsid w:val="009D410C"/>
    <w:rsid w:val="009D46D5"/>
    <w:rsid w:val="009D645B"/>
    <w:rsid w:val="009D6799"/>
    <w:rsid w:val="009E110A"/>
    <w:rsid w:val="009E1991"/>
    <w:rsid w:val="009E296B"/>
    <w:rsid w:val="009E2FD9"/>
    <w:rsid w:val="009E4028"/>
    <w:rsid w:val="009E443B"/>
    <w:rsid w:val="009E5A9C"/>
    <w:rsid w:val="009E7D5C"/>
    <w:rsid w:val="009F1A08"/>
    <w:rsid w:val="009F1DE5"/>
    <w:rsid w:val="009F2277"/>
    <w:rsid w:val="009F28E0"/>
    <w:rsid w:val="009F6092"/>
    <w:rsid w:val="009F7CE6"/>
    <w:rsid w:val="00A01A25"/>
    <w:rsid w:val="00A0382C"/>
    <w:rsid w:val="00A040F8"/>
    <w:rsid w:val="00A0569E"/>
    <w:rsid w:val="00A064B8"/>
    <w:rsid w:val="00A06A3B"/>
    <w:rsid w:val="00A06B58"/>
    <w:rsid w:val="00A10225"/>
    <w:rsid w:val="00A137F1"/>
    <w:rsid w:val="00A1456D"/>
    <w:rsid w:val="00A154DB"/>
    <w:rsid w:val="00A16711"/>
    <w:rsid w:val="00A17414"/>
    <w:rsid w:val="00A2108F"/>
    <w:rsid w:val="00A21618"/>
    <w:rsid w:val="00A22CA3"/>
    <w:rsid w:val="00A26007"/>
    <w:rsid w:val="00A312D8"/>
    <w:rsid w:val="00A31A86"/>
    <w:rsid w:val="00A31DEF"/>
    <w:rsid w:val="00A341E5"/>
    <w:rsid w:val="00A34A5F"/>
    <w:rsid w:val="00A35A86"/>
    <w:rsid w:val="00A379BE"/>
    <w:rsid w:val="00A37EC6"/>
    <w:rsid w:val="00A45DC1"/>
    <w:rsid w:val="00A4649E"/>
    <w:rsid w:val="00A508DA"/>
    <w:rsid w:val="00A5092B"/>
    <w:rsid w:val="00A54DCB"/>
    <w:rsid w:val="00A54E86"/>
    <w:rsid w:val="00A5547E"/>
    <w:rsid w:val="00A56FA7"/>
    <w:rsid w:val="00A60BA5"/>
    <w:rsid w:val="00A61FD7"/>
    <w:rsid w:val="00A62047"/>
    <w:rsid w:val="00A62778"/>
    <w:rsid w:val="00A73FB6"/>
    <w:rsid w:val="00A74CD4"/>
    <w:rsid w:val="00A750FF"/>
    <w:rsid w:val="00A7616F"/>
    <w:rsid w:val="00A76207"/>
    <w:rsid w:val="00A76EA8"/>
    <w:rsid w:val="00A80795"/>
    <w:rsid w:val="00A8207D"/>
    <w:rsid w:val="00A82B54"/>
    <w:rsid w:val="00A86502"/>
    <w:rsid w:val="00A90B67"/>
    <w:rsid w:val="00A90E58"/>
    <w:rsid w:val="00A91477"/>
    <w:rsid w:val="00A954C1"/>
    <w:rsid w:val="00A95954"/>
    <w:rsid w:val="00A9640F"/>
    <w:rsid w:val="00AA1D79"/>
    <w:rsid w:val="00AA4376"/>
    <w:rsid w:val="00AA45C5"/>
    <w:rsid w:val="00AA4B7B"/>
    <w:rsid w:val="00AA500B"/>
    <w:rsid w:val="00AA6626"/>
    <w:rsid w:val="00AA6D6A"/>
    <w:rsid w:val="00AA750E"/>
    <w:rsid w:val="00AA7539"/>
    <w:rsid w:val="00AA7B40"/>
    <w:rsid w:val="00AA7BCF"/>
    <w:rsid w:val="00AB0D11"/>
    <w:rsid w:val="00AB20DF"/>
    <w:rsid w:val="00AB30A6"/>
    <w:rsid w:val="00AB3BB0"/>
    <w:rsid w:val="00AB4A5A"/>
    <w:rsid w:val="00AB4FD9"/>
    <w:rsid w:val="00AB5679"/>
    <w:rsid w:val="00AB58EC"/>
    <w:rsid w:val="00AC280B"/>
    <w:rsid w:val="00AC2B14"/>
    <w:rsid w:val="00AC3A6F"/>
    <w:rsid w:val="00AC4704"/>
    <w:rsid w:val="00AC4F76"/>
    <w:rsid w:val="00AC5B10"/>
    <w:rsid w:val="00AC65A5"/>
    <w:rsid w:val="00AC73F7"/>
    <w:rsid w:val="00AE16C8"/>
    <w:rsid w:val="00AE47B1"/>
    <w:rsid w:val="00AE6FEC"/>
    <w:rsid w:val="00AF02E3"/>
    <w:rsid w:val="00AF5037"/>
    <w:rsid w:val="00AF5DD8"/>
    <w:rsid w:val="00AF67BA"/>
    <w:rsid w:val="00B002A7"/>
    <w:rsid w:val="00B00A47"/>
    <w:rsid w:val="00B02B94"/>
    <w:rsid w:val="00B04C5B"/>
    <w:rsid w:val="00B06B2E"/>
    <w:rsid w:val="00B10BA8"/>
    <w:rsid w:val="00B11A20"/>
    <w:rsid w:val="00B13519"/>
    <w:rsid w:val="00B139DE"/>
    <w:rsid w:val="00B14FCF"/>
    <w:rsid w:val="00B1650A"/>
    <w:rsid w:val="00B20368"/>
    <w:rsid w:val="00B225D5"/>
    <w:rsid w:val="00B26118"/>
    <w:rsid w:val="00B27313"/>
    <w:rsid w:val="00B330A2"/>
    <w:rsid w:val="00B3327A"/>
    <w:rsid w:val="00B36198"/>
    <w:rsid w:val="00B40D47"/>
    <w:rsid w:val="00B4100F"/>
    <w:rsid w:val="00B411D0"/>
    <w:rsid w:val="00B4223B"/>
    <w:rsid w:val="00B4587A"/>
    <w:rsid w:val="00B45A9B"/>
    <w:rsid w:val="00B46F7F"/>
    <w:rsid w:val="00B47082"/>
    <w:rsid w:val="00B508D0"/>
    <w:rsid w:val="00B50981"/>
    <w:rsid w:val="00B50D68"/>
    <w:rsid w:val="00B529B8"/>
    <w:rsid w:val="00B53296"/>
    <w:rsid w:val="00B53D3A"/>
    <w:rsid w:val="00B566E2"/>
    <w:rsid w:val="00B5699B"/>
    <w:rsid w:val="00B5769A"/>
    <w:rsid w:val="00B61B0A"/>
    <w:rsid w:val="00B628A8"/>
    <w:rsid w:val="00B64489"/>
    <w:rsid w:val="00B64975"/>
    <w:rsid w:val="00B64AD2"/>
    <w:rsid w:val="00B65D31"/>
    <w:rsid w:val="00B65F4D"/>
    <w:rsid w:val="00B70A0C"/>
    <w:rsid w:val="00B71360"/>
    <w:rsid w:val="00B713C7"/>
    <w:rsid w:val="00B71AA4"/>
    <w:rsid w:val="00B72DCB"/>
    <w:rsid w:val="00B7357F"/>
    <w:rsid w:val="00B76BE3"/>
    <w:rsid w:val="00B77924"/>
    <w:rsid w:val="00B779E8"/>
    <w:rsid w:val="00B82652"/>
    <w:rsid w:val="00B83651"/>
    <w:rsid w:val="00B85B32"/>
    <w:rsid w:val="00B85BA8"/>
    <w:rsid w:val="00B865BE"/>
    <w:rsid w:val="00B91459"/>
    <w:rsid w:val="00B930B4"/>
    <w:rsid w:val="00B93282"/>
    <w:rsid w:val="00B93D50"/>
    <w:rsid w:val="00B94062"/>
    <w:rsid w:val="00B9484C"/>
    <w:rsid w:val="00B965B0"/>
    <w:rsid w:val="00B97B13"/>
    <w:rsid w:val="00BA2420"/>
    <w:rsid w:val="00BA2ADB"/>
    <w:rsid w:val="00BA365E"/>
    <w:rsid w:val="00BA47B0"/>
    <w:rsid w:val="00BA4874"/>
    <w:rsid w:val="00BA7408"/>
    <w:rsid w:val="00BA76A8"/>
    <w:rsid w:val="00BB1579"/>
    <w:rsid w:val="00BB1F90"/>
    <w:rsid w:val="00BB3040"/>
    <w:rsid w:val="00BB6395"/>
    <w:rsid w:val="00BB6F33"/>
    <w:rsid w:val="00BB6F49"/>
    <w:rsid w:val="00BC064B"/>
    <w:rsid w:val="00BC09B3"/>
    <w:rsid w:val="00BC2AFA"/>
    <w:rsid w:val="00BC3D9A"/>
    <w:rsid w:val="00BC6C51"/>
    <w:rsid w:val="00BD384F"/>
    <w:rsid w:val="00BD4527"/>
    <w:rsid w:val="00BD7114"/>
    <w:rsid w:val="00BE09C0"/>
    <w:rsid w:val="00BE0BD6"/>
    <w:rsid w:val="00BE5705"/>
    <w:rsid w:val="00BE5960"/>
    <w:rsid w:val="00BE6AC2"/>
    <w:rsid w:val="00BE6FB4"/>
    <w:rsid w:val="00BF098E"/>
    <w:rsid w:val="00BF1464"/>
    <w:rsid w:val="00BF192C"/>
    <w:rsid w:val="00BF5513"/>
    <w:rsid w:val="00BF5A12"/>
    <w:rsid w:val="00BF5F9D"/>
    <w:rsid w:val="00C0100A"/>
    <w:rsid w:val="00C01772"/>
    <w:rsid w:val="00C0335D"/>
    <w:rsid w:val="00C04274"/>
    <w:rsid w:val="00C051FB"/>
    <w:rsid w:val="00C05435"/>
    <w:rsid w:val="00C06EC7"/>
    <w:rsid w:val="00C07831"/>
    <w:rsid w:val="00C07F09"/>
    <w:rsid w:val="00C11527"/>
    <w:rsid w:val="00C12158"/>
    <w:rsid w:val="00C12203"/>
    <w:rsid w:val="00C1241D"/>
    <w:rsid w:val="00C1491C"/>
    <w:rsid w:val="00C154AD"/>
    <w:rsid w:val="00C15D8F"/>
    <w:rsid w:val="00C15E0B"/>
    <w:rsid w:val="00C16470"/>
    <w:rsid w:val="00C17181"/>
    <w:rsid w:val="00C2020B"/>
    <w:rsid w:val="00C22DB2"/>
    <w:rsid w:val="00C249B4"/>
    <w:rsid w:val="00C25001"/>
    <w:rsid w:val="00C27EF3"/>
    <w:rsid w:val="00C31899"/>
    <w:rsid w:val="00C35C20"/>
    <w:rsid w:val="00C4152A"/>
    <w:rsid w:val="00C438F2"/>
    <w:rsid w:val="00C45EA9"/>
    <w:rsid w:val="00C471CB"/>
    <w:rsid w:val="00C4740A"/>
    <w:rsid w:val="00C505AC"/>
    <w:rsid w:val="00C50F76"/>
    <w:rsid w:val="00C54BF8"/>
    <w:rsid w:val="00C5644C"/>
    <w:rsid w:val="00C61E68"/>
    <w:rsid w:val="00C64124"/>
    <w:rsid w:val="00C655F4"/>
    <w:rsid w:val="00C65852"/>
    <w:rsid w:val="00C658EC"/>
    <w:rsid w:val="00C65EF1"/>
    <w:rsid w:val="00C71FB8"/>
    <w:rsid w:val="00C732FC"/>
    <w:rsid w:val="00C73F78"/>
    <w:rsid w:val="00C76272"/>
    <w:rsid w:val="00C7665F"/>
    <w:rsid w:val="00C77853"/>
    <w:rsid w:val="00C80763"/>
    <w:rsid w:val="00C80994"/>
    <w:rsid w:val="00C80D75"/>
    <w:rsid w:val="00C86A24"/>
    <w:rsid w:val="00C913D3"/>
    <w:rsid w:val="00C91641"/>
    <w:rsid w:val="00C922D5"/>
    <w:rsid w:val="00C937CB"/>
    <w:rsid w:val="00C9464F"/>
    <w:rsid w:val="00C94853"/>
    <w:rsid w:val="00C96C00"/>
    <w:rsid w:val="00C97C2D"/>
    <w:rsid w:val="00CA3CDA"/>
    <w:rsid w:val="00CA4B47"/>
    <w:rsid w:val="00CA4F62"/>
    <w:rsid w:val="00CA5D18"/>
    <w:rsid w:val="00CA7F43"/>
    <w:rsid w:val="00CB31A6"/>
    <w:rsid w:val="00CB39D6"/>
    <w:rsid w:val="00CC2383"/>
    <w:rsid w:val="00CC5949"/>
    <w:rsid w:val="00CC64FE"/>
    <w:rsid w:val="00CC6AB6"/>
    <w:rsid w:val="00CC7281"/>
    <w:rsid w:val="00CC74E2"/>
    <w:rsid w:val="00CC7DA7"/>
    <w:rsid w:val="00CC7E93"/>
    <w:rsid w:val="00CE0D45"/>
    <w:rsid w:val="00CE198B"/>
    <w:rsid w:val="00CE1E69"/>
    <w:rsid w:val="00CE279F"/>
    <w:rsid w:val="00CE4AB1"/>
    <w:rsid w:val="00CE4CED"/>
    <w:rsid w:val="00CE602C"/>
    <w:rsid w:val="00CE658B"/>
    <w:rsid w:val="00CE6C69"/>
    <w:rsid w:val="00CE704F"/>
    <w:rsid w:val="00CE75FD"/>
    <w:rsid w:val="00CF16C6"/>
    <w:rsid w:val="00CF300E"/>
    <w:rsid w:val="00CF3A29"/>
    <w:rsid w:val="00CF417A"/>
    <w:rsid w:val="00CF5246"/>
    <w:rsid w:val="00CF5441"/>
    <w:rsid w:val="00CF5DA3"/>
    <w:rsid w:val="00D00CDE"/>
    <w:rsid w:val="00D0112E"/>
    <w:rsid w:val="00D0277B"/>
    <w:rsid w:val="00D079F0"/>
    <w:rsid w:val="00D1136F"/>
    <w:rsid w:val="00D1305A"/>
    <w:rsid w:val="00D149FE"/>
    <w:rsid w:val="00D17C13"/>
    <w:rsid w:val="00D24109"/>
    <w:rsid w:val="00D245EB"/>
    <w:rsid w:val="00D24B25"/>
    <w:rsid w:val="00D25518"/>
    <w:rsid w:val="00D273DA"/>
    <w:rsid w:val="00D321F4"/>
    <w:rsid w:val="00D40556"/>
    <w:rsid w:val="00D40821"/>
    <w:rsid w:val="00D415D4"/>
    <w:rsid w:val="00D41835"/>
    <w:rsid w:val="00D41BDC"/>
    <w:rsid w:val="00D42EB8"/>
    <w:rsid w:val="00D45BE9"/>
    <w:rsid w:val="00D46497"/>
    <w:rsid w:val="00D503E9"/>
    <w:rsid w:val="00D5253A"/>
    <w:rsid w:val="00D54E0C"/>
    <w:rsid w:val="00D559AA"/>
    <w:rsid w:val="00D55A60"/>
    <w:rsid w:val="00D576A9"/>
    <w:rsid w:val="00D620B9"/>
    <w:rsid w:val="00D62175"/>
    <w:rsid w:val="00D62808"/>
    <w:rsid w:val="00D63D0B"/>
    <w:rsid w:val="00D675FD"/>
    <w:rsid w:val="00D72747"/>
    <w:rsid w:val="00D72B8D"/>
    <w:rsid w:val="00D74BAA"/>
    <w:rsid w:val="00D75D4B"/>
    <w:rsid w:val="00D76B5A"/>
    <w:rsid w:val="00D77036"/>
    <w:rsid w:val="00D802A2"/>
    <w:rsid w:val="00D8033C"/>
    <w:rsid w:val="00D8093C"/>
    <w:rsid w:val="00D828C2"/>
    <w:rsid w:val="00D84704"/>
    <w:rsid w:val="00D84DA3"/>
    <w:rsid w:val="00D84DEE"/>
    <w:rsid w:val="00D85213"/>
    <w:rsid w:val="00D875CD"/>
    <w:rsid w:val="00D87D6E"/>
    <w:rsid w:val="00D903AA"/>
    <w:rsid w:val="00D91268"/>
    <w:rsid w:val="00D91C6D"/>
    <w:rsid w:val="00D9405B"/>
    <w:rsid w:val="00D95C47"/>
    <w:rsid w:val="00D96BC3"/>
    <w:rsid w:val="00DA47EA"/>
    <w:rsid w:val="00DA4BBF"/>
    <w:rsid w:val="00DA71A0"/>
    <w:rsid w:val="00DA74F4"/>
    <w:rsid w:val="00DA7A26"/>
    <w:rsid w:val="00DA7C4B"/>
    <w:rsid w:val="00DB0652"/>
    <w:rsid w:val="00DB09BD"/>
    <w:rsid w:val="00DB0EC0"/>
    <w:rsid w:val="00DC06FB"/>
    <w:rsid w:val="00DC2823"/>
    <w:rsid w:val="00DC466F"/>
    <w:rsid w:val="00DC517F"/>
    <w:rsid w:val="00DC5FC7"/>
    <w:rsid w:val="00DC6941"/>
    <w:rsid w:val="00DC6EEA"/>
    <w:rsid w:val="00DC7317"/>
    <w:rsid w:val="00DD3CC0"/>
    <w:rsid w:val="00DD43D1"/>
    <w:rsid w:val="00DD4B8A"/>
    <w:rsid w:val="00DD7A0F"/>
    <w:rsid w:val="00DE0AB0"/>
    <w:rsid w:val="00DE0D7F"/>
    <w:rsid w:val="00DE179D"/>
    <w:rsid w:val="00DE469F"/>
    <w:rsid w:val="00DF175F"/>
    <w:rsid w:val="00DF6B53"/>
    <w:rsid w:val="00E00037"/>
    <w:rsid w:val="00E00738"/>
    <w:rsid w:val="00E02344"/>
    <w:rsid w:val="00E034BA"/>
    <w:rsid w:val="00E0752D"/>
    <w:rsid w:val="00E07EFF"/>
    <w:rsid w:val="00E102D3"/>
    <w:rsid w:val="00E10A9C"/>
    <w:rsid w:val="00E11B5F"/>
    <w:rsid w:val="00E11EAF"/>
    <w:rsid w:val="00E11F23"/>
    <w:rsid w:val="00E1277B"/>
    <w:rsid w:val="00E14C4F"/>
    <w:rsid w:val="00E14C59"/>
    <w:rsid w:val="00E155AD"/>
    <w:rsid w:val="00E1671F"/>
    <w:rsid w:val="00E272A3"/>
    <w:rsid w:val="00E31F33"/>
    <w:rsid w:val="00E33DF9"/>
    <w:rsid w:val="00E34AA2"/>
    <w:rsid w:val="00E355F2"/>
    <w:rsid w:val="00E41916"/>
    <w:rsid w:val="00E43A50"/>
    <w:rsid w:val="00E44356"/>
    <w:rsid w:val="00E44558"/>
    <w:rsid w:val="00E465E3"/>
    <w:rsid w:val="00E46BCF"/>
    <w:rsid w:val="00E47EE6"/>
    <w:rsid w:val="00E549D7"/>
    <w:rsid w:val="00E54D42"/>
    <w:rsid w:val="00E55F98"/>
    <w:rsid w:val="00E56E29"/>
    <w:rsid w:val="00E629ED"/>
    <w:rsid w:val="00E6426D"/>
    <w:rsid w:val="00E6652E"/>
    <w:rsid w:val="00E666EB"/>
    <w:rsid w:val="00E74017"/>
    <w:rsid w:val="00E74140"/>
    <w:rsid w:val="00E76801"/>
    <w:rsid w:val="00E77622"/>
    <w:rsid w:val="00E77881"/>
    <w:rsid w:val="00E80F46"/>
    <w:rsid w:val="00E87AFA"/>
    <w:rsid w:val="00E87C02"/>
    <w:rsid w:val="00E91B94"/>
    <w:rsid w:val="00E92348"/>
    <w:rsid w:val="00E932EC"/>
    <w:rsid w:val="00E94156"/>
    <w:rsid w:val="00EA1785"/>
    <w:rsid w:val="00EA18E2"/>
    <w:rsid w:val="00EA221A"/>
    <w:rsid w:val="00EB3F1B"/>
    <w:rsid w:val="00EB41E0"/>
    <w:rsid w:val="00EB4649"/>
    <w:rsid w:val="00EB49A7"/>
    <w:rsid w:val="00EB64F6"/>
    <w:rsid w:val="00EB65AE"/>
    <w:rsid w:val="00EB7EBD"/>
    <w:rsid w:val="00EB7EC6"/>
    <w:rsid w:val="00EC02A0"/>
    <w:rsid w:val="00EC051E"/>
    <w:rsid w:val="00EC0A98"/>
    <w:rsid w:val="00EC1AF7"/>
    <w:rsid w:val="00EC305C"/>
    <w:rsid w:val="00EC43EF"/>
    <w:rsid w:val="00EC5804"/>
    <w:rsid w:val="00EC6FB1"/>
    <w:rsid w:val="00EC7A90"/>
    <w:rsid w:val="00ED13CA"/>
    <w:rsid w:val="00ED3BA5"/>
    <w:rsid w:val="00EE314F"/>
    <w:rsid w:val="00EE74B8"/>
    <w:rsid w:val="00EF096C"/>
    <w:rsid w:val="00EF1C35"/>
    <w:rsid w:val="00EF1E0F"/>
    <w:rsid w:val="00EF3E46"/>
    <w:rsid w:val="00EF5A1B"/>
    <w:rsid w:val="00F00CFF"/>
    <w:rsid w:val="00F01BC0"/>
    <w:rsid w:val="00F02904"/>
    <w:rsid w:val="00F045C0"/>
    <w:rsid w:val="00F052A9"/>
    <w:rsid w:val="00F0655C"/>
    <w:rsid w:val="00F06DC2"/>
    <w:rsid w:val="00F07EA4"/>
    <w:rsid w:val="00F10BE4"/>
    <w:rsid w:val="00F113EF"/>
    <w:rsid w:val="00F16BB3"/>
    <w:rsid w:val="00F16E16"/>
    <w:rsid w:val="00F211F5"/>
    <w:rsid w:val="00F215C8"/>
    <w:rsid w:val="00F216E2"/>
    <w:rsid w:val="00F21937"/>
    <w:rsid w:val="00F23A1A"/>
    <w:rsid w:val="00F24DB2"/>
    <w:rsid w:val="00F26F64"/>
    <w:rsid w:val="00F310B3"/>
    <w:rsid w:val="00F32AE6"/>
    <w:rsid w:val="00F33D09"/>
    <w:rsid w:val="00F35F2E"/>
    <w:rsid w:val="00F35F42"/>
    <w:rsid w:val="00F37640"/>
    <w:rsid w:val="00F42C7F"/>
    <w:rsid w:val="00F45720"/>
    <w:rsid w:val="00F45DBB"/>
    <w:rsid w:val="00F4736D"/>
    <w:rsid w:val="00F50071"/>
    <w:rsid w:val="00F5134A"/>
    <w:rsid w:val="00F5301C"/>
    <w:rsid w:val="00F54564"/>
    <w:rsid w:val="00F54DB8"/>
    <w:rsid w:val="00F55E0E"/>
    <w:rsid w:val="00F56A2A"/>
    <w:rsid w:val="00F5756B"/>
    <w:rsid w:val="00F60126"/>
    <w:rsid w:val="00F63401"/>
    <w:rsid w:val="00F643D0"/>
    <w:rsid w:val="00F64F9B"/>
    <w:rsid w:val="00F65DA4"/>
    <w:rsid w:val="00F67B00"/>
    <w:rsid w:val="00F72C91"/>
    <w:rsid w:val="00F76944"/>
    <w:rsid w:val="00F776E4"/>
    <w:rsid w:val="00F80E2D"/>
    <w:rsid w:val="00F81812"/>
    <w:rsid w:val="00F84AA2"/>
    <w:rsid w:val="00F84C47"/>
    <w:rsid w:val="00F852A9"/>
    <w:rsid w:val="00F87C3E"/>
    <w:rsid w:val="00F90985"/>
    <w:rsid w:val="00F91445"/>
    <w:rsid w:val="00F9245C"/>
    <w:rsid w:val="00F939A5"/>
    <w:rsid w:val="00F93B49"/>
    <w:rsid w:val="00F94CF6"/>
    <w:rsid w:val="00F95907"/>
    <w:rsid w:val="00F9675F"/>
    <w:rsid w:val="00F97F5C"/>
    <w:rsid w:val="00FA3F97"/>
    <w:rsid w:val="00FA7E16"/>
    <w:rsid w:val="00FB01ED"/>
    <w:rsid w:val="00FB0F5F"/>
    <w:rsid w:val="00FC1BB5"/>
    <w:rsid w:val="00FC29D2"/>
    <w:rsid w:val="00FC3CE7"/>
    <w:rsid w:val="00FC509B"/>
    <w:rsid w:val="00FC5A48"/>
    <w:rsid w:val="00FC7A5A"/>
    <w:rsid w:val="00FD269E"/>
    <w:rsid w:val="00FD292D"/>
    <w:rsid w:val="00FD4CFC"/>
    <w:rsid w:val="00FD608F"/>
    <w:rsid w:val="00FD6110"/>
    <w:rsid w:val="00FD7120"/>
    <w:rsid w:val="00FD75C2"/>
    <w:rsid w:val="00FE07B9"/>
    <w:rsid w:val="00FE0B76"/>
    <w:rsid w:val="00FE16FD"/>
    <w:rsid w:val="00FE7FC3"/>
    <w:rsid w:val="00FF02DB"/>
    <w:rsid w:val="00FF0614"/>
    <w:rsid w:val="00FF13E9"/>
    <w:rsid w:val="00FF40CA"/>
    <w:rsid w:val="00FF6616"/>
    <w:rsid w:val="2BF2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65ACF441"/>
  <w15:chartTrackingRefBased/>
  <w15:docId w15:val="{53F302D0-B7BE-4198-8114-E4B18C16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uiPriority="20" w:qFormat="1"/>
    <w:lsdException w:name="Plain Text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051D3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03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403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4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31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A24E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locked/>
    <w:rsid w:val="0079367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val="fr-CA" w:eastAsia="en-US"/>
    </w:rPr>
  </w:style>
  <w:style w:type="character" w:customStyle="1" w:styleId="TitleChar">
    <w:name w:val="Title Char"/>
    <w:link w:val="Title"/>
    <w:rsid w:val="0079367D"/>
    <w:rPr>
      <w:b/>
      <w:sz w:val="32"/>
      <w:lang w:val="fr-CA" w:eastAsia="en-US"/>
    </w:rPr>
  </w:style>
  <w:style w:type="paragraph" w:customStyle="1" w:styleId="Para1">
    <w:name w:val="Para1"/>
    <w:basedOn w:val="Normal"/>
    <w:link w:val="Para1Char"/>
    <w:rsid w:val="006636FB"/>
    <w:pPr>
      <w:numPr>
        <w:numId w:val="1"/>
      </w:numPr>
      <w:spacing w:before="120" w:after="120"/>
      <w:jc w:val="both"/>
    </w:pPr>
    <w:rPr>
      <w:rFonts w:eastAsia="Malgun Gothic"/>
      <w:sz w:val="22"/>
      <w:szCs w:val="18"/>
      <w:lang w:eastAsia="en-US"/>
    </w:rPr>
  </w:style>
  <w:style w:type="paragraph" w:customStyle="1" w:styleId="Para3">
    <w:name w:val="Para3"/>
    <w:basedOn w:val="Normal"/>
    <w:rsid w:val="006636FB"/>
    <w:pPr>
      <w:numPr>
        <w:ilvl w:val="2"/>
        <w:numId w:val="1"/>
      </w:numPr>
      <w:spacing w:before="80" w:after="80"/>
      <w:jc w:val="both"/>
    </w:pPr>
    <w:rPr>
      <w:rFonts w:eastAsia="Malgun Gothic"/>
      <w:sz w:val="22"/>
      <w:szCs w:val="20"/>
      <w:lang w:eastAsia="en-US"/>
    </w:rPr>
  </w:style>
  <w:style w:type="character" w:customStyle="1" w:styleId="Para1Char">
    <w:name w:val="Para1 Char"/>
    <w:link w:val="Para1"/>
    <w:locked/>
    <w:rsid w:val="006636FB"/>
    <w:rPr>
      <w:rFonts w:eastAsia="Malgun Gothic"/>
      <w:sz w:val="22"/>
      <w:szCs w:val="18"/>
      <w:lang w:val="en-GB" w:eastAsia="en-US"/>
    </w:rPr>
  </w:style>
  <w:style w:type="character" w:styleId="UnresolvedMention">
    <w:name w:val="Unresolved Mention"/>
    <w:basedOn w:val="DefaultParagraphFont"/>
    <w:rsid w:val="0063328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16BB3"/>
    <w:rPr>
      <w:rFonts w:ascii="Calibri" w:eastAsiaTheme="minorHAnsi" w:hAnsi="Calibri" w:cstheme="minorBidi"/>
      <w:sz w:val="22"/>
      <w:szCs w:val="21"/>
      <w:lang w:val="en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16BB3"/>
    <w:rPr>
      <w:rFonts w:ascii="Calibri" w:eastAsiaTheme="minorHAnsi" w:hAnsi="Calibri" w:cstheme="minorBidi"/>
      <w:sz w:val="22"/>
      <w:szCs w:val="21"/>
      <w:lang w:eastAsia="en-US"/>
    </w:rPr>
  </w:style>
  <w:style w:type="paragraph" w:styleId="FootnoteText">
    <w:name w:val="footnote text"/>
    <w:basedOn w:val="Normal"/>
    <w:link w:val="FootnoteTextChar"/>
    <w:rsid w:val="00EC30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C305C"/>
    <w:rPr>
      <w:lang w:val="en-GB"/>
    </w:rPr>
  </w:style>
  <w:style w:type="character" w:styleId="FootnoteReference">
    <w:name w:val="footnote reference"/>
    <w:basedOn w:val="DefaultParagraphFont"/>
    <w:rsid w:val="00EC305C"/>
    <w:rPr>
      <w:vertAlign w:val="superscript"/>
    </w:rPr>
  </w:style>
  <w:style w:type="character" w:styleId="CommentReference">
    <w:name w:val="annotation reference"/>
    <w:basedOn w:val="DefaultParagraphFont"/>
    <w:rsid w:val="00E55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5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5F9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55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55F98"/>
    <w:rPr>
      <w:b/>
      <w:bCs/>
      <w:lang w:val="en-GB"/>
    </w:rPr>
  </w:style>
  <w:style w:type="paragraph" w:styleId="Revision">
    <w:name w:val="Revision"/>
    <w:hidden/>
    <w:uiPriority w:val="99"/>
    <w:semiHidden/>
    <w:rsid w:val="00E55F98"/>
    <w:rPr>
      <w:sz w:val="24"/>
      <w:szCs w:val="24"/>
      <w:lang w:val="en-GB"/>
    </w:rPr>
  </w:style>
  <w:style w:type="character" w:styleId="FollowedHyperlink">
    <w:name w:val="FollowedHyperlink"/>
    <w:basedOn w:val="DefaultParagraphFont"/>
    <w:rsid w:val="00315D8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4207E8"/>
    <w:rPr>
      <w:i/>
      <w:iCs/>
    </w:rPr>
  </w:style>
  <w:style w:type="paragraph" w:styleId="NoSpacing">
    <w:name w:val="No Spacing"/>
    <w:uiPriority w:val="1"/>
    <w:qFormat/>
    <w:rsid w:val="008B0551"/>
    <w:rPr>
      <w:sz w:val="24"/>
      <w:szCs w:val="24"/>
      <w:lang w:val="en-GB"/>
    </w:rPr>
  </w:style>
  <w:style w:type="paragraph" w:customStyle="1" w:styleId="Default">
    <w:name w:val="Default"/>
    <w:rsid w:val="008B0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15CAD"/>
    <w:pPr>
      <w:ind w:left="720"/>
      <w:contextualSpacing/>
    </w:pPr>
    <w:rPr>
      <w:rFonts w:ascii="Calibri" w:eastAsia="Calibri" w:hAnsi="Calibri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15CAD"/>
    <w:rPr>
      <w:rFonts w:ascii="Calibri" w:eastAsia="Calibri" w:hAnsi="Calibri"/>
      <w:sz w:val="24"/>
      <w:szCs w:val="24"/>
      <w:lang w:val="en-US" w:eastAsia="en-US"/>
    </w:rPr>
  </w:style>
  <w:style w:type="character" w:customStyle="1" w:styleId="acopre">
    <w:name w:val="acopre"/>
    <w:basedOn w:val="DefaultParagraphFont"/>
    <w:rsid w:val="00015CAD"/>
  </w:style>
  <w:style w:type="character" w:customStyle="1" w:styleId="FooterChar">
    <w:name w:val="Footer Char"/>
    <w:basedOn w:val="DefaultParagraphFont"/>
    <w:link w:val="Footer"/>
    <w:rsid w:val="00051D35"/>
    <w:rPr>
      <w:sz w:val="24"/>
      <w:szCs w:val="24"/>
      <w:lang w:val="en-GB"/>
    </w:rPr>
  </w:style>
  <w:style w:type="paragraph" w:customStyle="1" w:styleId="CBDDesicionText">
    <w:name w:val="CBD_DesicionText"/>
    <w:basedOn w:val="Normal"/>
    <w:qFormat/>
    <w:rsid w:val="007174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/>
      <w:ind w:left="567" w:firstLine="567"/>
      <w:jc w:val="both"/>
    </w:pPr>
    <w:rPr>
      <w:rFonts w:eastAsia="SimSun"/>
      <w:sz w:val="22"/>
      <w:szCs w:val="22"/>
      <w:lang w:eastAsia="en-US"/>
    </w:rPr>
  </w:style>
  <w:style w:type="character" w:customStyle="1" w:styleId="eop">
    <w:name w:val="eop"/>
    <w:basedOn w:val="DefaultParagraphFont"/>
    <w:rsid w:val="0010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bd.int/doc/decisions/cop-16/cop-16-dec-32-en.pdf" TargetMode="External"/><Relationship Id="rId18" Type="http://schemas.openxmlformats.org/officeDocument/2006/relationships/hyperlink" Target="https://www.cbd.int/doc/decisions/cop-16/cop-16-dec-31-en.pdf" TargetMode="External"/><Relationship Id="rId26" Type="http://schemas.openxmlformats.org/officeDocument/2006/relationships/hyperlink" Target="mailto:secretariat@cbd.i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amida.mohammad@un.or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bd.int/doc/decisions/cop-16/cop-16-dec-31-en.pdf" TargetMode="External"/><Relationship Id="rId17" Type="http://schemas.openxmlformats.org/officeDocument/2006/relationships/hyperlink" Target="https://www.cbd.int/doc/decisions/cop-16/cop-16-dec-32-en.pdf" TargetMode="External"/><Relationship Id="rId25" Type="http://schemas.openxmlformats.org/officeDocument/2006/relationships/hyperlink" Target="mailto:hamida.mohammad@u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bd.int/doc/decisions/cop-15/cop-15-dec-06-en.pdf" TargetMode="External"/><Relationship Id="rId20" Type="http://schemas.openxmlformats.org/officeDocument/2006/relationships/hyperlink" Target="mailto:secretariat@cbd.in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bd.int/doc/decisions/cop-16/cop-16-dec-01-en.pdf" TargetMode="External"/><Relationship Id="rId24" Type="http://schemas.openxmlformats.org/officeDocument/2006/relationships/hyperlink" Target="mailto:secretariat@cbd.int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bd.int/doc/decisions/cop-16/cop-16-dec-01-en.pdf" TargetMode="External"/><Relationship Id="rId23" Type="http://schemas.openxmlformats.org/officeDocument/2006/relationships/hyperlink" Target="mailto:rutendo.tinarwo@fao.org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cbd.int/doc/decisions/cop-16/cop-16-dec-35-en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bd.int/doc/decisions/cop-16/cop-16-dec-35-en.pdf" TargetMode="External"/><Relationship Id="rId22" Type="http://schemas.openxmlformats.org/officeDocument/2006/relationships/hyperlink" Target="mailto:secretariat@cbd.int" TargetMode="External"/><Relationship Id="rId27" Type="http://schemas.openxmlformats.org/officeDocument/2006/relationships/hyperlink" Target="mailto:rutendo.tinarwo@fao.org" TargetMode="Externa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bd.int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bd.int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essy.monnier\AppData\Local\Microsoft\Windows\INetCache\Content.Outlook\6OSVNPQG\cbd-letterhead-2023-cop15-en-d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6e8b16-39f7-4894-af26-0d2a18d12fa6">
      <Terms xmlns="http://schemas.microsoft.com/office/infopath/2007/PartnerControls"/>
    </lcf76f155ced4ddcb4097134ff3c332f>
    <TaxCatchAll xmlns="3d4c444d-b830-4306-9bba-15d7115f73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F95324CC758438BE9C02CC273FD5A" ma:contentTypeVersion="12" ma:contentTypeDescription="Create a new document." ma:contentTypeScope="" ma:versionID="1d820dc0b1c6e0a07bfa8720b9d43bc6">
  <xsd:schema xmlns:xsd="http://www.w3.org/2001/XMLSchema" xmlns:xs="http://www.w3.org/2001/XMLSchema" xmlns:p="http://schemas.microsoft.com/office/2006/metadata/properties" xmlns:ns2="246e8b16-39f7-4894-af26-0d2a18d12fa6" xmlns:ns3="3d4c444d-b830-4306-9bba-15d7115f7380" targetNamespace="http://schemas.microsoft.com/office/2006/metadata/properties" ma:root="true" ma:fieldsID="46fd0eae290e036a09b92fd7612a1160" ns2:_="" ns3:_="">
    <xsd:import namespace="246e8b16-39f7-4894-af26-0d2a18d12fa6"/>
    <xsd:import namespace="3d4c444d-b830-4306-9bba-15d7115f73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e8b16-39f7-4894-af26-0d2a18d12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c444d-b830-4306-9bba-15d7115f73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01794f-d63d-41d2-9396-7060a578beda}" ma:internalName="TaxCatchAll" ma:showField="CatchAllData" ma:web="3d4c444d-b830-4306-9bba-15d7115f73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4B73A9-E8A2-44FF-A079-51541727D5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0593A-AC7F-4D0B-9B28-3E759619A01E}">
  <ds:schemaRefs>
    <ds:schemaRef ds:uri="http://schemas.microsoft.com/office/2006/metadata/properties"/>
    <ds:schemaRef ds:uri="http://schemas.microsoft.com/office/infopath/2007/PartnerControls"/>
    <ds:schemaRef ds:uri="246e8b16-39f7-4894-af26-0d2a18d12fa6"/>
    <ds:schemaRef ds:uri="3d4c444d-b830-4306-9bba-15d7115f7380"/>
  </ds:schemaRefs>
</ds:datastoreItem>
</file>

<file path=customXml/itemProps3.xml><?xml version="1.0" encoding="utf-8"?>
<ds:datastoreItem xmlns:ds="http://schemas.openxmlformats.org/officeDocument/2006/customXml" ds:itemID="{B0075CC2-980C-463D-992C-96D776C4F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e8b16-39f7-4894-af26-0d2a18d12fa6"/>
    <ds:schemaRef ds:uri="3d4c444d-b830-4306-9bba-15d7115f7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043033-23FB-4C85-B205-4E158706168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cbd-letterhead-2023-cop15-en-dc.dotx</Template>
  <TotalTime>5</TotalTime>
  <Pages>3</Pages>
  <Words>1130</Words>
  <Characters>8144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Djessy Monnier</dc:creator>
  <cp:keywords/>
  <cp:lastModifiedBy>scbd</cp:lastModifiedBy>
  <cp:revision>2</cp:revision>
  <cp:lastPrinted>2025-04-03T14:53:00Z</cp:lastPrinted>
  <dcterms:created xsi:type="dcterms:W3CDTF">2025-04-03T14:55:00Z</dcterms:created>
  <dcterms:modified xsi:type="dcterms:W3CDTF">2025-04-03T14:55:00Z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0x010100C3EF95324CC758438BE9C02CC273FD5A</vt:lpwstr>
  </property>
  <property fmtid="{D5CDD505-2E9C-101B-9397-08002B2CF9AE}" pid="3" name="MediaServiceImageTags">
    <vt:lpwstr/>
  </property>
</Properties>
</file>