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826B18" w:rsidRPr="00FC7A86" w14:paraId="70DBD24E" w14:textId="77777777" w:rsidTr="00826B18">
        <w:trPr>
          <w:trHeight w:val="850"/>
        </w:trPr>
        <w:tc>
          <w:tcPr>
            <w:tcW w:w="975" w:type="dxa"/>
            <w:shd w:val="clear" w:color="auto" w:fill="auto"/>
            <w:vAlign w:val="bottom"/>
          </w:tcPr>
          <w:p w14:paraId="55627B33" w14:textId="03D4B91F" w:rsidR="00826B18" w:rsidRPr="00FC7A86" w:rsidRDefault="00826B18" w:rsidP="00826B18">
            <w:pPr>
              <w:pStyle w:val="AASmallLogo"/>
            </w:pPr>
            <w:r w:rsidRPr="00FC7A86">
              <w:rPr>
                <w:noProof/>
                <w14:ligatures w14:val="standardContextual"/>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FC7A86">
              <w:t xml:space="preserve"> </w:t>
            </w:r>
          </w:p>
          <w:p w14:paraId="7BB3E199" w14:textId="0A435D64" w:rsidR="00826B18" w:rsidRPr="00FC7A86" w:rsidRDefault="00826B18" w:rsidP="00826B18">
            <w:pPr>
              <w:pStyle w:val="AASmallLogo"/>
            </w:pPr>
          </w:p>
        </w:tc>
        <w:tc>
          <w:tcPr>
            <w:tcW w:w="1434" w:type="dxa"/>
            <w:shd w:val="clear" w:color="auto" w:fill="auto"/>
            <w:noWrap/>
            <w:vAlign w:val="bottom"/>
          </w:tcPr>
          <w:p w14:paraId="34214783" w14:textId="3D6D8187" w:rsidR="00826B18" w:rsidRPr="00FC7A86" w:rsidRDefault="00826B18" w:rsidP="00826B18">
            <w:pPr>
              <w:pStyle w:val="AASmallLogo"/>
            </w:pPr>
            <w:r w:rsidRPr="00FC7A86">
              <w:rPr>
                <w:noProof/>
                <w14:ligatures w14:val="standardContextual"/>
              </w:rPr>
              <w:drawing>
                <wp:inline distT="0" distB="0" distL="0" distR="0" wp14:anchorId="2D0EDD5A" wp14:editId="5208AD75">
                  <wp:extent cx="498788" cy="357465"/>
                  <wp:effectExtent l="0" t="0" r="0" b="508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FC7A86">
              <w:t xml:space="preserve"> </w:t>
            </w:r>
          </w:p>
          <w:p w14:paraId="3EE2A4CA" w14:textId="054145D9" w:rsidR="00826B18" w:rsidRPr="00FC7A86" w:rsidRDefault="00826B18" w:rsidP="00826B18">
            <w:pPr>
              <w:pStyle w:val="AASmallLogo"/>
            </w:pPr>
          </w:p>
        </w:tc>
        <w:tc>
          <w:tcPr>
            <w:tcW w:w="8073" w:type="dxa"/>
            <w:shd w:val="clear" w:color="auto" w:fill="auto"/>
            <w:vAlign w:val="bottom"/>
          </w:tcPr>
          <w:p w14:paraId="17D8BD1D" w14:textId="6F6547AA" w:rsidR="00826B18" w:rsidRPr="00FC7A86" w:rsidRDefault="00826B18" w:rsidP="00826B18">
            <w:pPr>
              <w:pStyle w:val="ABSymbol"/>
              <w:rPr>
                <w:sz w:val="22"/>
                <w:szCs w:val="22"/>
              </w:rPr>
            </w:pPr>
            <w:r w:rsidRPr="00FC7A86">
              <w:rPr>
                <w:sz w:val="22"/>
                <w:szCs w:val="22"/>
              </w:rPr>
              <w:fldChar w:fldCharType="begin"/>
            </w:r>
            <w:r w:rsidRPr="00FC7A86">
              <w:rPr>
                <w:sz w:val="22"/>
                <w:szCs w:val="22"/>
              </w:rPr>
              <w:instrText xml:space="preserve"> DOCPROPERTY Subject \* MERGEFORMAT </w:instrText>
            </w:r>
            <w:r w:rsidRPr="00FC7A86">
              <w:rPr>
                <w:sz w:val="22"/>
                <w:szCs w:val="22"/>
              </w:rPr>
              <w:fldChar w:fldCharType="separate"/>
            </w:r>
            <w:r w:rsidR="00C12973" w:rsidRPr="00FC7A86">
              <w:rPr>
                <w:sz w:val="40"/>
                <w:szCs w:val="40"/>
              </w:rPr>
              <w:t>CBD</w:t>
            </w:r>
            <w:r w:rsidR="00C12973" w:rsidRPr="00FC7A86">
              <w:rPr>
                <w:sz w:val="22"/>
                <w:szCs w:val="22"/>
              </w:rPr>
              <w:t>/NP/MOP/DEC/5/</w:t>
            </w:r>
            <w:r w:rsidR="009026F7" w:rsidRPr="00FC7A86">
              <w:rPr>
                <w:sz w:val="22"/>
                <w:szCs w:val="22"/>
              </w:rPr>
              <w:t>4</w:t>
            </w:r>
            <w:r w:rsidRPr="00FC7A86">
              <w:rPr>
                <w:sz w:val="22"/>
                <w:szCs w:val="22"/>
              </w:rPr>
              <w:fldChar w:fldCharType="end"/>
            </w:r>
          </w:p>
        </w:tc>
      </w:tr>
    </w:tbl>
    <w:p w14:paraId="39A877E0" w14:textId="77777777" w:rsidR="009443D7" w:rsidRPr="00FC7A86"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FC7A86" w14:paraId="52A9537E" w14:textId="77777777" w:rsidTr="00826B18">
        <w:trPr>
          <w:trHeight w:val="1814"/>
        </w:trPr>
        <w:tc>
          <w:tcPr>
            <w:tcW w:w="7370" w:type="dxa"/>
            <w:shd w:val="clear" w:color="auto" w:fill="auto"/>
          </w:tcPr>
          <w:p w14:paraId="59FC3EDD" w14:textId="7507AE03" w:rsidR="00826B18" w:rsidRPr="00FC7A86" w:rsidRDefault="00826B18" w:rsidP="00826B18">
            <w:pPr>
              <w:pStyle w:val="ACLargeLogo"/>
            </w:pPr>
            <w:r w:rsidRPr="00FC7A86">
              <w:rPr>
                <w:noProof/>
                <w14:ligatures w14:val="standardContextual"/>
              </w:rPr>
              <w:drawing>
                <wp:inline distT="0" distB="0" distL="0" distR="0" wp14:anchorId="42AB9EF4" wp14:editId="3E9BA2B8">
                  <wp:extent cx="2755631" cy="1030313"/>
                  <wp:effectExtent l="0" t="0" r="0"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FC7A86">
              <w:t xml:space="preserve"> </w:t>
            </w:r>
          </w:p>
          <w:p w14:paraId="14373D68" w14:textId="31F3331A" w:rsidR="00826B18" w:rsidRPr="00FC7A86" w:rsidRDefault="00826B18" w:rsidP="00826B18">
            <w:pPr>
              <w:pStyle w:val="ACLargeLogo"/>
            </w:pPr>
          </w:p>
        </w:tc>
        <w:tc>
          <w:tcPr>
            <w:tcW w:w="3112" w:type="dxa"/>
            <w:shd w:val="clear" w:color="auto" w:fill="auto"/>
          </w:tcPr>
          <w:p w14:paraId="281C19C6" w14:textId="72D9EBB3" w:rsidR="00826B18" w:rsidRPr="00FC7A86" w:rsidRDefault="00826B18" w:rsidP="00826B18">
            <w:pPr>
              <w:pStyle w:val="AEDistrNormal"/>
            </w:pPr>
            <w:r w:rsidRPr="00FC7A86">
              <w:t xml:space="preserve">Distr.: </w:t>
            </w:r>
            <w:sdt>
              <w:sdtPr>
                <w:alias w:val="DistributionType"/>
                <w:id w:val="-943536495"/>
                <w:placeholder>
                  <w:docPart w:val="537D9D7C40F1433C964135921AE6D203"/>
                </w:placeholder>
                <w15:color w:val="800000"/>
              </w:sdtPr>
              <w:sdtEndPr/>
              <w:sdtContent>
                <w:r w:rsidRPr="00FC7A86">
                  <w:t>General</w:t>
                </w:r>
              </w:sdtContent>
            </w:sdt>
            <w:r w:rsidRPr="00FC7A86">
              <w:t xml:space="preserve"> </w:t>
            </w:r>
          </w:p>
          <w:p w14:paraId="40626E3D" w14:textId="58BB9E08" w:rsidR="00826B18" w:rsidRPr="00FC7A86" w:rsidRDefault="00DB2E5D" w:rsidP="00826B18">
            <w:pPr>
              <w:pStyle w:val="AEDistrNormal"/>
            </w:pPr>
            <w:sdt>
              <w:sdtPr>
                <w:alias w:val="DistributionDate"/>
                <w:id w:val="1090040067"/>
                <w:placeholder>
                  <w:docPart w:val="589DAB67B08C4894BD605321B97EB4D9"/>
                </w:placeholder>
                <w15:color w:val="800000"/>
              </w:sdtPr>
              <w:sdtEndPr/>
              <w:sdtContent>
                <w:r w:rsidR="009026F7" w:rsidRPr="00FC7A86">
                  <w:t>30</w:t>
                </w:r>
                <w:r w:rsidR="00826B18" w:rsidRPr="00FC7A86">
                  <w:t xml:space="preserve"> October 202</w:t>
                </w:r>
                <w:r w:rsidR="008E6FA1" w:rsidRPr="00FC7A86">
                  <w:t>4</w:t>
                </w:r>
              </w:sdtContent>
            </w:sdt>
            <w:r w:rsidR="00826B18" w:rsidRPr="00FC7A86">
              <w:t xml:space="preserve"> </w:t>
            </w:r>
          </w:p>
          <w:p w14:paraId="6885AE69" w14:textId="0DB58DE3" w:rsidR="00826B18" w:rsidRPr="00FC7A86" w:rsidRDefault="00DB2E5D" w:rsidP="00826B18">
            <w:pPr>
              <w:pStyle w:val="AEDistrNormal6pt"/>
            </w:pPr>
            <w:sdt>
              <w:sdtPr>
                <w:alias w:val="DistributionLanguage"/>
                <w:id w:val="-1478219683"/>
                <w:placeholder>
                  <w:docPart w:val="7588511DD0584B9C87618C4D7AABEB34"/>
                </w:placeholder>
                <w15:color w:val="800000"/>
              </w:sdtPr>
              <w:sdtEndPr/>
              <w:sdtContent>
                <w:r w:rsidR="00826B18" w:rsidRPr="00FC7A86">
                  <w:t>Original: English</w:t>
                </w:r>
              </w:sdtContent>
            </w:sdt>
            <w:r w:rsidR="00826B18" w:rsidRPr="00FC7A86">
              <w:t xml:space="preserve"> </w:t>
            </w:r>
          </w:p>
          <w:p w14:paraId="263B794D" w14:textId="553DF419" w:rsidR="00826B18" w:rsidRPr="000F7A25" w:rsidRDefault="000F7A25" w:rsidP="00826B18">
            <w:pPr>
              <w:pStyle w:val="AEDistrNormal6pt"/>
              <w:rPr>
                <w:b/>
                <w:bCs/>
              </w:rPr>
            </w:pPr>
            <w:r w:rsidRPr="000F7A25">
              <w:rPr>
                <w:b/>
                <w:bCs/>
              </w:rPr>
              <w:t>Advance unedited</w:t>
            </w:r>
          </w:p>
        </w:tc>
      </w:tr>
    </w:tbl>
    <w:p w14:paraId="27487BE5" w14:textId="77777777" w:rsidR="00826B18" w:rsidRPr="00FC7A86"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FC7A86" w14:paraId="32F8FA33" w14:textId="77777777" w:rsidTr="00826B18">
        <w:trPr>
          <w:trHeight w:val="57"/>
        </w:trPr>
        <w:tc>
          <w:tcPr>
            <w:tcW w:w="6094" w:type="dxa"/>
            <w:shd w:val="clear" w:color="auto" w:fill="auto"/>
          </w:tcPr>
          <w:p w14:paraId="7E769921" w14:textId="0577E134" w:rsidR="00826B18" w:rsidRPr="00FC7A86" w:rsidRDefault="00DB2E5D" w:rsidP="00653661">
            <w:pPr>
              <w:pStyle w:val="AFCorN12Bold"/>
            </w:pPr>
            <w:sdt>
              <w:sdtPr>
                <w:alias w:val="CorNot1Text"/>
                <w:id w:val="1971018176"/>
                <w:placeholder>
                  <w:docPart w:val="9F1F261572B44A579B41DC5262C7583E"/>
                </w:placeholder>
                <w15:color w:val="800000"/>
                <w:text w:multiLine="1"/>
              </w:sdtPr>
              <w:sdtEndPr/>
              <w:sdtContent>
                <w:r w:rsidR="00976FBA" w:rsidRPr="00FC7A86">
                  <w:t xml:space="preserve">Conference of the Parties to the Convention </w:t>
                </w:r>
                <w:r w:rsidR="00976FBA" w:rsidRPr="00FC7A86">
                  <w:br/>
                  <w:t xml:space="preserve">on Biological Diversity serving as the meeting </w:t>
                </w:r>
                <w:r w:rsidR="00976FBA" w:rsidRPr="00FC7A86">
                  <w:br/>
                  <w:t xml:space="preserve">of the Parties to the Nagoya Protocol on Access </w:t>
                </w:r>
                <w:r w:rsidR="00976FBA" w:rsidRPr="00FC7A86">
                  <w:br/>
                  <w:t xml:space="preserve">to Genetic Resources and the Fair and Equitable </w:t>
                </w:r>
                <w:r w:rsidR="00976FBA" w:rsidRPr="00FC7A86">
                  <w:br/>
                  <w:t>Sharing of Benefits Arising from their Utilization</w:t>
                </w:r>
              </w:sdtContent>
            </w:sdt>
            <w:r w:rsidR="00826B18" w:rsidRPr="00FC7A86">
              <w:t xml:space="preserve"> </w:t>
            </w:r>
          </w:p>
          <w:p w14:paraId="59C22D78" w14:textId="050FC1A1" w:rsidR="00826B18" w:rsidRPr="00FC7A86" w:rsidRDefault="00DB2E5D" w:rsidP="00826B18">
            <w:pPr>
              <w:pStyle w:val="AFCorNBold"/>
            </w:pPr>
            <w:sdt>
              <w:sdtPr>
                <w:alias w:val="CorNot1TextPart2"/>
                <w:id w:val="-1728751740"/>
                <w:placeholder>
                  <w:docPart w:val="B9873788B48E44E58D56666428B1CE7D"/>
                </w:placeholder>
                <w15:color w:val="800000"/>
                <w:text w:multiLine="1"/>
              </w:sdtPr>
              <w:sdtEndPr/>
              <w:sdtContent>
                <w:r w:rsidR="00277616" w:rsidRPr="00FC7A86">
                  <w:t xml:space="preserve">Fifth </w:t>
                </w:r>
                <w:r w:rsidR="00826B18" w:rsidRPr="00FC7A86">
                  <w:t>meeting</w:t>
                </w:r>
              </w:sdtContent>
            </w:sdt>
            <w:r w:rsidR="00826B18" w:rsidRPr="00FC7A86">
              <w:t xml:space="preserve"> </w:t>
            </w:r>
          </w:p>
          <w:p w14:paraId="08ED4AD2" w14:textId="66379809" w:rsidR="00826B18" w:rsidRPr="00FC7A86" w:rsidRDefault="00DB2E5D" w:rsidP="00826B18">
            <w:pPr>
              <w:pStyle w:val="AFCorNBold"/>
              <w:rPr>
                <w:b w:val="0"/>
                <w:bCs/>
              </w:rPr>
            </w:pPr>
            <w:sdt>
              <w:sdtPr>
                <w:alias w:val="CorNot1VenueDate"/>
                <w:id w:val="152953731"/>
                <w:placeholder>
                  <w:docPart w:val="64874FC6DF4A417F8E01C547D30CB1A0"/>
                </w:placeholder>
                <w15:color w:val="800000"/>
              </w:sdtPr>
              <w:sdtEndPr>
                <w:rPr>
                  <w:b w:val="0"/>
                  <w:bCs/>
                </w:rPr>
              </w:sdtEndPr>
              <w:sdtContent>
                <w:r w:rsidR="00826B18" w:rsidRPr="00FC7A86">
                  <w:rPr>
                    <w:b w:val="0"/>
                    <w:bCs/>
                  </w:rPr>
                  <w:t>Cali, Colombia, 21 October–1 November 2024</w:t>
                </w:r>
              </w:sdtContent>
            </w:sdt>
            <w:r w:rsidR="00826B18" w:rsidRPr="00FC7A86">
              <w:rPr>
                <w:b w:val="0"/>
                <w:bCs/>
              </w:rPr>
              <w:t xml:space="preserve"> </w:t>
            </w:r>
          </w:p>
          <w:p w14:paraId="2EF44AAB" w14:textId="72ACC010" w:rsidR="00826B18" w:rsidRPr="00FC7A86" w:rsidRDefault="00DB2E5D" w:rsidP="00826B18">
            <w:pPr>
              <w:pStyle w:val="AFCorNNormal"/>
            </w:pPr>
            <w:sdt>
              <w:sdtPr>
                <w:alias w:val="CorNot1AgItem"/>
                <w:id w:val="287018184"/>
                <w:placeholder>
                  <w:docPart w:val="4DAAF98F411D4DFEA5A9AD38FBF4D602"/>
                </w:placeholder>
                <w15:color w:val="800000"/>
                <w:text/>
              </w:sdtPr>
              <w:sdtEndPr/>
              <w:sdtContent>
                <w:r w:rsidR="00826B18" w:rsidRPr="00FC7A86">
                  <w:t xml:space="preserve">Agenda item </w:t>
                </w:r>
                <w:r w:rsidR="00FA593D" w:rsidRPr="00FC7A86">
                  <w:t>9</w:t>
                </w:r>
              </w:sdtContent>
            </w:sdt>
            <w:r w:rsidR="00826B18" w:rsidRPr="00FC7A86">
              <w:t xml:space="preserve"> </w:t>
            </w:r>
          </w:p>
          <w:p w14:paraId="5A5F6AAC" w14:textId="190F0534" w:rsidR="00826B18" w:rsidRPr="00FC7A86" w:rsidRDefault="0095613E" w:rsidP="00826B18">
            <w:pPr>
              <w:pStyle w:val="AFCorNBold"/>
            </w:pPr>
            <w:r w:rsidRPr="00FC7A86">
              <w:t xml:space="preserve">Access and Benefit-sharing Clearing-House </w:t>
            </w:r>
            <w:r w:rsidRPr="00FC7A86">
              <w:br/>
              <w:t>and information-sharing</w:t>
            </w:r>
          </w:p>
        </w:tc>
        <w:tc>
          <w:tcPr>
            <w:tcW w:w="4388" w:type="dxa"/>
            <w:shd w:val="clear" w:color="auto" w:fill="auto"/>
          </w:tcPr>
          <w:p w14:paraId="198C35CF" w14:textId="77777777" w:rsidR="00826B18" w:rsidRPr="00FC7A86" w:rsidRDefault="00826B18" w:rsidP="00826B18">
            <w:pPr>
              <w:pStyle w:val="CBDNormal"/>
              <w:jc w:val="left"/>
            </w:pPr>
          </w:p>
        </w:tc>
      </w:tr>
    </w:tbl>
    <w:sdt>
      <w:sdtPr>
        <w:alias w:val="Title"/>
        <w:id w:val="602310712"/>
        <w:placeholder>
          <w:docPart w:val="DefaultPlaceholder_-1854013440"/>
        </w:placeholder>
        <w15:color w:val="800000"/>
      </w:sdtPr>
      <w:sdtEndPr/>
      <w:sdtContent>
        <w:p w14:paraId="19699565" w14:textId="4E1CB432" w:rsidR="00826B18" w:rsidRPr="00FC7A86" w:rsidRDefault="008B52BF" w:rsidP="00826B18">
          <w:pPr>
            <w:pStyle w:val="CBDTitle"/>
          </w:pPr>
          <w:fldSimple w:instr=" DOCPROPERTY Title \* MERGEFORMAT ">
            <w:r w:rsidRPr="00FC7A86">
              <w:t xml:space="preserve">Decision adopted by the </w:t>
            </w:r>
            <w:r w:rsidRPr="00FC7A86">
              <w:rPr>
                <w:bCs/>
              </w:rPr>
              <w:t xml:space="preserve">Conference of the Parties to the Convention on Biological Diversity serving as the meeting of the Parties to the Nagoya Protocol on Access to Genetic Resources and the Fair and Equitable Sharing of Benefits Arising from their Utilization </w:t>
            </w:r>
            <w:r w:rsidRPr="00FC7A86">
              <w:t xml:space="preserve">on </w:t>
            </w:r>
            <w:r w:rsidR="0095613E" w:rsidRPr="00FC7A86">
              <w:t>30</w:t>
            </w:r>
            <w:r w:rsidRPr="00FC7A86">
              <w:t xml:space="preserve"> October 2024</w:t>
            </w:r>
          </w:fldSimple>
        </w:p>
      </w:sdtContent>
    </w:sdt>
    <w:p w14:paraId="3EB608F0" w14:textId="1D0106ED" w:rsidR="00826B18" w:rsidRPr="00FC7A86" w:rsidRDefault="00277616" w:rsidP="00066DA8">
      <w:pPr>
        <w:pStyle w:val="CBDSubTitle"/>
      </w:pPr>
      <w:r w:rsidRPr="00FC7A86">
        <w:t>N</w:t>
      </w:r>
      <w:r w:rsidR="00826B18" w:rsidRPr="00FC7A86">
        <w:t>P-</w:t>
      </w:r>
      <w:r w:rsidRPr="00FC7A86">
        <w:t>5</w:t>
      </w:r>
      <w:r w:rsidR="009026F7" w:rsidRPr="00FC7A86">
        <w:t>/4.</w:t>
      </w:r>
      <w:r w:rsidR="00C850D9" w:rsidRPr="00FC7A86">
        <w:tab/>
      </w:r>
      <w:r w:rsidR="0095613E" w:rsidRPr="00FC7A86">
        <w:t>Access and Benefit-sharing Clearing-House and information-sharing</w:t>
      </w:r>
    </w:p>
    <w:p w14:paraId="002250B2" w14:textId="0E67E23C" w:rsidR="00B444A9" w:rsidRPr="00FC7A86" w:rsidRDefault="00B444A9" w:rsidP="00B444A9">
      <w:pPr>
        <w:pStyle w:val="CBDNormalNoNumber"/>
        <w:ind w:firstLine="567"/>
      </w:pPr>
      <w:r w:rsidRPr="00FC7A86">
        <w:rPr>
          <w:i/>
          <w:iCs/>
        </w:rPr>
        <w:t>The Conference of the Parties serving as the meeting of the Parties to the Nagoya Protocol</w:t>
      </w:r>
      <w:r w:rsidR="00FB53A9" w:rsidRPr="00FC7A86">
        <w:t>,</w:t>
      </w:r>
    </w:p>
    <w:p w14:paraId="3F7E6ECB" w14:textId="4E9CB337" w:rsidR="00B444A9" w:rsidRPr="00FC7A86" w:rsidRDefault="00B444A9" w:rsidP="00066DA8">
      <w:pPr>
        <w:pStyle w:val="CBDDesicionText"/>
        <w:rPr>
          <w:i/>
          <w:iCs/>
        </w:rPr>
      </w:pPr>
      <w:r w:rsidRPr="00FC7A86">
        <w:rPr>
          <w:i/>
          <w:iCs/>
        </w:rPr>
        <w:t xml:space="preserve">Recalling </w:t>
      </w:r>
      <w:r w:rsidRPr="00FC7A86">
        <w:t xml:space="preserve">paragraph 3 of decision </w:t>
      </w:r>
      <w:hyperlink r:id="rId13" w:history="1">
        <w:r w:rsidRPr="00FC7A86">
          <w:rPr>
            <w:rStyle w:val="Hyperlink"/>
          </w:rPr>
          <w:t>NP-3/3</w:t>
        </w:r>
      </w:hyperlink>
      <w:r w:rsidRPr="00FC7A86">
        <w:t xml:space="preserve"> of 29 November 2018, in which Parties that had not yet done so were urged to publish all mandatory information available at the national level on the Access and Benefit-sharing Clearing-House in accordance with the obligations in paragraph 2 of Article 14 of the Nagoya Protocol on Access to Genetic Resources and the Fair and Equitable Sharing of Benefits Arising from their Utilization,</w:t>
      </w:r>
      <w:r w:rsidRPr="00FC7A86">
        <w:rPr>
          <w:rStyle w:val="FootnoteReference"/>
        </w:rPr>
        <w:footnoteReference w:id="1"/>
      </w:r>
      <w:r w:rsidRPr="00FC7A86">
        <w:t xml:space="preserve"> as soon as possible, considering that the publication of mandatory information in the Clearing-House was essential for the implementation of the Protocol,</w:t>
      </w:r>
    </w:p>
    <w:p w14:paraId="706D2914" w14:textId="1D2BFA92" w:rsidR="00B444A9" w:rsidRPr="00FC7A86" w:rsidRDefault="00B444A9" w:rsidP="00066DA8">
      <w:pPr>
        <w:pStyle w:val="CBDDesicionText"/>
      </w:pPr>
      <w:r w:rsidRPr="00FC7A86">
        <w:rPr>
          <w:i/>
          <w:iCs/>
        </w:rPr>
        <w:t>Recalling also</w:t>
      </w:r>
      <w:r w:rsidRPr="00FC7A86">
        <w:t xml:space="preserve"> paragraph 4 of decision </w:t>
      </w:r>
      <w:hyperlink r:id="rId14" w:history="1">
        <w:r w:rsidRPr="00FC7A86">
          <w:rPr>
            <w:rStyle w:val="Hyperlink"/>
          </w:rPr>
          <w:t>NP-3/3</w:t>
        </w:r>
      </w:hyperlink>
      <w:r w:rsidRPr="00FC7A86">
        <w:t xml:space="preserve">, in which Parties were urged to provide information on their national access and benefit-sharing procedures through the voluntary common format on procedures, as available in the Access and Benefit-sharing Clearing-House, </w:t>
      </w:r>
    </w:p>
    <w:p w14:paraId="26CDC97F" w14:textId="5629F303" w:rsidR="00B444A9" w:rsidRPr="00FC7A86" w:rsidRDefault="00B444A9" w:rsidP="00066DA8">
      <w:pPr>
        <w:pStyle w:val="CBDDesicionText"/>
      </w:pPr>
      <w:r w:rsidRPr="00FC7A86">
        <w:rPr>
          <w:i/>
          <w:iCs/>
        </w:rPr>
        <w:t>Recalling further</w:t>
      </w:r>
      <w:r w:rsidRPr="00FC7A86">
        <w:t xml:space="preserve"> paragraphs 9, 10 and 11 of decision </w:t>
      </w:r>
      <w:hyperlink r:id="rId15" w:history="1">
        <w:r w:rsidRPr="00FC7A86">
          <w:rPr>
            <w:rStyle w:val="Hyperlink"/>
          </w:rPr>
          <w:t>NP-3/3</w:t>
        </w:r>
      </w:hyperlink>
      <w:r w:rsidRPr="00FC7A86">
        <w:t>, in which Parties, non-Parties and relevant organizations were invited to make use of the interoperability mechanisms of the Access and Benefit-sharing Clearing-House to facilitate information exchange with their relevant databases, websites and information technology systems; Parties, non-Parties and relevant organizations, as appropriate, were invited to include capacity-building activities related to the Clearing-House in their relevant capacity-building activities, plans and projects in coordination with the Executive Secretary; and Parties, non-Parties, relevant international organizations, regional development banks and other financial institutions, as appropriate, were invited to support capacity-building activities related to the Clearing-House, including the Nagoya Protocol system for monitoring the utilization of genetic resources,</w:t>
      </w:r>
    </w:p>
    <w:p w14:paraId="3FB7CFE6" w14:textId="77777777" w:rsidR="00B444A9" w:rsidRPr="00FC7A86" w:rsidRDefault="00B444A9" w:rsidP="00066DA8">
      <w:pPr>
        <w:pStyle w:val="CBDDesicionText"/>
      </w:pPr>
      <w:r w:rsidRPr="00FC7A86">
        <w:t>1.</w:t>
      </w:r>
      <w:r w:rsidRPr="00FC7A86">
        <w:rPr>
          <w:i/>
          <w:iCs/>
        </w:rPr>
        <w:tab/>
        <w:t>Welcomes</w:t>
      </w:r>
      <w:r w:rsidRPr="00FC7A86">
        <w:t xml:space="preserve"> the efforts made by Parties, non-Parties, indigenous peoples and local communities and relevant stakeholders to make information available in the Access and Benefit-sharing Clearing-House;</w:t>
      </w:r>
    </w:p>
    <w:p w14:paraId="09AF7E54" w14:textId="77777777" w:rsidR="00B444A9" w:rsidRPr="00FC7A86" w:rsidRDefault="00B444A9" w:rsidP="00066DA8">
      <w:pPr>
        <w:pStyle w:val="CBDDesicionText"/>
      </w:pPr>
      <w:r w:rsidRPr="00FC7A86">
        <w:t>2.</w:t>
      </w:r>
      <w:r w:rsidRPr="00FC7A86">
        <w:rPr>
          <w:i/>
          <w:iCs/>
        </w:rPr>
        <w:tab/>
        <w:t>Expresses</w:t>
      </w:r>
      <w:r w:rsidRPr="00FC7A86">
        <w:t xml:space="preserve"> appreciation for the technical guidance provided by the Informal Advisory Committee to the Access and Benefit-sharing Clearing-House;</w:t>
      </w:r>
    </w:p>
    <w:p w14:paraId="2C8E12D7" w14:textId="5A998274" w:rsidR="00B444A9" w:rsidRPr="00FC7A86" w:rsidRDefault="00B444A9" w:rsidP="00066DA8">
      <w:pPr>
        <w:pStyle w:val="CBDDesicionText"/>
      </w:pPr>
      <w:r w:rsidRPr="00FC7A86">
        <w:t>3.</w:t>
      </w:r>
      <w:r w:rsidRPr="00FC7A86">
        <w:rPr>
          <w:i/>
          <w:iCs/>
        </w:rPr>
        <w:tab/>
        <w:t>Welcomes</w:t>
      </w:r>
      <w:r w:rsidRPr="00FC7A86">
        <w:t xml:space="preserve"> the progress made by the Secretariat in the development and administration of the Access and Benefit-sharing Clearing-</w:t>
      </w:r>
      <w:proofErr w:type="gramStart"/>
      <w:r w:rsidRPr="00FC7A86">
        <w:t>House;</w:t>
      </w:r>
      <w:proofErr w:type="gramEnd"/>
    </w:p>
    <w:p w14:paraId="61759007" w14:textId="77777777" w:rsidR="00B444A9" w:rsidRPr="00FC7A86" w:rsidRDefault="00B444A9" w:rsidP="00066DA8">
      <w:pPr>
        <w:pStyle w:val="CBDDesicionText"/>
      </w:pPr>
      <w:r w:rsidRPr="00FC7A86">
        <w:t>4.</w:t>
      </w:r>
      <w:r w:rsidRPr="00FC7A86">
        <w:rPr>
          <w:i/>
          <w:iCs/>
        </w:rPr>
        <w:tab/>
        <w:t xml:space="preserve">Notes with concern </w:t>
      </w:r>
      <w:r w:rsidRPr="00FC7A86">
        <w:t>that</w:t>
      </w:r>
      <w:r w:rsidRPr="00FC7A86">
        <w:rPr>
          <w:i/>
          <w:iCs/>
        </w:rPr>
        <w:t xml:space="preserve"> </w:t>
      </w:r>
      <w:r w:rsidRPr="00FC7A86">
        <w:t>many Parties have not yet published on the Access and Benefit-sharing Clearing-House all mandatory information available at the national level, as required under paragraph 2 of Article 14 of the Nagoya Protocol on Access to Genetic Resources and the Fair and Equitable Sharing of Benefits Arising from their Utilization, and notes</w:t>
      </w:r>
      <w:r w:rsidRPr="00FC7A86">
        <w:rPr>
          <w:i/>
          <w:iCs/>
        </w:rPr>
        <w:t xml:space="preserve"> </w:t>
      </w:r>
      <w:r w:rsidRPr="00FC7A86">
        <w:t>in particular the</w:t>
      </w:r>
      <w:r w:rsidRPr="00FC7A86">
        <w:rPr>
          <w:i/>
          <w:iCs/>
        </w:rPr>
        <w:t xml:space="preserve"> </w:t>
      </w:r>
      <w:r w:rsidRPr="00FC7A86">
        <w:t>low number of Parties publishing information on internationally recognized certificates of compliance and checkpoint communiqués;</w:t>
      </w:r>
    </w:p>
    <w:p w14:paraId="76235925" w14:textId="223C7884" w:rsidR="00B444A9" w:rsidRPr="000F7A25" w:rsidRDefault="00B444A9" w:rsidP="00066DA8">
      <w:pPr>
        <w:pStyle w:val="CBDDesicionText"/>
      </w:pPr>
      <w:r w:rsidRPr="00FC7A86">
        <w:t>5.</w:t>
      </w:r>
      <w:r w:rsidRPr="00FC7A86">
        <w:tab/>
      </w:r>
      <w:r w:rsidRPr="00FC7A86">
        <w:rPr>
          <w:i/>
          <w:iCs/>
        </w:rPr>
        <w:t>Acknowledges</w:t>
      </w:r>
      <w:r w:rsidRPr="00FC7A86">
        <w:t xml:space="preserve"> that many developing country Parties face significant capacity constraints to publish and manage their information as well as to use the Access and Benefit-sharing Clearing-House </w:t>
      </w:r>
      <w:proofErr w:type="gramStart"/>
      <w:r w:rsidRPr="000F7A25">
        <w:t>effectively;</w:t>
      </w:r>
      <w:proofErr w:type="gramEnd"/>
    </w:p>
    <w:p w14:paraId="451FE344" w14:textId="22D4BE75" w:rsidR="00B444A9" w:rsidRPr="000F7A25" w:rsidRDefault="00B444A9" w:rsidP="00066DA8">
      <w:pPr>
        <w:pStyle w:val="CBDDesicionText"/>
      </w:pPr>
      <w:r w:rsidRPr="000F7A25">
        <w:t>6.</w:t>
      </w:r>
      <w:r w:rsidRPr="000F7A25">
        <w:tab/>
      </w:r>
      <w:r w:rsidRPr="000F7A25">
        <w:rPr>
          <w:i/>
          <w:iCs/>
        </w:rPr>
        <w:t>Invites</w:t>
      </w:r>
      <w:r w:rsidRPr="000F7A25">
        <w:t xml:space="preserve"> the United Nations Environment Programme to develop a capacity-building project aimed at enhancing the ability of developing country Parties to use and contribute effectively to the </w:t>
      </w:r>
      <w:r w:rsidR="00976130" w:rsidRPr="000F7A25">
        <w:t xml:space="preserve">global operations of the </w:t>
      </w:r>
      <w:r w:rsidRPr="000F7A25">
        <w:t xml:space="preserve">Access and Benefit-sharing Clearing-House including through the development of national information-sharing systems and the provision of technical </w:t>
      </w:r>
      <w:proofErr w:type="gramStart"/>
      <w:r w:rsidRPr="000F7A25">
        <w:t>support;</w:t>
      </w:r>
      <w:proofErr w:type="gramEnd"/>
    </w:p>
    <w:p w14:paraId="735E873C" w14:textId="04E83081" w:rsidR="00B444A9" w:rsidRPr="000F7A25" w:rsidRDefault="00B444A9" w:rsidP="00066DA8">
      <w:pPr>
        <w:pStyle w:val="CBDDesicionText"/>
      </w:pPr>
      <w:r w:rsidRPr="000F7A25">
        <w:t>7.</w:t>
      </w:r>
      <w:r w:rsidRPr="000F7A25">
        <w:tab/>
      </w:r>
      <w:r w:rsidRPr="000F7A25">
        <w:rPr>
          <w:i/>
          <w:iCs/>
        </w:rPr>
        <w:t>Invites</w:t>
      </w:r>
      <w:r w:rsidRPr="000F7A25">
        <w:t xml:space="preserve"> the Global Environment Facility to provide financial support to projects related to the Access and Benefit-sharing Clearing-House that enhance the capacities of developing country </w:t>
      </w:r>
      <w:proofErr w:type="gramStart"/>
      <w:r w:rsidRPr="000F7A25">
        <w:t>Parties;</w:t>
      </w:r>
      <w:proofErr w:type="gramEnd"/>
    </w:p>
    <w:p w14:paraId="0C76F958" w14:textId="77777777" w:rsidR="00B444A9" w:rsidRPr="00FC7A86" w:rsidRDefault="00B444A9" w:rsidP="00066DA8">
      <w:pPr>
        <w:pStyle w:val="CBDDesicionText"/>
      </w:pPr>
      <w:r w:rsidRPr="000F7A25">
        <w:t>8.</w:t>
      </w:r>
      <w:r w:rsidRPr="000F7A25">
        <w:tab/>
      </w:r>
      <w:r w:rsidRPr="000F7A25">
        <w:rPr>
          <w:i/>
          <w:iCs/>
        </w:rPr>
        <w:t xml:space="preserve">Urges </w:t>
      </w:r>
      <w:r w:rsidRPr="000F7A25">
        <w:t>Parties to publish</w:t>
      </w:r>
      <w:r w:rsidRPr="00FC7A86">
        <w:t xml:space="preserve"> all mandatory national information on the Access and Benefit-sharing Clearing-House, as required under paragraph 2 of Article 14 of the Nagoya Protocol and the decisions of the Conference of the Parties serving as the meeting of the Parties to the Protocol, as well as any additional information relevant to the implementation of the Protocol, if available and as </w:t>
      </w:r>
      <w:proofErr w:type="gramStart"/>
      <w:r w:rsidRPr="00FC7A86">
        <w:t>appropriate;</w:t>
      </w:r>
      <w:proofErr w:type="gramEnd"/>
    </w:p>
    <w:p w14:paraId="4B4851DA" w14:textId="77777777" w:rsidR="00B444A9" w:rsidRPr="00FC7A86" w:rsidRDefault="00B444A9" w:rsidP="00066DA8">
      <w:pPr>
        <w:pStyle w:val="CBDDesicionText"/>
      </w:pPr>
      <w:r w:rsidRPr="00FC7A86">
        <w:t>9.</w:t>
      </w:r>
      <w:r w:rsidRPr="00FC7A86">
        <w:rPr>
          <w:i/>
          <w:iCs/>
        </w:rPr>
        <w:tab/>
        <w:t>Invites</w:t>
      </w:r>
      <w:r w:rsidRPr="00FC7A86">
        <w:t xml:space="preserve"> other Governments to publish relevant available national information on the Access and Benefit-sharing Clearing-House, in accordance with the provisions of the Nagoya Protocol and the decisions of the Conference of the Parties serving as the meeting of the Parties to the Protocol;</w:t>
      </w:r>
    </w:p>
    <w:p w14:paraId="3078EA78" w14:textId="77777777" w:rsidR="00B444A9" w:rsidRPr="00FC7A86" w:rsidRDefault="00B444A9" w:rsidP="00066DA8">
      <w:pPr>
        <w:pStyle w:val="CBDDesicionText"/>
      </w:pPr>
      <w:r w:rsidRPr="00FC7A86">
        <w:t>10.</w:t>
      </w:r>
      <w:r w:rsidRPr="00FC7A86">
        <w:rPr>
          <w:i/>
          <w:iCs/>
        </w:rPr>
        <w:tab/>
        <w:t>Invites</w:t>
      </w:r>
      <w:r w:rsidRPr="00FC7A86">
        <w:t xml:space="preserve"> Parties, other Governments and, as appropriate, relevant organizations, in coordination with the Executive Secretary, to include in relevant capacity-building and development plans and projects activities that contribute to fulfilling the information-sharing obligations under the Nagoya Protocol and the management and efficient publication of relevant national information on the Access and Benefit-sharing Clearing-House;</w:t>
      </w:r>
    </w:p>
    <w:p w14:paraId="29C7C201" w14:textId="77777777" w:rsidR="00B444A9" w:rsidRPr="00FC7A86" w:rsidRDefault="00B444A9" w:rsidP="00066DA8">
      <w:pPr>
        <w:pStyle w:val="CBDDesicionText"/>
      </w:pPr>
      <w:r w:rsidRPr="00FC7A86">
        <w:t>11.</w:t>
      </w:r>
      <w:r w:rsidRPr="00FC7A86">
        <w:rPr>
          <w:i/>
          <w:iCs/>
        </w:rPr>
        <w:tab/>
        <w:t>Invites</w:t>
      </w:r>
      <w:r w:rsidRPr="00FC7A86">
        <w:t xml:space="preserve"> Parties, non-Parties, relevant international organizations, regional development banks and other financial institutions, as appropriate, to support the capacity-building and development plans, projects and activities referred to in paragraph 10 above;</w:t>
      </w:r>
    </w:p>
    <w:p w14:paraId="6F6A73FB" w14:textId="77777777" w:rsidR="00B444A9" w:rsidRPr="00FC7A86" w:rsidRDefault="00B444A9" w:rsidP="00066DA8">
      <w:pPr>
        <w:pStyle w:val="CBDDesicionText"/>
      </w:pPr>
      <w:r w:rsidRPr="00FC7A86">
        <w:t>12</w:t>
      </w:r>
      <w:r w:rsidRPr="00FC7A86">
        <w:rPr>
          <w:i/>
          <w:iCs/>
        </w:rPr>
        <w:t>.</w:t>
      </w:r>
      <w:r w:rsidRPr="00FC7A86">
        <w:rPr>
          <w:i/>
          <w:iCs/>
        </w:rPr>
        <w:tab/>
        <w:t xml:space="preserve">Requests </w:t>
      </w:r>
      <w:r w:rsidRPr="00FC7A86">
        <w:t>the Executive Secretary:</w:t>
      </w:r>
    </w:p>
    <w:p w14:paraId="61F0594B" w14:textId="77777777" w:rsidR="00B444A9" w:rsidRPr="00FC7A86" w:rsidRDefault="00B444A9" w:rsidP="00066DA8">
      <w:pPr>
        <w:pStyle w:val="CBDDesicionText"/>
      </w:pPr>
      <w:r w:rsidRPr="00FC7A86">
        <w:t>(a)</w:t>
      </w:r>
      <w:r w:rsidRPr="00FC7A86">
        <w:tab/>
        <w:t xml:space="preserve">To continue to develop and administer the Access and Benefit-sharing Clearing-House, in accordance with its modalities of operation, taking into account any feedback received, in particular from Parties and the Informal Advisory Committee to the Access and Benefit-sharing Clearing-House, including </w:t>
      </w:r>
      <w:bookmarkStart w:id="0" w:name="_Hlk180704686"/>
      <w:r w:rsidRPr="00FC7A86">
        <w:t>the goals and priorities for the further development and administration of the Clearing-House by the Secretariat</w:t>
      </w:r>
      <w:bookmarkEnd w:id="0"/>
      <w:r w:rsidRPr="00FC7A86">
        <w:t>,</w:t>
      </w:r>
      <w:r w:rsidRPr="00FC7A86">
        <w:rPr>
          <w:rStyle w:val="FootnoteReference"/>
        </w:rPr>
        <w:footnoteReference w:id="2"/>
      </w:r>
      <w:r w:rsidRPr="00FC7A86">
        <w:t xml:space="preserve"> and the need for continued capacity-building and development and to provide technical support and guidance for Parties on how to publish and update information and to use the Access and Benefit-sharing Clearing-House effectively;</w:t>
      </w:r>
      <w:r w:rsidRPr="00FC7A86" w:rsidDel="002C1FB6">
        <w:rPr>
          <w:rStyle w:val="FootnoteReference"/>
        </w:rPr>
        <w:t xml:space="preserve"> </w:t>
      </w:r>
    </w:p>
    <w:p w14:paraId="5C9E8EDA" w14:textId="77777777" w:rsidR="00B444A9" w:rsidRPr="00FC7A86" w:rsidRDefault="00B444A9" w:rsidP="00066DA8">
      <w:pPr>
        <w:pStyle w:val="CBDDesicionText"/>
      </w:pPr>
      <w:r w:rsidRPr="00FC7A86">
        <w:t>(b)</w:t>
      </w:r>
      <w:r w:rsidRPr="00FC7A86">
        <w:tab/>
        <w:t xml:space="preserve">To hold a meeting of the Informal Advisory Committee in the intersessional period before the sixth meeting of the Conference of the Parties serving as the meeting of the Parties to the Nagoya Protocol </w:t>
      </w:r>
      <w:proofErr w:type="gramStart"/>
      <w:r w:rsidRPr="00FC7A86">
        <w:t>and,</w:t>
      </w:r>
      <w:proofErr w:type="gramEnd"/>
      <w:r w:rsidRPr="00FC7A86">
        <w:t xml:space="preserve"> as needed, informal online discussions and report on the outcomes of the Committee’s work at the sixth meeting.</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826B18" w:rsidRPr="00FC7A86" w14:paraId="4881EEEF" w14:textId="77777777" w:rsidTr="00826B18">
        <w:trPr>
          <w:trHeight w:val="567"/>
        </w:trPr>
        <w:tc>
          <w:tcPr>
            <w:tcW w:w="1337" w:type="dxa"/>
          </w:tcPr>
          <w:p w14:paraId="4BE2766F" w14:textId="77777777" w:rsidR="00826B18" w:rsidRPr="00FC7A86" w:rsidRDefault="00826B18" w:rsidP="00826B18">
            <w:pPr>
              <w:pStyle w:val="CBDNormal"/>
            </w:pPr>
          </w:p>
        </w:tc>
        <w:tc>
          <w:tcPr>
            <w:tcW w:w="1337" w:type="dxa"/>
          </w:tcPr>
          <w:p w14:paraId="49E65691" w14:textId="77777777" w:rsidR="00826B18" w:rsidRPr="00FC7A86" w:rsidRDefault="00826B18" w:rsidP="00826B18">
            <w:pPr>
              <w:pStyle w:val="CBDNormal"/>
            </w:pPr>
          </w:p>
        </w:tc>
        <w:tc>
          <w:tcPr>
            <w:tcW w:w="1337" w:type="dxa"/>
          </w:tcPr>
          <w:p w14:paraId="2493D524" w14:textId="77777777" w:rsidR="00826B18" w:rsidRPr="00FC7A86" w:rsidRDefault="00826B18" w:rsidP="00826B18">
            <w:pPr>
              <w:pStyle w:val="CBDNormal"/>
            </w:pPr>
          </w:p>
        </w:tc>
        <w:tc>
          <w:tcPr>
            <w:tcW w:w="1337" w:type="dxa"/>
            <w:tcBorders>
              <w:bottom w:val="single" w:sz="4" w:space="0" w:color="auto"/>
            </w:tcBorders>
            <w:shd w:val="clear" w:color="auto" w:fill="auto"/>
          </w:tcPr>
          <w:p w14:paraId="56647F19" w14:textId="77777777" w:rsidR="00826B18" w:rsidRPr="00FC7A86" w:rsidRDefault="00826B18" w:rsidP="00826B18">
            <w:pPr>
              <w:pStyle w:val="CBDNormal"/>
            </w:pPr>
          </w:p>
        </w:tc>
        <w:tc>
          <w:tcPr>
            <w:tcW w:w="1337" w:type="dxa"/>
          </w:tcPr>
          <w:p w14:paraId="686CC4AF" w14:textId="77777777" w:rsidR="00826B18" w:rsidRPr="00FC7A86" w:rsidRDefault="00826B18" w:rsidP="00826B18">
            <w:pPr>
              <w:pStyle w:val="CBDNormal"/>
            </w:pPr>
          </w:p>
        </w:tc>
        <w:tc>
          <w:tcPr>
            <w:tcW w:w="1337" w:type="dxa"/>
          </w:tcPr>
          <w:p w14:paraId="2FC26F47" w14:textId="77777777" w:rsidR="00826B18" w:rsidRPr="00FC7A86" w:rsidRDefault="00826B18" w:rsidP="00826B18">
            <w:pPr>
              <w:pStyle w:val="CBDNormal"/>
            </w:pPr>
          </w:p>
        </w:tc>
        <w:tc>
          <w:tcPr>
            <w:tcW w:w="1338" w:type="dxa"/>
          </w:tcPr>
          <w:p w14:paraId="5133BA61" w14:textId="77777777" w:rsidR="00826B18" w:rsidRPr="00FC7A86" w:rsidRDefault="00826B18" w:rsidP="00826B18">
            <w:pPr>
              <w:pStyle w:val="CBDNormal"/>
            </w:pPr>
          </w:p>
        </w:tc>
      </w:tr>
    </w:tbl>
    <w:p w14:paraId="610563D5" w14:textId="44F4DE6B" w:rsidR="00826B18" w:rsidRPr="00FC7A86" w:rsidRDefault="00826B18" w:rsidP="00826B18">
      <w:pPr>
        <w:pStyle w:val="CBDNormal"/>
      </w:pPr>
    </w:p>
    <w:sectPr w:rsidR="00826B18" w:rsidRPr="00FC7A86" w:rsidSect="00826B18">
      <w:headerReference w:type="even" r:id="rId16"/>
      <w:headerReference w:type="default" r:id="rId17"/>
      <w:footerReference w:type="even" r:id="rId18"/>
      <w:footerReference w:type="default" r:id="rId19"/>
      <w:headerReference w:type="first" r:id="rId20"/>
      <w:footerReference w:type="first" r:id="rId2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F14F" w14:textId="77777777" w:rsidR="00DB2E5D" w:rsidRPr="00FC7A86" w:rsidRDefault="00DB2E5D" w:rsidP="00826B18">
      <w:r w:rsidRPr="00FC7A86">
        <w:separator/>
      </w:r>
    </w:p>
  </w:endnote>
  <w:endnote w:type="continuationSeparator" w:id="0">
    <w:p w14:paraId="3E5A23FB" w14:textId="77777777" w:rsidR="00DB2E5D" w:rsidRPr="00FC7A86" w:rsidRDefault="00DB2E5D" w:rsidP="00826B18">
      <w:r w:rsidRPr="00FC7A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B29A" w14:textId="156E749E" w:rsidR="00826B18" w:rsidRPr="00FC7A86" w:rsidRDefault="00826B18" w:rsidP="00826B18">
    <w:pPr>
      <w:pStyle w:val="Footer"/>
    </w:pPr>
    <w:r w:rsidRPr="00FC7A86">
      <w:fldChar w:fldCharType="begin"/>
    </w:r>
    <w:r w:rsidRPr="00FC7A86">
      <w:instrText xml:space="preserve"> PAGE </w:instrText>
    </w:r>
    <w:r w:rsidRPr="00FC7A86">
      <w:fldChar w:fldCharType="separate"/>
    </w:r>
    <w:r w:rsidRPr="00FC7A86">
      <w:rPr>
        <w:noProof/>
      </w:rPr>
      <w:t>1</w:t>
    </w:r>
    <w:r w:rsidRPr="00FC7A86">
      <w:fldChar w:fldCharType="end"/>
    </w:r>
    <w:r w:rsidRPr="00FC7A86">
      <w:t>/</w:t>
    </w:r>
    <w:fldSimple w:instr=" NUMPAGES \* MERGEFORMAT ">
      <w:r w:rsidRPr="00FC7A86">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A569" w14:textId="3266F83D" w:rsidR="00826B18" w:rsidRPr="00FC7A86" w:rsidRDefault="00826B18" w:rsidP="00826B18">
    <w:pPr>
      <w:pStyle w:val="CBDFooter"/>
      <w:jc w:val="right"/>
    </w:pPr>
    <w:r w:rsidRPr="00FC7A86">
      <w:fldChar w:fldCharType="begin"/>
    </w:r>
    <w:r w:rsidRPr="00FC7A86">
      <w:instrText xml:space="preserve"> PAGE \* MERGEFORMAT </w:instrText>
    </w:r>
    <w:r w:rsidRPr="00FC7A86">
      <w:fldChar w:fldCharType="separate"/>
    </w:r>
    <w:r w:rsidRPr="00FC7A86">
      <w:rPr>
        <w:noProof/>
      </w:rPr>
      <w:t>1</w:t>
    </w:r>
    <w:r w:rsidRPr="00FC7A86">
      <w:fldChar w:fldCharType="end"/>
    </w:r>
    <w:r w:rsidRPr="00FC7A86">
      <w:t>/</w:t>
    </w:r>
    <w:fldSimple w:instr=" NUMPAGES \* MERGEFORMAT ">
      <w:r w:rsidRPr="00FC7A86">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7264" w14:textId="5486BCFE" w:rsidR="00826B18" w:rsidRPr="00FC7A86" w:rsidRDefault="00826B18" w:rsidP="00826B18">
    <w:pPr>
      <w:pStyle w:val="CBDNormal"/>
    </w:pPr>
    <w:r w:rsidRPr="00FC7A8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41D65" w14:textId="77777777" w:rsidR="00DB2E5D" w:rsidRPr="00FC7A86" w:rsidRDefault="00DB2E5D" w:rsidP="00826B18">
      <w:r w:rsidRPr="00FC7A86">
        <w:separator/>
      </w:r>
    </w:p>
  </w:footnote>
  <w:footnote w:type="continuationSeparator" w:id="0">
    <w:p w14:paraId="2C86E071" w14:textId="77777777" w:rsidR="00DB2E5D" w:rsidRPr="00FC7A86" w:rsidRDefault="00DB2E5D" w:rsidP="00826B18">
      <w:r w:rsidRPr="00FC7A86">
        <w:continuationSeparator/>
      </w:r>
    </w:p>
  </w:footnote>
  <w:footnote w:id="1">
    <w:p w14:paraId="49DB1DA8" w14:textId="77777777" w:rsidR="00B444A9" w:rsidRPr="00FC7A86" w:rsidRDefault="00B444A9" w:rsidP="00B444A9">
      <w:pPr>
        <w:pStyle w:val="FootnoteText"/>
      </w:pPr>
      <w:r w:rsidRPr="00FC7A86">
        <w:rPr>
          <w:rStyle w:val="FootnoteReference"/>
        </w:rPr>
        <w:footnoteRef/>
      </w:r>
      <w:r w:rsidRPr="00FC7A86">
        <w:t xml:space="preserve"> United Nations, </w:t>
      </w:r>
      <w:r w:rsidRPr="00FC7A86">
        <w:rPr>
          <w:i/>
          <w:iCs/>
        </w:rPr>
        <w:t>Treaty Series</w:t>
      </w:r>
      <w:r w:rsidRPr="00FC7A86">
        <w:t>, vol. 3008, No. 30619.</w:t>
      </w:r>
    </w:p>
  </w:footnote>
  <w:footnote w:id="2">
    <w:p w14:paraId="760D9569" w14:textId="77777777" w:rsidR="00B444A9" w:rsidRPr="00FC7A86" w:rsidRDefault="00B444A9" w:rsidP="00B444A9">
      <w:pPr>
        <w:pStyle w:val="Normalnumber"/>
        <w:ind w:left="0"/>
        <w:jc w:val="both"/>
      </w:pPr>
      <w:r w:rsidRPr="00FC7A86">
        <w:rPr>
          <w:rStyle w:val="FootnoteReference"/>
          <w:sz w:val="18"/>
          <w:szCs w:val="18"/>
        </w:rPr>
        <w:footnoteRef/>
      </w:r>
      <w:r w:rsidRPr="00FC7A86">
        <w:rPr>
          <w:sz w:val="18"/>
          <w:szCs w:val="18"/>
        </w:rPr>
        <w:t xml:space="preserve"> </w:t>
      </w:r>
      <w:hyperlink r:id="rId1" w:history="1">
        <w:r w:rsidRPr="00FC7A86">
          <w:rPr>
            <w:rStyle w:val="Hyperlink"/>
            <w:sz w:val="18"/>
            <w:szCs w:val="18"/>
          </w:rPr>
          <w:t>CBD/NP/ABSCH-IAC/2024/1/4</w:t>
        </w:r>
      </w:hyperlink>
      <w:r w:rsidRPr="00FC7A86">
        <w:rPr>
          <w:rStyle w:val="Hyperlink"/>
          <w:sz w:val="18"/>
          <w:szCs w:val="18"/>
        </w:rPr>
        <w:t>, annex I</w:t>
      </w:r>
      <w:r w:rsidRPr="00FC7A8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4688" w14:textId="40918C0D" w:rsidR="00826B18" w:rsidRPr="00FC7A86" w:rsidRDefault="00561D32" w:rsidP="00826B18">
    <w:pPr>
      <w:pStyle w:val="CBDHeader"/>
    </w:pPr>
    <w:fldSimple w:instr=" DOCPROPERTY Subject \* MERGEFORMAT ">
      <w:r w:rsidRPr="00FC7A86">
        <w:t>CBD/NP/MOP/DEC/5/4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68437" w14:textId="2AB6A50B" w:rsidR="00826B18" w:rsidRPr="00FC7A86" w:rsidRDefault="00561D32" w:rsidP="00826B18">
    <w:pPr>
      <w:pStyle w:val="CBDHeader"/>
      <w:jc w:val="right"/>
    </w:pPr>
    <w:fldSimple w:instr=" DOCPROPERTY Subject \* MERGEFORMAT ">
      <w:r w:rsidRPr="00FC7A86">
        <w:t>CBD/NP/MOP/DEC/5/4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F68B" w14:textId="293B625D" w:rsidR="00826B18" w:rsidRPr="00FC7A86" w:rsidRDefault="00826B18" w:rsidP="00826B18">
    <w:pPr>
      <w:pStyle w:val="CBDNormal"/>
    </w:pPr>
    <w:r w:rsidRPr="00FC7A8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072390599">
    <w:abstractNumId w:val="3"/>
  </w:num>
  <w:num w:numId="2" w16cid:durableId="960385107">
    <w:abstractNumId w:val="0"/>
  </w:num>
  <w:num w:numId="3" w16cid:durableId="893932166">
    <w:abstractNumId w:val="2"/>
  </w:num>
  <w:num w:numId="4" w16cid:durableId="3239453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18"/>
    <w:rsid w:val="000029C5"/>
    <w:rsid w:val="00066DA8"/>
    <w:rsid w:val="000740D8"/>
    <w:rsid w:val="000F7A25"/>
    <w:rsid w:val="00277616"/>
    <w:rsid w:val="00293766"/>
    <w:rsid w:val="00293C00"/>
    <w:rsid w:val="002A19E6"/>
    <w:rsid w:val="002D5795"/>
    <w:rsid w:val="0033476D"/>
    <w:rsid w:val="003C4101"/>
    <w:rsid w:val="004447C6"/>
    <w:rsid w:val="00493D2D"/>
    <w:rsid w:val="004B055C"/>
    <w:rsid w:val="004C6567"/>
    <w:rsid w:val="00511C49"/>
    <w:rsid w:val="00532DCE"/>
    <w:rsid w:val="005430DE"/>
    <w:rsid w:val="00550390"/>
    <w:rsid w:val="00561D32"/>
    <w:rsid w:val="00610474"/>
    <w:rsid w:val="00653661"/>
    <w:rsid w:val="006C2EE6"/>
    <w:rsid w:val="006E7053"/>
    <w:rsid w:val="007A1A83"/>
    <w:rsid w:val="007D67E4"/>
    <w:rsid w:val="0080166B"/>
    <w:rsid w:val="00826767"/>
    <w:rsid w:val="00826B18"/>
    <w:rsid w:val="00826B47"/>
    <w:rsid w:val="008B0906"/>
    <w:rsid w:val="008B52BF"/>
    <w:rsid w:val="008E6FA1"/>
    <w:rsid w:val="009009BD"/>
    <w:rsid w:val="009026F7"/>
    <w:rsid w:val="00905017"/>
    <w:rsid w:val="009135F4"/>
    <w:rsid w:val="009143CB"/>
    <w:rsid w:val="00914897"/>
    <w:rsid w:val="00931DB0"/>
    <w:rsid w:val="009443D7"/>
    <w:rsid w:val="00945F92"/>
    <w:rsid w:val="0095613E"/>
    <w:rsid w:val="0095710A"/>
    <w:rsid w:val="00976130"/>
    <w:rsid w:val="00976FBA"/>
    <w:rsid w:val="00991490"/>
    <w:rsid w:val="00A36E4A"/>
    <w:rsid w:val="00A45466"/>
    <w:rsid w:val="00A71C2D"/>
    <w:rsid w:val="00A8358D"/>
    <w:rsid w:val="00AA3CB7"/>
    <w:rsid w:val="00B444A9"/>
    <w:rsid w:val="00B515C5"/>
    <w:rsid w:val="00B870CC"/>
    <w:rsid w:val="00BA552B"/>
    <w:rsid w:val="00BB7053"/>
    <w:rsid w:val="00BC329F"/>
    <w:rsid w:val="00BF487B"/>
    <w:rsid w:val="00C12973"/>
    <w:rsid w:val="00C850D9"/>
    <w:rsid w:val="00CD38C0"/>
    <w:rsid w:val="00D019FF"/>
    <w:rsid w:val="00D743B8"/>
    <w:rsid w:val="00D74D02"/>
    <w:rsid w:val="00D85D24"/>
    <w:rsid w:val="00DB2E5D"/>
    <w:rsid w:val="00DC75CF"/>
    <w:rsid w:val="00DD3CDE"/>
    <w:rsid w:val="00E11560"/>
    <w:rsid w:val="00E116CE"/>
    <w:rsid w:val="00E13C94"/>
    <w:rsid w:val="00E1532D"/>
    <w:rsid w:val="00E54931"/>
    <w:rsid w:val="00E8218C"/>
    <w:rsid w:val="00E85BCB"/>
    <w:rsid w:val="00EC1CB7"/>
    <w:rsid w:val="00EC3969"/>
    <w:rsid w:val="00F1565A"/>
    <w:rsid w:val="00F50EB5"/>
    <w:rsid w:val="00F535EB"/>
    <w:rsid w:val="00F57E93"/>
    <w:rsid w:val="00F7048E"/>
    <w:rsid w:val="00FA0542"/>
    <w:rsid w:val="00FA593D"/>
    <w:rsid w:val="00FB53A9"/>
    <w:rsid w:val="00FC7A86"/>
    <w:rsid w:val="00FE0D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DC3F"/>
  <w15:chartTrackingRefBased/>
  <w15:docId w15:val="{7061B8E6-40FA-4661-8BC1-2E1D0FB4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86"/>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FC7A86"/>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FC7A86"/>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FC7A86"/>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FC7A86"/>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FC7A86"/>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FC7A86"/>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FC7A86"/>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FC7A86"/>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FC7A86"/>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A86"/>
    <w:rPr>
      <w:rFonts w:ascii="Times New Roman" w:eastAsiaTheme="majorEastAsia" w:hAnsi="Times New Roman" w:cstheme="majorBidi"/>
      <w:b/>
      <w:bCs/>
      <w:sz w:val="28"/>
      <w:szCs w:val="32"/>
      <w:lang w:eastAsia="en-US"/>
    </w:rPr>
  </w:style>
  <w:style w:type="character" w:customStyle="1" w:styleId="Heading2Char">
    <w:name w:val="Heading 2 Char"/>
    <w:basedOn w:val="DefaultParagraphFont"/>
    <w:link w:val="Heading2"/>
    <w:uiPriority w:val="9"/>
    <w:rsid w:val="00FC7A86"/>
    <w:rPr>
      <w:rFonts w:ascii="Times New Roman Bold" w:eastAsiaTheme="majorEastAsia" w:hAnsi="Times New Roman Bold" w:cstheme="majorBidi"/>
      <w:b/>
      <w:kern w:val="0"/>
      <w:szCs w:val="26"/>
      <w:lang w:eastAsia="en-US"/>
      <w14:ligatures w14:val="none"/>
    </w:rPr>
  </w:style>
  <w:style w:type="character" w:customStyle="1" w:styleId="Heading3Char">
    <w:name w:val="Heading 3 Char"/>
    <w:basedOn w:val="DefaultParagraphFont"/>
    <w:link w:val="Heading3"/>
    <w:uiPriority w:val="9"/>
    <w:rsid w:val="00FC7A86"/>
    <w:rPr>
      <w:rFonts w:ascii="Times New Roman" w:eastAsiaTheme="majorEastAsia" w:hAnsi="Times New Roman" w:cs="Times New Roman"/>
      <w:b/>
      <w:bCs/>
      <w:kern w:val="0"/>
      <w:sz w:val="22"/>
      <w:szCs w:val="22"/>
      <w:lang w:eastAsia="en-US"/>
      <w14:ligatures w14:val="none"/>
    </w:rPr>
  </w:style>
  <w:style w:type="character" w:customStyle="1" w:styleId="Heading4Char">
    <w:name w:val="Heading 4 Char"/>
    <w:basedOn w:val="DefaultParagraphFont"/>
    <w:link w:val="Heading4"/>
    <w:uiPriority w:val="9"/>
    <w:rsid w:val="00FC7A86"/>
    <w:rPr>
      <w:rFonts w:ascii="Times New Roman" w:eastAsiaTheme="majorEastAsia" w:hAnsi="Times New Roman" w:cs="Times New Roman"/>
      <w:b/>
      <w:bCs/>
      <w:kern w:val="0"/>
      <w:sz w:val="22"/>
      <w:szCs w:val="22"/>
      <w:lang w:eastAsia="en-US"/>
      <w14:ligatures w14:val="none"/>
    </w:rPr>
  </w:style>
  <w:style w:type="character" w:customStyle="1" w:styleId="Heading5Char">
    <w:name w:val="Heading 5 Char"/>
    <w:basedOn w:val="DefaultParagraphFont"/>
    <w:link w:val="Heading5"/>
    <w:uiPriority w:val="9"/>
    <w:rsid w:val="00FC7A86"/>
    <w:rPr>
      <w:rFonts w:ascii="Times New Roman" w:eastAsiaTheme="majorEastAsia" w:hAnsi="Times New Roman" w:cs="Times New Roman"/>
      <w:i/>
      <w:iCs/>
      <w:kern w:val="0"/>
      <w:sz w:val="22"/>
      <w:szCs w:val="22"/>
      <w:lang w:eastAsia="en-US"/>
      <w14:ligatures w14:val="none"/>
    </w:rPr>
  </w:style>
  <w:style w:type="character" w:customStyle="1" w:styleId="Heading6Char">
    <w:name w:val="Heading 6 Char"/>
    <w:basedOn w:val="DefaultParagraphFont"/>
    <w:link w:val="Heading6"/>
    <w:semiHidden/>
    <w:rsid w:val="00FC7A86"/>
    <w:rPr>
      <w:rFonts w:ascii="Times New Roman" w:eastAsia="SimSun" w:hAnsi="Times New Roman" w:cs="Times New Roman"/>
      <w:bCs/>
      <w:kern w:val="0"/>
      <w:szCs w:val="22"/>
      <w:lang w:eastAsia="en-US"/>
      <w14:ligatures w14:val="none"/>
    </w:rPr>
  </w:style>
  <w:style w:type="character" w:customStyle="1" w:styleId="Heading7Char">
    <w:name w:val="Heading 7 Char"/>
    <w:basedOn w:val="DefaultParagraphFont"/>
    <w:link w:val="Heading7"/>
    <w:semiHidden/>
    <w:rsid w:val="00FC7A86"/>
    <w:rPr>
      <w:rFonts w:ascii="Times New Roman" w:eastAsia="SimSun" w:hAnsi="Times New Roman" w:cs="Times New Roman"/>
      <w:b/>
      <w:snapToGrid w:val="0"/>
      <w:kern w:val="0"/>
      <w:sz w:val="22"/>
      <w:szCs w:val="22"/>
      <w:u w:val="single"/>
      <w:lang w:eastAsia="en-US"/>
      <w14:ligatures w14:val="none"/>
    </w:rPr>
  </w:style>
  <w:style w:type="character" w:customStyle="1" w:styleId="Heading8Char">
    <w:name w:val="Heading 8 Char"/>
    <w:basedOn w:val="DefaultParagraphFont"/>
    <w:link w:val="Heading8"/>
    <w:semiHidden/>
    <w:rsid w:val="00FC7A86"/>
    <w:rPr>
      <w:rFonts w:ascii="Times New Roman" w:eastAsia="SimSun" w:hAnsi="Times New Roman" w:cs="Times New Roman"/>
      <w:b/>
      <w:snapToGrid w:val="0"/>
      <w:kern w:val="0"/>
      <w:sz w:val="22"/>
      <w:szCs w:val="22"/>
      <w:u w:val="single"/>
      <w:lang w:eastAsia="en-US"/>
      <w14:ligatures w14:val="none"/>
    </w:rPr>
  </w:style>
  <w:style w:type="character" w:customStyle="1" w:styleId="Heading9Char">
    <w:name w:val="Heading 9 Char"/>
    <w:basedOn w:val="DefaultParagraphFont"/>
    <w:link w:val="Heading9"/>
    <w:semiHidden/>
    <w:rsid w:val="00FC7A86"/>
    <w:rPr>
      <w:rFonts w:ascii="Times New Roman" w:eastAsia="SimSun" w:hAnsi="Times New Roman" w:cs="Times New Roman"/>
      <w:snapToGrid w:val="0"/>
      <w:kern w:val="0"/>
      <w:sz w:val="22"/>
      <w:szCs w:val="22"/>
      <w:u w:val="single"/>
      <w:lang w:eastAsia="en-US"/>
      <w14:ligatures w14:val="none"/>
    </w:rPr>
  </w:style>
  <w:style w:type="paragraph" w:styleId="Title">
    <w:name w:val="Title"/>
    <w:basedOn w:val="Normal"/>
    <w:next w:val="Normal"/>
    <w:link w:val="TitleChar"/>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18"/>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18"/>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qFormat/>
    <w:rsid w:val="00826B18"/>
    <w:pPr>
      <w:spacing w:before="160"/>
      <w:jc w:val="center"/>
    </w:pPr>
    <w:rPr>
      <w:i/>
      <w:iCs/>
      <w:color w:val="404040" w:themeColor="text1" w:themeTint="BF"/>
    </w:rPr>
  </w:style>
  <w:style w:type="character" w:customStyle="1" w:styleId="QuoteChar">
    <w:name w:val="Quote Char"/>
    <w:basedOn w:val="DefaultParagraphFont"/>
    <w:link w:val="Quote"/>
    <w:uiPriority w:val="29"/>
    <w:rsid w:val="00826B18"/>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ListParagraph">
    <w:name w:val="List Paragraph"/>
    <w:basedOn w:val="Normal"/>
    <w:uiPriority w:val="34"/>
    <w:qFormat/>
    <w:rsid w:val="00FC7A86"/>
    <w:pPr>
      <w:ind w:left="720"/>
      <w:contextualSpacing/>
    </w:pPr>
  </w:style>
  <w:style w:type="character" w:styleId="IntenseEmphasis">
    <w:name w:val="Intense Emphasis"/>
    <w:basedOn w:val="DefaultParagraphFont"/>
    <w:uiPriority w:val="21"/>
    <w:qFormat/>
    <w:rsid w:val="00826B18"/>
    <w:rPr>
      <w:i/>
      <w:iCs/>
      <w:color w:val="0F4761" w:themeColor="accent1" w:themeShade="BF"/>
      <w:lang w:val="en-GB"/>
    </w:rPr>
  </w:style>
  <w:style w:type="paragraph" w:styleId="IntenseQuote">
    <w:name w:val="Intense Quote"/>
    <w:basedOn w:val="Normal"/>
    <w:next w:val="Normal"/>
    <w:link w:val="IntenseQuoteChar"/>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18"/>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IntenseReference">
    <w:name w:val="Intense Reference"/>
    <w:basedOn w:val="DefaultParagraphFont"/>
    <w:uiPriority w:val="32"/>
    <w:qFormat/>
    <w:rsid w:val="00826B18"/>
    <w:rPr>
      <w:b/>
      <w:bCs/>
      <w:smallCaps/>
      <w:color w:val="0F4761" w:themeColor="accent1" w:themeShade="BF"/>
      <w:spacing w:val="5"/>
      <w:lang w:val="en-GB"/>
    </w:rPr>
  </w:style>
  <w:style w:type="paragraph" w:styleId="Revision">
    <w:name w:val="Revision"/>
    <w:hidden/>
    <w:uiPriority w:val="99"/>
    <w:semiHidden/>
    <w:rsid w:val="00FC7A86"/>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FC7A86"/>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FC7A86"/>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FC7A86"/>
    <w:rPr>
      <w:vertAlign w:val="superscript"/>
      <w:lang w:val="en-GB"/>
    </w:rPr>
  </w:style>
  <w:style w:type="paragraph" w:customStyle="1" w:styleId="Footnote">
    <w:name w:val="Footnote"/>
    <w:basedOn w:val="FootnoteText"/>
    <w:semiHidden/>
    <w:qFormat/>
    <w:rsid w:val="00FC7A86"/>
    <w:rPr>
      <w:szCs w:val="18"/>
    </w:rPr>
  </w:style>
  <w:style w:type="paragraph" w:styleId="Header">
    <w:name w:val="header"/>
    <w:basedOn w:val="Normal"/>
    <w:link w:val="HeaderChar"/>
    <w:semiHidden/>
    <w:rsid w:val="00FC7A86"/>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FC7A86"/>
    <w:rPr>
      <w:rFonts w:ascii="Times New Roman" w:eastAsia="SimSun" w:hAnsi="Times New Roman" w:cs="Times New Roman"/>
      <w:kern w:val="0"/>
      <w:sz w:val="20"/>
      <w:szCs w:val="22"/>
      <w:lang w:val="en-GB" w:eastAsia="en-US"/>
      <w14:ligatures w14:val="none"/>
    </w:rPr>
  </w:style>
  <w:style w:type="paragraph" w:styleId="Footer">
    <w:name w:val="footer"/>
    <w:basedOn w:val="Normal"/>
    <w:link w:val="FooterChar"/>
    <w:uiPriority w:val="99"/>
    <w:semiHidden/>
    <w:rsid w:val="00FC7A86"/>
    <w:pPr>
      <w:tabs>
        <w:tab w:val="center" w:pos="4680"/>
        <w:tab w:val="right" w:pos="9360"/>
      </w:tabs>
    </w:pPr>
    <w:rPr>
      <w:sz w:val="20"/>
    </w:rPr>
  </w:style>
  <w:style w:type="character" w:customStyle="1" w:styleId="FooterChar">
    <w:name w:val="Footer Char"/>
    <w:basedOn w:val="DefaultParagraphFont"/>
    <w:link w:val="Footer"/>
    <w:uiPriority w:val="99"/>
    <w:semiHidden/>
    <w:rsid w:val="00FC7A86"/>
    <w:rPr>
      <w:rFonts w:ascii="Times New Roman" w:eastAsia="SimSun" w:hAnsi="Times New Roman" w:cs="Times New Roman"/>
      <w:kern w:val="0"/>
      <w:sz w:val="20"/>
      <w:szCs w:val="22"/>
      <w:lang w:val="en-GB" w:eastAsia="en-US"/>
      <w14:ligatures w14:val="none"/>
    </w:rPr>
  </w:style>
  <w:style w:type="paragraph" w:customStyle="1" w:styleId="Annex">
    <w:name w:val="Annex"/>
    <w:basedOn w:val="Normal"/>
    <w:semiHidden/>
    <w:qFormat/>
    <w:rsid w:val="00FC7A86"/>
    <w:pPr>
      <w:spacing w:after="240"/>
    </w:pPr>
    <w:rPr>
      <w:b/>
      <w:sz w:val="28"/>
    </w:rPr>
  </w:style>
  <w:style w:type="paragraph" w:customStyle="1" w:styleId="ABSymbol">
    <w:name w:val="AB_Symbol"/>
    <w:basedOn w:val="Normal"/>
    <w:qFormat/>
    <w:rsid w:val="00FC7A8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FC7A86"/>
    <w:pPr>
      <w:numPr>
        <w:numId w:val="4"/>
      </w:numPr>
      <w:tabs>
        <w:tab w:val="left" w:pos="3969"/>
      </w:tabs>
      <w:spacing w:before="120" w:after="120"/>
    </w:pPr>
  </w:style>
  <w:style w:type="paragraph" w:customStyle="1" w:styleId="AFCorNNormal">
    <w:name w:val="AF_CorNNormal"/>
    <w:basedOn w:val="Normal"/>
    <w:unhideWhenUsed/>
    <w:rsid w:val="00FC7A86"/>
    <w:pPr>
      <w:jc w:val="left"/>
    </w:pPr>
  </w:style>
  <w:style w:type="paragraph" w:customStyle="1" w:styleId="AEDistrNormal">
    <w:name w:val="AE_DistrNormal"/>
    <w:basedOn w:val="Normal"/>
    <w:unhideWhenUsed/>
    <w:rsid w:val="00FC7A86"/>
    <w:pPr>
      <w:jc w:val="left"/>
    </w:pPr>
  </w:style>
  <w:style w:type="paragraph" w:customStyle="1" w:styleId="AASmallLogo">
    <w:name w:val="AA_SmallLogo"/>
    <w:basedOn w:val="AEDistrNormal"/>
    <w:unhideWhenUsed/>
    <w:rsid w:val="00FC7A86"/>
    <w:pPr>
      <w:spacing w:before="40"/>
    </w:pPr>
    <w:rPr>
      <w:sz w:val="4"/>
    </w:rPr>
  </w:style>
  <w:style w:type="paragraph" w:customStyle="1" w:styleId="ACLargeLogo">
    <w:name w:val="AC_LargeLogo"/>
    <w:basedOn w:val="AFCorNNormal"/>
    <w:next w:val="AISpacer"/>
    <w:unhideWhenUsed/>
    <w:rsid w:val="00FC7A86"/>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FC7A86"/>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FC7A86"/>
    <w:rPr>
      <w:rFonts w:ascii="Times New Roman" w:eastAsia="SimSun" w:hAnsi="Times New Roman" w:cs="Times New Roman"/>
      <w:kern w:val="0"/>
      <w:sz w:val="18"/>
      <w:szCs w:val="20"/>
      <w:lang w:val="en-GB" w:eastAsia="en-US"/>
      <w14:ligatures w14:val="none"/>
    </w:rPr>
  </w:style>
  <w:style w:type="paragraph" w:styleId="BodyText">
    <w:name w:val="Body Text"/>
    <w:basedOn w:val="Normal"/>
    <w:link w:val="BodyTextChar"/>
    <w:uiPriority w:val="99"/>
    <w:semiHidden/>
    <w:unhideWhenUsed/>
    <w:rsid w:val="00FC7A86"/>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FC7A86"/>
    <w:rPr>
      <w:rFonts w:eastAsiaTheme="minorHAnsi"/>
      <w:sz w:val="22"/>
      <w:szCs w:val="22"/>
      <w:lang w:val="en-GB" w:eastAsia="en-US"/>
    </w:rPr>
  </w:style>
  <w:style w:type="character" w:styleId="CommentReference">
    <w:name w:val="annotation reference"/>
    <w:basedOn w:val="DefaultParagraphFont"/>
    <w:uiPriority w:val="99"/>
    <w:semiHidden/>
    <w:unhideWhenUsed/>
    <w:rsid w:val="00FC7A86"/>
    <w:rPr>
      <w:sz w:val="16"/>
      <w:szCs w:val="16"/>
      <w:lang w:val="en-GB"/>
    </w:rPr>
  </w:style>
  <w:style w:type="paragraph" w:styleId="CommentText">
    <w:name w:val="annotation text"/>
    <w:basedOn w:val="Normal"/>
    <w:link w:val="CommentTextChar"/>
    <w:uiPriority w:val="99"/>
    <w:rsid w:val="00FC7A86"/>
    <w:rPr>
      <w:sz w:val="20"/>
      <w:szCs w:val="20"/>
    </w:rPr>
  </w:style>
  <w:style w:type="character" w:customStyle="1" w:styleId="CommentTextChar">
    <w:name w:val="Comment Text Char"/>
    <w:basedOn w:val="DefaultParagraphFont"/>
    <w:link w:val="CommentText"/>
    <w:uiPriority w:val="99"/>
    <w:rsid w:val="00FC7A86"/>
    <w:rPr>
      <w:rFonts w:ascii="Times New Roman" w:eastAsia="SimSu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FC7A86"/>
    <w:rPr>
      <w:b/>
      <w:bCs/>
    </w:rPr>
  </w:style>
  <w:style w:type="character" w:customStyle="1" w:styleId="CommentSubjectChar">
    <w:name w:val="Comment Subject Char"/>
    <w:basedOn w:val="CommentTextChar"/>
    <w:link w:val="CommentSubject"/>
    <w:uiPriority w:val="99"/>
    <w:semiHidden/>
    <w:rsid w:val="00FC7A86"/>
    <w:rPr>
      <w:rFonts w:ascii="Times New Roman" w:eastAsia="SimSun" w:hAnsi="Times New Roman" w:cs="Times New Roman"/>
      <w:b/>
      <w:bCs/>
      <w:kern w:val="0"/>
      <w:sz w:val="20"/>
      <w:szCs w:val="20"/>
      <w:lang w:val="en-GB" w:eastAsia="en-US"/>
      <w14:ligatures w14:val="none"/>
    </w:rPr>
  </w:style>
  <w:style w:type="paragraph" w:customStyle="1" w:styleId="Item">
    <w:name w:val="Item"/>
    <w:basedOn w:val="Normal"/>
    <w:semiHidden/>
    <w:qFormat/>
    <w:rsid w:val="00FC7A86"/>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FC7A8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FC7A86"/>
    <w:pPr>
      <w:contextualSpacing/>
    </w:pPr>
  </w:style>
  <w:style w:type="numbering" w:customStyle="1" w:styleId="ListCBD">
    <w:name w:val="ListCBD"/>
    <w:basedOn w:val="NoList"/>
    <w:uiPriority w:val="99"/>
    <w:rsid w:val="00FC7A86"/>
    <w:pPr>
      <w:numPr>
        <w:numId w:val="2"/>
      </w:numPr>
    </w:pPr>
  </w:style>
  <w:style w:type="numbering" w:customStyle="1" w:styleId="CBDHeadings">
    <w:name w:val="CBD_Headings"/>
    <w:basedOn w:val="ListCBD"/>
    <w:uiPriority w:val="99"/>
    <w:rsid w:val="00FC7A86"/>
    <w:pPr>
      <w:numPr>
        <w:numId w:val="3"/>
      </w:numPr>
    </w:pPr>
  </w:style>
  <w:style w:type="paragraph" w:customStyle="1" w:styleId="AISpacer">
    <w:name w:val="AI_Spacer"/>
    <w:next w:val="Normal"/>
    <w:unhideWhenUsed/>
    <w:qFormat/>
    <w:rsid w:val="00FC7A86"/>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FC7A86"/>
    <w:pPr>
      <w:spacing w:before="120"/>
    </w:pPr>
  </w:style>
  <w:style w:type="paragraph" w:customStyle="1" w:styleId="AFCorNBold">
    <w:name w:val="AF_CorNBold"/>
    <w:basedOn w:val="AFCorNNormal"/>
    <w:next w:val="AFCorNNormal"/>
    <w:unhideWhenUsed/>
    <w:qFormat/>
    <w:rsid w:val="00FC7A86"/>
    <w:rPr>
      <w:b/>
    </w:rPr>
  </w:style>
  <w:style w:type="paragraph" w:customStyle="1" w:styleId="AFCorN12Bold">
    <w:name w:val="AF_CorN12Bold"/>
    <w:basedOn w:val="AFCorNNormal"/>
    <w:next w:val="AFCorNNormal"/>
    <w:unhideWhenUsed/>
    <w:qFormat/>
    <w:rsid w:val="00FC7A86"/>
    <w:rPr>
      <w:b/>
      <w:sz w:val="24"/>
    </w:rPr>
  </w:style>
  <w:style w:type="paragraph" w:customStyle="1" w:styleId="CBDAgendaItem">
    <w:name w:val="CBD_AgendaItem"/>
    <w:basedOn w:val="Normal"/>
    <w:qFormat/>
    <w:rsid w:val="00FC7A86"/>
    <w:pPr>
      <w:keepNext/>
      <w:keepLines/>
      <w:spacing w:before="240" w:after="120"/>
      <w:jc w:val="left"/>
    </w:pPr>
    <w:rPr>
      <w:b/>
      <w:sz w:val="24"/>
    </w:rPr>
  </w:style>
  <w:style w:type="paragraph" w:customStyle="1" w:styleId="CBDDesicionText">
    <w:name w:val="CBD_DesicionText"/>
    <w:basedOn w:val="CBDNormal"/>
    <w:qFormat/>
    <w:rsid w:val="00FC7A86"/>
    <w:pPr>
      <w:spacing w:after="120"/>
      <w:ind w:left="567" w:firstLine="567"/>
    </w:pPr>
  </w:style>
  <w:style w:type="paragraph" w:customStyle="1" w:styleId="CBDDesicionAnnex">
    <w:name w:val="CBD_DesicionAnnex"/>
    <w:basedOn w:val="CBDNormal"/>
    <w:next w:val="CBDDesicionText"/>
    <w:qFormat/>
    <w:rsid w:val="00FC7A8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FC7A86"/>
    <w:rPr>
      <w:rFonts w:ascii="Times New Roman" w:hAnsi="Times New Roman"/>
      <w:color w:val="467886" w:themeColor="hyperlink"/>
      <w:u w:val="single"/>
      <w:lang w:val="en-GB"/>
    </w:rPr>
  </w:style>
  <w:style w:type="paragraph" w:customStyle="1" w:styleId="CBDAnnex">
    <w:name w:val="CBD_Annex"/>
    <w:basedOn w:val="CBDNormal"/>
    <w:next w:val="CBDTitle"/>
    <w:qFormat/>
    <w:rsid w:val="00FC7A86"/>
    <w:pPr>
      <w:keepNext/>
      <w:keepLines/>
      <w:spacing w:after="240"/>
      <w:jc w:val="left"/>
    </w:pPr>
    <w:rPr>
      <w:b/>
      <w:sz w:val="28"/>
      <w:lang w:bidi="ar-SY"/>
    </w:rPr>
  </w:style>
  <w:style w:type="paragraph" w:customStyle="1" w:styleId="CBDSubTitle">
    <w:name w:val="CBD_SubTitle"/>
    <w:basedOn w:val="CBDNormal"/>
    <w:qFormat/>
    <w:rsid w:val="00FC7A86"/>
    <w:pPr>
      <w:keepNext/>
      <w:keepLines/>
      <w:spacing w:before="240" w:after="240"/>
      <w:ind w:left="567"/>
      <w:jc w:val="left"/>
    </w:pPr>
    <w:rPr>
      <w:b/>
    </w:rPr>
  </w:style>
  <w:style w:type="paragraph" w:customStyle="1" w:styleId="CBDTitle">
    <w:name w:val="CBD_Title"/>
    <w:basedOn w:val="CBDNormal"/>
    <w:next w:val="CBDSubTitle"/>
    <w:qFormat/>
    <w:rsid w:val="00FC7A86"/>
    <w:pPr>
      <w:keepNext/>
      <w:keepLines/>
      <w:spacing w:before="240" w:after="240"/>
      <w:ind w:left="567"/>
      <w:jc w:val="left"/>
    </w:pPr>
    <w:rPr>
      <w:b/>
      <w:sz w:val="28"/>
    </w:rPr>
  </w:style>
  <w:style w:type="paragraph" w:customStyle="1" w:styleId="AENormal">
    <w:name w:val="AE_Normal"/>
    <w:basedOn w:val="Normal"/>
    <w:rsid w:val="00FC7A86"/>
  </w:style>
  <w:style w:type="paragraph" w:customStyle="1" w:styleId="CBDH1">
    <w:name w:val="CBD_H1"/>
    <w:basedOn w:val="CBDNormal"/>
    <w:qFormat/>
    <w:rsid w:val="00FC7A86"/>
    <w:pPr>
      <w:keepNext/>
      <w:keepLines/>
      <w:spacing w:before="240" w:after="120"/>
      <w:ind w:left="567" w:hanging="567"/>
      <w:jc w:val="left"/>
      <w:outlineLvl w:val="0"/>
    </w:pPr>
    <w:rPr>
      <w:b/>
      <w:sz w:val="28"/>
    </w:rPr>
  </w:style>
  <w:style w:type="paragraph" w:customStyle="1" w:styleId="CBDH2">
    <w:name w:val="CBD_H2"/>
    <w:basedOn w:val="CBDNormalNumber"/>
    <w:qFormat/>
    <w:rsid w:val="00FC7A86"/>
    <w:pPr>
      <w:keepNext/>
      <w:keepLines/>
      <w:numPr>
        <w:numId w:val="0"/>
      </w:numPr>
      <w:ind w:left="567" w:hanging="567"/>
    </w:pPr>
    <w:rPr>
      <w:b/>
      <w:sz w:val="24"/>
    </w:rPr>
  </w:style>
  <w:style w:type="paragraph" w:customStyle="1" w:styleId="CBDFootnoteText">
    <w:name w:val="CBD_Footnote_Text"/>
    <w:basedOn w:val="CBDNormal"/>
    <w:qFormat/>
    <w:rsid w:val="00FC7A86"/>
    <w:pPr>
      <w:jc w:val="left"/>
    </w:pPr>
    <w:rPr>
      <w:sz w:val="18"/>
    </w:rPr>
  </w:style>
  <w:style w:type="paragraph" w:customStyle="1" w:styleId="CBDFooter">
    <w:name w:val="CBD_Footer"/>
    <w:basedOn w:val="CBDNormal"/>
    <w:qFormat/>
    <w:rsid w:val="00FC7A86"/>
    <w:rPr>
      <w:sz w:val="20"/>
    </w:rPr>
  </w:style>
  <w:style w:type="paragraph" w:customStyle="1" w:styleId="CBDHeader">
    <w:name w:val="CBD_Header"/>
    <w:basedOn w:val="CBDNormal"/>
    <w:next w:val="CBDFooter"/>
    <w:qFormat/>
    <w:rsid w:val="00FC7A86"/>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FC7A86"/>
    <w:pPr>
      <w:keepNext/>
      <w:keepLines/>
      <w:spacing w:before="120" w:after="120"/>
      <w:ind w:left="567" w:hanging="567"/>
      <w:jc w:val="left"/>
    </w:pPr>
    <w:rPr>
      <w:b/>
    </w:rPr>
  </w:style>
  <w:style w:type="paragraph" w:customStyle="1" w:styleId="CBDH4">
    <w:name w:val="CBD_H4"/>
    <w:basedOn w:val="CBDNormal"/>
    <w:rsid w:val="00FC7A86"/>
    <w:pPr>
      <w:keepNext/>
      <w:keepLines/>
      <w:spacing w:before="120" w:after="120"/>
      <w:ind w:left="567" w:hanging="567"/>
      <w:jc w:val="left"/>
    </w:pPr>
    <w:rPr>
      <w:b/>
    </w:rPr>
  </w:style>
  <w:style w:type="paragraph" w:customStyle="1" w:styleId="CBDH5">
    <w:name w:val="CBD_H5"/>
    <w:basedOn w:val="CBDNormal"/>
    <w:qFormat/>
    <w:rsid w:val="00FC7A86"/>
    <w:pPr>
      <w:keepNext/>
      <w:keepLines/>
      <w:spacing w:before="120" w:after="120"/>
      <w:ind w:left="567" w:hanging="567"/>
      <w:jc w:val="left"/>
    </w:pPr>
    <w:rPr>
      <w:i/>
    </w:rPr>
  </w:style>
  <w:style w:type="paragraph" w:customStyle="1" w:styleId="CBDTableNormal">
    <w:name w:val="CBD_TableNormal"/>
    <w:basedOn w:val="CBDNormal"/>
    <w:qFormat/>
    <w:rsid w:val="00FC7A86"/>
    <w:pPr>
      <w:spacing w:before="40" w:after="80"/>
      <w:jc w:val="left"/>
    </w:pPr>
    <w:rPr>
      <w:sz w:val="20"/>
    </w:rPr>
  </w:style>
  <w:style w:type="paragraph" w:customStyle="1" w:styleId="CBDTableTitle">
    <w:name w:val="CBD_TableTitle"/>
    <w:basedOn w:val="CBDNormal"/>
    <w:qFormat/>
    <w:rsid w:val="00FC7A86"/>
    <w:pPr>
      <w:keepNext/>
      <w:keepLines/>
      <w:spacing w:before="120" w:after="60"/>
      <w:ind w:left="567"/>
      <w:jc w:val="left"/>
    </w:pPr>
    <w:rPr>
      <w:b/>
    </w:rPr>
  </w:style>
  <w:style w:type="paragraph" w:customStyle="1" w:styleId="CBDFigureTitle">
    <w:name w:val="CBD_FigureTitle"/>
    <w:basedOn w:val="CBDNormal"/>
    <w:next w:val="CBDNormalNoNumber"/>
    <w:qFormat/>
    <w:rsid w:val="00FC7A86"/>
    <w:pPr>
      <w:keepNext/>
      <w:keepLines/>
      <w:spacing w:before="120" w:after="60"/>
      <w:ind w:left="567"/>
      <w:jc w:val="left"/>
    </w:pPr>
    <w:rPr>
      <w:b/>
    </w:rPr>
  </w:style>
  <w:style w:type="paragraph" w:styleId="TOC1">
    <w:name w:val="toc 1"/>
    <w:basedOn w:val="CBDNormal"/>
    <w:next w:val="Normal"/>
    <w:autoRedefine/>
    <w:uiPriority w:val="39"/>
    <w:unhideWhenUsed/>
    <w:rsid w:val="00FC7A8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FC7A8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FC7A8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FC7A8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FC7A8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2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18"/>
    <w:rPr>
      <w:rFonts w:ascii="Segoe UI" w:eastAsia="SimSun" w:hAnsi="Segoe UI" w:cs="Segoe UI"/>
      <w:kern w:val="0"/>
      <w:sz w:val="18"/>
      <w:szCs w:val="18"/>
      <w:lang w:val="en-GB" w:eastAsia="en-US"/>
      <w14:ligatures w14:val="none"/>
    </w:rPr>
  </w:style>
  <w:style w:type="paragraph" w:styleId="Bibliography">
    <w:name w:val="Bibliography"/>
    <w:basedOn w:val="Normal"/>
    <w:next w:val="Normal"/>
    <w:uiPriority w:val="37"/>
    <w:semiHidden/>
    <w:unhideWhenUsed/>
    <w:rsid w:val="00826B18"/>
  </w:style>
  <w:style w:type="paragraph" w:styleId="BlockText">
    <w:name w:val="Block Text"/>
    <w:basedOn w:val="Normal"/>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826B18"/>
    <w:pPr>
      <w:spacing w:after="120" w:line="480" w:lineRule="auto"/>
    </w:pPr>
  </w:style>
  <w:style w:type="character" w:customStyle="1" w:styleId="BodyText2Char">
    <w:name w:val="Body Text 2 Char"/>
    <w:basedOn w:val="DefaultParagraphFont"/>
    <w:link w:val="BodyTex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3">
    <w:name w:val="Body Text 3"/>
    <w:basedOn w:val="Normal"/>
    <w:link w:val="BodyText3Char"/>
    <w:uiPriority w:val="99"/>
    <w:semiHidden/>
    <w:unhideWhenUsed/>
    <w:rsid w:val="00826B18"/>
    <w:pPr>
      <w:spacing w:after="120"/>
    </w:pPr>
    <w:rPr>
      <w:sz w:val="16"/>
      <w:szCs w:val="16"/>
    </w:rPr>
  </w:style>
  <w:style w:type="character" w:customStyle="1" w:styleId="BodyText3Char">
    <w:name w:val="Body Text 3 Char"/>
    <w:basedOn w:val="DefaultParagraphFont"/>
    <w:link w:val="BodyText3"/>
    <w:uiPriority w:val="99"/>
    <w:semiHidden/>
    <w:rsid w:val="00826B18"/>
    <w:rPr>
      <w:rFonts w:ascii="Times New Roman" w:eastAsia="SimSu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
    <w:name w:val="Body Text Indent"/>
    <w:basedOn w:val="Normal"/>
    <w:link w:val="BodyTextIndentChar"/>
    <w:uiPriority w:val="99"/>
    <w:semiHidden/>
    <w:unhideWhenUsed/>
    <w:rsid w:val="00826B18"/>
    <w:pPr>
      <w:spacing w:after="120"/>
      <w:ind w:left="283"/>
    </w:pPr>
  </w:style>
  <w:style w:type="character" w:customStyle="1" w:styleId="BodyTextIndentChar">
    <w:name w:val="Body Text Indent Char"/>
    <w:basedOn w:val="DefaultParagraphFont"/>
    <w:link w:val="BodyTex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FirstIndent2">
    <w:name w:val="Body Text First Indent 2"/>
    <w:basedOn w:val="BodyTextIndent"/>
    <w:link w:val="BodyTextFirstIndent2Char"/>
    <w:uiPriority w:val="99"/>
    <w:semiHidden/>
    <w:unhideWhenUsed/>
    <w:rsid w:val="00826B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2">
    <w:name w:val="Body Text Indent 2"/>
    <w:basedOn w:val="Normal"/>
    <w:link w:val="BodyTextIndent2Char"/>
    <w:uiPriority w:val="99"/>
    <w:semiHidden/>
    <w:unhideWhenUsed/>
    <w:rsid w:val="0082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3">
    <w:name w:val="Body Text Indent 3"/>
    <w:basedOn w:val="Normal"/>
    <w:link w:val="BodyTextIndent3Char"/>
    <w:uiPriority w:val="99"/>
    <w:semiHidden/>
    <w:unhideWhenUsed/>
    <w:rsid w:val="00826B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B18"/>
    <w:rPr>
      <w:rFonts w:ascii="Times New Roman" w:eastAsia="SimSun" w:hAnsi="Times New Roman" w:cs="Times New Roman"/>
      <w:kern w:val="0"/>
      <w:sz w:val="16"/>
      <w:szCs w:val="16"/>
      <w:lang w:val="en-GB" w:eastAsia="en-US"/>
      <w14:ligatures w14:val="none"/>
    </w:rPr>
  </w:style>
  <w:style w:type="character" w:styleId="BookTitle">
    <w:name w:val="Book Title"/>
    <w:basedOn w:val="DefaultParagraphFont"/>
    <w:uiPriority w:val="33"/>
    <w:qFormat/>
    <w:rsid w:val="00826B18"/>
    <w:rPr>
      <w:b/>
      <w:bCs/>
      <w:i/>
      <w:iCs/>
      <w:spacing w:val="5"/>
      <w:lang w:val="en-GB"/>
    </w:rPr>
  </w:style>
  <w:style w:type="paragraph" w:styleId="Caption">
    <w:name w:val="caption"/>
    <w:basedOn w:val="Normal"/>
    <w:next w:val="Normal"/>
    <w:uiPriority w:val="35"/>
    <w:semiHidden/>
    <w:unhideWhenUsed/>
    <w:qFormat/>
    <w:rsid w:val="00826B18"/>
    <w:pPr>
      <w:spacing w:after="200"/>
    </w:pPr>
    <w:rPr>
      <w:i/>
      <w:iCs/>
      <w:color w:val="0E2841" w:themeColor="text2"/>
      <w:sz w:val="18"/>
      <w:szCs w:val="18"/>
    </w:rPr>
  </w:style>
  <w:style w:type="paragraph" w:styleId="Closing">
    <w:name w:val="Closing"/>
    <w:basedOn w:val="Normal"/>
    <w:link w:val="ClosingChar"/>
    <w:uiPriority w:val="99"/>
    <w:semiHidden/>
    <w:unhideWhenUsed/>
    <w:rsid w:val="00826B18"/>
    <w:pPr>
      <w:ind w:left="4252"/>
    </w:pPr>
  </w:style>
  <w:style w:type="character" w:customStyle="1" w:styleId="ClosingChar">
    <w:name w:val="Closing Char"/>
    <w:basedOn w:val="DefaultParagraphFont"/>
    <w:link w:val="Closing"/>
    <w:uiPriority w:val="99"/>
    <w:semiHidden/>
    <w:rsid w:val="00826B18"/>
    <w:rPr>
      <w:rFonts w:ascii="Times New Roman" w:eastAsia="SimSun" w:hAnsi="Times New Roman" w:cs="Times New Roman"/>
      <w:kern w:val="0"/>
      <w:sz w:val="22"/>
      <w:szCs w:val="22"/>
      <w:lang w:val="en-GB" w:eastAsia="en-US"/>
      <w14:ligatures w14:val="none"/>
    </w:rPr>
  </w:style>
  <w:style w:type="table" w:styleId="ColorfulGrid">
    <w:name w:val="Colorful Grid"/>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826B18"/>
  </w:style>
  <w:style w:type="character" w:customStyle="1" w:styleId="DateChar">
    <w:name w:val="Date Char"/>
    <w:basedOn w:val="DefaultParagraphFont"/>
    <w:link w:val="Date"/>
    <w:uiPriority w:val="99"/>
    <w:semiHidden/>
    <w:rsid w:val="00826B18"/>
    <w:rPr>
      <w:rFonts w:ascii="Times New Roman" w:eastAsia="SimSun" w:hAnsi="Times New Roman" w:cs="Times New Roman"/>
      <w:kern w:val="0"/>
      <w:sz w:val="22"/>
      <w:szCs w:val="22"/>
      <w:lang w:val="en-GB" w:eastAsia="en-US"/>
      <w14:ligatures w14:val="none"/>
    </w:rPr>
  </w:style>
  <w:style w:type="paragraph" w:styleId="DocumentMap">
    <w:name w:val="Document Map"/>
    <w:basedOn w:val="Normal"/>
    <w:link w:val="DocumentMapChar"/>
    <w:uiPriority w:val="99"/>
    <w:semiHidden/>
    <w:unhideWhenUsed/>
    <w:rsid w:val="00826B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B18"/>
    <w:rPr>
      <w:rFonts w:ascii="Segoe UI" w:eastAsia="SimSu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unhideWhenUsed/>
    <w:rsid w:val="00826B18"/>
  </w:style>
  <w:style w:type="character" w:customStyle="1" w:styleId="E-mailSignatureChar">
    <w:name w:val="E-mail Signature Char"/>
    <w:basedOn w:val="DefaultParagraphFont"/>
    <w:link w:val="E-mai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Emphasis">
    <w:name w:val="Emphasis"/>
    <w:basedOn w:val="DefaultParagraphFont"/>
    <w:uiPriority w:val="20"/>
    <w:qFormat/>
    <w:rsid w:val="00826B18"/>
    <w:rPr>
      <w:i/>
      <w:iCs/>
      <w:lang w:val="en-GB"/>
    </w:rPr>
  </w:style>
  <w:style w:type="character" w:styleId="EndnoteReference">
    <w:name w:val="endnote reference"/>
    <w:basedOn w:val="DefaultParagraphFont"/>
    <w:uiPriority w:val="99"/>
    <w:semiHidden/>
    <w:unhideWhenUsed/>
    <w:rsid w:val="00826B18"/>
    <w:rPr>
      <w:vertAlign w:val="superscript"/>
      <w:lang w:val="en-GB"/>
    </w:rPr>
  </w:style>
  <w:style w:type="paragraph" w:styleId="EndnoteText">
    <w:name w:val="endnote text"/>
    <w:basedOn w:val="Normal"/>
    <w:link w:val="EndnoteTextChar"/>
    <w:uiPriority w:val="99"/>
    <w:semiHidden/>
    <w:unhideWhenUsed/>
    <w:rsid w:val="00826B18"/>
    <w:rPr>
      <w:sz w:val="20"/>
      <w:szCs w:val="20"/>
    </w:rPr>
  </w:style>
  <w:style w:type="character" w:customStyle="1" w:styleId="EndnoteTextChar">
    <w:name w:val="Endnote Text Char"/>
    <w:basedOn w:val="DefaultParagraphFont"/>
    <w:link w:val="EndnoteText"/>
    <w:uiPriority w:val="99"/>
    <w:semiHidden/>
    <w:rsid w:val="00826B18"/>
    <w:rPr>
      <w:rFonts w:ascii="Times New Roman" w:eastAsia="SimSun" w:hAnsi="Times New Roman" w:cs="Times New Roman"/>
      <w:kern w:val="0"/>
      <w:sz w:val="20"/>
      <w:szCs w:val="20"/>
      <w:lang w:val="en-GB" w:eastAsia="en-US"/>
      <w14:ligatures w14:val="none"/>
    </w:rPr>
  </w:style>
  <w:style w:type="paragraph" w:styleId="EnvelopeAddress">
    <w:name w:val="envelope address"/>
    <w:basedOn w:val="Normal"/>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6B18"/>
    <w:rPr>
      <w:color w:val="96607D" w:themeColor="followedHyperlink"/>
      <w:u w:val="single"/>
      <w:lang w:val="en-GB"/>
    </w:rPr>
  </w:style>
  <w:style w:type="table" w:styleId="GridTable1Light">
    <w:name w:val="Grid Table 1 Light"/>
    <w:basedOn w:val="TableNormal"/>
    <w:uiPriority w:val="46"/>
    <w:rsid w:val="00826B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6B1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6B1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6B18"/>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6B18"/>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6B1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6B1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6B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6B1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6B18"/>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6B1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6B18"/>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6B18"/>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6B18"/>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ashtag">
    <w:name w:val="Hashtag"/>
    <w:basedOn w:val="DefaultParagraphFont"/>
    <w:uiPriority w:val="99"/>
    <w:semiHidden/>
    <w:unhideWhenUsed/>
    <w:rsid w:val="00826B18"/>
    <w:rPr>
      <w:color w:val="2B579A"/>
      <w:shd w:val="clear" w:color="auto" w:fill="E1DFDD"/>
      <w:lang w:val="en-GB"/>
    </w:rPr>
  </w:style>
  <w:style w:type="character" w:styleId="HTMLAcronym">
    <w:name w:val="HTML Acronym"/>
    <w:basedOn w:val="DefaultParagraphFont"/>
    <w:uiPriority w:val="99"/>
    <w:semiHidden/>
    <w:unhideWhenUsed/>
    <w:rsid w:val="00826B18"/>
    <w:rPr>
      <w:lang w:val="en-GB"/>
    </w:rPr>
  </w:style>
  <w:style w:type="paragraph" w:styleId="HTMLAddress">
    <w:name w:val="HTML Address"/>
    <w:basedOn w:val="Normal"/>
    <w:link w:val="HTMLAddressChar"/>
    <w:uiPriority w:val="99"/>
    <w:semiHidden/>
    <w:unhideWhenUsed/>
    <w:rsid w:val="00826B18"/>
    <w:rPr>
      <w:i/>
      <w:iCs/>
    </w:rPr>
  </w:style>
  <w:style w:type="character" w:customStyle="1" w:styleId="HTMLAddressChar">
    <w:name w:val="HTML Address Char"/>
    <w:basedOn w:val="DefaultParagraphFont"/>
    <w:link w:val="HTMLAddress"/>
    <w:uiPriority w:val="99"/>
    <w:semiHidden/>
    <w:rsid w:val="00826B18"/>
    <w:rPr>
      <w:rFonts w:ascii="Times New Roman" w:eastAsia="SimSun" w:hAnsi="Times New Roman" w:cs="Times New Roman"/>
      <w:i/>
      <w:iCs/>
      <w:kern w:val="0"/>
      <w:sz w:val="22"/>
      <w:szCs w:val="22"/>
      <w:lang w:val="en-GB" w:eastAsia="en-US"/>
      <w14:ligatures w14:val="none"/>
    </w:rPr>
  </w:style>
  <w:style w:type="character" w:styleId="HTMLCite">
    <w:name w:val="HTML Cite"/>
    <w:basedOn w:val="DefaultParagraphFont"/>
    <w:uiPriority w:val="99"/>
    <w:semiHidden/>
    <w:unhideWhenUsed/>
    <w:rsid w:val="00826B18"/>
    <w:rPr>
      <w:i/>
      <w:iCs/>
      <w:lang w:val="en-GB"/>
    </w:rPr>
  </w:style>
  <w:style w:type="character" w:styleId="HTMLCode">
    <w:name w:val="HTML Code"/>
    <w:basedOn w:val="DefaultParagraphFont"/>
    <w:uiPriority w:val="99"/>
    <w:semiHidden/>
    <w:unhideWhenUsed/>
    <w:rsid w:val="00826B18"/>
    <w:rPr>
      <w:rFonts w:ascii="Consolas" w:hAnsi="Consolas"/>
      <w:sz w:val="20"/>
      <w:szCs w:val="20"/>
      <w:lang w:val="en-GB"/>
    </w:rPr>
  </w:style>
  <w:style w:type="character" w:styleId="HTMLDefinition">
    <w:name w:val="HTML Definition"/>
    <w:basedOn w:val="DefaultParagraphFont"/>
    <w:uiPriority w:val="99"/>
    <w:semiHidden/>
    <w:unhideWhenUsed/>
    <w:rsid w:val="00826B18"/>
    <w:rPr>
      <w:i/>
      <w:iCs/>
      <w:lang w:val="en-GB"/>
    </w:rPr>
  </w:style>
  <w:style w:type="character" w:styleId="HTMLKeyboard">
    <w:name w:val="HTML Keyboard"/>
    <w:basedOn w:val="DefaultParagraphFont"/>
    <w:uiPriority w:val="99"/>
    <w:semiHidden/>
    <w:unhideWhenUsed/>
    <w:rsid w:val="00826B18"/>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826B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B18"/>
    <w:rPr>
      <w:rFonts w:ascii="Consolas" w:eastAsia="SimSun" w:hAnsi="Consolas" w:cs="Times New Roman"/>
      <w:kern w:val="0"/>
      <w:sz w:val="20"/>
      <w:szCs w:val="20"/>
      <w:lang w:val="en-GB" w:eastAsia="en-US"/>
      <w14:ligatures w14:val="none"/>
    </w:rPr>
  </w:style>
  <w:style w:type="character" w:styleId="HTMLSample">
    <w:name w:val="HTML Sample"/>
    <w:basedOn w:val="DefaultParagraphFont"/>
    <w:uiPriority w:val="99"/>
    <w:semiHidden/>
    <w:unhideWhenUsed/>
    <w:rsid w:val="00826B18"/>
    <w:rPr>
      <w:rFonts w:ascii="Consolas" w:hAnsi="Consolas"/>
      <w:sz w:val="24"/>
      <w:szCs w:val="24"/>
      <w:lang w:val="en-GB"/>
    </w:rPr>
  </w:style>
  <w:style w:type="character" w:styleId="HTMLTypewriter">
    <w:name w:val="HTML Typewriter"/>
    <w:basedOn w:val="DefaultParagraphFont"/>
    <w:uiPriority w:val="99"/>
    <w:semiHidden/>
    <w:unhideWhenUsed/>
    <w:rsid w:val="00826B18"/>
    <w:rPr>
      <w:rFonts w:ascii="Consolas" w:hAnsi="Consolas"/>
      <w:sz w:val="20"/>
      <w:szCs w:val="20"/>
      <w:lang w:val="en-GB"/>
    </w:rPr>
  </w:style>
  <w:style w:type="character" w:styleId="HTMLVariable">
    <w:name w:val="HTML Variable"/>
    <w:basedOn w:val="DefaultParagraphFont"/>
    <w:uiPriority w:val="99"/>
    <w:semiHidden/>
    <w:unhideWhenUsed/>
    <w:rsid w:val="00826B18"/>
    <w:rPr>
      <w:i/>
      <w:iCs/>
      <w:lang w:val="en-GB"/>
    </w:rPr>
  </w:style>
  <w:style w:type="paragraph" w:styleId="Index1">
    <w:name w:val="index 1"/>
    <w:basedOn w:val="Normal"/>
    <w:next w:val="Normal"/>
    <w:autoRedefine/>
    <w:uiPriority w:val="99"/>
    <w:semiHidden/>
    <w:unhideWhenUsed/>
    <w:rsid w:val="00826B1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26B1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26B1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26B1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26B1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26B1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26B1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26B1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26B1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26B18"/>
    <w:rPr>
      <w:rFonts w:asciiTheme="majorHAnsi" w:eastAsiaTheme="majorEastAsia" w:hAnsiTheme="majorHAnsi" w:cstheme="majorBidi"/>
      <w:b/>
      <w:bCs/>
    </w:rPr>
  </w:style>
  <w:style w:type="table" w:styleId="LightGrid">
    <w:name w:val="Light Grid"/>
    <w:basedOn w:val="TableNormal"/>
    <w:uiPriority w:val="62"/>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26B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18"/>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26B18"/>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26B18"/>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26B18"/>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26B18"/>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26B18"/>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826B18"/>
    <w:rPr>
      <w:lang w:val="en-GB"/>
    </w:rPr>
  </w:style>
  <w:style w:type="paragraph" w:styleId="List2">
    <w:name w:val="List 2"/>
    <w:basedOn w:val="Normal"/>
    <w:uiPriority w:val="99"/>
    <w:semiHidden/>
    <w:unhideWhenUsed/>
    <w:rsid w:val="00826B18"/>
    <w:pPr>
      <w:ind w:left="566" w:hanging="283"/>
      <w:contextualSpacing/>
    </w:pPr>
  </w:style>
  <w:style w:type="paragraph" w:styleId="List3">
    <w:name w:val="List 3"/>
    <w:basedOn w:val="Normal"/>
    <w:uiPriority w:val="99"/>
    <w:semiHidden/>
    <w:unhideWhenUsed/>
    <w:rsid w:val="00826B18"/>
    <w:pPr>
      <w:ind w:left="849" w:hanging="283"/>
      <w:contextualSpacing/>
    </w:pPr>
  </w:style>
  <w:style w:type="paragraph" w:styleId="List4">
    <w:name w:val="List 4"/>
    <w:basedOn w:val="Normal"/>
    <w:uiPriority w:val="99"/>
    <w:semiHidden/>
    <w:unhideWhenUsed/>
    <w:rsid w:val="00826B18"/>
    <w:pPr>
      <w:ind w:left="1132" w:hanging="283"/>
      <w:contextualSpacing/>
    </w:pPr>
  </w:style>
  <w:style w:type="paragraph" w:styleId="List5">
    <w:name w:val="List 5"/>
    <w:basedOn w:val="Normal"/>
    <w:uiPriority w:val="99"/>
    <w:semiHidden/>
    <w:unhideWhenUsed/>
    <w:rsid w:val="00826B18"/>
    <w:pPr>
      <w:ind w:left="1415" w:hanging="283"/>
      <w:contextualSpacing/>
    </w:pPr>
  </w:style>
  <w:style w:type="paragraph" w:styleId="ListBullet">
    <w:name w:val="List Bullet"/>
    <w:basedOn w:val="Normal"/>
    <w:uiPriority w:val="99"/>
    <w:semiHidden/>
    <w:unhideWhenUsed/>
    <w:rsid w:val="00826B18"/>
    <w:pPr>
      <w:tabs>
        <w:tab w:val="num" w:pos="360"/>
      </w:tabs>
      <w:ind w:left="360" w:hanging="360"/>
      <w:contextualSpacing/>
    </w:pPr>
  </w:style>
  <w:style w:type="paragraph" w:styleId="ListBullet2">
    <w:name w:val="List Bullet 2"/>
    <w:basedOn w:val="Normal"/>
    <w:uiPriority w:val="99"/>
    <w:semiHidden/>
    <w:unhideWhenUsed/>
    <w:rsid w:val="00826B18"/>
    <w:pPr>
      <w:tabs>
        <w:tab w:val="num" w:pos="643"/>
      </w:tabs>
      <w:ind w:left="643" w:hanging="360"/>
      <w:contextualSpacing/>
    </w:pPr>
  </w:style>
  <w:style w:type="paragraph" w:styleId="ListBullet3">
    <w:name w:val="List Bullet 3"/>
    <w:basedOn w:val="Normal"/>
    <w:uiPriority w:val="99"/>
    <w:semiHidden/>
    <w:unhideWhenUsed/>
    <w:rsid w:val="00826B18"/>
    <w:pPr>
      <w:tabs>
        <w:tab w:val="num" w:pos="926"/>
      </w:tabs>
      <w:ind w:left="926" w:hanging="360"/>
      <w:contextualSpacing/>
    </w:pPr>
  </w:style>
  <w:style w:type="paragraph" w:styleId="ListBullet4">
    <w:name w:val="List Bullet 4"/>
    <w:basedOn w:val="Normal"/>
    <w:uiPriority w:val="99"/>
    <w:semiHidden/>
    <w:unhideWhenUsed/>
    <w:rsid w:val="00826B18"/>
    <w:pPr>
      <w:tabs>
        <w:tab w:val="num" w:pos="1209"/>
      </w:tabs>
      <w:ind w:left="1209" w:hanging="360"/>
      <w:contextualSpacing/>
    </w:pPr>
  </w:style>
  <w:style w:type="paragraph" w:styleId="ListBullet5">
    <w:name w:val="List Bullet 5"/>
    <w:basedOn w:val="Normal"/>
    <w:uiPriority w:val="99"/>
    <w:semiHidden/>
    <w:unhideWhenUsed/>
    <w:rsid w:val="00826B18"/>
    <w:pPr>
      <w:tabs>
        <w:tab w:val="num" w:pos="1492"/>
      </w:tabs>
      <w:ind w:left="1492" w:hanging="360"/>
      <w:contextualSpacing/>
    </w:pPr>
  </w:style>
  <w:style w:type="paragraph" w:styleId="ListContinue">
    <w:name w:val="List Continue"/>
    <w:basedOn w:val="Normal"/>
    <w:uiPriority w:val="99"/>
    <w:semiHidden/>
    <w:unhideWhenUsed/>
    <w:rsid w:val="00826B18"/>
    <w:pPr>
      <w:spacing w:after="120"/>
      <w:ind w:left="283"/>
      <w:contextualSpacing/>
    </w:pPr>
  </w:style>
  <w:style w:type="paragraph" w:styleId="ListContinue2">
    <w:name w:val="List Continue 2"/>
    <w:basedOn w:val="Normal"/>
    <w:uiPriority w:val="99"/>
    <w:semiHidden/>
    <w:unhideWhenUsed/>
    <w:rsid w:val="00826B18"/>
    <w:pPr>
      <w:spacing w:after="120"/>
      <w:ind w:left="566"/>
      <w:contextualSpacing/>
    </w:pPr>
  </w:style>
  <w:style w:type="paragraph" w:styleId="ListContinue3">
    <w:name w:val="List Continue 3"/>
    <w:basedOn w:val="Normal"/>
    <w:uiPriority w:val="99"/>
    <w:semiHidden/>
    <w:unhideWhenUsed/>
    <w:rsid w:val="00826B18"/>
    <w:pPr>
      <w:spacing w:after="120"/>
      <w:ind w:left="849"/>
      <w:contextualSpacing/>
    </w:pPr>
  </w:style>
  <w:style w:type="paragraph" w:styleId="ListContinue4">
    <w:name w:val="List Continue 4"/>
    <w:basedOn w:val="Normal"/>
    <w:uiPriority w:val="99"/>
    <w:semiHidden/>
    <w:unhideWhenUsed/>
    <w:rsid w:val="00826B18"/>
    <w:pPr>
      <w:spacing w:after="120"/>
      <w:ind w:left="1132"/>
      <w:contextualSpacing/>
    </w:pPr>
  </w:style>
  <w:style w:type="paragraph" w:styleId="ListContinue5">
    <w:name w:val="List Continue 5"/>
    <w:basedOn w:val="Normal"/>
    <w:uiPriority w:val="99"/>
    <w:semiHidden/>
    <w:unhideWhenUsed/>
    <w:rsid w:val="00826B18"/>
    <w:pPr>
      <w:spacing w:after="120"/>
      <w:ind w:left="1415"/>
      <w:contextualSpacing/>
    </w:pPr>
  </w:style>
  <w:style w:type="paragraph" w:styleId="ListNumber">
    <w:name w:val="List Number"/>
    <w:basedOn w:val="Normal"/>
    <w:uiPriority w:val="99"/>
    <w:semiHidden/>
    <w:unhideWhenUsed/>
    <w:rsid w:val="00826B18"/>
    <w:pPr>
      <w:tabs>
        <w:tab w:val="num" w:pos="360"/>
      </w:tabs>
      <w:ind w:left="360" w:hanging="360"/>
      <w:contextualSpacing/>
    </w:pPr>
  </w:style>
  <w:style w:type="paragraph" w:styleId="ListNumber2">
    <w:name w:val="List Number 2"/>
    <w:basedOn w:val="Normal"/>
    <w:uiPriority w:val="99"/>
    <w:semiHidden/>
    <w:unhideWhenUsed/>
    <w:rsid w:val="00826B18"/>
    <w:pPr>
      <w:tabs>
        <w:tab w:val="num" w:pos="643"/>
      </w:tabs>
      <w:ind w:left="643" w:hanging="360"/>
      <w:contextualSpacing/>
    </w:pPr>
  </w:style>
  <w:style w:type="paragraph" w:styleId="ListNumber3">
    <w:name w:val="List Number 3"/>
    <w:basedOn w:val="Normal"/>
    <w:uiPriority w:val="99"/>
    <w:semiHidden/>
    <w:unhideWhenUsed/>
    <w:rsid w:val="00826B18"/>
    <w:pPr>
      <w:tabs>
        <w:tab w:val="num" w:pos="926"/>
      </w:tabs>
      <w:ind w:left="926" w:hanging="360"/>
      <w:contextualSpacing/>
    </w:pPr>
  </w:style>
  <w:style w:type="paragraph" w:styleId="ListNumber4">
    <w:name w:val="List Number 4"/>
    <w:basedOn w:val="Normal"/>
    <w:uiPriority w:val="99"/>
    <w:semiHidden/>
    <w:unhideWhenUsed/>
    <w:rsid w:val="00826B18"/>
    <w:pPr>
      <w:tabs>
        <w:tab w:val="num" w:pos="1209"/>
      </w:tabs>
      <w:ind w:left="1209" w:hanging="360"/>
      <w:contextualSpacing/>
    </w:pPr>
  </w:style>
  <w:style w:type="paragraph" w:styleId="ListNumber5">
    <w:name w:val="List Number 5"/>
    <w:basedOn w:val="Normal"/>
    <w:uiPriority w:val="99"/>
    <w:semiHidden/>
    <w:unhideWhenUsed/>
    <w:rsid w:val="00826B18"/>
    <w:pPr>
      <w:tabs>
        <w:tab w:val="num" w:pos="1800"/>
      </w:tabs>
      <w:ind w:left="1800" w:hanging="360"/>
      <w:contextualSpacing/>
    </w:pPr>
  </w:style>
  <w:style w:type="table" w:styleId="ListTable1Light">
    <w:name w:val="List Table 1 Light"/>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6B1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6B18"/>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6B18"/>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6B18"/>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6B18"/>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6B18"/>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6B1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6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6B1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6B18"/>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6B18"/>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6B18"/>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6B18"/>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6B18"/>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6B1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6B18"/>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6B18"/>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6B18"/>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6B18"/>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6B18"/>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6B18"/>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6B1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6B18"/>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6B18"/>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6B18"/>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6B1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6B18"/>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6B18"/>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826B18"/>
    <w:rPr>
      <w:rFonts w:ascii="Consolas" w:eastAsia="SimSun" w:hAnsi="Consolas" w:cs="Times New Roman"/>
      <w:kern w:val="0"/>
      <w:sz w:val="20"/>
      <w:szCs w:val="20"/>
      <w:lang w:val="en-GB" w:eastAsia="en-US"/>
      <w14:ligatures w14:val="none"/>
    </w:rPr>
  </w:style>
  <w:style w:type="table" w:styleId="MediumGrid1">
    <w:name w:val="Medium Grid 1"/>
    <w:basedOn w:val="TableNormal"/>
    <w:uiPriority w:val="67"/>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26B18"/>
    <w:rPr>
      <w:color w:val="2B579A"/>
      <w:shd w:val="clear" w:color="auto" w:fill="E1DFDD"/>
      <w:lang w:val="en-GB"/>
    </w:rPr>
  </w:style>
  <w:style w:type="paragraph" w:styleId="MessageHeader">
    <w:name w:val="Message Header"/>
    <w:basedOn w:val="Normal"/>
    <w:link w:val="MessageHeaderChar"/>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18"/>
    <w:rPr>
      <w:rFonts w:asciiTheme="majorHAnsi" w:eastAsiaTheme="majorEastAsia" w:hAnsiTheme="majorHAnsi" w:cstheme="majorBidi"/>
      <w:kern w:val="0"/>
      <w:shd w:val="pct20" w:color="auto" w:fill="auto"/>
      <w:lang w:val="en-GB" w:eastAsia="en-US"/>
      <w14:ligatures w14:val="none"/>
    </w:rPr>
  </w:style>
  <w:style w:type="paragraph" w:styleId="NoSpacing">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826B18"/>
    <w:rPr>
      <w:sz w:val="24"/>
      <w:szCs w:val="24"/>
    </w:rPr>
  </w:style>
  <w:style w:type="paragraph" w:styleId="NormalIndent">
    <w:name w:val="Normal Indent"/>
    <w:basedOn w:val="Normal"/>
    <w:uiPriority w:val="99"/>
    <w:semiHidden/>
    <w:unhideWhenUsed/>
    <w:rsid w:val="00826B18"/>
    <w:pPr>
      <w:ind w:left="720"/>
    </w:pPr>
  </w:style>
  <w:style w:type="paragraph" w:styleId="NoteHeading">
    <w:name w:val="Note Heading"/>
    <w:basedOn w:val="Normal"/>
    <w:next w:val="Normal"/>
    <w:link w:val="NoteHeadingChar"/>
    <w:uiPriority w:val="99"/>
    <w:semiHidden/>
    <w:unhideWhenUsed/>
    <w:rsid w:val="00826B18"/>
  </w:style>
  <w:style w:type="character" w:customStyle="1" w:styleId="NoteHeadingChar">
    <w:name w:val="Note Heading Char"/>
    <w:basedOn w:val="DefaultParagraphFont"/>
    <w:link w:val="NoteHeading"/>
    <w:uiPriority w:val="99"/>
    <w:semiHidden/>
    <w:rsid w:val="00826B18"/>
    <w:rPr>
      <w:rFonts w:ascii="Times New Roman" w:eastAsia="SimSun" w:hAnsi="Times New Roman" w:cs="Times New Roman"/>
      <w:kern w:val="0"/>
      <w:sz w:val="22"/>
      <w:szCs w:val="22"/>
      <w:lang w:val="en-GB" w:eastAsia="en-US"/>
      <w14:ligatures w14:val="none"/>
    </w:rPr>
  </w:style>
  <w:style w:type="character" w:styleId="PageNumber">
    <w:name w:val="page number"/>
    <w:basedOn w:val="DefaultParagraphFont"/>
    <w:uiPriority w:val="99"/>
    <w:semiHidden/>
    <w:unhideWhenUsed/>
    <w:rsid w:val="00826B18"/>
    <w:rPr>
      <w:lang w:val="en-GB"/>
    </w:rPr>
  </w:style>
  <w:style w:type="character" w:styleId="PlaceholderText">
    <w:name w:val="Placeholder Text"/>
    <w:basedOn w:val="DefaultParagraphFont"/>
    <w:uiPriority w:val="99"/>
    <w:semiHidden/>
    <w:rsid w:val="00826B18"/>
    <w:rPr>
      <w:color w:val="666666"/>
      <w:lang w:val="en-GB"/>
    </w:rPr>
  </w:style>
  <w:style w:type="table" w:styleId="PlainTable1">
    <w:name w:val="Plain Table 1"/>
    <w:basedOn w:val="TableNormal"/>
    <w:uiPriority w:val="41"/>
    <w:rsid w:val="00826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6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6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6B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6B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18"/>
    <w:rPr>
      <w:rFonts w:ascii="Consolas" w:hAnsi="Consolas"/>
      <w:sz w:val="21"/>
      <w:szCs w:val="21"/>
    </w:rPr>
  </w:style>
  <w:style w:type="character" w:customStyle="1" w:styleId="PlainTextChar">
    <w:name w:val="Plain Text Char"/>
    <w:basedOn w:val="DefaultParagraphFont"/>
    <w:link w:val="PlainText"/>
    <w:uiPriority w:val="99"/>
    <w:semiHidden/>
    <w:rsid w:val="00826B18"/>
    <w:rPr>
      <w:rFonts w:ascii="Consolas" w:eastAsia="SimSu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unhideWhenUsed/>
    <w:rsid w:val="00826B18"/>
  </w:style>
  <w:style w:type="character" w:customStyle="1" w:styleId="SalutationChar">
    <w:name w:val="Salutation Char"/>
    <w:basedOn w:val="DefaultParagraphFont"/>
    <w:link w:val="Salutation"/>
    <w:uiPriority w:val="99"/>
    <w:semiHidden/>
    <w:rsid w:val="00826B18"/>
    <w:rPr>
      <w:rFonts w:ascii="Times New Roman" w:eastAsia="SimSun" w:hAnsi="Times New Roman" w:cs="Times New Roman"/>
      <w:kern w:val="0"/>
      <w:sz w:val="22"/>
      <w:szCs w:val="22"/>
      <w:lang w:val="en-GB" w:eastAsia="en-US"/>
      <w14:ligatures w14:val="none"/>
    </w:rPr>
  </w:style>
  <w:style w:type="paragraph" w:styleId="Signature">
    <w:name w:val="Signature"/>
    <w:basedOn w:val="Normal"/>
    <w:link w:val="SignatureChar"/>
    <w:uiPriority w:val="99"/>
    <w:semiHidden/>
    <w:unhideWhenUsed/>
    <w:rsid w:val="00826B18"/>
    <w:pPr>
      <w:ind w:left="4252"/>
    </w:pPr>
  </w:style>
  <w:style w:type="character" w:customStyle="1" w:styleId="SignatureChar">
    <w:name w:val="Signature Char"/>
    <w:basedOn w:val="DefaultParagraphFont"/>
    <w:link w:va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SmartHyperlink">
    <w:name w:val="Smart Hyperlink"/>
    <w:basedOn w:val="DefaultParagraphFont"/>
    <w:uiPriority w:val="99"/>
    <w:semiHidden/>
    <w:unhideWhenUsed/>
    <w:rsid w:val="00826B18"/>
    <w:rPr>
      <w:u w:val="dotted"/>
      <w:lang w:val="en-GB"/>
    </w:rPr>
  </w:style>
  <w:style w:type="character" w:styleId="SmartLink">
    <w:name w:val="Smart Link"/>
    <w:basedOn w:val="DefaultParagraphFont"/>
    <w:uiPriority w:val="99"/>
    <w:semiHidden/>
    <w:unhideWhenUsed/>
    <w:rsid w:val="00826B18"/>
    <w:rPr>
      <w:color w:val="0000FF"/>
      <w:u w:val="single"/>
      <w:shd w:val="clear" w:color="auto" w:fill="F3F2F1"/>
      <w:lang w:val="en-GB"/>
    </w:rPr>
  </w:style>
  <w:style w:type="character" w:styleId="Strong">
    <w:name w:val="Strong"/>
    <w:basedOn w:val="DefaultParagraphFont"/>
    <w:uiPriority w:val="22"/>
    <w:qFormat/>
    <w:rsid w:val="00826B18"/>
    <w:rPr>
      <w:b/>
      <w:bCs/>
      <w:lang w:val="en-GB"/>
    </w:rPr>
  </w:style>
  <w:style w:type="character" w:styleId="SubtleEmphasis">
    <w:name w:val="Subtle Emphasis"/>
    <w:basedOn w:val="DefaultParagraphFont"/>
    <w:uiPriority w:val="19"/>
    <w:qFormat/>
    <w:rsid w:val="00826B18"/>
    <w:rPr>
      <w:i/>
      <w:iCs/>
      <w:color w:val="404040" w:themeColor="text1" w:themeTint="BF"/>
      <w:lang w:val="en-GB"/>
    </w:rPr>
  </w:style>
  <w:style w:type="character" w:styleId="SubtleReference">
    <w:name w:val="Subtle Reference"/>
    <w:basedOn w:val="DefaultParagraphFont"/>
    <w:uiPriority w:val="31"/>
    <w:qFormat/>
    <w:rsid w:val="00826B18"/>
    <w:rPr>
      <w:smallCaps/>
      <w:color w:val="5A5A5A" w:themeColor="text1" w:themeTint="A5"/>
      <w:lang w:val="en-GB"/>
    </w:rPr>
  </w:style>
  <w:style w:type="table" w:styleId="Table3Deffects1">
    <w:name w:val="Table 3D effects 1"/>
    <w:basedOn w:val="TableNormal"/>
    <w:uiPriority w:val="99"/>
    <w:semiHidden/>
    <w:unhideWhenUsed/>
    <w:rsid w:val="00826B18"/>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18"/>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18"/>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6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1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26B1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18"/>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26B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styleId="UnresolvedMention">
    <w:name w:val="Unresolved Mention"/>
    <w:basedOn w:val="DefaultParagraphFont"/>
    <w:uiPriority w:val="99"/>
    <w:semiHidden/>
    <w:unhideWhenUsed/>
    <w:rsid w:val="00826B18"/>
    <w:rPr>
      <w:color w:val="605E5C"/>
      <w:shd w:val="clear" w:color="auto" w:fill="E1DFDD"/>
      <w:lang w:val="en-GB"/>
    </w:rPr>
  </w:style>
  <w:style w:type="paragraph" w:customStyle="1" w:styleId="Para1">
    <w:name w:val="Para 1"/>
    <w:basedOn w:val="Normal"/>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paragraph" w:customStyle="1" w:styleId="Para2">
    <w:name w:val="Para 2"/>
    <w:qFormat/>
    <w:rsid w:val="00BC329F"/>
    <w:pPr>
      <w:tabs>
        <w:tab w:val="left" w:pos="1701"/>
      </w:tabs>
      <w:spacing w:before="120" w:after="120" w:line="240" w:lineRule="auto"/>
      <w:ind w:left="1134"/>
      <w:jc w:val="both"/>
    </w:pPr>
    <w:rPr>
      <w:rFonts w:ascii="Times New Roman" w:eastAsia="Times New Roman" w:hAnsi="Times New Roman" w:cs="Times New Roman"/>
      <w:kern w:val="0"/>
      <w:sz w:val="22"/>
      <w:lang w:eastAsia="en-US"/>
      <w14:ligatures w14:val="none"/>
    </w:rPr>
  </w:style>
  <w:style w:type="paragraph" w:customStyle="1" w:styleId="Normalnumber">
    <w:name w:val="Normal_number"/>
    <w:basedOn w:val="Normal"/>
    <w:rsid w:val="00B444A9"/>
    <w:pPr>
      <w:tabs>
        <w:tab w:val="left" w:pos="2835"/>
        <w:tab w:val="left" w:pos="3402"/>
        <w:tab w:val="left" w:pos="3969"/>
      </w:tabs>
      <w:spacing w:after="120"/>
      <w:ind w:lef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np-mop-03/np-mop-03-dec-03-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bd.int/doc/decisions/np-mop-03/np-mop-03-dec-03-en.pdf"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np-mop-03/np-mop-03-dec-03-en.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fcc0/1ad0/397ac6247e4a1905eebdb322/np-absch-iac-2024-01-04-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PlaceholderText"/>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PlaceholderText"/>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PlaceholderText"/>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PlaceholderText"/>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PlaceholderText"/>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PlaceholderText"/>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PlaceholderText"/>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16"/>
    <w:rsid w:val="00133A16"/>
    <w:rsid w:val="002A19E6"/>
    <w:rsid w:val="002D5795"/>
    <w:rsid w:val="003A7180"/>
    <w:rsid w:val="004F1A1E"/>
    <w:rsid w:val="00532DCE"/>
    <w:rsid w:val="007D67E4"/>
    <w:rsid w:val="00926122"/>
    <w:rsid w:val="009F28DC"/>
    <w:rsid w:val="00A45466"/>
    <w:rsid w:val="00A8358D"/>
    <w:rsid w:val="00AA3CB7"/>
    <w:rsid w:val="00BF0A41"/>
    <w:rsid w:val="00E13C94"/>
    <w:rsid w:val="00EC3969"/>
    <w:rsid w:val="00ED72B5"/>
    <w:rsid w:val="00F50EB5"/>
    <w:rsid w:val="00FE4F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A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97C5B-B3A8-43EB-9C5B-7D7A65BCB449}">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1013</Words>
  <Characters>6226</Characters>
  <Application>Microsoft Office Word</Application>
  <DocSecurity>0</DocSecurity>
  <Lines>109</Lines>
  <Paragraphs>43</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30 October 2024</dc:title>
  <dc:subject>CBD/NP/MOP/DEC/5/4</dc:subject>
  <dc:creator>Secretariat of the Convention on Biological Diversity</dc:creator>
  <cp:keywords>Conference of the Parties to the Convention on Biological Diversity serving as the meeting of the Parties to the Nagoya Protocol on Access to Genetic Resources and the Fair and Equitable Sharing of Benefits Arising from their Utilization</cp:keywords>
  <dc:description/>
  <cp:lastModifiedBy>Veronique Lefebvre</cp:lastModifiedBy>
  <cp:revision>10</cp:revision>
  <dcterms:created xsi:type="dcterms:W3CDTF">2024-12-16T16:53:00Z</dcterms:created>
  <dcterms:modified xsi:type="dcterms:W3CDTF">2024-12-16T16:56:00Z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