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490E56" w14:paraId="7E63C270" w14:textId="77777777">
        <w:trPr>
          <w:trHeight w:val="851"/>
        </w:trPr>
        <w:tc>
          <w:tcPr>
            <w:tcW w:w="465" w:type="pct"/>
            <w:tcBorders>
              <w:bottom w:val="single" w:sz="8" w:space="0" w:color="auto"/>
            </w:tcBorders>
            <w:vAlign w:val="bottom"/>
          </w:tcPr>
          <w:p w14:paraId="25B710F9" w14:textId="41823A9D" w:rsidR="00A96B21" w:rsidRPr="00490E56" w:rsidRDefault="00A96B21">
            <w:pPr>
              <w:spacing w:after="120"/>
              <w:jc w:val="left"/>
            </w:pPr>
            <w:bookmarkStart w:id="0" w:name="_Hlk137651738"/>
            <w:r w:rsidRPr="00490E56">
              <w:rPr>
                <w:noProof/>
              </w:rPr>
              <w:drawing>
                <wp:inline distT="0" distB="0" distL="0" distR="0" wp14:anchorId="3CB24AA0" wp14:editId="1EE5AD6D">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7B12EE14" w14:textId="77777777" w:rsidR="00A96B21" w:rsidRPr="00490E56" w:rsidRDefault="00A96B21">
            <w:pPr>
              <w:spacing w:after="120"/>
              <w:jc w:val="left"/>
            </w:pPr>
            <w:r w:rsidRPr="00490E56">
              <w:rPr>
                <w:noProof/>
              </w:rPr>
              <w:drawing>
                <wp:inline distT="0" distB="0" distL="0" distR="0" wp14:anchorId="6C3AE525" wp14:editId="79FBEEE4">
                  <wp:extent cx="500870" cy="360000"/>
                  <wp:effectExtent l="0" t="0" r="0" b="2540"/>
                  <wp:docPr id="185862919" name="Picture 185862919"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2919" name="Picture 185862919" descr="A picture containing black, darknes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2703" w:type="pct"/>
            <w:tcBorders>
              <w:bottom w:val="single" w:sz="8" w:space="0" w:color="auto"/>
            </w:tcBorders>
            <w:vAlign w:val="bottom"/>
          </w:tcPr>
          <w:p w14:paraId="20447C5D" w14:textId="6D2E7DF9" w:rsidR="00A96B21" w:rsidRPr="00490E56" w:rsidRDefault="00A96B21" w:rsidP="00184909">
            <w:pPr>
              <w:spacing w:after="120"/>
              <w:ind w:left="2021"/>
              <w:jc w:val="right"/>
              <w:rPr>
                <w:szCs w:val="22"/>
              </w:rPr>
            </w:pPr>
            <w:r w:rsidRPr="00490E56">
              <w:rPr>
                <w:sz w:val="40"/>
                <w:szCs w:val="40"/>
              </w:rPr>
              <w:t>CBD</w:t>
            </w:r>
            <w:r w:rsidR="00A00234" w:rsidRPr="00490E56">
              <w:rPr>
                <w:szCs w:val="40"/>
              </w:rPr>
              <w:t>/COP/</w:t>
            </w:r>
            <w:r w:rsidR="00830919">
              <w:rPr>
                <w:szCs w:val="40"/>
              </w:rPr>
              <w:t>DEC/</w:t>
            </w:r>
            <w:r w:rsidR="00A00234" w:rsidRPr="00490E56">
              <w:rPr>
                <w:szCs w:val="40"/>
              </w:rPr>
              <w:t>16/</w:t>
            </w:r>
            <w:r w:rsidR="00830919">
              <w:rPr>
                <w:szCs w:val="40"/>
              </w:rPr>
              <w:t>31</w:t>
            </w:r>
          </w:p>
        </w:tc>
      </w:tr>
      <w:tr w:rsidR="00A96B21" w:rsidRPr="00490E56" w14:paraId="369DA977" w14:textId="77777777">
        <w:tc>
          <w:tcPr>
            <w:tcW w:w="2297" w:type="pct"/>
            <w:gridSpan w:val="2"/>
            <w:tcBorders>
              <w:top w:val="single" w:sz="8" w:space="0" w:color="auto"/>
              <w:bottom w:val="single" w:sz="12" w:space="0" w:color="auto"/>
            </w:tcBorders>
          </w:tcPr>
          <w:p w14:paraId="54274DE7" w14:textId="77777777" w:rsidR="00A96B21" w:rsidRPr="00490E56" w:rsidRDefault="00A96B21">
            <w:pPr>
              <w:pStyle w:val="Cornernotation"/>
              <w:suppressLineNumbers/>
              <w:suppressAutoHyphens/>
              <w:spacing w:before="120" w:after="120"/>
              <w:ind w:right="0"/>
            </w:pPr>
            <w:r w:rsidRPr="00490E56">
              <w:rPr>
                <w:b w:val="0"/>
                <w:noProof/>
              </w:rPr>
              <w:drawing>
                <wp:inline distT="0" distB="0" distL="0" distR="0" wp14:anchorId="7D6C0A61" wp14:editId="34D73628">
                  <wp:extent cx="2755076" cy="1028538"/>
                  <wp:effectExtent l="0" t="0" r="0" b="635"/>
                  <wp:docPr id="414008662" name="Picture 41400866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descr="A picture containing black, darknes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1383" cy="1042092"/>
                          </a:xfrm>
                          <a:prstGeom prst="rect">
                            <a:avLst/>
                          </a:prstGeom>
                          <a:noFill/>
                        </pic:spPr>
                      </pic:pic>
                    </a:graphicData>
                  </a:graphic>
                </wp:inline>
              </w:drawing>
            </w:r>
          </w:p>
        </w:tc>
        <w:tc>
          <w:tcPr>
            <w:tcW w:w="2703" w:type="pct"/>
            <w:tcBorders>
              <w:top w:val="single" w:sz="8" w:space="0" w:color="auto"/>
              <w:bottom w:val="single" w:sz="12" w:space="0" w:color="auto"/>
            </w:tcBorders>
          </w:tcPr>
          <w:p w14:paraId="02E483A5" w14:textId="4524E266" w:rsidR="00A96B21" w:rsidRPr="00490E56" w:rsidRDefault="00A96B21" w:rsidP="003C6F10">
            <w:pPr>
              <w:ind w:left="2584"/>
              <w:rPr>
                <w:sz w:val="22"/>
                <w:szCs w:val="22"/>
              </w:rPr>
            </w:pPr>
            <w:r w:rsidRPr="00490E56">
              <w:rPr>
                <w:sz w:val="22"/>
                <w:szCs w:val="22"/>
              </w:rPr>
              <w:t xml:space="preserve">Distr.: </w:t>
            </w:r>
            <w:r w:rsidR="00AE6C55">
              <w:rPr>
                <w:sz w:val="22"/>
                <w:szCs w:val="22"/>
              </w:rPr>
              <w:t>General</w:t>
            </w:r>
          </w:p>
          <w:p w14:paraId="139AF390" w14:textId="2BA3B251" w:rsidR="00A96B21" w:rsidRPr="00490E56" w:rsidRDefault="00424F69" w:rsidP="003C6F10">
            <w:pPr>
              <w:ind w:left="2584"/>
              <w:rPr>
                <w:sz w:val="22"/>
                <w:szCs w:val="22"/>
              </w:rPr>
            </w:pPr>
            <w:r w:rsidRPr="00490E56">
              <w:rPr>
                <w:sz w:val="22"/>
                <w:szCs w:val="22"/>
              </w:rPr>
              <w:t>2</w:t>
            </w:r>
            <w:r w:rsidR="00F433CC">
              <w:rPr>
                <w:sz w:val="22"/>
                <w:szCs w:val="22"/>
              </w:rPr>
              <w:t>7</w:t>
            </w:r>
            <w:r w:rsidRPr="00490E56">
              <w:rPr>
                <w:sz w:val="22"/>
                <w:szCs w:val="22"/>
              </w:rPr>
              <w:t xml:space="preserve"> </w:t>
            </w:r>
            <w:r w:rsidR="004630D9">
              <w:rPr>
                <w:sz w:val="22"/>
                <w:szCs w:val="22"/>
              </w:rPr>
              <w:t>February</w:t>
            </w:r>
            <w:r w:rsidR="004630D9" w:rsidRPr="00490E56">
              <w:rPr>
                <w:sz w:val="22"/>
                <w:szCs w:val="22"/>
              </w:rPr>
              <w:t xml:space="preserve"> </w:t>
            </w:r>
            <w:r w:rsidR="00A96B21" w:rsidRPr="00490E56">
              <w:rPr>
                <w:sz w:val="22"/>
                <w:szCs w:val="22"/>
              </w:rPr>
              <w:t>202</w:t>
            </w:r>
            <w:r w:rsidR="004630D9">
              <w:rPr>
                <w:sz w:val="22"/>
                <w:szCs w:val="22"/>
              </w:rPr>
              <w:t>5</w:t>
            </w:r>
          </w:p>
          <w:p w14:paraId="3A7E8BA5" w14:textId="77777777" w:rsidR="00A96B21" w:rsidRPr="00490E56" w:rsidRDefault="00A96B21" w:rsidP="003C6F10">
            <w:pPr>
              <w:ind w:left="2584"/>
              <w:rPr>
                <w:sz w:val="22"/>
                <w:szCs w:val="22"/>
              </w:rPr>
            </w:pPr>
          </w:p>
          <w:p w14:paraId="23C0097E" w14:textId="77777777" w:rsidR="00A96B21" w:rsidRPr="00490E56" w:rsidRDefault="00A96B21" w:rsidP="003C6F10">
            <w:pPr>
              <w:ind w:left="2584"/>
              <w:rPr>
                <w:sz w:val="22"/>
                <w:szCs w:val="22"/>
              </w:rPr>
            </w:pPr>
            <w:r w:rsidRPr="00490E56">
              <w:rPr>
                <w:sz w:val="22"/>
                <w:szCs w:val="22"/>
              </w:rPr>
              <w:t>Original: English</w:t>
            </w:r>
          </w:p>
          <w:p w14:paraId="1938E45E" w14:textId="77777777" w:rsidR="00A96B21" w:rsidRPr="00490E56" w:rsidRDefault="00A96B21"/>
        </w:tc>
      </w:tr>
    </w:tbl>
    <w:p w14:paraId="597B005D" w14:textId="061DFB49" w:rsidR="00874541" w:rsidRPr="00490E56" w:rsidRDefault="00A00234" w:rsidP="00A00234">
      <w:pPr>
        <w:pStyle w:val="Cornernotation"/>
        <w:ind w:right="5249"/>
      </w:pPr>
      <w:r w:rsidRPr="00490E56">
        <w:t xml:space="preserve">Conference of the Parties to the </w:t>
      </w:r>
      <w:r w:rsidR="00891B39" w:rsidRPr="00490E56">
        <w:br/>
      </w:r>
      <w:r w:rsidRPr="00490E56">
        <w:t>Convention on Biological Diversity</w:t>
      </w:r>
    </w:p>
    <w:p w14:paraId="5EC9CA39" w14:textId="4D334012" w:rsidR="00A96B21" w:rsidRPr="00490E56" w:rsidRDefault="00A00234" w:rsidP="00A96B21">
      <w:pPr>
        <w:pStyle w:val="Cornernotation"/>
        <w:rPr>
          <w:sz w:val="22"/>
        </w:rPr>
      </w:pPr>
      <w:r w:rsidRPr="00490E56">
        <w:rPr>
          <w:sz w:val="22"/>
        </w:rPr>
        <w:t>Sixteenth</w:t>
      </w:r>
      <w:r w:rsidR="00A96B21" w:rsidRPr="00490E56">
        <w:rPr>
          <w:sz w:val="22"/>
        </w:rPr>
        <w:t xml:space="preserve"> meeting</w:t>
      </w:r>
      <w:r w:rsidR="00ED126F" w:rsidRPr="00490E56">
        <w:rPr>
          <w:sz w:val="22"/>
        </w:rPr>
        <w:t>, second resumed session</w:t>
      </w:r>
      <w:r w:rsidR="00A96B21" w:rsidRPr="00490E56">
        <w:rPr>
          <w:sz w:val="22"/>
        </w:rPr>
        <w:t xml:space="preserve"> </w:t>
      </w:r>
    </w:p>
    <w:p w14:paraId="58F50E56" w14:textId="77777777" w:rsidR="006A470D" w:rsidRPr="00490E56" w:rsidRDefault="006A470D" w:rsidP="00300ACB">
      <w:pPr>
        <w:pStyle w:val="Cornernotation-Item"/>
        <w:rPr>
          <w:b w:val="0"/>
          <w:bCs w:val="0"/>
        </w:rPr>
      </w:pPr>
      <w:r w:rsidRPr="00490E56">
        <w:rPr>
          <w:b w:val="0"/>
          <w:bCs w:val="0"/>
        </w:rPr>
        <w:t>Rome, 25–27 February 2025</w:t>
      </w:r>
    </w:p>
    <w:p w14:paraId="580877B1" w14:textId="07837390" w:rsidR="00300ACB" w:rsidRPr="00490E56" w:rsidRDefault="00300ACB" w:rsidP="00300ACB">
      <w:pPr>
        <w:pStyle w:val="Cornernotation-Item"/>
        <w:rPr>
          <w:b w:val="0"/>
        </w:rPr>
      </w:pPr>
      <w:r w:rsidRPr="00490E56">
        <w:rPr>
          <w:b w:val="0"/>
        </w:rPr>
        <w:t>Agenda item 10</w:t>
      </w:r>
    </w:p>
    <w:p w14:paraId="57E4A542" w14:textId="6BAEE177" w:rsidR="00300ACB" w:rsidRPr="00490E56" w:rsidRDefault="00300ACB" w:rsidP="00300ACB">
      <w:pPr>
        <w:pStyle w:val="Cornernotation-Item"/>
      </w:pPr>
      <w:r w:rsidRPr="00490E56">
        <w:t xml:space="preserve">Mechanisms for planning, </w:t>
      </w:r>
      <w:r w:rsidR="000E6F7C" w:rsidRPr="00490E56">
        <w:br/>
      </w:r>
      <w:r w:rsidRPr="00490E56">
        <w:t>monitoring, reporting and review</w:t>
      </w:r>
    </w:p>
    <w:bookmarkEnd w:id="0"/>
    <w:p w14:paraId="4F8A2B1F" w14:textId="40EB2D98" w:rsidR="00A96B21" w:rsidRPr="00490E56" w:rsidRDefault="00000000" w:rsidP="001454DA">
      <w:pPr>
        <w:pStyle w:val="CBDTitle"/>
        <w:rPr>
          <w:szCs w:val="28"/>
        </w:rPr>
      </w:pPr>
      <w:sdt>
        <w:sdtPr>
          <w:alias w:val="Title"/>
          <w:tag w:val=""/>
          <w:id w:val="-1975355689"/>
          <w:placeholder>
            <w:docPart w:val="144AF79BE78B48B4BF4B0023FFDA395B"/>
          </w:placeholder>
          <w:dataBinding w:prefixMappings="xmlns:ns0='http://purl.org/dc/elements/1.1/' xmlns:ns1='http://schemas.openxmlformats.org/package/2006/metadata/core-properties' " w:xpath="/ns1:coreProperties[1]/ns0:title[1]" w:storeItemID="{6C3C8BC8-F283-45AE-878A-BAB7291924A1}"/>
          <w:text/>
        </w:sdtPr>
        <w:sdtContent>
          <w:r w:rsidR="00713248">
            <w:t>Decision adopted by the Conference of the Parties to the Convention on Biological Diversity on 27 February 2025</w:t>
          </w:r>
        </w:sdtContent>
      </w:sdt>
    </w:p>
    <w:p w14:paraId="02A536FB" w14:textId="36686D5F" w:rsidR="00A96B21" w:rsidRPr="00490E56" w:rsidRDefault="00593041" w:rsidP="001454DA">
      <w:pPr>
        <w:pStyle w:val="CBDSubTitle"/>
      </w:pPr>
      <w:r w:rsidRPr="001073DF">
        <w:t>16/31.</w:t>
      </w:r>
      <w:r>
        <w:rPr>
          <w:b w:val="0"/>
          <w:bCs/>
        </w:rPr>
        <w:tab/>
      </w:r>
      <w:r w:rsidR="001073DF">
        <w:rPr>
          <w:b w:val="0"/>
          <w:bCs/>
        </w:rPr>
        <w:tab/>
      </w:r>
      <w:r w:rsidR="00BE3351" w:rsidRPr="00BE3351">
        <w:t>Monitoring framework for the Kunming-Montreal Global Biodiversity Framework</w:t>
      </w:r>
    </w:p>
    <w:p w14:paraId="02195114" w14:textId="58E6DFC7" w:rsidR="00300ACB" w:rsidRPr="00490E56" w:rsidRDefault="00300ACB" w:rsidP="00AA5B22">
      <w:pPr>
        <w:pStyle w:val="CBDDesicionText"/>
        <w:ind w:firstLine="567"/>
        <w:rPr>
          <w:snapToGrid w:val="0"/>
          <w:lang w:val="en-GB"/>
        </w:rPr>
      </w:pPr>
      <w:bookmarkStart w:id="1" w:name="_Hlk181214358"/>
      <w:r w:rsidRPr="00490E56">
        <w:rPr>
          <w:i/>
          <w:snapToGrid w:val="0"/>
          <w:lang w:val="en-GB"/>
        </w:rPr>
        <w:t>The Conference of the Parties</w:t>
      </w:r>
      <w:r w:rsidRPr="00490E56">
        <w:rPr>
          <w:snapToGrid w:val="0"/>
          <w:lang w:val="en-GB"/>
        </w:rPr>
        <w:t>,</w:t>
      </w:r>
    </w:p>
    <w:p w14:paraId="20481075" w14:textId="2A771B51" w:rsidR="00300ACB" w:rsidRPr="00490E56" w:rsidRDefault="00300ACB" w:rsidP="00AA5B22">
      <w:pPr>
        <w:pStyle w:val="CBDDesicionText"/>
        <w:ind w:firstLine="567"/>
        <w:rPr>
          <w:rFonts w:asciiTheme="majorBidi" w:hAnsiTheme="majorBidi"/>
          <w:color w:val="000000" w:themeColor="text1"/>
          <w:lang w:val="en-GB"/>
        </w:rPr>
      </w:pPr>
      <w:bookmarkStart w:id="2" w:name="_Hlk148408208"/>
      <w:r w:rsidRPr="00490E56">
        <w:rPr>
          <w:rFonts w:asciiTheme="majorBidi" w:hAnsiTheme="majorBidi"/>
          <w:i/>
          <w:color w:val="000000" w:themeColor="text1"/>
          <w:lang w:val="en-GB"/>
        </w:rPr>
        <w:t>Recalling</w:t>
      </w:r>
      <w:r w:rsidRPr="00490E56">
        <w:rPr>
          <w:rFonts w:asciiTheme="majorBidi" w:hAnsiTheme="majorBidi"/>
          <w:color w:val="000000" w:themeColor="text1"/>
          <w:lang w:val="en-GB"/>
        </w:rPr>
        <w:t xml:space="preserve"> its decision </w:t>
      </w:r>
      <w:hyperlink r:id="rId15" w:history="1">
        <w:r w:rsidRPr="00490E56">
          <w:rPr>
            <w:rStyle w:val="Hyperlink"/>
            <w:rFonts w:asciiTheme="majorBidi" w:hAnsiTheme="majorBidi"/>
            <w:lang w:val="en-GB"/>
          </w:rPr>
          <w:t>15/5</w:t>
        </w:r>
      </w:hyperlink>
      <w:r w:rsidRPr="00490E56">
        <w:rPr>
          <w:rFonts w:asciiTheme="majorBidi" w:hAnsiTheme="majorBidi"/>
          <w:color w:val="000000" w:themeColor="text1"/>
          <w:lang w:val="en-GB"/>
        </w:rPr>
        <w:t xml:space="preserve"> of 19 December 2022, by which it adopted a monitoring framework for the Kunming-Montreal Global Biodiversity Framework and established the Ad</w:t>
      </w:r>
      <w:r w:rsidRPr="00490E56">
        <w:rPr>
          <w:rFonts w:asciiTheme="majorBidi" w:hAnsiTheme="majorBidi" w:cstheme="majorBidi"/>
          <w:color w:val="000000" w:themeColor="text1"/>
          <w:lang w:val="en-GB"/>
        </w:rPr>
        <w:t xml:space="preserve"> </w:t>
      </w:r>
      <w:r w:rsidRPr="00490E56">
        <w:rPr>
          <w:rFonts w:asciiTheme="majorBidi" w:hAnsiTheme="majorBidi"/>
          <w:color w:val="000000" w:themeColor="text1"/>
          <w:lang w:val="en-GB"/>
        </w:rPr>
        <w:t>Hoc Technical Expert Group on Indicators</w:t>
      </w:r>
      <w:r w:rsidRPr="00490E56">
        <w:rPr>
          <w:rFonts w:asciiTheme="majorBidi" w:hAnsiTheme="majorBidi"/>
          <w:lang w:val="en-GB"/>
        </w:rPr>
        <w:t xml:space="preserve"> </w:t>
      </w:r>
      <w:r w:rsidRPr="00490E56">
        <w:rPr>
          <w:rFonts w:asciiTheme="majorBidi" w:hAnsiTheme="majorBidi"/>
          <w:color w:val="000000" w:themeColor="text1"/>
          <w:lang w:val="en-GB"/>
        </w:rPr>
        <w:t>for the Kunming-Montreal Global Biodiversity Framework,</w:t>
      </w:r>
      <w:bookmarkEnd w:id="2"/>
    </w:p>
    <w:p w14:paraId="07AC2815" w14:textId="4BA6F0F9" w:rsidR="00300ACB" w:rsidRPr="00490E56" w:rsidRDefault="00FA2C35" w:rsidP="00FA2C35">
      <w:pPr>
        <w:pStyle w:val="CBDDesicionText"/>
        <w:ind w:firstLine="567"/>
        <w:rPr>
          <w:rFonts w:asciiTheme="majorBidi" w:hAnsiTheme="majorBidi"/>
          <w:lang w:val="en-GB"/>
        </w:rPr>
      </w:pPr>
      <w:r w:rsidRPr="00490E56">
        <w:rPr>
          <w:rFonts w:asciiTheme="majorBidi" w:hAnsiTheme="majorBidi"/>
          <w:i/>
          <w:lang w:val="en-GB"/>
        </w:rPr>
        <w:t xml:space="preserve">Recalling also </w:t>
      </w:r>
      <w:r w:rsidRPr="00490E56">
        <w:rPr>
          <w:rFonts w:asciiTheme="majorBidi" w:hAnsiTheme="majorBidi"/>
          <w:lang w:val="en-GB"/>
        </w:rPr>
        <w:t xml:space="preserve">its decisions </w:t>
      </w:r>
      <w:hyperlink r:id="rId16" w:history="1">
        <w:r w:rsidRPr="00490E56">
          <w:rPr>
            <w:rStyle w:val="Hyperlink"/>
            <w:rFonts w:asciiTheme="majorBidi" w:hAnsiTheme="majorBidi"/>
            <w:lang w:val="en-GB"/>
          </w:rPr>
          <w:t>15/4</w:t>
        </w:r>
      </w:hyperlink>
      <w:r w:rsidRPr="00490E56">
        <w:rPr>
          <w:rFonts w:asciiTheme="majorBidi" w:hAnsiTheme="majorBidi"/>
          <w:lang w:val="en-GB"/>
        </w:rPr>
        <w:t xml:space="preserve">, </w:t>
      </w:r>
      <w:hyperlink r:id="rId17" w:history="1">
        <w:r w:rsidRPr="00490E56">
          <w:rPr>
            <w:rStyle w:val="Hyperlink"/>
            <w:rFonts w:asciiTheme="majorBidi" w:hAnsiTheme="majorBidi"/>
            <w:lang w:val="en-GB"/>
          </w:rPr>
          <w:t>15/6</w:t>
        </w:r>
      </w:hyperlink>
      <w:r w:rsidRPr="00490E56">
        <w:rPr>
          <w:rFonts w:asciiTheme="majorBidi" w:hAnsiTheme="majorBidi"/>
          <w:lang w:val="en-GB"/>
        </w:rPr>
        <w:t xml:space="preserve">, </w:t>
      </w:r>
      <w:hyperlink r:id="rId18" w:history="1">
        <w:r w:rsidRPr="00490E56">
          <w:rPr>
            <w:rStyle w:val="Hyperlink"/>
            <w:rFonts w:asciiTheme="majorBidi" w:hAnsiTheme="majorBidi"/>
            <w:lang w:val="en-GB"/>
          </w:rPr>
          <w:t>15/7</w:t>
        </w:r>
      </w:hyperlink>
      <w:r w:rsidRPr="00490E56">
        <w:rPr>
          <w:rFonts w:asciiTheme="majorBidi" w:hAnsiTheme="majorBidi"/>
          <w:lang w:val="en-GB"/>
        </w:rPr>
        <w:t xml:space="preserve">, </w:t>
      </w:r>
      <w:hyperlink r:id="rId19" w:history="1">
        <w:r w:rsidRPr="00490E56">
          <w:rPr>
            <w:rStyle w:val="Hyperlink"/>
            <w:rFonts w:asciiTheme="majorBidi" w:hAnsiTheme="majorBidi"/>
            <w:lang w:val="en-GB"/>
          </w:rPr>
          <w:t>15/8</w:t>
        </w:r>
      </w:hyperlink>
      <w:r w:rsidRPr="00490E56">
        <w:rPr>
          <w:rFonts w:asciiTheme="majorBidi" w:hAnsiTheme="majorBidi"/>
          <w:lang w:val="en-GB"/>
        </w:rPr>
        <w:t xml:space="preserve"> of 19 December 2022, </w:t>
      </w:r>
      <w:hyperlink r:id="rId20" w:history="1">
        <w:r w:rsidRPr="00490E56">
          <w:rPr>
            <w:rStyle w:val="Hyperlink"/>
            <w:rFonts w:asciiTheme="majorBidi" w:hAnsiTheme="majorBidi"/>
            <w:lang w:val="en-GB"/>
          </w:rPr>
          <w:t>15/10</w:t>
        </w:r>
      </w:hyperlink>
      <w:r w:rsidRPr="00490E56">
        <w:rPr>
          <w:rFonts w:asciiTheme="majorBidi" w:hAnsiTheme="majorBidi"/>
          <w:lang w:val="en-GB"/>
        </w:rPr>
        <w:t xml:space="preserve"> of 10 December 2022, </w:t>
      </w:r>
      <w:hyperlink r:id="rId21" w:history="1">
        <w:r w:rsidRPr="00490E56">
          <w:rPr>
            <w:rStyle w:val="Hyperlink"/>
            <w:rFonts w:asciiTheme="majorBidi" w:hAnsiTheme="majorBidi"/>
            <w:lang w:val="en-GB"/>
          </w:rPr>
          <w:t>15/11</w:t>
        </w:r>
      </w:hyperlink>
      <w:r w:rsidRPr="00490E56">
        <w:rPr>
          <w:rFonts w:asciiTheme="majorBidi" w:hAnsiTheme="majorBidi"/>
          <w:lang w:val="en-GB"/>
        </w:rPr>
        <w:t xml:space="preserve">, </w:t>
      </w:r>
      <w:hyperlink r:id="rId22" w:history="1">
        <w:r w:rsidRPr="00490E56">
          <w:rPr>
            <w:rStyle w:val="Hyperlink"/>
            <w:rFonts w:asciiTheme="majorBidi" w:hAnsiTheme="majorBidi"/>
            <w:lang w:val="en-GB"/>
          </w:rPr>
          <w:t>15/13</w:t>
        </w:r>
      </w:hyperlink>
      <w:r w:rsidRPr="00490E56">
        <w:rPr>
          <w:rFonts w:asciiTheme="majorBidi" w:hAnsiTheme="majorBidi"/>
          <w:lang w:val="en-GB"/>
        </w:rPr>
        <w:t xml:space="preserve"> of 19 December 2022 and </w:t>
      </w:r>
      <w:hyperlink r:id="rId23" w:history="1">
        <w:r w:rsidRPr="00490E56">
          <w:rPr>
            <w:rStyle w:val="Hyperlink"/>
            <w:rFonts w:asciiTheme="majorBidi" w:hAnsiTheme="majorBidi"/>
            <w:lang w:val="en-GB"/>
          </w:rPr>
          <w:t>15/22</w:t>
        </w:r>
      </w:hyperlink>
      <w:r w:rsidRPr="00490E56">
        <w:rPr>
          <w:rFonts w:asciiTheme="majorBidi" w:hAnsiTheme="majorBidi"/>
          <w:lang w:val="en-GB"/>
        </w:rPr>
        <w:t xml:space="preserve"> of 10 December 2022,</w:t>
      </w:r>
    </w:p>
    <w:p w14:paraId="728A745C" w14:textId="46890976" w:rsidR="00300ACB" w:rsidRPr="00490E56" w:rsidRDefault="00300ACB" w:rsidP="00AA5B22">
      <w:pPr>
        <w:pStyle w:val="CBDDesicionText"/>
        <w:ind w:firstLine="567"/>
        <w:rPr>
          <w:rFonts w:asciiTheme="majorBidi" w:hAnsiTheme="majorBidi"/>
          <w:color w:val="000000" w:themeColor="text1"/>
          <w:lang w:val="en-GB"/>
        </w:rPr>
      </w:pPr>
      <w:r w:rsidRPr="00490E56">
        <w:rPr>
          <w:rFonts w:asciiTheme="majorBidi" w:hAnsiTheme="majorBidi"/>
          <w:i/>
          <w:color w:val="000000" w:themeColor="text1"/>
          <w:lang w:val="en-GB"/>
        </w:rPr>
        <w:t xml:space="preserve">Noting with appreciation </w:t>
      </w:r>
      <w:r w:rsidRPr="00490E56">
        <w:rPr>
          <w:rFonts w:asciiTheme="majorBidi" w:hAnsiTheme="majorBidi"/>
          <w:color w:val="000000" w:themeColor="text1"/>
          <w:lang w:val="en-GB"/>
        </w:rPr>
        <w:t xml:space="preserve">the work conducted by the </w:t>
      </w:r>
      <w:r w:rsidRPr="00490E56">
        <w:rPr>
          <w:rFonts w:asciiTheme="majorBidi" w:hAnsiTheme="majorBidi" w:cstheme="majorBidi"/>
          <w:color w:val="000000" w:themeColor="text1"/>
          <w:lang w:val="en-GB"/>
        </w:rPr>
        <w:t>Ad Hoc Technical Expert Group</w:t>
      </w:r>
      <w:r w:rsidRPr="00490E56">
        <w:rPr>
          <w:rFonts w:asciiTheme="majorBidi" w:hAnsiTheme="majorBidi"/>
          <w:color w:val="000000" w:themeColor="text1"/>
          <w:lang w:val="en-GB"/>
        </w:rPr>
        <w:t xml:space="preserve"> on </w:t>
      </w:r>
      <w:r w:rsidRPr="00490E56">
        <w:rPr>
          <w:rFonts w:asciiTheme="majorBidi" w:hAnsiTheme="majorBidi" w:cstheme="majorBidi"/>
          <w:color w:val="000000" w:themeColor="text1"/>
          <w:lang w:val="en-GB"/>
        </w:rPr>
        <w:t>Indicators</w:t>
      </w:r>
      <w:r w:rsidRPr="00490E56">
        <w:rPr>
          <w:rFonts w:asciiTheme="majorBidi" w:hAnsiTheme="majorBidi"/>
          <w:color w:val="000000" w:themeColor="text1"/>
          <w:lang w:val="en-GB"/>
        </w:rPr>
        <w:t xml:space="preserve"> and the inputs from </w:t>
      </w:r>
      <w:r w:rsidR="00EC6D3B" w:rsidRPr="00490E56">
        <w:rPr>
          <w:rFonts w:asciiTheme="majorBidi" w:hAnsiTheme="majorBidi"/>
          <w:color w:val="000000" w:themeColor="text1"/>
          <w:lang w:val="en-GB"/>
        </w:rPr>
        <w:t xml:space="preserve">or </w:t>
      </w:r>
      <w:r w:rsidR="00027841" w:rsidRPr="00490E56">
        <w:rPr>
          <w:rFonts w:asciiTheme="majorBidi" w:hAnsiTheme="majorBidi"/>
          <w:color w:val="000000" w:themeColor="text1"/>
          <w:lang w:val="en-GB"/>
        </w:rPr>
        <w:t xml:space="preserve">work of </w:t>
      </w:r>
      <w:r w:rsidRPr="00490E56">
        <w:rPr>
          <w:rFonts w:asciiTheme="majorBidi" w:hAnsiTheme="majorBidi"/>
          <w:color w:val="000000" w:themeColor="text1"/>
          <w:lang w:val="en-GB"/>
        </w:rPr>
        <w:t xml:space="preserve">the </w:t>
      </w:r>
      <w:r w:rsidRPr="00490E56">
        <w:rPr>
          <w:rFonts w:asciiTheme="majorBidi" w:hAnsiTheme="majorBidi" w:cstheme="majorBidi"/>
          <w:color w:val="000000" w:themeColor="text1"/>
          <w:lang w:val="en-GB"/>
        </w:rPr>
        <w:t>Technical Expert Group</w:t>
      </w:r>
      <w:r w:rsidRPr="00490E56">
        <w:rPr>
          <w:rFonts w:asciiTheme="majorBidi" w:hAnsiTheme="majorBidi"/>
          <w:color w:val="000000" w:themeColor="text1"/>
          <w:lang w:val="en-GB"/>
        </w:rPr>
        <w:t xml:space="preserve"> on </w:t>
      </w:r>
      <w:r w:rsidRPr="00490E56">
        <w:rPr>
          <w:rFonts w:asciiTheme="majorBidi" w:hAnsiTheme="majorBidi" w:cstheme="majorBidi"/>
          <w:color w:val="000000" w:themeColor="text1"/>
          <w:lang w:val="en-GB"/>
        </w:rPr>
        <w:t>Financial Reporting,</w:t>
      </w:r>
      <w:r w:rsidRPr="00490E56">
        <w:rPr>
          <w:rStyle w:val="FootnoteReference"/>
          <w:rFonts w:asciiTheme="majorBidi" w:hAnsiTheme="majorBidi" w:cstheme="majorBidi"/>
          <w:color w:val="000000" w:themeColor="text1"/>
          <w:lang w:val="en-GB"/>
        </w:rPr>
        <w:footnoteReference w:id="2"/>
      </w:r>
      <w:r w:rsidRPr="00490E56">
        <w:rPr>
          <w:rFonts w:asciiTheme="majorBidi" w:hAnsiTheme="majorBidi"/>
          <w:color w:val="000000" w:themeColor="text1"/>
          <w:lang w:val="en-GB"/>
        </w:rPr>
        <w:t xml:space="preserve"> the </w:t>
      </w:r>
      <w:r w:rsidRPr="00490E56">
        <w:rPr>
          <w:rFonts w:asciiTheme="majorBidi" w:hAnsiTheme="majorBidi" w:cstheme="majorBidi"/>
          <w:color w:val="000000" w:themeColor="text1"/>
          <w:lang w:val="en-GB"/>
        </w:rPr>
        <w:t>Informal Advisory Group</w:t>
      </w:r>
      <w:r w:rsidRPr="00490E56">
        <w:rPr>
          <w:rFonts w:asciiTheme="majorBidi" w:hAnsiTheme="majorBidi"/>
          <w:color w:val="000000" w:themeColor="text1"/>
          <w:lang w:val="en-GB"/>
        </w:rPr>
        <w:t xml:space="preserve"> on </w:t>
      </w:r>
      <w:r w:rsidRPr="00490E56">
        <w:rPr>
          <w:rFonts w:asciiTheme="majorBidi" w:hAnsiTheme="majorBidi" w:cstheme="majorBidi"/>
          <w:color w:val="000000" w:themeColor="text1"/>
          <w:lang w:val="en-GB"/>
        </w:rPr>
        <w:t>Technical</w:t>
      </w:r>
      <w:r w:rsidRPr="00490E56">
        <w:rPr>
          <w:rFonts w:asciiTheme="majorBidi" w:hAnsiTheme="majorBidi"/>
          <w:color w:val="000000" w:themeColor="text1"/>
          <w:lang w:val="en-GB"/>
        </w:rPr>
        <w:t xml:space="preserve"> and </w:t>
      </w:r>
      <w:r w:rsidRPr="00490E56">
        <w:rPr>
          <w:rFonts w:asciiTheme="majorBidi" w:hAnsiTheme="majorBidi" w:cstheme="majorBidi"/>
          <w:color w:val="000000" w:themeColor="text1"/>
          <w:lang w:val="en-GB"/>
        </w:rPr>
        <w:t>Scientific Cooperation,</w:t>
      </w:r>
      <w:r w:rsidRPr="00490E56">
        <w:rPr>
          <w:rStyle w:val="FootnoteReference"/>
          <w:rFonts w:asciiTheme="majorBidi" w:hAnsiTheme="majorBidi" w:cstheme="majorBidi"/>
          <w:color w:val="000000" w:themeColor="text1"/>
          <w:lang w:val="en-GB"/>
        </w:rPr>
        <w:footnoteReference w:id="3"/>
      </w:r>
      <w:r w:rsidRPr="00490E56">
        <w:rPr>
          <w:rFonts w:asciiTheme="majorBidi" w:hAnsiTheme="majorBidi"/>
          <w:color w:val="000000" w:themeColor="text1"/>
          <w:lang w:val="en-GB"/>
        </w:rPr>
        <w:t xml:space="preserve"> the </w:t>
      </w:r>
      <w:r w:rsidRPr="00490E56">
        <w:rPr>
          <w:rFonts w:asciiTheme="majorBidi" w:hAnsiTheme="majorBidi" w:cstheme="majorBidi"/>
          <w:color w:val="000000" w:themeColor="text1"/>
          <w:lang w:val="en-GB"/>
        </w:rPr>
        <w:t>Ad Hoc Open</w:t>
      </w:r>
      <w:r w:rsidRPr="00490E56">
        <w:rPr>
          <w:rFonts w:asciiTheme="majorBidi" w:hAnsiTheme="majorBidi"/>
          <w:color w:val="000000" w:themeColor="text1"/>
          <w:lang w:val="en-GB"/>
        </w:rPr>
        <w:t xml:space="preserve">-ended </w:t>
      </w:r>
      <w:r w:rsidRPr="00490E56">
        <w:rPr>
          <w:rFonts w:asciiTheme="majorBidi" w:hAnsiTheme="majorBidi" w:cstheme="majorBidi"/>
          <w:color w:val="000000" w:themeColor="text1"/>
          <w:lang w:val="en-GB"/>
        </w:rPr>
        <w:t>Intersessional Working Group</w:t>
      </w:r>
      <w:r w:rsidRPr="00490E56">
        <w:rPr>
          <w:rFonts w:asciiTheme="majorBidi" w:hAnsiTheme="majorBidi"/>
          <w:color w:val="000000" w:themeColor="text1"/>
          <w:lang w:val="en-GB"/>
        </w:rPr>
        <w:t xml:space="preserve"> on Article 8(j) and </w:t>
      </w:r>
      <w:r w:rsidRPr="00490E56">
        <w:rPr>
          <w:rFonts w:asciiTheme="majorBidi" w:hAnsiTheme="majorBidi" w:cstheme="majorBidi"/>
          <w:color w:val="000000" w:themeColor="text1"/>
          <w:lang w:val="en-GB"/>
        </w:rPr>
        <w:t>Related Provisions</w:t>
      </w:r>
      <w:r w:rsidRPr="00490E56">
        <w:rPr>
          <w:rFonts w:asciiTheme="majorBidi" w:hAnsiTheme="majorBidi"/>
          <w:color w:val="000000" w:themeColor="text1"/>
          <w:lang w:val="en-GB"/>
        </w:rPr>
        <w:t xml:space="preserve"> of the Convention on Biological Diversity</w:t>
      </w:r>
      <w:r w:rsidR="008B2EDE" w:rsidRPr="00490E56">
        <w:rPr>
          <w:rFonts w:asciiTheme="majorBidi" w:hAnsiTheme="majorBidi"/>
          <w:color w:val="000000" w:themeColor="text1"/>
          <w:lang w:val="en-GB"/>
        </w:rPr>
        <w:t>,</w:t>
      </w:r>
      <w:r w:rsidRPr="00490E56">
        <w:rPr>
          <w:rStyle w:val="FootnoteReference"/>
          <w:rFonts w:asciiTheme="majorBidi" w:hAnsiTheme="majorBidi"/>
          <w:color w:val="000000" w:themeColor="text1"/>
          <w:lang w:val="en-GB"/>
        </w:rPr>
        <w:footnoteReference w:id="4"/>
      </w:r>
      <w:r w:rsidR="008B2EDE" w:rsidRPr="00490E56">
        <w:rPr>
          <w:rFonts w:asciiTheme="majorBidi" w:hAnsiTheme="majorBidi"/>
          <w:color w:val="000000" w:themeColor="text1"/>
          <w:vertAlign w:val="superscript"/>
          <w:lang w:val="en-GB"/>
        </w:rPr>
        <w:t>,</w:t>
      </w:r>
      <w:r w:rsidRPr="00490E56">
        <w:rPr>
          <w:rStyle w:val="FootnoteReference"/>
          <w:rFonts w:asciiTheme="majorBidi" w:hAnsiTheme="majorBidi" w:cstheme="majorBidi"/>
          <w:color w:val="000000" w:themeColor="text1"/>
          <w:lang w:val="en-GB"/>
        </w:rPr>
        <w:footnoteReference w:id="5"/>
      </w:r>
      <w:r w:rsidRPr="00490E56">
        <w:rPr>
          <w:rFonts w:asciiTheme="majorBidi" w:hAnsiTheme="majorBidi"/>
          <w:color w:val="000000" w:themeColor="text1"/>
          <w:lang w:val="en-GB"/>
        </w:rPr>
        <w:t xml:space="preserve"> the </w:t>
      </w:r>
      <w:bookmarkStart w:id="3" w:name="_Hlk177722417"/>
      <w:r w:rsidRPr="00490E56">
        <w:rPr>
          <w:rFonts w:asciiTheme="majorBidi" w:hAnsiTheme="majorBidi"/>
          <w:color w:val="000000" w:themeColor="text1"/>
          <w:lang w:val="en-GB"/>
        </w:rPr>
        <w:t>Ad Hoc Open-Ended Working Group on Benefit-sharing from the Use of Digital Sequence Information on Genetic Resources</w:t>
      </w:r>
      <w:bookmarkEnd w:id="3"/>
      <w:r w:rsidRPr="00490E56">
        <w:rPr>
          <w:rStyle w:val="FootnoteReference"/>
          <w:rFonts w:asciiTheme="majorBidi" w:hAnsiTheme="majorBidi"/>
          <w:color w:val="000000" w:themeColor="text1"/>
          <w:lang w:val="en-GB"/>
        </w:rPr>
        <w:footnoteReference w:id="6"/>
      </w:r>
      <w:r w:rsidRPr="00490E56">
        <w:rPr>
          <w:rFonts w:asciiTheme="majorBidi" w:hAnsiTheme="majorBidi"/>
          <w:color w:val="000000" w:themeColor="text1"/>
          <w:lang w:val="en-GB"/>
        </w:rPr>
        <w:t xml:space="preserve"> and </w:t>
      </w:r>
      <w:r w:rsidRPr="00490E56">
        <w:rPr>
          <w:rFonts w:asciiTheme="majorBidi" w:hAnsiTheme="majorBidi" w:cstheme="majorBidi"/>
          <w:color w:val="000000" w:themeColor="text1"/>
          <w:lang w:val="en-GB"/>
        </w:rPr>
        <w:t>the Liaison Group</w:t>
      </w:r>
      <w:r w:rsidRPr="00490E56">
        <w:rPr>
          <w:rFonts w:asciiTheme="majorBidi" w:hAnsiTheme="majorBidi"/>
          <w:color w:val="000000" w:themeColor="text1"/>
          <w:lang w:val="en-GB"/>
        </w:rPr>
        <w:t xml:space="preserve"> on the Cartagena Protocol on Biosafety,</w:t>
      </w:r>
      <w:r w:rsidRPr="00490E56">
        <w:rPr>
          <w:rStyle w:val="FootnoteReference"/>
          <w:rFonts w:asciiTheme="majorBidi" w:hAnsiTheme="majorBidi" w:cstheme="majorBidi"/>
          <w:color w:val="000000" w:themeColor="text1"/>
          <w:lang w:val="en-GB"/>
        </w:rPr>
        <w:footnoteReference w:id="7"/>
      </w:r>
    </w:p>
    <w:p w14:paraId="449ED93E" w14:textId="123CC398" w:rsidR="00300ACB" w:rsidRPr="00490E56" w:rsidRDefault="00300ACB" w:rsidP="00891B39">
      <w:pPr>
        <w:pStyle w:val="CBDDesicionText"/>
        <w:ind w:firstLine="567"/>
        <w:rPr>
          <w:shd w:val="clear" w:color="auto" w:fill="FFFFFF"/>
          <w:lang w:val="en-GB"/>
        </w:rPr>
      </w:pPr>
      <w:r w:rsidRPr="00490E56">
        <w:rPr>
          <w:rFonts w:asciiTheme="majorBidi" w:hAnsiTheme="majorBidi"/>
          <w:i/>
          <w:color w:val="000000" w:themeColor="text1"/>
          <w:lang w:val="en-GB"/>
        </w:rPr>
        <w:t>Noting with appreciation</w:t>
      </w:r>
      <w:r w:rsidRPr="00490E56">
        <w:rPr>
          <w:i/>
          <w:shd w:val="clear" w:color="auto" w:fill="FFFFFF"/>
          <w:lang w:val="en-GB"/>
        </w:rPr>
        <w:t xml:space="preserve"> also</w:t>
      </w:r>
      <w:r w:rsidRPr="00490E56">
        <w:rPr>
          <w:shd w:val="clear" w:color="auto" w:fill="FFFFFF"/>
          <w:lang w:val="en-GB"/>
        </w:rPr>
        <w:t xml:space="preserve"> the contributions of international organizations and initiatives to the work of the Ad Hoc Technical Expert Group on Indicators, as well as the work of Parties and national institutions to maintain national databases and data collection relevant to the monitoring of the Framework,</w:t>
      </w:r>
      <w:r w:rsidRPr="00490E56">
        <w:rPr>
          <w:rStyle w:val="FootnoteReference"/>
          <w:shd w:val="clear" w:color="auto" w:fill="FFFFFF"/>
          <w:lang w:val="en-GB"/>
        </w:rPr>
        <w:footnoteReference w:id="8"/>
      </w:r>
    </w:p>
    <w:p w14:paraId="1D01080D" w14:textId="77777777" w:rsidR="00300ACB" w:rsidRPr="00490E56" w:rsidRDefault="00300ACB" w:rsidP="00891B39">
      <w:pPr>
        <w:pStyle w:val="CBDDesicionText"/>
        <w:ind w:firstLine="567"/>
        <w:rPr>
          <w:shd w:val="clear" w:color="auto" w:fill="FFFFFF"/>
          <w:lang w:val="en-GB"/>
        </w:rPr>
      </w:pPr>
      <w:r w:rsidRPr="00490E56">
        <w:rPr>
          <w:i/>
          <w:shd w:val="clear" w:color="auto" w:fill="FFFFFF"/>
          <w:lang w:val="en-GB"/>
        </w:rPr>
        <w:lastRenderedPageBreak/>
        <w:t xml:space="preserve">Noting with appreciation further </w:t>
      </w:r>
      <w:r w:rsidRPr="00490E56">
        <w:rPr>
          <w:shd w:val="clear" w:color="auto" w:fill="FFFFFF"/>
          <w:lang w:val="en-GB"/>
        </w:rPr>
        <w:t>the work under the Bern process</w:t>
      </w:r>
      <w:r w:rsidRPr="00490E56">
        <w:rPr>
          <w:rStyle w:val="FootnoteReference"/>
          <w:rFonts w:asciiTheme="majorBidi" w:hAnsiTheme="majorBidi" w:cstheme="majorBidi"/>
          <w:shd w:val="clear" w:color="auto" w:fill="FFFFFF"/>
          <w:lang w:val="en-GB"/>
        </w:rPr>
        <w:footnoteReference w:id="9"/>
      </w:r>
      <w:r w:rsidRPr="00490E56">
        <w:rPr>
          <w:shd w:val="clear" w:color="auto" w:fill="FFFFFF"/>
          <w:lang w:val="en-GB"/>
        </w:rPr>
        <w:t xml:space="preserve"> to improve collaboration on the development of indicators related to biodiversity,</w:t>
      </w:r>
    </w:p>
    <w:p w14:paraId="4B9E9D1C" w14:textId="5EA3B7C8" w:rsidR="00300ACB" w:rsidRPr="00490E56" w:rsidRDefault="00300ACB" w:rsidP="00891B39">
      <w:pPr>
        <w:pStyle w:val="CBDDesicionText"/>
        <w:ind w:firstLine="567"/>
        <w:rPr>
          <w:kern w:val="22"/>
          <w:lang w:val="en-GB"/>
        </w:rPr>
      </w:pPr>
      <w:r w:rsidRPr="00490E56">
        <w:rPr>
          <w:i/>
          <w:kern w:val="22"/>
          <w:lang w:val="en-GB"/>
        </w:rPr>
        <w:t>Recalling</w:t>
      </w:r>
      <w:r w:rsidRPr="00490E56">
        <w:rPr>
          <w:kern w:val="22"/>
          <w:lang w:val="en-GB"/>
        </w:rPr>
        <w:t xml:space="preserve"> the previous work on indicators </w:t>
      </w:r>
      <w:r w:rsidR="00701B6E" w:rsidRPr="00490E56">
        <w:rPr>
          <w:kern w:val="22"/>
          <w:lang w:val="en-GB"/>
        </w:rPr>
        <w:t xml:space="preserve">in </w:t>
      </w:r>
      <w:r w:rsidRPr="00490E56">
        <w:rPr>
          <w:kern w:val="22"/>
          <w:lang w:val="en-GB"/>
        </w:rPr>
        <w:t>relat</w:t>
      </w:r>
      <w:r w:rsidR="00701B6E" w:rsidRPr="00490E56">
        <w:rPr>
          <w:kern w:val="22"/>
          <w:lang w:val="en-GB"/>
        </w:rPr>
        <w:t>ion</w:t>
      </w:r>
      <w:r w:rsidRPr="00490E56">
        <w:rPr>
          <w:kern w:val="22"/>
          <w:lang w:val="en-GB"/>
        </w:rPr>
        <w:t xml:space="preserve"> to indigenous peoples and local communities, decision </w:t>
      </w:r>
      <w:hyperlink r:id="rId24" w:history="1">
        <w:r w:rsidRPr="00490E56">
          <w:rPr>
            <w:rStyle w:val="Hyperlink"/>
            <w:kern w:val="22"/>
            <w:lang w:val="en-GB"/>
          </w:rPr>
          <w:t>XIII/28</w:t>
        </w:r>
      </w:hyperlink>
      <w:r w:rsidRPr="00490E56">
        <w:rPr>
          <w:kern w:val="22"/>
          <w:lang w:val="en-GB"/>
        </w:rPr>
        <w:t xml:space="preserve"> of 17 December 2016 on</w:t>
      </w:r>
      <w:r w:rsidRPr="00490E56">
        <w:rPr>
          <w:lang w:val="en-GB"/>
        </w:rPr>
        <w:t xml:space="preserve"> indicators for the Strategic Plan for Biodiversity 2011–2020 and the Aichi Biodiversity Targets and decision</w:t>
      </w:r>
      <w:r w:rsidR="00891B39" w:rsidRPr="00490E56">
        <w:rPr>
          <w:lang w:val="en-GB"/>
        </w:rPr>
        <w:t xml:space="preserve"> </w:t>
      </w:r>
      <w:hyperlink r:id="rId25" w:history="1">
        <w:r w:rsidRPr="00490E56">
          <w:rPr>
            <w:rStyle w:val="Hyperlink"/>
            <w:lang w:val="en-GB"/>
          </w:rPr>
          <w:t>15/5</w:t>
        </w:r>
      </w:hyperlink>
      <w:r w:rsidRPr="00490E56">
        <w:rPr>
          <w:lang w:val="en-GB"/>
        </w:rPr>
        <w:t xml:space="preserve"> on the monitoring framework for the Kunming-Montreal Global Biodiversity Framework</w:t>
      </w:r>
      <w:r w:rsidRPr="00490E56">
        <w:rPr>
          <w:kern w:val="22"/>
          <w:lang w:val="en-GB"/>
        </w:rPr>
        <w:t>,</w:t>
      </w:r>
    </w:p>
    <w:p w14:paraId="1EFE1277" w14:textId="0F1D3DA9" w:rsidR="00300ACB" w:rsidRPr="00490E56" w:rsidRDefault="00300ACB" w:rsidP="00891B39">
      <w:pPr>
        <w:pStyle w:val="CBDDesicionText"/>
        <w:ind w:firstLine="567"/>
        <w:rPr>
          <w:kern w:val="22"/>
          <w:lang w:val="en-GB"/>
        </w:rPr>
      </w:pPr>
      <w:r w:rsidRPr="00490E56">
        <w:rPr>
          <w:i/>
          <w:kern w:val="22"/>
          <w:lang w:val="en-GB"/>
        </w:rPr>
        <w:t>Underscoring</w:t>
      </w:r>
      <w:r w:rsidRPr="00490E56">
        <w:rPr>
          <w:kern w:val="22"/>
          <w:lang w:val="en-GB"/>
        </w:rPr>
        <w:t xml:space="preserve"> the critical importance of engaging indigenous peoples and local communities and taking into consideration their traditional knowledge, innovations and practices in the review of progress in the implementation of the Framework,</w:t>
      </w:r>
    </w:p>
    <w:p w14:paraId="14172A29" w14:textId="77777777" w:rsidR="00300ACB" w:rsidRPr="00490E56" w:rsidRDefault="00300ACB" w:rsidP="00891B39">
      <w:pPr>
        <w:pStyle w:val="CBDDesicionText"/>
        <w:ind w:firstLine="567"/>
        <w:rPr>
          <w:kern w:val="22"/>
          <w:lang w:val="en-GB"/>
        </w:rPr>
      </w:pPr>
      <w:r w:rsidRPr="00490E56">
        <w:rPr>
          <w:i/>
          <w:kern w:val="22"/>
          <w:lang w:val="en-GB"/>
        </w:rPr>
        <w:t>Recognizing</w:t>
      </w:r>
      <w:r w:rsidRPr="00490E56">
        <w:rPr>
          <w:kern w:val="22"/>
          <w:lang w:val="en-GB"/>
        </w:rPr>
        <w:t xml:space="preserve"> the contributions of community-based monitoring and information systems to improving global biodiversity knowledge, data and information, </w:t>
      </w:r>
      <w:r w:rsidRPr="00490E56">
        <w:rPr>
          <w:lang w:val="en-GB"/>
        </w:rPr>
        <w:t>while acknowledging the need to engage indigenous peoples and local communities in the development and management of those information systems, as well as the need for enhanced international cooperation to address technical and financial gaps in developing countries</w:t>
      </w:r>
      <w:r w:rsidRPr="00490E56">
        <w:rPr>
          <w:kern w:val="22"/>
          <w:lang w:val="en-GB"/>
        </w:rPr>
        <w:t>,</w:t>
      </w:r>
    </w:p>
    <w:p w14:paraId="57B932F2" w14:textId="6FD329A6" w:rsidR="00300ACB" w:rsidRPr="00490E56" w:rsidRDefault="00300ACB" w:rsidP="00891B39">
      <w:pPr>
        <w:pStyle w:val="CBDDesicionText"/>
        <w:ind w:firstLine="567"/>
        <w:rPr>
          <w:rFonts w:eastAsia="MS Mincho"/>
          <w:sz w:val="24"/>
          <w:shd w:val="clear" w:color="auto" w:fill="FFFFFF"/>
          <w:lang w:val="en-GB"/>
        </w:rPr>
      </w:pPr>
      <w:r w:rsidRPr="00490E56">
        <w:rPr>
          <w:rFonts w:asciiTheme="majorBidi" w:eastAsia="MS Mincho" w:hAnsiTheme="majorBidi"/>
          <w:i/>
          <w:kern w:val="22"/>
          <w:lang w:val="en-GB"/>
        </w:rPr>
        <w:t xml:space="preserve">Noting </w:t>
      </w:r>
      <w:r w:rsidRPr="00490E56">
        <w:rPr>
          <w:rFonts w:asciiTheme="majorBidi" w:eastAsia="MS Mincho" w:hAnsiTheme="majorBidi" w:cstheme="majorBidi"/>
          <w:kern w:val="22"/>
          <w:lang w:val="en-GB"/>
        </w:rPr>
        <w:t>the development of</w:t>
      </w:r>
      <w:r w:rsidRPr="00490E56">
        <w:rPr>
          <w:rFonts w:asciiTheme="majorBidi" w:eastAsia="MS Mincho" w:hAnsiTheme="majorBidi"/>
          <w:kern w:val="22"/>
          <w:lang w:val="en-GB"/>
        </w:rPr>
        <w:t xml:space="preserve"> </w:t>
      </w:r>
      <w:r w:rsidRPr="00490E56">
        <w:rPr>
          <w:rFonts w:asciiTheme="majorBidi" w:eastAsia="MS Mincho" w:hAnsiTheme="majorBidi"/>
          <w:lang w:val="en-GB"/>
        </w:rPr>
        <w:t xml:space="preserve">biodiversity and </w:t>
      </w:r>
      <w:r w:rsidRPr="00490E56">
        <w:rPr>
          <w:rFonts w:asciiTheme="majorBidi" w:eastAsia="MS Mincho" w:hAnsiTheme="majorBidi"/>
          <w:kern w:val="22"/>
          <w:lang w:val="en-GB"/>
        </w:rPr>
        <w:t>health</w:t>
      </w:r>
      <w:r w:rsidRPr="00490E56">
        <w:rPr>
          <w:rFonts w:asciiTheme="majorBidi" w:eastAsia="MS Mincho" w:hAnsiTheme="majorBidi"/>
          <w:lang w:val="en-GB"/>
        </w:rPr>
        <w:t>-related</w:t>
      </w:r>
      <w:r w:rsidRPr="00490E56">
        <w:rPr>
          <w:rFonts w:asciiTheme="majorBidi" w:eastAsia="MS Mincho" w:hAnsiTheme="majorBidi"/>
          <w:kern w:val="22"/>
          <w:lang w:val="en-GB"/>
        </w:rPr>
        <w:t xml:space="preserve"> indicators further to </w:t>
      </w:r>
      <w:r w:rsidRPr="00490E56">
        <w:rPr>
          <w:rFonts w:asciiTheme="majorBidi" w:eastAsia="MS Mincho" w:hAnsiTheme="majorBidi"/>
          <w:lang w:val="en-GB"/>
        </w:rPr>
        <w:t>paragraph 2</w:t>
      </w:r>
      <w:r w:rsidR="00D922E2" w:rsidRPr="00490E56">
        <w:rPr>
          <w:rFonts w:asciiTheme="majorBidi" w:eastAsia="MS Mincho" w:hAnsiTheme="majorBidi"/>
          <w:lang w:val="en-GB"/>
        </w:rPr>
        <w:t> </w:t>
      </w:r>
      <w:r w:rsidRPr="00490E56">
        <w:rPr>
          <w:rFonts w:asciiTheme="majorBidi" w:eastAsia="MS Mincho" w:hAnsiTheme="majorBidi"/>
          <w:lang w:val="en-GB"/>
        </w:rPr>
        <w:t xml:space="preserve">(c) of </w:t>
      </w:r>
      <w:r w:rsidRPr="00490E56">
        <w:rPr>
          <w:rFonts w:asciiTheme="majorBidi" w:eastAsia="MS Mincho" w:hAnsiTheme="majorBidi"/>
          <w:kern w:val="22"/>
          <w:lang w:val="en-GB"/>
        </w:rPr>
        <w:t>decision</w:t>
      </w:r>
      <w:r w:rsidRPr="00490E56">
        <w:rPr>
          <w:rFonts w:asciiTheme="majorBidi" w:eastAsia="MS Mincho" w:hAnsiTheme="majorBidi"/>
          <w:lang w:val="en-GB"/>
        </w:rPr>
        <w:t xml:space="preserve"> </w:t>
      </w:r>
      <w:hyperlink r:id="rId26" w:history="1">
        <w:r w:rsidRPr="00490E56">
          <w:rPr>
            <w:rStyle w:val="Hyperlink"/>
            <w:rFonts w:asciiTheme="majorBidi" w:eastAsia="MS Mincho" w:hAnsiTheme="majorBidi"/>
            <w:lang w:val="en-GB"/>
          </w:rPr>
          <w:t>15/29</w:t>
        </w:r>
      </w:hyperlink>
      <w:r w:rsidRPr="00490E56">
        <w:rPr>
          <w:rFonts w:asciiTheme="majorBidi" w:eastAsia="MS Mincho" w:hAnsiTheme="majorBidi"/>
          <w:kern w:val="22"/>
          <w:lang w:val="en-GB"/>
        </w:rPr>
        <w:t xml:space="preserve"> of 19 December 2022 and of indicators for the Global </w:t>
      </w:r>
      <w:r w:rsidRPr="00490E56">
        <w:rPr>
          <w:rFonts w:asciiTheme="majorBidi" w:eastAsia="MS Mincho" w:hAnsiTheme="majorBidi"/>
          <w:lang w:val="en-GB"/>
        </w:rPr>
        <w:t xml:space="preserve">Strategy for </w:t>
      </w:r>
      <w:r w:rsidRPr="00490E56">
        <w:rPr>
          <w:rFonts w:asciiTheme="majorBidi" w:eastAsia="MS Mincho" w:hAnsiTheme="majorBidi"/>
          <w:kern w:val="22"/>
          <w:lang w:val="en-GB"/>
        </w:rPr>
        <w:t>Plant Conservation further to decision</w:t>
      </w:r>
      <w:r w:rsidRPr="00490E56">
        <w:rPr>
          <w:rFonts w:asciiTheme="majorBidi" w:eastAsia="MS Mincho" w:hAnsiTheme="majorBidi"/>
          <w:lang w:val="en-GB"/>
        </w:rPr>
        <w:t xml:space="preserve">s </w:t>
      </w:r>
      <w:hyperlink r:id="rId27" w:history="1">
        <w:r w:rsidRPr="00490E56">
          <w:rPr>
            <w:rStyle w:val="Hyperlink"/>
            <w:rFonts w:asciiTheme="majorBidi" w:eastAsia="MS Mincho" w:hAnsiTheme="majorBidi"/>
            <w:lang w:val="en-GB"/>
          </w:rPr>
          <w:t>15/5</w:t>
        </w:r>
      </w:hyperlink>
      <w:r w:rsidRPr="00490E56">
        <w:rPr>
          <w:rFonts w:asciiTheme="majorBidi" w:eastAsia="MS Mincho" w:hAnsiTheme="majorBidi"/>
          <w:lang w:val="en-GB"/>
        </w:rPr>
        <w:t xml:space="preserve"> and </w:t>
      </w:r>
      <w:hyperlink r:id="rId28" w:history="1">
        <w:r w:rsidRPr="00490E56">
          <w:rPr>
            <w:rStyle w:val="Hyperlink"/>
            <w:rFonts w:asciiTheme="majorBidi" w:eastAsia="MS Mincho" w:hAnsiTheme="majorBidi"/>
            <w:lang w:val="en-GB"/>
          </w:rPr>
          <w:t>15/</w:t>
        </w:r>
        <w:r w:rsidRPr="00490E56">
          <w:rPr>
            <w:rStyle w:val="Hyperlink"/>
            <w:rFonts w:asciiTheme="majorBidi" w:eastAsia="MS Mincho" w:hAnsiTheme="majorBidi"/>
            <w:kern w:val="22"/>
            <w:lang w:val="en-GB"/>
          </w:rPr>
          <w:t>13</w:t>
        </w:r>
      </w:hyperlink>
      <w:r w:rsidRPr="00490E56">
        <w:rPr>
          <w:rFonts w:asciiTheme="majorBidi" w:eastAsia="MS Mincho" w:hAnsiTheme="majorBidi"/>
          <w:kern w:val="22"/>
          <w:lang w:val="en-GB"/>
        </w:rPr>
        <w:t>,</w:t>
      </w:r>
      <w:r w:rsidRPr="00490E56">
        <w:rPr>
          <w:rStyle w:val="FootnoteReference"/>
          <w:rFonts w:asciiTheme="majorBidi" w:eastAsia="MS Mincho" w:hAnsiTheme="majorBidi"/>
          <w:kern w:val="22"/>
          <w:lang w:val="en-GB"/>
        </w:rPr>
        <w:footnoteReference w:id="10"/>
      </w:r>
    </w:p>
    <w:p w14:paraId="776B2616" w14:textId="12F1BA6C" w:rsidR="00300ACB" w:rsidRPr="00490E56" w:rsidRDefault="00300ACB" w:rsidP="00891B39">
      <w:pPr>
        <w:pStyle w:val="CBDDesicionText"/>
        <w:ind w:firstLine="567"/>
        <w:rPr>
          <w:lang w:val="en-GB"/>
        </w:rPr>
      </w:pPr>
      <w:r w:rsidRPr="00490E56">
        <w:rPr>
          <w:i/>
          <w:lang w:val="en-GB"/>
        </w:rPr>
        <w:t>Noting with appreciation</w:t>
      </w:r>
      <w:r w:rsidRPr="00490E56">
        <w:rPr>
          <w:lang w:val="en-GB"/>
        </w:rPr>
        <w:t xml:space="preserve"> the financial contributions from the Government of the United Kingdom of Great Britain and Northern Ireland and the European Union, which enabled the work of the expert groups, the contribution from the Food and Agriculture Organization of the United Nations for hosting an expert meeting on indicator 7.2, the financial contributions from the Government of the United Kingdom for the indicator studies on access and benefit-sharing and private sector finance, and the financial contribution from the Government of Canada for the development of the explanatory guidance and gap analysis, as well as the in-kind support from the United Nations Environment Programme World Conservation Monitoring Centre in support of the work of the Ad</w:t>
      </w:r>
      <w:r w:rsidR="005F52A0" w:rsidRPr="00490E56">
        <w:rPr>
          <w:lang w:val="en-GB"/>
        </w:rPr>
        <w:t> </w:t>
      </w:r>
      <w:r w:rsidRPr="00490E56">
        <w:rPr>
          <w:lang w:val="en-GB"/>
        </w:rPr>
        <w:t>Hoc Technical Expert Group on Indicators,</w:t>
      </w:r>
    </w:p>
    <w:p w14:paraId="22F16143" w14:textId="3FB02369" w:rsidR="00D611E6" w:rsidRPr="00490E56" w:rsidRDefault="00300ACB" w:rsidP="001D0506">
      <w:pPr>
        <w:pStyle w:val="CBDDesicionText"/>
        <w:ind w:firstLine="567"/>
        <w:rPr>
          <w:lang w:val="en-GB"/>
        </w:rPr>
      </w:pPr>
      <w:r w:rsidRPr="00490E56">
        <w:rPr>
          <w:i/>
          <w:lang w:val="en-GB"/>
        </w:rPr>
        <w:t>Recalling</w:t>
      </w:r>
      <w:r w:rsidRPr="00490E56">
        <w:rPr>
          <w:lang w:val="en-GB"/>
        </w:rPr>
        <w:t xml:space="preserve"> paragraph 13 of decision </w:t>
      </w:r>
      <w:hyperlink r:id="rId29" w:history="1">
        <w:r w:rsidRPr="00490E56">
          <w:rPr>
            <w:rStyle w:val="Hyperlink"/>
            <w:lang w:val="en-GB"/>
          </w:rPr>
          <w:t>15/6</w:t>
        </w:r>
      </w:hyperlink>
      <w:r w:rsidRPr="00490E56">
        <w:rPr>
          <w:lang w:val="en-GB"/>
        </w:rPr>
        <w:t>, in which the Conference of the Parties requested all Parties to use headline indicators and to provide responses on binary questions, as set out in the monitoring framework</w:t>
      </w:r>
      <w:r w:rsidR="006755E3" w:rsidRPr="00490E56">
        <w:rPr>
          <w:lang w:val="en-GB"/>
        </w:rPr>
        <w:t>,</w:t>
      </w:r>
      <w:r w:rsidRPr="00490E56">
        <w:rPr>
          <w:lang w:val="en-GB"/>
        </w:rPr>
        <w:t xml:space="preserve"> in their national reports</w:t>
      </w:r>
      <w:r w:rsidR="00196979" w:rsidRPr="00490E56">
        <w:rPr>
          <w:lang w:val="en-GB"/>
        </w:rPr>
        <w:t>,</w:t>
      </w:r>
      <w:r w:rsidRPr="00490E56">
        <w:rPr>
          <w:lang w:val="en-GB"/>
        </w:rPr>
        <w:t xml:space="preserve"> and supplemented, as appropriate, by optional component and complementary indicators also included therein and other national indicators providing flexibility in the progressive implementation of the provision in that paragraph to countries, in particular developing countries, in the light of the fact that not all indicators were ready at the time and of the need for capacity-building and development on the headline indicators,</w:t>
      </w:r>
    </w:p>
    <w:p w14:paraId="1378BA0A" w14:textId="6F364736" w:rsidR="00300ACB" w:rsidRPr="00490E56" w:rsidRDefault="003872CA" w:rsidP="00891B39">
      <w:pPr>
        <w:pStyle w:val="CBDDesicionText"/>
        <w:ind w:firstLine="567"/>
        <w:rPr>
          <w:lang w:val="en-GB"/>
        </w:rPr>
      </w:pPr>
      <w:r w:rsidRPr="00490E56">
        <w:rPr>
          <w:i/>
          <w:lang w:val="en-GB"/>
        </w:rPr>
        <w:t xml:space="preserve">Recognizing </w:t>
      </w:r>
      <w:r w:rsidRPr="00490E56">
        <w:rPr>
          <w:lang w:val="en-GB"/>
        </w:rPr>
        <w:t>that</w:t>
      </w:r>
      <w:r w:rsidRPr="00490E56">
        <w:rPr>
          <w:i/>
          <w:lang w:val="en-GB"/>
        </w:rPr>
        <w:t xml:space="preserve"> </w:t>
      </w:r>
      <w:r w:rsidR="00300ACB" w:rsidRPr="00490E56">
        <w:rPr>
          <w:lang w:val="en-GB"/>
        </w:rPr>
        <w:t>an indicator for the Gender Plan of Action (2023</w:t>
      </w:r>
      <w:r w:rsidR="00300ACB" w:rsidRPr="00490E56">
        <w:rPr>
          <w:lang w:val="en-GB"/>
        </w:rPr>
        <w:sym w:font="Symbol" w:char="F02D"/>
      </w:r>
      <w:r w:rsidR="00300ACB" w:rsidRPr="00490E56">
        <w:rPr>
          <w:lang w:val="en-GB"/>
        </w:rPr>
        <w:t>2030)</w:t>
      </w:r>
      <w:r w:rsidR="00300ACB" w:rsidRPr="00490E56">
        <w:rPr>
          <w:rStyle w:val="FootnoteReference"/>
          <w:lang w:val="en-GB"/>
        </w:rPr>
        <w:footnoteReference w:id="11"/>
      </w:r>
      <w:r w:rsidR="00300ACB" w:rsidRPr="00490E56">
        <w:rPr>
          <w:lang w:val="en-GB"/>
        </w:rPr>
        <w:t xml:space="preserve"> </w:t>
      </w:r>
      <w:r w:rsidRPr="00490E56">
        <w:rPr>
          <w:lang w:val="en-GB"/>
        </w:rPr>
        <w:t xml:space="preserve">was developed </w:t>
      </w:r>
      <w:r w:rsidR="00300ACB" w:rsidRPr="00490E56">
        <w:rPr>
          <w:lang w:val="en-GB"/>
        </w:rPr>
        <w:t>in response to the adoption of the Framework,</w:t>
      </w:r>
      <w:r w:rsidR="00300ACB" w:rsidRPr="00490E56">
        <w:rPr>
          <w:rStyle w:val="FootnoteReference"/>
          <w:lang w:val="en-GB"/>
        </w:rPr>
        <w:footnoteReference w:id="12"/>
      </w:r>
    </w:p>
    <w:p w14:paraId="1985E029" w14:textId="38B7A7F1" w:rsidR="00300ACB" w:rsidRPr="00490E56" w:rsidRDefault="00300ACB" w:rsidP="00891B39">
      <w:pPr>
        <w:pStyle w:val="CBDDesicionText"/>
        <w:ind w:firstLine="567"/>
        <w:rPr>
          <w:lang w:val="en-GB"/>
        </w:rPr>
      </w:pPr>
      <w:r w:rsidRPr="00490E56">
        <w:rPr>
          <w:i/>
          <w:lang w:val="en-GB"/>
        </w:rPr>
        <w:t>Recognizing</w:t>
      </w:r>
      <w:r w:rsidR="00547CDE" w:rsidRPr="00490E56">
        <w:rPr>
          <w:i/>
          <w:lang w:val="en-GB"/>
        </w:rPr>
        <w:t xml:space="preserve"> also</w:t>
      </w:r>
      <w:r w:rsidRPr="00490E56">
        <w:rPr>
          <w:i/>
          <w:lang w:val="en-GB"/>
        </w:rPr>
        <w:t xml:space="preserve"> </w:t>
      </w:r>
      <w:r w:rsidRPr="00490E56">
        <w:rPr>
          <w:lang w:val="en-GB"/>
        </w:rPr>
        <w:t>that the capacities for the collection and generation of data, maintenance of databases and processing of biodiversity-relevant data are uneven and that developing countries require support in terms of means of implementation in that regard, including through international cooperation, resource mobilization, information infrastructure, capacity-building and development, technical and scientific cooperation and technology transfer,</w:t>
      </w:r>
    </w:p>
    <w:p w14:paraId="3FF54628" w14:textId="73EE149D" w:rsidR="00300ACB" w:rsidRPr="00490E56" w:rsidRDefault="00300ACB" w:rsidP="00891B39">
      <w:pPr>
        <w:pStyle w:val="CBDDesicionText"/>
        <w:ind w:firstLine="567"/>
        <w:rPr>
          <w:lang w:val="en-GB"/>
        </w:rPr>
      </w:pPr>
      <w:r w:rsidRPr="00490E56">
        <w:rPr>
          <w:i/>
          <w:lang w:val="en-GB"/>
        </w:rPr>
        <w:t xml:space="preserve">Recognizing </w:t>
      </w:r>
      <w:r w:rsidR="009A5F78" w:rsidRPr="00490E56">
        <w:rPr>
          <w:i/>
          <w:lang w:val="en-GB"/>
        </w:rPr>
        <w:t>further</w:t>
      </w:r>
      <w:r w:rsidRPr="00490E56">
        <w:rPr>
          <w:lang w:val="en-GB"/>
        </w:rPr>
        <w:t xml:space="preserve"> the importance of strengthening national monitoring, reporting, review and information systems and that those systems are the primary source of information for monitoring </w:t>
      </w:r>
      <w:r w:rsidRPr="00490E56">
        <w:rPr>
          <w:lang w:val="en-GB"/>
        </w:rPr>
        <w:lastRenderedPageBreak/>
        <w:t>the implementation of the Framework, including monitoring at the ecosystem level, in line with national circumstances and priorities,</w:t>
      </w:r>
    </w:p>
    <w:bookmarkEnd w:id="1"/>
    <w:p w14:paraId="3F914E63" w14:textId="4D0CD993" w:rsidR="00300ACB" w:rsidRPr="00490E56" w:rsidRDefault="00300ACB" w:rsidP="00891B39">
      <w:pPr>
        <w:pStyle w:val="CBDDesicionText"/>
        <w:ind w:firstLine="567"/>
        <w:rPr>
          <w:rFonts w:asciiTheme="majorBidi" w:hAnsiTheme="majorBidi"/>
          <w:lang w:val="en-GB"/>
        </w:rPr>
      </w:pPr>
      <w:r w:rsidRPr="00490E56">
        <w:rPr>
          <w:rFonts w:asciiTheme="majorBidi" w:hAnsiTheme="majorBidi"/>
          <w:lang w:val="en-GB"/>
        </w:rPr>
        <w:t>1.</w:t>
      </w:r>
      <w:r w:rsidRPr="00490E56">
        <w:rPr>
          <w:rFonts w:asciiTheme="majorBidi" w:hAnsiTheme="majorBidi"/>
          <w:i/>
          <w:lang w:val="en-GB"/>
        </w:rPr>
        <w:tab/>
        <w:t xml:space="preserve">Endorses </w:t>
      </w:r>
      <w:r w:rsidRPr="00490E56">
        <w:rPr>
          <w:rFonts w:asciiTheme="majorBidi" w:hAnsiTheme="majorBidi"/>
          <w:shd w:val="clear" w:color="auto" w:fill="FFFFFF"/>
          <w:lang w:val="en-GB"/>
        </w:rPr>
        <w:t xml:space="preserve">the </w:t>
      </w:r>
      <w:r w:rsidRPr="00490E56">
        <w:rPr>
          <w:rFonts w:asciiTheme="majorBidi" w:hAnsiTheme="majorBidi"/>
          <w:lang w:val="en-GB"/>
        </w:rPr>
        <w:t xml:space="preserve">technical </w:t>
      </w:r>
      <w:r w:rsidRPr="00490E56">
        <w:rPr>
          <w:rFonts w:asciiTheme="majorBidi" w:hAnsiTheme="majorBidi"/>
          <w:shd w:val="clear" w:color="auto" w:fill="FFFFFF"/>
          <w:lang w:val="en-GB"/>
        </w:rPr>
        <w:t xml:space="preserve">updates to the headline and binary indicators in the monitoring framework for </w:t>
      </w:r>
      <w:r w:rsidRPr="00490E56">
        <w:rPr>
          <w:shd w:val="clear" w:color="auto" w:fill="FFFFFF"/>
          <w:lang w:val="en-GB"/>
        </w:rPr>
        <w:t>the Kunming-Montreal Global Biodiversity Framework,</w:t>
      </w:r>
      <w:r w:rsidRPr="00490E56">
        <w:rPr>
          <w:rFonts w:asciiTheme="majorBidi" w:hAnsiTheme="majorBidi"/>
          <w:lang w:val="en-GB"/>
        </w:rPr>
        <w:t xml:space="preserve"> as </w:t>
      </w:r>
      <w:r w:rsidRPr="00490E56">
        <w:rPr>
          <w:rFonts w:asciiTheme="majorBidi" w:hAnsiTheme="majorBidi" w:cstheme="majorBidi"/>
          <w:shd w:val="clear" w:color="auto" w:fill="FFFFFF"/>
          <w:lang w:val="en-GB"/>
        </w:rPr>
        <w:t>contained</w:t>
      </w:r>
      <w:r w:rsidRPr="00490E56">
        <w:rPr>
          <w:rFonts w:asciiTheme="majorBidi" w:hAnsiTheme="majorBidi"/>
          <w:shd w:val="clear" w:color="auto" w:fill="FFFFFF"/>
          <w:lang w:val="en-GB"/>
        </w:rPr>
        <w:t xml:space="preserve"> in annex </w:t>
      </w:r>
      <w:r w:rsidRPr="00490E56">
        <w:rPr>
          <w:rFonts w:asciiTheme="majorBidi" w:hAnsiTheme="majorBidi" w:cstheme="majorBidi"/>
          <w:shd w:val="clear" w:color="auto" w:fill="FFFFFF"/>
          <w:lang w:val="en-GB"/>
        </w:rPr>
        <w:t xml:space="preserve">I to the present </w:t>
      </w:r>
      <w:proofErr w:type="gramStart"/>
      <w:r w:rsidRPr="00490E56">
        <w:rPr>
          <w:rFonts w:asciiTheme="majorBidi" w:hAnsiTheme="majorBidi" w:cstheme="majorBidi"/>
          <w:shd w:val="clear" w:color="auto" w:fill="FFFFFF"/>
          <w:lang w:val="en-GB"/>
        </w:rPr>
        <w:t>decision</w:t>
      </w:r>
      <w:r w:rsidR="005057A4" w:rsidRPr="00490E56">
        <w:rPr>
          <w:rFonts w:asciiTheme="majorBidi" w:hAnsiTheme="majorBidi"/>
          <w:shd w:val="clear" w:color="auto" w:fill="FFFFFF"/>
          <w:lang w:val="en-GB"/>
        </w:rPr>
        <w:t>;</w:t>
      </w:r>
      <w:proofErr w:type="gramEnd"/>
    </w:p>
    <w:p w14:paraId="1C6EAB22" w14:textId="51C14EBB" w:rsidR="00300ACB" w:rsidRPr="00490E56" w:rsidRDefault="001E6DC7" w:rsidP="00891B39">
      <w:pPr>
        <w:pStyle w:val="CBDDesicionText"/>
        <w:ind w:firstLine="567"/>
        <w:rPr>
          <w:rFonts w:asciiTheme="majorBidi" w:hAnsiTheme="majorBidi"/>
          <w:lang w:val="en-GB"/>
        </w:rPr>
      </w:pPr>
      <w:r w:rsidRPr="00490E56">
        <w:rPr>
          <w:rFonts w:asciiTheme="majorBidi" w:hAnsiTheme="majorBidi"/>
          <w:lang w:val="en-GB"/>
        </w:rPr>
        <w:t>2</w:t>
      </w:r>
      <w:r w:rsidR="00300ACB" w:rsidRPr="00490E56">
        <w:rPr>
          <w:rFonts w:asciiTheme="majorBidi" w:hAnsiTheme="majorBidi"/>
          <w:lang w:val="en-GB"/>
        </w:rPr>
        <w:t>.</w:t>
      </w:r>
      <w:r w:rsidR="00300ACB" w:rsidRPr="00490E56">
        <w:rPr>
          <w:rFonts w:asciiTheme="majorBidi" w:hAnsiTheme="majorBidi"/>
          <w:i/>
          <w:lang w:val="en-GB"/>
        </w:rPr>
        <w:tab/>
        <w:t xml:space="preserve">Takes note </w:t>
      </w:r>
      <w:r w:rsidR="00300ACB" w:rsidRPr="00490E56">
        <w:rPr>
          <w:rFonts w:asciiTheme="majorBidi" w:hAnsiTheme="majorBidi"/>
          <w:lang w:val="en-GB"/>
        </w:rPr>
        <w:t>of</w:t>
      </w:r>
      <w:r w:rsidR="00300ACB" w:rsidRPr="00490E56">
        <w:rPr>
          <w:rFonts w:asciiTheme="majorBidi" w:hAnsiTheme="majorBidi"/>
          <w:i/>
          <w:lang w:val="en-GB"/>
        </w:rPr>
        <w:t xml:space="preserve"> </w:t>
      </w:r>
      <w:r w:rsidR="00300ACB" w:rsidRPr="00490E56">
        <w:rPr>
          <w:rFonts w:asciiTheme="majorBidi" w:hAnsiTheme="majorBidi"/>
          <w:shd w:val="clear" w:color="auto" w:fill="FFFFFF"/>
          <w:lang w:val="en-GB"/>
        </w:rPr>
        <w:t xml:space="preserve">the optional </w:t>
      </w:r>
      <w:proofErr w:type="spellStart"/>
      <w:r w:rsidR="00300ACB" w:rsidRPr="00490E56">
        <w:rPr>
          <w:rFonts w:asciiTheme="majorBidi" w:hAnsiTheme="majorBidi"/>
          <w:shd w:val="clear" w:color="auto" w:fill="FFFFFF"/>
          <w:lang w:val="en-GB"/>
        </w:rPr>
        <w:t>disaggregations</w:t>
      </w:r>
      <w:proofErr w:type="spellEnd"/>
      <w:r w:rsidR="00300ACB" w:rsidRPr="00490E56">
        <w:rPr>
          <w:rFonts w:asciiTheme="majorBidi" w:hAnsiTheme="majorBidi"/>
          <w:shd w:val="clear" w:color="auto" w:fill="FFFFFF"/>
          <w:lang w:val="en-GB"/>
        </w:rPr>
        <w:t xml:space="preserve"> of the headline indicators and </w:t>
      </w:r>
      <w:r w:rsidR="001D11A1" w:rsidRPr="00490E56">
        <w:rPr>
          <w:rFonts w:asciiTheme="majorBidi" w:hAnsiTheme="majorBidi"/>
          <w:shd w:val="clear" w:color="auto" w:fill="FFFFFF"/>
          <w:lang w:val="en-GB"/>
        </w:rPr>
        <w:t xml:space="preserve">voluntary </w:t>
      </w:r>
      <w:r w:rsidR="00300ACB" w:rsidRPr="00490E56">
        <w:rPr>
          <w:rFonts w:asciiTheme="majorBidi" w:hAnsiTheme="majorBidi"/>
          <w:shd w:val="clear" w:color="auto" w:fill="FFFFFF"/>
          <w:lang w:val="en-GB"/>
        </w:rPr>
        <w:t>component and complementary indicators in the monitoring framework for the</w:t>
      </w:r>
      <w:r w:rsidR="00300ACB" w:rsidRPr="00490E56">
        <w:rPr>
          <w:shd w:val="clear" w:color="auto" w:fill="FFFFFF"/>
          <w:lang w:val="en-GB"/>
        </w:rPr>
        <w:t xml:space="preserve"> Kunming-Montreal Global Biodiversity Framework,</w:t>
      </w:r>
      <w:r w:rsidR="00300ACB" w:rsidRPr="00490E56">
        <w:rPr>
          <w:rFonts w:asciiTheme="majorBidi" w:hAnsiTheme="majorBidi"/>
          <w:lang w:val="en-GB"/>
        </w:rPr>
        <w:t xml:space="preserve"> as </w:t>
      </w:r>
      <w:r w:rsidR="00300ACB" w:rsidRPr="00490E56">
        <w:rPr>
          <w:rFonts w:asciiTheme="majorBidi" w:hAnsiTheme="majorBidi" w:cstheme="majorBidi"/>
          <w:shd w:val="clear" w:color="auto" w:fill="FFFFFF"/>
          <w:lang w:val="en-GB"/>
        </w:rPr>
        <w:t>contained</w:t>
      </w:r>
      <w:r w:rsidR="00300ACB" w:rsidRPr="00490E56">
        <w:rPr>
          <w:rFonts w:asciiTheme="majorBidi" w:hAnsiTheme="majorBidi"/>
          <w:shd w:val="clear" w:color="auto" w:fill="FFFFFF"/>
          <w:lang w:val="en-GB"/>
        </w:rPr>
        <w:t xml:space="preserve"> in annex </w:t>
      </w:r>
      <w:r w:rsidR="00300ACB" w:rsidRPr="00490E56">
        <w:rPr>
          <w:rFonts w:asciiTheme="majorBidi" w:hAnsiTheme="majorBidi" w:cstheme="majorBidi"/>
          <w:shd w:val="clear" w:color="auto" w:fill="FFFFFF"/>
          <w:lang w:val="en-GB"/>
        </w:rPr>
        <w:t>II to the present decision,</w:t>
      </w:r>
      <w:r w:rsidR="00300ACB" w:rsidRPr="00490E56">
        <w:rPr>
          <w:rFonts w:asciiTheme="majorBidi" w:hAnsiTheme="majorBidi"/>
          <w:shd w:val="clear" w:color="auto" w:fill="FFFFFF"/>
          <w:lang w:val="en-GB"/>
        </w:rPr>
        <w:t xml:space="preserve"> noting that their use is </w:t>
      </w:r>
      <w:r w:rsidR="00D57F73" w:rsidRPr="00490E56">
        <w:rPr>
          <w:rFonts w:asciiTheme="majorBidi" w:hAnsiTheme="majorBidi"/>
          <w:shd w:val="clear" w:color="auto" w:fill="FFFFFF"/>
          <w:lang w:val="en-GB"/>
        </w:rPr>
        <w:t xml:space="preserve">optional </w:t>
      </w:r>
      <w:r w:rsidR="00300ACB" w:rsidRPr="00490E56">
        <w:rPr>
          <w:rFonts w:asciiTheme="majorBidi" w:hAnsiTheme="majorBidi"/>
          <w:shd w:val="clear" w:color="auto" w:fill="FFFFFF"/>
          <w:lang w:val="en-GB"/>
        </w:rPr>
        <w:t xml:space="preserve">and subject to national circumstances and </w:t>
      </w:r>
      <w:proofErr w:type="gramStart"/>
      <w:r w:rsidR="00300ACB" w:rsidRPr="00490E56">
        <w:rPr>
          <w:rFonts w:asciiTheme="majorBidi" w:hAnsiTheme="majorBidi"/>
          <w:shd w:val="clear" w:color="auto" w:fill="FFFFFF"/>
          <w:lang w:val="en-GB"/>
        </w:rPr>
        <w:t>priorities;</w:t>
      </w:r>
      <w:proofErr w:type="gramEnd"/>
    </w:p>
    <w:p w14:paraId="732832C3" w14:textId="277EADC1" w:rsidR="00300ACB" w:rsidRPr="00490E56" w:rsidRDefault="00300ACB" w:rsidP="00891B39">
      <w:pPr>
        <w:pStyle w:val="CBDDesicionText"/>
        <w:ind w:firstLine="567"/>
        <w:rPr>
          <w:rFonts w:asciiTheme="majorBidi" w:hAnsiTheme="majorBidi" w:cstheme="majorBidi"/>
          <w:lang w:val="en-GB"/>
        </w:rPr>
      </w:pPr>
      <w:r w:rsidRPr="00490E56">
        <w:rPr>
          <w:rFonts w:asciiTheme="majorBidi" w:hAnsiTheme="majorBidi"/>
          <w:lang w:val="en-GB"/>
        </w:rPr>
        <w:t>3.</w:t>
      </w:r>
      <w:r w:rsidRPr="00490E56">
        <w:rPr>
          <w:rFonts w:asciiTheme="majorBidi" w:hAnsiTheme="majorBidi"/>
          <w:lang w:val="en-GB"/>
        </w:rPr>
        <w:tab/>
      </w:r>
      <w:r w:rsidRPr="00490E56">
        <w:rPr>
          <w:rFonts w:asciiTheme="majorBidi" w:hAnsiTheme="majorBidi"/>
          <w:i/>
          <w:lang w:val="en-GB"/>
        </w:rPr>
        <w:t>Adopts</w:t>
      </w:r>
      <w:r w:rsidRPr="00490E56">
        <w:rPr>
          <w:rFonts w:asciiTheme="majorBidi" w:hAnsiTheme="majorBidi"/>
          <w:lang w:val="en-GB"/>
        </w:rPr>
        <w:t xml:space="preserve"> the list of binary </w:t>
      </w:r>
      <w:r w:rsidR="00D83FE3" w:rsidRPr="00490E56">
        <w:rPr>
          <w:rFonts w:asciiTheme="majorBidi" w:hAnsiTheme="majorBidi"/>
          <w:lang w:val="en-GB"/>
        </w:rPr>
        <w:t xml:space="preserve">indicator </w:t>
      </w:r>
      <w:r w:rsidRPr="00490E56">
        <w:rPr>
          <w:rFonts w:asciiTheme="majorBidi" w:hAnsiTheme="majorBidi"/>
          <w:lang w:val="en-GB"/>
        </w:rPr>
        <w:t>questions contained in annex II</w:t>
      </w:r>
      <w:r w:rsidR="001E6DC7" w:rsidRPr="00490E56">
        <w:rPr>
          <w:rFonts w:asciiTheme="majorBidi" w:hAnsiTheme="majorBidi"/>
          <w:lang w:val="en-GB"/>
        </w:rPr>
        <w:t>I</w:t>
      </w:r>
      <w:r w:rsidRPr="00490E56">
        <w:rPr>
          <w:rFonts w:asciiTheme="majorBidi" w:hAnsiTheme="majorBidi" w:cstheme="majorBidi"/>
          <w:lang w:val="en-GB"/>
        </w:rPr>
        <w:t xml:space="preserve"> to the present </w:t>
      </w:r>
      <w:proofErr w:type="gramStart"/>
      <w:r w:rsidRPr="00490E56">
        <w:rPr>
          <w:rFonts w:asciiTheme="majorBidi" w:hAnsiTheme="majorBidi" w:cstheme="majorBidi"/>
          <w:lang w:val="en-GB"/>
        </w:rPr>
        <w:t>decision;</w:t>
      </w:r>
      <w:proofErr w:type="gramEnd"/>
    </w:p>
    <w:p w14:paraId="68305926" w14:textId="1D27D136" w:rsidR="00300ACB" w:rsidRPr="00490E56" w:rsidRDefault="00300ACB" w:rsidP="00891B39">
      <w:pPr>
        <w:pStyle w:val="CBDDesicionText"/>
        <w:ind w:firstLine="567"/>
        <w:rPr>
          <w:rFonts w:asciiTheme="majorBidi" w:hAnsiTheme="majorBidi" w:cstheme="majorBidi"/>
          <w:lang w:val="en-GB"/>
        </w:rPr>
      </w:pPr>
      <w:r w:rsidRPr="00490E56">
        <w:rPr>
          <w:rFonts w:asciiTheme="majorBidi" w:hAnsiTheme="majorBidi"/>
          <w:shd w:val="clear" w:color="auto" w:fill="FFFFFF"/>
          <w:lang w:val="en-GB"/>
        </w:rPr>
        <w:t>4.</w:t>
      </w:r>
      <w:r w:rsidRPr="00490E56">
        <w:rPr>
          <w:rFonts w:asciiTheme="majorBidi" w:hAnsiTheme="majorBidi"/>
          <w:i/>
          <w:shd w:val="clear" w:color="auto" w:fill="FFFFFF"/>
          <w:lang w:val="en-GB"/>
        </w:rPr>
        <w:tab/>
        <w:t xml:space="preserve">Welcomes </w:t>
      </w:r>
      <w:r w:rsidRPr="00490E56">
        <w:rPr>
          <w:rFonts w:asciiTheme="majorBidi" w:hAnsiTheme="majorBidi"/>
          <w:shd w:val="clear" w:color="auto" w:fill="FFFFFF"/>
          <w:lang w:val="en-GB"/>
        </w:rPr>
        <w:t xml:space="preserve">the </w:t>
      </w:r>
      <w:r w:rsidRPr="00490E56">
        <w:rPr>
          <w:lang w:val="en-GB"/>
        </w:rPr>
        <w:t>guidance on</w:t>
      </w:r>
      <w:r w:rsidRPr="00490E56">
        <w:rPr>
          <w:color w:val="000000" w:themeColor="text1"/>
          <w:lang w:val="en-GB"/>
        </w:rPr>
        <w:t xml:space="preserve"> the monitoring framework </w:t>
      </w:r>
      <w:r w:rsidRPr="00490E56">
        <w:rPr>
          <w:rFonts w:asciiTheme="majorBidi" w:hAnsiTheme="majorBidi"/>
          <w:shd w:val="clear" w:color="auto" w:fill="FFFFFF"/>
          <w:lang w:val="en-GB"/>
        </w:rPr>
        <w:t xml:space="preserve">provided by the </w:t>
      </w:r>
      <w:r w:rsidRPr="00490E56">
        <w:rPr>
          <w:rFonts w:asciiTheme="majorBidi" w:hAnsiTheme="majorBidi" w:cstheme="majorBidi"/>
          <w:shd w:val="clear" w:color="auto" w:fill="FFFFFF"/>
          <w:lang w:val="en-GB"/>
        </w:rPr>
        <w:t xml:space="preserve">Ad Hoc Technical </w:t>
      </w:r>
      <w:r w:rsidRPr="00490E56">
        <w:rPr>
          <w:rFonts w:asciiTheme="majorBidi" w:hAnsiTheme="majorBidi"/>
          <w:shd w:val="clear" w:color="auto" w:fill="FFFFFF"/>
          <w:lang w:val="en-GB"/>
        </w:rPr>
        <w:t>Expert Group</w:t>
      </w:r>
      <w:r w:rsidRPr="00490E56">
        <w:rPr>
          <w:rFonts w:asciiTheme="majorBidi" w:hAnsiTheme="majorBidi" w:cstheme="majorBidi"/>
          <w:shd w:val="clear" w:color="auto" w:fill="FFFFFF"/>
          <w:lang w:val="en-GB"/>
        </w:rPr>
        <w:t xml:space="preserve"> on Indicators</w:t>
      </w:r>
      <w:r w:rsidRPr="00490E56">
        <w:rPr>
          <w:rFonts w:asciiTheme="majorBidi" w:hAnsiTheme="majorBidi" w:cstheme="majorBidi"/>
          <w:lang w:val="en-GB"/>
        </w:rPr>
        <w:t xml:space="preserve"> for the Kunming-Montreal Global Biodiversity Framework</w:t>
      </w:r>
      <w:r w:rsidRPr="00490E56">
        <w:rPr>
          <w:rFonts w:asciiTheme="majorBidi" w:hAnsiTheme="majorBidi"/>
          <w:shd w:val="clear" w:color="auto" w:fill="FFFFFF"/>
          <w:lang w:val="en-GB"/>
        </w:rPr>
        <w:t>,</w:t>
      </w:r>
      <w:r w:rsidRPr="00490E56">
        <w:rPr>
          <w:rStyle w:val="FootnoteReference"/>
          <w:rFonts w:asciiTheme="majorBidi" w:hAnsiTheme="majorBidi"/>
          <w:shd w:val="clear" w:color="auto" w:fill="FFFFFF"/>
          <w:lang w:val="en-GB"/>
        </w:rPr>
        <w:footnoteReference w:id="13"/>
      </w:r>
      <w:r w:rsidRPr="00490E56">
        <w:rPr>
          <w:rFonts w:asciiTheme="majorBidi" w:hAnsiTheme="majorBidi"/>
          <w:shd w:val="clear" w:color="auto" w:fill="FFFFFF"/>
          <w:lang w:val="en-GB"/>
        </w:rPr>
        <w:t xml:space="preserve"> and invites Parties to make use</w:t>
      </w:r>
      <w:r w:rsidR="004247D6" w:rsidRPr="00490E56">
        <w:rPr>
          <w:rFonts w:asciiTheme="majorBidi" w:hAnsiTheme="majorBidi"/>
          <w:shd w:val="clear" w:color="auto" w:fill="FFFFFF"/>
          <w:lang w:val="en-GB"/>
        </w:rPr>
        <w:t xml:space="preserve"> </w:t>
      </w:r>
      <w:r w:rsidRPr="00490E56">
        <w:rPr>
          <w:rFonts w:asciiTheme="majorBidi" w:hAnsiTheme="majorBidi"/>
          <w:shd w:val="clear" w:color="auto" w:fill="FFFFFF"/>
          <w:lang w:val="en-GB"/>
        </w:rPr>
        <w:t>of the guidance</w:t>
      </w:r>
      <w:r w:rsidR="004901D4" w:rsidRPr="00490E56">
        <w:rPr>
          <w:rFonts w:asciiTheme="majorBidi" w:hAnsiTheme="majorBidi"/>
          <w:shd w:val="clear" w:color="auto" w:fill="FFFFFF"/>
          <w:lang w:val="en-GB"/>
        </w:rPr>
        <w:t>,</w:t>
      </w:r>
      <w:r w:rsidRPr="00490E56">
        <w:rPr>
          <w:rFonts w:asciiTheme="majorBidi" w:hAnsiTheme="majorBidi"/>
          <w:shd w:val="clear" w:color="auto" w:fill="FFFFFF"/>
          <w:lang w:val="en-GB"/>
        </w:rPr>
        <w:t xml:space="preserve"> as appropriate</w:t>
      </w:r>
      <w:r w:rsidR="00526284" w:rsidRPr="00490E56">
        <w:rPr>
          <w:rFonts w:asciiTheme="majorBidi" w:hAnsiTheme="majorBidi"/>
          <w:shd w:val="clear" w:color="auto" w:fill="FFFFFF"/>
          <w:lang w:val="en-GB"/>
        </w:rPr>
        <w:t>,</w:t>
      </w:r>
      <w:r w:rsidR="00EB61F8" w:rsidRPr="00490E56">
        <w:rPr>
          <w:rFonts w:asciiTheme="majorBidi" w:hAnsiTheme="majorBidi"/>
          <w:shd w:val="clear" w:color="auto" w:fill="FFFFFF"/>
          <w:lang w:val="en-GB"/>
        </w:rPr>
        <w:t xml:space="preserve"> in accordance with national circumstances and relevant international obligations</w:t>
      </w:r>
      <w:r w:rsidR="004901D4" w:rsidRPr="00490E56">
        <w:rPr>
          <w:rFonts w:asciiTheme="majorBidi" w:hAnsiTheme="majorBidi"/>
          <w:shd w:val="clear" w:color="auto" w:fill="FFFFFF"/>
          <w:lang w:val="en-GB"/>
        </w:rPr>
        <w:t>,</w:t>
      </w:r>
      <w:r w:rsidRPr="00490E56">
        <w:rPr>
          <w:rFonts w:asciiTheme="majorBidi" w:hAnsiTheme="majorBidi"/>
          <w:lang w:val="en-GB"/>
        </w:rPr>
        <w:t xml:space="preserve"> </w:t>
      </w:r>
      <w:r w:rsidRPr="00490E56">
        <w:rPr>
          <w:rFonts w:asciiTheme="majorBidi" w:hAnsiTheme="majorBidi" w:cstheme="majorBidi"/>
          <w:lang w:val="en-GB"/>
        </w:rPr>
        <w:t>including the metadata for the headline and binary indicators, the approaches to taking section C of the Framework into consideration when implementing the monitoring framework, and the overarching guidance on the implementation of the monitoring framework and on gaps and opportunities;</w:t>
      </w:r>
    </w:p>
    <w:p w14:paraId="21D8FFD1" w14:textId="18F5C1F1" w:rsidR="00300ACB" w:rsidRPr="00490E56" w:rsidRDefault="00300ACB" w:rsidP="00891B39">
      <w:pPr>
        <w:pStyle w:val="CBDDesicionText"/>
        <w:ind w:firstLine="567"/>
        <w:rPr>
          <w:rFonts w:asciiTheme="majorBidi" w:hAnsiTheme="majorBidi"/>
          <w:shd w:val="clear" w:color="auto" w:fill="FFFFFF"/>
          <w:lang w:val="en-GB"/>
        </w:rPr>
      </w:pPr>
      <w:r w:rsidRPr="00490E56">
        <w:rPr>
          <w:rFonts w:asciiTheme="majorBidi" w:hAnsiTheme="majorBidi"/>
          <w:lang w:val="en-GB"/>
        </w:rPr>
        <w:t>5.</w:t>
      </w:r>
      <w:r w:rsidRPr="00490E56">
        <w:rPr>
          <w:rFonts w:asciiTheme="majorBidi" w:hAnsiTheme="majorBidi"/>
          <w:lang w:val="en-GB"/>
        </w:rPr>
        <w:tab/>
      </w:r>
      <w:r w:rsidRPr="00490E56">
        <w:rPr>
          <w:rFonts w:asciiTheme="majorBidi" w:hAnsiTheme="majorBidi"/>
          <w:i/>
          <w:shd w:val="clear" w:color="auto" w:fill="FFFFFF"/>
          <w:lang w:val="en-GB"/>
        </w:rPr>
        <w:t>Takes note</w:t>
      </w:r>
      <w:r w:rsidRPr="00490E56">
        <w:rPr>
          <w:rFonts w:asciiTheme="majorBidi" w:hAnsiTheme="majorBidi"/>
          <w:shd w:val="clear" w:color="auto" w:fill="FFFFFF"/>
          <w:lang w:val="en-GB"/>
        </w:rPr>
        <w:t xml:space="preserve"> of the current status of development of the headline indicators and the current status of guidance related to the consideration </w:t>
      </w:r>
      <w:r w:rsidRPr="00490E56">
        <w:rPr>
          <w:rFonts w:asciiTheme="majorBidi" w:hAnsiTheme="majorBidi" w:cstheme="majorBidi"/>
          <w:shd w:val="clear" w:color="auto" w:fill="FFFFFF"/>
          <w:lang w:val="en-GB"/>
        </w:rPr>
        <w:t>of section</w:t>
      </w:r>
      <w:r w:rsidRPr="00490E56">
        <w:rPr>
          <w:rFonts w:asciiTheme="majorBidi" w:hAnsiTheme="majorBidi"/>
          <w:shd w:val="clear" w:color="auto" w:fill="FFFFFF"/>
          <w:lang w:val="en-GB"/>
        </w:rPr>
        <w:t xml:space="preserve"> C of the</w:t>
      </w:r>
      <w:r w:rsidRPr="00490E56">
        <w:rPr>
          <w:rFonts w:asciiTheme="majorBidi" w:hAnsiTheme="majorBidi" w:cstheme="majorBidi"/>
          <w:shd w:val="clear" w:color="auto" w:fill="FFFFFF"/>
          <w:lang w:val="en-GB"/>
        </w:rPr>
        <w:t xml:space="preserve"> </w:t>
      </w:r>
      <w:r w:rsidRPr="00490E56">
        <w:rPr>
          <w:rFonts w:asciiTheme="majorBidi" w:hAnsiTheme="majorBidi"/>
          <w:shd w:val="clear" w:color="auto" w:fill="FFFFFF"/>
          <w:lang w:val="en-GB"/>
        </w:rPr>
        <w:t xml:space="preserve">Framework contained in </w:t>
      </w:r>
      <w:r w:rsidRPr="00490E56">
        <w:rPr>
          <w:rFonts w:asciiTheme="majorBidi" w:hAnsiTheme="majorBidi"/>
          <w:lang w:val="en-GB"/>
        </w:rPr>
        <w:t>tables</w:t>
      </w:r>
      <w:r w:rsidR="00001783" w:rsidRPr="00490E56">
        <w:rPr>
          <w:rFonts w:asciiTheme="majorBidi" w:hAnsiTheme="majorBidi"/>
          <w:lang w:val="en-GB"/>
        </w:rPr>
        <w:t> </w:t>
      </w:r>
      <w:r w:rsidRPr="00490E56">
        <w:rPr>
          <w:rFonts w:asciiTheme="majorBidi" w:hAnsiTheme="majorBidi"/>
          <w:lang w:val="en-GB"/>
        </w:rPr>
        <w:t xml:space="preserve">1 and 2 of </w:t>
      </w:r>
      <w:r w:rsidRPr="00490E56">
        <w:rPr>
          <w:rFonts w:asciiTheme="majorBidi" w:hAnsiTheme="majorBidi"/>
          <w:shd w:val="clear" w:color="auto" w:fill="FFFFFF"/>
          <w:lang w:val="en-GB"/>
        </w:rPr>
        <w:t>annex</w:t>
      </w:r>
      <w:r w:rsidR="00001783" w:rsidRPr="00490E56">
        <w:rPr>
          <w:rFonts w:asciiTheme="majorBidi" w:hAnsiTheme="majorBidi"/>
          <w:shd w:val="clear" w:color="auto" w:fill="FFFFFF"/>
          <w:lang w:val="en-GB"/>
        </w:rPr>
        <w:t> </w:t>
      </w:r>
      <w:r w:rsidRPr="00490E56">
        <w:rPr>
          <w:rFonts w:asciiTheme="majorBidi" w:hAnsiTheme="majorBidi"/>
          <w:shd w:val="clear" w:color="auto" w:fill="FFFFFF"/>
          <w:lang w:val="en-GB"/>
        </w:rPr>
        <w:t xml:space="preserve">II to document </w:t>
      </w:r>
      <w:hyperlink r:id="rId30" w:history="1">
        <w:r w:rsidRPr="00490E56">
          <w:rPr>
            <w:rStyle w:val="Hyperlink"/>
            <w:rFonts w:asciiTheme="majorBidi" w:hAnsiTheme="majorBidi"/>
            <w:shd w:val="clear" w:color="auto" w:fill="FFFFFF"/>
            <w:lang w:val="en-GB"/>
          </w:rPr>
          <w:t>CBD/SBSTTA/26/2</w:t>
        </w:r>
      </w:hyperlink>
      <w:r w:rsidRPr="00490E56">
        <w:rPr>
          <w:rFonts w:asciiTheme="majorBidi" w:hAnsiTheme="majorBidi"/>
          <w:shd w:val="clear" w:color="auto" w:fill="FFFFFF"/>
          <w:lang w:val="en-GB"/>
        </w:rPr>
        <w:t xml:space="preserve">, as prepared by the </w:t>
      </w:r>
      <w:r w:rsidRPr="00490E56">
        <w:rPr>
          <w:rFonts w:asciiTheme="majorBidi" w:hAnsiTheme="majorBidi"/>
          <w:lang w:val="en-GB"/>
        </w:rPr>
        <w:t xml:space="preserve">Ad Hoc </w:t>
      </w:r>
      <w:r w:rsidRPr="00490E56">
        <w:rPr>
          <w:rFonts w:asciiTheme="majorBidi" w:hAnsiTheme="majorBidi" w:cstheme="majorBidi"/>
          <w:shd w:val="clear" w:color="auto" w:fill="FFFFFF"/>
          <w:lang w:val="en-GB"/>
        </w:rPr>
        <w:t xml:space="preserve">Technical </w:t>
      </w:r>
      <w:r w:rsidRPr="00490E56">
        <w:rPr>
          <w:rFonts w:asciiTheme="majorBidi" w:hAnsiTheme="majorBidi"/>
          <w:shd w:val="clear" w:color="auto" w:fill="FFFFFF"/>
          <w:lang w:val="en-GB"/>
        </w:rPr>
        <w:t>Expert Group</w:t>
      </w:r>
      <w:r w:rsidRPr="00490E56">
        <w:rPr>
          <w:rFonts w:asciiTheme="majorBidi" w:hAnsiTheme="majorBidi" w:cstheme="majorBidi"/>
          <w:shd w:val="clear" w:color="auto" w:fill="FFFFFF"/>
          <w:lang w:val="en-GB"/>
        </w:rPr>
        <w:t xml:space="preserve"> on Indicators</w:t>
      </w:r>
      <w:r w:rsidRPr="00490E56">
        <w:rPr>
          <w:rFonts w:asciiTheme="majorBidi" w:hAnsiTheme="majorBidi"/>
          <w:shd w:val="clear" w:color="auto" w:fill="FFFFFF"/>
          <w:lang w:val="en-GB"/>
        </w:rPr>
        <w:t>;</w:t>
      </w:r>
    </w:p>
    <w:p w14:paraId="1CDAB5D1" w14:textId="77BFD721" w:rsidR="00300ACB" w:rsidRPr="00490E56" w:rsidRDefault="00300ACB" w:rsidP="00891B39">
      <w:pPr>
        <w:pStyle w:val="CBDDesicionText"/>
        <w:ind w:firstLine="567"/>
        <w:rPr>
          <w:rFonts w:asciiTheme="majorBidi" w:hAnsiTheme="majorBidi"/>
          <w:shd w:val="clear" w:color="auto" w:fill="FFFFFF"/>
          <w:lang w:val="en-GB"/>
        </w:rPr>
      </w:pPr>
      <w:r w:rsidRPr="00490E56">
        <w:rPr>
          <w:rFonts w:asciiTheme="majorBidi" w:hAnsiTheme="majorBidi"/>
          <w:lang w:val="en-GB"/>
        </w:rPr>
        <w:t>6.</w:t>
      </w:r>
      <w:r w:rsidRPr="00490E56">
        <w:rPr>
          <w:rFonts w:asciiTheme="majorBidi" w:hAnsiTheme="majorBidi"/>
          <w:lang w:val="en-GB"/>
        </w:rPr>
        <w:tab/>
      </w:r>
      <w:r w:rsidRPr="00490E56">
        <w:rPr>
          <w:rFonts w:asciiTheme="majorBidi" w:hAnsiTheme="majorBidi"/>
          <w:i/>
          <w:shd w:val="clear" w:color="auto" w:fill="FFFFFF"/>
          <w:lang w:val="en-GB"/>
        </w:rPr>
        <w:t>Notes</w:t>
      </w:r>
      <w:r w:rsidRPr="00490E56">
        <w:rPr>
          <w:rFonts w:asciiTheme="majorBidi" w:hAnsiTheme="majorBidi"/>
          <w:shd w:val="clear" w:color="auto" w:fill="FFFFFF"/>
          <w:lang w:val="en-GB"/>
        </w:rPr>
        <w:t xml:space="preserve"> </w:t>
      </w:r>
      <w:r w:rsidRPr="00490E56">
        <w:rPr>
          <w:rFonts w:asciiTheme="majorBidi" w:hAnsiTheme="majorBidi"/>
          <w:i/>
          <w:lang w:val="en-GB"/>
        </w:rPr>
        <w:t>with appreciation</w:t>
      </w:r>
      <w:r w:rsidRPr="00490E56">
        <w:rPr>
          <w:rFonts w:asciiTheme="majorBidi" w:hAnsiTheme="majorBidi"/>
          <w:lang w:val="en-GB"/>
        </w:rPr>
        <w:t xml:space="preserve"> </w:t>
      </w:r>
      <w:r w:rsidRPr="00490E56">
        <w:rPr>
          <w:rFonts w:asciiTheme="majorBidi" w:hAnsiTheme="majorBidi"/>
          <w:shd w:val="clear" w:color="auto" w:fill="FFFFFF"/>
          <w:lang w:val="en-GB"/>
        </w:rPr>
        <w:t xml:space="preserve">that the monitoring framework provides good coverage of the overall scope of the </w:t>
      </w:r>
      <w:r w:rsidR="00E57D86" w:rsidRPr="00490E56">
        <w:rPr>
          <w:rFonts w:asciiTheme="majorBidi" w:hAnsiTheme="majorBidi" w:cstheme="majorBidi"/>
          <w:lang w:val="en-GB"/>
        </w:rPr>
        <w:t xml:space="preserve">Kunming-Montreal Global Biodiversity </w:t>
      </w:r>
      <w:r w:rsidRPr="00490E56">
        <w:rPr>
          <w:rFonts w:asciiTheme="majorBidi" w:hAnsiTheme="majorBidi"/>
          <w:shd w:val="clear" w:color="auto" w:fill="FFFFFF"/>
          <w:lang w:val="en-GB"/>
        </w:rPr>
        <w:t>Framework;</w:t>
      </w:r>
      <w:r w:rsidRPr="00490E56">
        <w:rPr>
          <w:rStyle w:val="FootnoteReference"/>
          <w:rFonts w:asciiTheme="majorBidi" w:hAnsiTheme="majorBidi"/>
          <w:shd w:val="clear" w:color="auto" w:fill="FFFFFF"/>
          <w:lang w:val="en-GB"/>
        </w:rPr>
        <w:footnoteReference w:id="14"/>
      </w:r>
    </w:p>
    <w:p w14:paraId="0D7DD1F2" w14:textId="42DDFD2B" w:rsidR="00300ACB" w:rsidRPr="00490E56" w:rsidRDefault="00300ACB" w:rsidP="00891B39">
      <w:pPr>
        <w:pStyle w:val="CBDDesicionText"/>
        <w:ind w:firstLine="567"/>
        <w:rPr>
          <w:rFonts w:asciiTheme="majorBidi" w:hAnsiTheme="majorBidi"/>
          <w:lang w:val="en-GB"/>
        </w:rPr>
      </w:pPr>
      <w:r w:rsidRPr="00490E56">
        <w:rPr>
          <w:rFonts w:asciiTheme="majorBidi" w:hAnsiTheme="majorBidi"/>
          <w:lang w:val="en-GB"/>
        </w:rPr>
        <w:t>7.</w:t>
      </w:r>
      <w:r w:rsidRPr="00490E56">
        <w:rPr>
          <w:rFonts w:asciiTheme="majorBidi" w:hAnsiTheme="majorBidi"/>
          <w:i/>
          <w:lang w:val="en-GB"/>
        </w:rPr>
        <w:tab/>
        <w:t>Decides</w:t>
      </w:r>
      <w:r w:rsidRPr="00490E56">
        <w:rPr>
          <w:rFonts w:asciiTheme="majorBidi" w:hAnsiTheme="majorBidi"/>
          <w:lang w:val="en-GB"/>
        </w:rPr>
        <w:t xml:space="preserve"> that the reporting burden and the technical and financial constraints faced by Parties, in particular developing countries, in the implementation of the monitoring framework</w:t>
      </w:r>
      <w:r w:rsidR="005B76E1" w:rsidRPr="00490E56">
        <w:rPr>
          <w:rFonts w:asciiTheme="majorBidi" w:hAnsiTheme="majorBidi"/>
          <w:lang w:val="en-GB"/>
        </w:rPr>
        <w:t xml:space="preserve"> need to be considered in </w:t>
      </w:r>
      <w:r w:rsidR="00016E08" w:rsidRPr="00490E56">
        <w:rPr>
          <w:rFonts w:asciiTheme="majorBidi" w:hAnsiTheme="majorBidi"/>
          <w:lang w:val="en-GB"/>
        </w:rPr>
        <w:t xml:space="preserve">the </w:t>
      </w:r>
      <w:r w:rsidR="005B76E1" w:rsidRPr="00490E56">
        <w:rPr>
          <w:rFonts w:asciiTheme="majorBidi" w:hAnsiTheme="majorBidi"/>
          <w:lang w:val="en-GB"/>
        </w:rPr>
        <w:t>further develop</w:t>
      </w:r>
      <w:r w:rsidR="00016E08" w:rsidRPr="00490E56">
        <w:rPr>
          <w:rFonts w:asciiTheme="majorBidi" w:hAnsiTheme="majorBidi"/>
          <w:lang w:val="en-GB"/>
        </w:rPr>
        <w:t>ment of</w:t>
      </w:r>
      <w:r w:rsidR="005B76E1" w:rsidRPr="00490E56">
        <w:rPr>
          <w:rFonts w:asciiTheme="majorBidi" w:hAnsiTheme="majorBidi"/>
          <w:lang w:val="en-GB"/>
        </w:rPr>
        <w:t xml:space="preserve"> the headline, component and complementary </w:t>
      </w:r>
      <w:proofErr w:type="gramStart"/>
      <w:r w:rsidR="005B76E1" w:rsidRPr="00490E56">
        <w:rPr>
          <w:rFonts w:asciiTheme="majorBidi" w:hAnsiTheme="majorBidi"/>
          <w:lang w:val="en-GB"/>
        </w:rPr>
        <w:t>indicators</w:t>
      </w:r>
      <w:r w:rsidRPr="00490E56">
        <w:rPr>
          <w:rFonts w:asciiTheme="majorBidi" w:hAnsiTheme="majorBidi"/>
          <w:lang w:val="en-GB"/>
        </w:rPr>
        <w:t>;</w:t>
      </w:r>
      <w:proofErr w:type="gramEnd"/>
    </w:p>
    <w:p w14:paraId="0E78EA60" w14:textId="59462669" w:rsidR="00E5008F" w:rsidRPr="00490E56" w:rsidRDefault="007C4F39" w:rsidP="00891B39">
      <w:pPr>
        <w:pStyle w:val="CBDDesicionText"/>
        <w:ind w:firstLine="567"/>
        <w:rPr>
          <w:rFonts w:asciiTheme="majorBidi" w:hAnsiTheme="majorBidi"/>
          <w:lang w:val="en-GB"/>
        </w:rPr>
      </w:pPr>
      <w:r w:rsidRPr="00490E56">
        <w:rPr>
          <w:rFonts w:asciiTheme="majorBidi" w:hAnsiTheme="majorBidi"/>
          <w:lang w:val="en-GB"/>
        </w:rPr>
        <w:t>8.</w:t>
      </w:r>
      <w:r w:rsidR="009B4C25" w:rsidRPr="00490E56">
        <w:rPr>
          <w:rFonts w:asciiTheme="majorBidi" w:hAnsiTheme="majorBidi"/>
          <w:lang w:val="en-GB"/>
        </w:rPr>
        <w:tab/>
      </w:r>
      <w:r w:rsidR="00526284" w:rsidRPr="00490E56">
        <w:rPr>
          <w:rFonts w:asciiTheme="majorBidi" w:hAnsiTheme="majorBidi"/>
          <w:i/>
          <w:lang w:val="en-GB"/>
        </w:rPr>
        <w:t>Also d</w:t>
      </w:r>
      <w:r w:rsidR="00E5008F" w:rsidRPr="00490E56">
        <w:rPr>
          <w:rFonts w:asciiTheme="majorBidi" w:hAnsiTheme="majorBidi"/>
          <w:i/>
          <w:lang w:val="en-GB"/>
        </w:rPr>
        <w:t>ecides</w:t>
      </w:r>
      <w:r w:rsidR="00E5008F" w:rsidRPr="00490E56">
        <w:rPr>
          <w:rFonts w:asciiTheme="majorBidi" w:hAnsiTheme="majorBidi"/>
          <w:lang w:val="en-GB"/>
        </w:rPr>
        <w:t xml:space="preserve"> that further work is needed to develop component indicators and their methodology on subsidies harmful to biodiversity, taking into account the optional sectorial disaggregation of headline indicator</w:t>
      </w:r>
      <w:r w:rsidR="0008056E" w:rsidRPr="00490E56">
        <w:rPr>
          <w:rFonts w:asciiTheme="majorBidi" w:hAnsiTheme="majorBidi"/>
          <w:lang w:val="en-GB"/>
        </w:rPr>
        <w:t> </w:t>
      </w:r>
      <w:r w:rsidR="00E5008F" w:rsidRPr="00490E56">
        <w:rPr>
          <w:rFonts w:asciiTheme="majorBidi" w:hAnsiTheme="majorBidi"/>
          <w:lang w:val="en-GB"/>
        </w:rPr>
        <w:t xml:space="preserve">18.2, as well as positive incentives to promote the conservation and sustainable use of </w:t>
      </w:r>
      <w:proofErr w:type="gramStart"/>
      <w:r w:rsidR="00E5008F" w:rsidRPr="00490E56">
        <w:rPr>
          <w:rFonts w:asciiTheme="majorBidi" w:hAnsiTheme="majorBidi"/>
          <w:lang w:val="en-GB"/>
        </w:rPr>
        <w:t>biodiversity</w:t>
      </w:r>
      <w:r w:rsidR="009B4C25" w:rsidRPr="00490E56">
        <w:rPr>
          <w:rFonts w:asciiTheme="majorBidi" w:hAnsiTheme="majorBidi"/>
          <w:lang w:val="en-GB"/>
        </w:rPr>
        <w:t>;</w:t>
      </w:r>
      <w:proofErr w:type="gramEnd"/>
      <w:r w:rsidR="00E5008F" w:rsidRPr="00490E56">
        <w:rPr>
          <w:rFonts w:asciiTheme="majorBidi" w:hAnsiTheme="majorBidi"/>
          <w:lang w:val="en-GB"/>
        </w:rPr>
        <w:t xml:space="preserve"> </w:t>
      </w:r>
    </w:p>
    <w:p w14:paraId="2EEBDB2D" w14:textId="1E1EB256" w:rsidR="00300ACB" w:rsidRPr="00490E56" w:rsidRDefault="007C4F39" w:rsidP="00891B39">
      <w:pPr>
        <w:pStyle w:val="CBDDesicionText"/>
        <w:ind w:firstLine="567"/>
        <w:rPr>
          <w:rFonts w:asciiTheme="majorBidi" w:hAnsiTheme="majorBidi"/>
          <w:lang w:val="en-GB"/>
        </w:rPr>
      </w:pPr>
      <w:r w:rsidRPr="00490E56">
        <w:rPr>
          <w:rFonts w:asciiTheme="majorBidi" w:hAnsiTheme="majorBidi"/>
          <w:lang w:val="en-GB"/>
        </w:rPr>
        <w:t>9</w:t>
      </w:r>
      <w:r w:rsidR="00300ACB" w:rsidRPr="00490E56">
        <w:rPr>
          <w:rFonts w:asciiTheme="majorBidi" w:hAnsiTheme="majorBidi"/>
          <w:lang w:val="en-GB"/>
        </w:rPr>
        <w:t>.</w:t>
      </w:r>
      <w:r w:rsidR="00300ACB" w:rsidRPr="00490E56">
        <w:rPr>
          <w:rFonts w:asciiTheme="majorBidi" w:hAnsiTheme="majorBidi"/>
          <w:i/>
          <w:lang w:val="en-GB"/>
        </w:rPr>
        <w:tab/>
        <w:t>Requests</w:t>
      </w:r>
      <w:r w:rsidR="00300ACB" w:rsidRPr="00490E56">
        <w:rPr>
          <w:rFonts w:asciiTheme="majorBidi" w:hAnsiTheme="majorBidi"/>
          <w:lang w:val="en-GB"/>
        </w:rPr>
        <w:t xml:space="preserve"> the Subsidiary Body on Scientific, Technical and Technological Advice, at a meeting held before the seventeenth meeting of the Conference of the Parties, to review updated metadata for headline indicators, as well as the list of component and complementary indicators in decision </w:t>
      </w:r>
      <w:hyperlink r:id="rId31" w:history="1">
        <w:r w:rsidR="00300ACB" w:rsidRPr="00490E56">
          <w:rPr>
            <w:rStyle w:val="Hyperlink"/>
            <w:rFonts w:asciiTheme="majorBidi" w:hAnsiTheme="majorBidi"/>
            <w:lang w:val="en-GB"/>
          </w:rPr>
          <w:t>15/5</w:t>
        </w:r>
      </w:hyperlink>
      <w:r w:rsidR="00300ACB" w:rsidRPr="00490E56">
        <w:rPr>
          <w:rFonts w:asciiTheme="majorBidi" w:hAnsiTheme="majorBidi"/>
          <w:lang w:val="en-GB"/>
        </w:rPr>
        <w:t xml:space="preserve"> that have met the criteria for inclusion in the monitoring framework since the adoption of that decision, for use by Parties in their eighth national reports;</w:t>
      </w:r>
    </w:p>
    <w:p w14:paraId="294411E9" w14:textId="6BEA9848" w:rsidR="00300ACB" w:rsidRPr="00490E56" w:rsidRDefault="007C4F39" w:rsidP="00891B39">
      <w:pPr>
        <w:pStyle w:val="CBDDesicionText"/>
        <w:ind w:firstLine="567"/>
        <w:rPr>
          <w:rFonts w:asciiTheme="majorBidi" w:hAnsiTheme="majorBidi"/>
          <w:shd w:val="clear" w:color="auto" w:fill="FFFFFF"/>
          <w:lang w:val="en-GB"/>
        </w:rPr>
      </w:pPr>
      <w:r w:rsidRPr="00490E56">
        <w:rPr>
          <w:rFonts w:asciiTheme="majorBidi" w:hAnsiTheme="majorBidi"/>
          <w:lang w:val="en-GB"/>
        </w:rPr>
        <w:t>10</w:t>
      </w:r>
      <w:r w:rsidR="00300ACB" w:rsidRPr="00490E56">
        <w:rPr>
          <w:rFonts w:asciiTheme="majorBidi" w:hAnsiTheme="majorBidi"/>
          <w:lang w:val="en-GB"/>
        </w:rPr>
        <w:t>.</w:t>
      </w:r>
      <w:r w:rsidR="00300ACB" w:rsidRPr="00490E56">
        <w:rPr>
          <w:rFonts w:asciiTheme="majorBidi" w:hAnsiTheme="majorBidi"/>
          <w:lang w:val="en-GB"/>
        </w:rPr>
        <w:tab/>
      </w:r>
      <w:r w:rsidR="00300ACB" w:rsidRPr="00490E56">
        <w:rPr>
          <w:rFonts w:asciiTheme="majorBidi" w:hAnsiTheme="majorBidi"/>
          <w:i/>
          <w:lang w:val="en-GB"/>
        </w:rPr>
        <w:t>Invites</w:t>
      </w:r>
      <w:r w:rsidR="00300ACB" w:rsidRPr="00490E56">
        <w:rPr>
          <w:rFonts w:asciiTheme="majorBidi" w:hAnsiTheme="majorBidi"/>
          <w:lang w:val="en-GB"/>
        </w:rPr>
        <w:t xml:space="preserve"> international and other relevant organizations,</w:t>
      </w:r>
      <w:r w:rsidR="00300ACB" w:rsidRPr="00490E56">
        <w:rPr>
          <w:rFonts w:asciiTheme="majorBidi" w:hAnsiTheme="majorBidi"/>
          <w:shd w:val="clear" w:color="auto" w:fill="FFFFFF"/>
          <w:lang w:val="en-GB"/>
        </w:rPr>
        <w:t xml:space="preserve"> indigenous peoples and local communities, women and youth to support Parties in the implementation of the monitoring framework at the national </w:t>
      </w:r>
      <w:proofErr w:type="gramStart"/>
      <w:r w:rsidR="00300ACB" w:rsidRPr="00490E56">
        <w:rPr>
          <w:rFonts w:asciiTheme="majorBidi" w:hAnsiTheme="majorBidi"/>
          <w:shd w:val="clear" w:color="auto" w:fill="FFFFFF"/>
          <w:lang w:val="en-GB"/>
        </w:rPr>
        <w:t>level;</w:t>
      </w:r>
      <w:proofErr w:type="gramEnd"/>
      <w:r w:rsidR="00300ACB" w:rsidRPr="00490E56">
        <w:rPr>
          <w:rFonts w:asciiTheme="majorBidi" w:hAnsiTheme="majorBidi"/>
          <w:shd w:val="clear" w:color="auto" w:fill="FFFFFF"/>
          <w:lang w:val="en-GB"/>
        </w:rPr>
        <w:t xml:space="preserve"> </w:t>
      </w:r>
    </w:p>
    <w:p w14:paraId="336FD2D7" w14:textId="714DFD82" w:rsidR="00300ACB" w:rsidRPr="00490E56" w:rsidRDefault="00300ACB" w:rsidP="00891B39">
      <w:pPr>
        <w:pStyle w:val="CBDDesicionText"/>
        <w:ind w:firstLine="567"/>
        <w:rPr>
          <w:rFonts w:asciiTheme="majorBidi" w:hAnsiTheme="majorBidi"/>
          <w:lang w:val="en-GB"/>
        </w:rPr>
      </w:pPr>
      <w:r w:rsidRPr="00490E56">
        <w:rPr>
          <w:rFonts w:asciiTheme="majorBidi" w:hAnsiTheme="majorBidi"/>
          <w:lang w:val="en-GB"/>
        </w:rPr>
        <w:t>1</w:t>
      </w:r>
      <w:r w:rsidR="007C4F39" w:rsidRPr="00490E56">
        <w:rPr>
          <w:rFonts w:asciiTheme="majorBidi" w:hAnsiTheme="majorBidi"/>
          <w:lang w:val="en-GB"/>
        </w:rPr>
        <w:t>1</w:t>
      </w:r>
      <w:r w:rsidRPr="00490E56">
        <w:rPr>
          <w:rFonts w:asciiTheme="majorBidi" w:hAnsiTheme="majorBidi"/>
          <w:lang w:val="en-GB"/>
        </w:rPr>
        <w:t>.</w:t>
      </w:r>
      <w:r w:rsidRPr="00490E56">
        <w:rPr>
          <w:rFonts w:asciiTheme="majorBidi" w:hAnsiTheme="majorBidi"/>
          <w:lang w:val="en-GB"/>
        </w:rPr>
        <w:tab/>
      </w:r>
      <w:r w:rsidRPr="00490E56">
        <w:rPr>
          <w:rFonts w:asciiTheme="majorBidi" w:hAnsiTheme="majorBidi"/>
          <w:i/>
          <w:lang w:val="en-GB"/>
        </w:rPr>
        <w:t>Recalls</w:t>
      </w:r>
      <w:r w:rsidRPr="00490E56">
        <w:rPr>
          <w:rFonts w:asciiTheme="majorBidi" w:hAnsiTheme="majorBidi"/>
          <w:lang w:val="en-GB"/>
        </w:rPr>
        <w:t xml:space="preserve"> that the validation of global data by each Party is included in the reporting template for the national reports </w:t>
      </w:r>
      <w:r w:rsidR="009A237C" w:rsidRPr="00490E56">
        <w:rPr>
          <w:rFonts w:asciiTheme="majorBidi" w:hAnsiTheme="majorBidi"/>
          <w:lang w:val="en-GB"/>
        </w:rPr>
        <w:t xml:space="preserve">submitted </w:t>
      </w:r>
      <w:r w:rsidRPr="00490E56">
        <w:rPr>
          <w:rFonts w:asciiTheme="majorBidi" w:hAnsiTheme="majorBidi"/>
          <w:lang w:val="en-GB"/>
        </w:rPr>
        <w:t>under the Convention</w:t>
      </w:r>
      <w:r w:rsidR="00216D52" w:rsidRPr="00490E56">
        <w:rPr>
          <w:rFonts w:asciiTheme="majorBidi" w:hAnsiTheme="majorBidi" w:cstheme="majorBidi"/>
          <w:lang w:val="en-GB" w:eastAsia="zh-CN"/>
        </w:rPr>
        <w:t xml:space="preserve"> on Biological </w:t>
      </w:r>
      <w:proofErr w:type="gramStart"/>
      <w:r w:rsidR="00216D52" w:rsidRPr="00490E56">
        <w:rPr>
          <w:rFonts w:asciiTheme="majorBidi" w:hAnsiTheme="majorBidi" w:cstheme="majorBidi"/>
          <w:lang w:val="en-GB" w:eastAsia="zh-CN"/>
        </w:rPr>
        <w:t>Diversity</w:t>
      </w:r>
      <w:r w:rsidRPr="00490E56">
        <w:rPr>
          <w:rFonts w:asciiTheme="majorBidi" w:hAnsiTheme="majorBidi"/>
          <w:lang w:val="en-GB"/>
        </w:rPr>
        <w:t>;</w:t>
      </w:r>
      <w:proofErr w:type="gramEnd"/>
    </w:p>
    <w:p w14:paraId="7E2F439F" w14:textId="7A7093BF" w:rsidR="00AD21F2" w:rsidRPr="00490E56" w:rsidRDefault="00AD21F2" w:rsidP="00891B39">
      <w:pPr>
        <w:pStyle w:val="CBDDesicionText"/>
        <w:ind w:firstLine="567"/>
        <w:rPr>
          <w:rFonts w:asciiTheme="majorBidi" w:hAnsiTheme="majorBidi"/>
          <w:lang w:val="en-GB"/>
        </w:rPr>
      </w:pPr>
      <w:bookmarkStart w:id="4" w:name="_Hlk180780139"/>
      <w:r w:rsidRPr="00490E56">
        <w:rPr>
          <w:rFonts w:asciiTheme="majorBidi" w:hAnsiTheme="majorBidi" w:cstheme="majorBidi"/>
          <w:kern w:val="22"/>
          <w:lang w:val="en-GB"/>
        </w:rPr>
        <w:lastRenderedPageBreak/>
        <w:t>1</w:t>
      </w:r>
      <w:r w:rsidR="007C4F39" w:rsidRPr="00490E56">
        <w:rPr>
          <w:rFonts w:asciiTheme="majorBidi" w:hAnsiTheme="majorBidi" w:cstheme="majorBidi"/>
          <w:kern w:val="22"/>
          <w:lang w:val="en-GB"/>
        </w:rPr>
        <w:t>2</w:t>
      </w:r>
      <w:r w:rsidRPr="00490E56">
        <w:rPr>
          <w:rFonts w:asciiTheme="majorBidi" w:hAnsiTheme="majorBidi" w:cstheme="majorBidi"/>
          <w:kern w:val="22"/>
          <w:lang w:val="en-GB"/>
        </w:rPr>
        <w:t>.</w:t>
      </w:r>
      <w:r w:rsidRPr="00490E56">
        <w:rPr>
          <w:rFonts w:asciiTheme="majorBidi" w:hAnsiTheme="majorBidi" w:cstheme="majorBidi"/>
          <w:kern w:val="22"/>
          <w:lang w:val="en-GB"/>
        </w:rPr>
        <w:tab/>
      </w:r>
      <w:r w:rsidRPr="00490E56">
        <w:rPr>
          <w:rFonts w:asciiTheme="majorBidi" w:hAnsiTheme="majorBidi" w:cstheme="majorBidi"/>
          <w:i/>
          <w:lang w:val="en-GB" w:eastAsia="zh-CN"/>
        </w:rPr>
        <w:t>Welcomes</w:t>
      </w:r>
      <w:r w:rsidRPr="00490E56">
        <w:rPr>
          <w:rFonts w:asciiTheme="majorBidi" w:hAnsiTheme="majorBidi" w:cstheme="majorBidi"/>
          <w:lang w:val="en-GB" w:eastAsia="zh-CN"/>
        </w:rPr>
        <w:t xml:space="preserve"> the ongoing work on monitoring conducted under multilateral environmental agreements and relevant initiatives</w:t>
      </w:r>
      <w:r w:rsidR="00A661B8" w:rsidRPr="00490E56">
        <w:rPr>
          <w:rFonts w:asciiTheme="majorBidi" w:hAnsiTheme="majorBidi" w:cstheme="majorBidi"/>
          <w:lang w:val="en-GB" w:eastAsia="zh-CN"/>
        </w:rPr>
        <w:t>,</w:t>
      </w:r>
      <w:r w:rsidRPr="00490E56">
        <w:rPr>
          <w:rFonts w:asciiTheme="majorBidi" w:hAnsiTheme="majorBidi" w:cstheme="majorBidi"/>
          <w:lang w:val="en-GB" w:eastAsia="zh-CN"/>
        </w:rPr>
        <w:t xml:space="preserve"> and invites the secretariats of multilateral environmental agreements and relevant initiatives to share information on relevant monitoring initiatives with the Executive Secretary</w:t>
      </w:r>
      <w:r w:rsidR="00216D52" w:rsidRPr="00490E56">
        <w:rPr>
          <w:rFonts w:asciiTheme="majorBidi" w:hAnsiTheme="majorBidi" w:cstheme="majorBidi"/>
          <w:lang w:val="en-GB" w:eastAsia="zh-CN"/>
        </w:rPr>
        <w:t xml:space="preserve"> of the </w:t>
      </w:r>
      <w:proofErr w:type="gramStart"/>
      <w:r w:rsidR="00216D52" w:rsidRPr="00490E56">
        <w:rPr>
          <w:rFonts w:asciiTheme="majorBidi" w:hAnsiTheme="majorBidi" w:cstheme="majorBidi"/>
          <w:lang w:val="en-GB" w:eastAsia="zh-CN"/>
        </w:rPr>
        <w:t>Convention</w:t>
      </w:r>
      <w:r w:rsidR="005D2A97" w:rsidRPr="00490E56">
        <w:rPr>
          <w:rFonts w:asciiTheme="majorBidi" w:hAnsiTheme="majorBidi" w:cstheme="majorBidi"/>
          <w:lang w:val="en-GB" w:eastAsia="zh-CN"/>
        </w:rPr>
        <w:t>;</w:t>
      </w:r>
      <w:proofErr w:type="gramEnd"/>
    </w:p>
    <w:p w14:paraId="20F27DBE" w14:textId="3FF5C906" w:rsidR="00AD21F2" w:rsidRPr="00490E56" w:rsidRDefault="00AD21F2" w:rsidP="00891B39">
      <w:pPr>
        <w:pStyle w:val="CBDDesicionText"/>
        <w:ind w:firstLine="567"/>
        <w:rPr>
          <w:rFonts w:asciiTheme="majorBidi" w:hAnsiTheme="majorBidi" w:cstheme="majorBidi"/>
          <w:lang w:val="en-GB" w:eastAsia="zh-CN"/>
        </w:rPr>
      </w:pPr>
      <w:r w:rsidRPr="00490E56">
        <w:rPr>
          <w:rFonts w:asciiTheme="majorBidi" w:hAnsiTheme="majorBidi" w:cstheme="majorBidi"/>
          <w:lang w:val="en-GB" w:eastAsia="zh-CN"/>
        </w:rPr>
        <w:t>1</w:t>
      </w:r>
      <w:r w:rsidR="007C4F39" w:rsidRPr="00490E56">
        <w:rPr>
          <w:rFonts w:asciiTheme="majorBidi" w:hAnsiTheme="majorBidi" w:cstheme="majorBidi"/>
          <w:lang w:val="en-GB" w:eastAsia="zh-CN"/>
        </w:rPr>
        <w:t>3</w:t>
      </w:r>
      <w:r w:rsidR="00403038" w:rsidRPr="00490E56">
        <w:rPr>
          <w:rFonts w:asciiTheme="majorBidi" w:hAnsiTheme="majorBidi" w:cstheme="majorBidi"/>
          <w:lang w:val="en-GB" w:eastAsia="zh-CN"/>
        </w:rPr>
        <w:t>.</w:t>
      </w:r>
      <w:r w:rsidR="00A950ED" w:rsidRPr="00490E56">
        <w:rPr>
          <w:rFonts w:asciiTheme="majorBidi" w:hAnsiTheme="majorBidi" w:cstheme="majorBidi"/>
          <w:lang w:val="en-GB" w:eastAsia="zh-CN"/>
        </w:rPr>
        <w:tab/>
      </w:r>
      <w:r w:rsidRPr="00490E56">
        <w:rPr>
          <w:rFonts w:asciiTheme="majorBidi" w:hAnsiTheme="majorBidi" w:cstheme="majorBidi"/>
          <w:i/>
          <w:shd w:val="clear" w:color="auto" w:fill="FFFFFF"/>
          <w:lang w:val="en-GB"/>
        </w:rPr>
        <w:t>Highlights</w:t>
      </w:r>
      <w:r w:rsidRPr="00490E56">
        <w:rPr>
          <w:rFonts w:asciiTheme="majorBidi" w:hAnsiTheme="majorBidi"/>
          <w:i/>
          <w:shd w:val="clear" w:color="auto" w:fill="FFFFFF"/>
          <w:lang w:val="en-GB"/>
        </w:rPr>
        <w:t xml:space="preserve"> </w:t>
      </w:r>
      <w:r w:rsidRPr="00490E56">
        <w:rPr>
          <w:rFonts w:asciiTheme="majorBidi" w:hAnsiTheme="majorBidi"/>
          <w:shd w:val="clear" w:color="auto" w:fill="FFFFFF"/>
          <w:lang w:val="en-GB"/>
        </w:rPr>
        <w:t xml:space="preserve">the </w:t>
      </w:r>
      <w:r w:rsidRPr="00490E56">
        <w:rPr>
          <w:lang w:val="en-GB"/>
        </w:rPr>
        <w:t>importance</w:t>
      </w:r>
      <w:r w:rsidRPr="00490E56">
        <w:rPr>
          <w:rFonts w:asciiTheme="majorBidi" w:hAnsiTheme="majorBidi"/>
          <w:shd w:val="clear" w:color="auto" w:fill="FFFFFF"/>
          <w:lang w:val="en-GB"/>
        </w:rPr>
        <w:t xml:space="preserve"> of mainstreaming the indicators across relevant processes, </w:t>
      </w:r>
      <w:r w:rsidRPr="00490E56">
        <w:rPr>
          <w:rFonts w:asciiTheme="majorBidi" w:hAnsiTheme="majorBidi" w:cstheme="majorBidi"/>
          <w:lang w:val="en-GB" w:eastAsia="zh-CN"/>
        </w:rPr>
        <w:t>while stressing the need to ensure consistency with existing mandates</w:t>
      </w:r>
      <w:r w:rsidRPr="00490E56">
        <w:rPr>
          <w:rFonts w:asciiTheme="majorBidi" w:hAnsiTheme="majorBidi"/>
          <w:lang w:val="en-GB"/>
        </w:rPr>
        <w:t xml:space="preserve">, </w:t>
      </w:r>
      <w:r w:rsidRPr="00490E56">
        <w:rPr>
          <w:rFonts w:asciiTheme="majorBidi" w:hAnsiTheme="majorBidi" w:cstheme="majorBidi"/>
          <w:shd w:val="clear" w:color="auto" w:fill="FFFFFF"/>
          <w:lang w:val="en-GB"/>
        </w:rPr>
        <w:t xml:space="preserve">and </w:t>
      </w:r>
      <w:r w:rsidRPr="00490E56">
        <w:rPr>
          <w:rFonts w:asciiTheme="majorBidi" w:hAnsiTheme="majorBidi"/>
          <w:lang w:val="en-GB"/>
        </w:rPr>
        <w:t xml:space="preserve">invites the secretariats and governing bodies of </w:t>
      </w:r>
      <w:r w:rsidRPr="00490E56">
        <w:rPr>
          <w:rFonts w:asciiTheme="majorBidi" w:hAnsiTheme="majorBidi" w:cstheme="majorBidi"/>
          <w:lang w:val="en-GB" w:eastAsia="zh-CN"/>
        </w:rPr>
        <w:t xml:space="preserve">multilateral environmental and biodiversity-related agreements, financial institutions and other processes to consider the indicators contained </w:t>
      </w:r>
      <w:r w:rsidRPr="00490E56">
        <w:rPr>
          <w:rFonts w:asciiTheme="majorBidi" w:hAnsiTheme="majorBidi"/>
          <w:lang w:val="en-GB"/>
        </w:rPr>
        <w:t>in annex</w:t>
      </w:r>
      <w:r w:rsidR="00C53AAE" w:rsidRPr="00490E56">
        <w:rPr>
          <w:rFonts w:asciiTheme="majorBidi" w:hAnsiTheme="majorBidi"/>
          <w:lang w:val="en-GB"/>
        </w:rPr>
        <w:t>es</w:t>
      </w:r>
      <w:r w:rsidRPr="00490E56">
        <w:rPr>
          <w:rFonts w:asciiTheme="majorBidi" w:hAnsiTheme="majorBidi"/>
          <w:lang w:val="en-GB"/>
        </w:rPr>
        <w:t xml:space="preserve"> I</w:t>
      </w:r>
      <w:r w:rsidR="008B6FB0" w:rsidRPr="00490E56">
        <w:rPr>
          <w:rFonts w:asciiTheme="majorBidi" w:hAnsiTheme="majorBidi"/>
          <w:lang w:val="en-GB"/>
        </w:rPr>
        <w:t xml:space="preserve"> and I</w:t>
      </w:r>
      <w:r w:rsidR="001E6DC7" w:rsidRPr="00490E56">
        <w:rPr>
          <w:rFonts w:asciiTheme="majorBidi" w:hAnsiTheme="majorBidi"/>
          <w:lang w:val="en-GB"/>
        </w:rPr>
        <w:t>I</w:t>
      </w:r>
      <w:r w:rsidR="002F711D" w:rsidRPr="00490E56">
        <w:rPr>
          <w:rFonts w:asciiTheme="majorBidi" w:hAnsiTheme="majorBidi"/>
          <w:lang w:val="en-GB"/>
        </w:rPr>
        <w:t xml:space="preserve"> to the present decision</w:t>
      </w:r>
      <w:r w:rsidRPr="00490E56">
        <w:rPr>
          <w:rFonts w:asciiTheme="majorBidi" w:hAnsiTheme="majorBidi" w:cstheme="majorBidi"/>
          <w:lang w:val="en-GB" w:eastAsia="zh-CN"/>
        </w:rPr>
        <w:t xml:space="preserve">, as </w:t>
      </w:r>
      <w:proofErr w:type="gramStart"/>
      <w:r w:rsidRPr="00490E56">
        <w:rPr>
          <w:rFonts w:asciiTheme="majorBidi" w:hAnsiTheme="majorBidi" w:cstheme="majorBidi"/>
          <w:lang w:val="en-GB" w:eastAsia="zh-CN"/>
        </w:rPr>
        <w:t>appropriate;</w:t>
      </w:r>
      <w:proofErr w:type="gramEnd"/>
    </w:p>
    <w:bookmarkEnd w:id="4"/>
    <w:p w14:paraId="1F694304" w14:textId="68C4FCA8" w:rsidR="00300ACB" w:rsidRPr="00490E56" w:rsidRDefault="00300ACB" w:rsidP="00891B39">
      <w:pPr>
        <w:pStyle w:val="CBDDesicionText"/>
        <w:ind w:firstLine="567"/>
        <w:rPr>
          <w:rFonts w:asciiTheme="majorBidi" w:hAnsiTheme="majorBidi" w:cstheme="majorBidi"/>
          <w:lang w:val="en-GB"/>
        </w:rPr>
      </w:pPr>
      <w:r w:rsidRPr="00490E56">
        <w:rPr>
          <w:rFonts w:asciiTheme="majorBidi" w:hAnsiTheme="majorBidi"/>
          <w:lang w:val="en-GB"/>
        </w:rPr>
        <w:t>1</w:t>
      </w:r>
      <w:r w:rsidR="007C4F39" w:rsidRPr="00490E56">
        <w:rPr>
          <w:rFonts w:asciiTheme="majorBidi" w:hAnsiTheme="majorBidi"/>
          <w:lang w:val="en-GB"/>
        </w:rPr>
        <w:t>4</w:t>
      </w:r>
      <w:r w:rsidRPr="00490E56">
        <w:rPr>
          <w:rFonts w:asciiTheme="majorBidi" w:hAnsiTheme="majorBidi"/>
          <w:lang w:val="en-GB"/>
        </w:rPr>
        <w:t>.</w:t>
      </w:r>
      <w:r w:rsidRPr="00490E56">
        <w:rPr>
          <w:rFonts w:asciiTheme="majorBidi" w:hAnsiTheme="majorBidi"/>
          <w:lang w:val="en-GB"/>
        </w:rPr>
        <w:tab/>
      </w:r>
      <w:r w:rsidRPr="00490E56">
        <w:rPr>
          <w:rFonts w:asciiTheme="majorBidi" w:hAnsiTheme="majorBidi"/>
          <w:i/>
          <w:shd w:val="clear" w:color="auto" w:fill="FFFFFF"/>
          <w:lang w:val="en-GB"/>
        </w:rPr>
        <w:t>Urges</w:t>
      </w:r>
      <w:r w:rsidRPr="00490E56">
        <w:rPr>
          <w:rFonts w:asciiTheme="majorBidi" w:hAnsiTheme="majorBidi"/>
          <w:shd w:val="clear" w:color="auto" w:fill="FFFFFF"/>
          <w:lang w:val="en-GB"/>
        </w:rPr>
        <w:t xml:space="preserve"> Parties</w:t>
      </w:r>
      <w:r w:rsidRPr="00490E56">
        <w:rPr>
          <w:rFonts w:asciiTheme="majorBidi" w:hAnsiTheme="majorBidi"/>
          <w:lang w:val="en-GB"/>
        </w:rPr>
        <w:t xml:space="preserve"> and other </w:t>
      </w:r>
      <w:r w:rsidRPr="00490E56">
        <w:rPr>
          <w:lang w:val="en-GB"/>
        </w:rPr>
        <w:t>Governments,</w:t>
      </w:r>
      <w:r w:rsidRPr="00490E56">
        <w:rPr>
          <w:rFonts w:asciiTheme="majorBidi" w:hAnsiTheme="majorBidi"/>
          <w:lang w:val="en-GB"/>
        </w:rPr>
        <w:t xml:space="preserve"> including local and subnational governments, </w:t>
      </w:r>
      <w:r w:rsidRPr="00490E56">
        <w:rPr>
          <w:rFonts w:asciiTheme="majorBidi" w:hAnsiTheme="majorBidi"/>
          <w:shd w:val="clear" w:color="auto" w:fill="FFFFFF"/>
          <w:lang w:val="en-GB"/>
        </w:rPr>
        <w:t>to</w:t>
      </w:r>
      <w:r w:rsidRPr="00490E56">
        <w:rPr>
          <w:rFonts w:asciiTheme="majorBidi" w:hAnsiTheme="majorBidi" w:cstheme="majorBidi"/>
          <w:lang w:val="en-GB"/>
        </w:rPr>
        <w:t xml:space="preserve"> take section C of the Framework into consideration when implementing the monitoring framework</w:t>
      </w:r>
      <w:r w:rsidRPr="00490E56">
        <w:rPr>
          <w:rFonts w:asciiTheme="majorBidi" w:hAnsiTheme="majorBidi"/>
          <w:shd w:val="clear" w:color="auto" w:fill="FFFFFF"/>
          <w:lang w:val="en-GB"/>
        </w:rPr>
        <w:t xml:space="preserve">, </w:t>
      </w:r>
      <w:r w:rsidRPr="00490E56">
        <w:rPr>
          <w:rFonts w:asciiTheme="majorBidi" w:hAnsiTheme="majorBidi"/>
          <w:lang w:val="en-GB"/>
        </w:rPr>
        <w:t xml:space="preserve">including by </w:t>
      </w:r>
      <w:r w:rsidRPr="00490E56">
        <w:rPr>
          <w:rFonts w:asciiTheme="majorBidi" w:hAnsiTheme="majorBidi"/>
          <w:shd w:val="clear" w:color="auto" w:fill="FFFFFF"/>
          <w:lang w:val="en-GB"/>
        </w:rPr>
        <w:t xml:space="preserve">disaggregating the headline indicators by </w:t>
      </w:r>
      <w:r w:rsidRPr="00490E56">
        <w:rPr>
          <w:rFonts w:asciiTheme="majorBidi" w:hAnsiTheme="majorBidi"/>
          <w:lang w:val="en-GB"/>
        </w:rPr>
        <w:t>indigenous peoples and local communities</w:t>
      </w:r>
      <w:r w:rsidRPr="00490E56">
        <w:rPr>
          <w:rFonts w:asciiTheme="majorBidi" w:hAnsiTheme="majorBidi"/>
          <w:shd w:val="clear" w:color="auto" w:fill="FFFFFF"/>
          <w:lang w:val="en-GB"/>
        </w:rPr>
        <w:t xml:space="preserve">, </w:t>
      </w:r>
      <w:r w:rsidRPr="00490E56">
        <w:rPr>
          <w:rFonts w:asciiTheme="majorBidi" w:hAnsiTheme="majorBidi"/>
          <w:lang w:val="en-GB"/>
        </w:rPr>
        <w:t>sex</w:t>
      </w:r>
      <w:r w:rsidRPr="00490E56">
        <w:rPr>
          <w:rFonts w:asciiTheme="majorBidi" w:hAnsiTheme="majorBidi"/>
          <w:shd w:val="clear" w:color="auto" w:fill="FFFFFF"/>
          <w:lang w:val="en-GB"/>
        </w:rPr>
        <w:t>, age, persons with disabilities and other relevant groups</w:t>
      </w:r>
      <w:r w:rsidRPr="00490E56">
        <w:rPr>
          <w:rFonts w:asciiTheme="majorBidi" w:hAnsiTheme="majorBidi"/>
          <w:lang w:val="en-GB"/>
        </w:rPr>
        <w:t xml:space="preserve"> </w:t>
      </w:r>
      <w:r w:rsidRPr="00490E56">
        <w:rPr>
          <w:rStyle w:val="normaltextrun"/>
          <w:lang w:val="en-GB"/>
        </w:rPr>
        <w:t>and by</w:t>
      </w:r>
      <w:r w:rsidRPr="00490E56">
        <w:rPr>
          <w:rFonts w:asciiTheme="majorBidi" w:hAnsiTheme="majorBidi"/>
          <w:shd w:val="clear" w:color="auto" w:fill="FFFFFF"/>
          <w:lang w:val="en-GB"/>
        </w:rPr>
        <w:t xml:space="preserve"> ecosystem type, where appropriate, using relevant component, complementary and national and local indicators relevant to </w:t>
      </w:r>
      <w:r w:rsidRPr="00490E56">
        <w:rPr>
          <w:rFonts w:asciiTheme="majorBidi" w:hAnsiTheme="majorBidi"/>
          <w:lang w:val="en-GB"/>
        </w:rPr>
        <w:t>s</w:t>
      </w:r>
      <w:r w:rsidRPr="00490E56">
        <w:rPr>
          <w:rFonts w:asciiTheme="majorBidi" w:hAnsiTheme="majorBidi"/>
          <w:shd w:val="clear" w:color="auto" w:fill="FFFFFF"/>
          <w:lang w:val="en-GB"/>
        </w:rPr>
        <w:t>ection</w:t>
      </w:r>
      <w:r w:rsidR="0081333D" w:rsidRPr="00490E56">
        <w:rPr>
          <w:rFonts w:asciiTheme="majorBidi" w:hAnsiTheme="majorBidi"/>
          <w:shd w:val="clear" w:color="auto" w:fill="FFFFFF"/>
          <w:lang w:val="en-GB"/>
        </w:rPr>
        <w:t> </w:t>
      </w:r>
      <w:r w:rsidRPr="00490E56">
        <w:rPr>
          <w:rFonts w:asciiTheme="majorBidi" w:hAnsiTheme="majorBidi"/>
          <w:shd w:val="clear" w:color="auto" w:fill="FFFFFF"/>
          <w:lang w:val="en-GB"/>
        </w:rPr>
        <w:t xml:space="preserve">C and </w:t>
      </w:r>
      <w:r w:rsidRPr="00490E56">
        <w:rPr>
          <w:rFonts w:asciiTheme="majorBidi" w:hAnsiTheme="majorBidi"/>
          <w:lang w:val="en-GB"/>
        </w:rPr>
        <w:t>traditional knowledge indicators</w:t>
      </w:r>
      <w:r w:rsidRPr="00490E56">
        <w:rPr>
          <w:rFonts w:asciiTheme="majorBidi" w:hAnsiTheme="majorBidi" w:cstheme="majorBidi"/>
          <w:lang w:val="en-GB"/>
        </w:rPr>
        <w:t>, including by strengthening community-based monitoring systems, where relevant and applicable;</w:t>
      </w:r>
    </w:p>
    <w:p w14:paraId="243CB012" w14:textId="29C8D94B" w:rsidR="00300ACB" w:rsidRPr="00490E56" w:rsidRDefault="00300ACB" w:rsidP="00891B39">
      <w:pPr>
        <w:pStyle w:val="CBDDesicionText"/>
        <w:ind w:firstLine="567"/>
        <w:rPr>
          <w:lang w:val="en-GB"/>
        </w:rPr>
      </w:pPr>
      <w:r w:rsidRPr="00490E56">
        <w:rPr>
          <w:kern w:val="22"/>
          <w:lang w:val="en-GB"/>
        </w:rPr>
        <w:t>1</w:t>
      </w:r>
      <w:r w:rsidR="007C4F39" w:rsidRPr="00490E56">
        <w:rPr>
          <w:kern w:val="22"/>
          <w:lang w:val="en-GB"/>
        </w:rPr>
        <w:t>5</w:t>
      </w:r>
      <w:r w:rsidRPr="00490E56">
        <w:rPr>
          <w:kern w:val="22"/>
          <w:lang w:val="en-GB"/>
        </w:rPr>
        <w:t>.</w:t>
      </w:r>
      <w:r w:rsidRPr="00490E56">
        <w:rPr>
          <w:i/>
          <w:kern w:val="22"/>
          <w:lang w:val="en-GB"/>
        </w:rPr>
        <w:tab/>
        <w:t xml:space="preserve">Encourages </w:t>
      </w:r>
      <w:r w:rsidRPr="00490E56">
        <w:rPr>
          <w:kern w:val="22"/>
          <w:lang w:val="en-GB"/>
        </w:rPr>
        <w:t>Parties, other Governments, subnational governments, local authorities and relevant organizations to provide support</w:t>
      </w:r>
      <w:r w:rsidR="00A0516A" w:rsidRPr="00490E56">
        <w:rPr>
          <w:kern w:val="22"/>
          <w:lang w:val="en-GB"/>
        </w:rPr>
        <w:t>, including</w:t>
      </w:r>
      <w:r w:rsidRPr="00490E56">
        <w:rPr>
          <w:kern w:val="22"/>
          <w:lang w:val="en-GB"/>
        </w:rPr>
        <w:t xml:space="preserve"> </w:t>
      </w:r>
      <w:r w:rsidR="00817AF0" w:rsidRPr="00490E56">
        <w:rPr>
          <w:kern w:val="22"/>
          <w:lang w:val="en-GB"/>
        </w:rPr>
        <w:t>resources</w:t>
      </w:r>
      <w:r w:rsidR="00A0516A" w:rsidRPr="00490E56">
        <w:rPr>
          <w:kern w:val="22"/>
          <w:lang w:val="en-GB"/>
        </w:rPr>
        <w:t>,</w:t>
      </w:r>
      <w:r w:rsidR="00817AF0" w:rsidRPr="00490E56">
        <w:rPr>
          <w:kern w:val="22"/>
          <w:lang w:val="en-GB"/>
        </w:rPr>
        <w:t xml:space="preserve"> </w:t>
      </w:r>
      <w:r w:rsidRPr="00490E56">
        <w:rPr>
          <w:kern w:val="22"/>
          <w:lang w:val="en-GB"/>
        </w:rPr>
        <w:t>for community-based monitoring and information systems, including in the use of data from those systems in the implementation of the monitoring framework</w:t>
      </w:r>
      <w:r w:rsidR="005D2103" w:rsidRPr="00490E56">
        <w:rPr>
          <w:kern w:val="22"/>
          <w:lang w:val="en-GB"/>
        </w:rPr>
        <w:t>,</w:t>
      </w:r>
      <w:r w:rsidRPr="00490E56">
        <w:rPr>
          <w:lang w:val="en-GB"/>
        </w:rPr>
        <w:t xml:space="preserve"> </w:t>
      </w:r>
      <w:r w:rsidR="008C1C29" w:rsidRPr="00490E56">
        <w:rPr>
          <w:lang w:val="en-GB"/>
        </w:rPr>
        <w:t xml:space="preserve">in accordance with national circumstances and </w:t>
      </w:r>
      <w:proofErr w:type="gramStart"/>
      <w:r w:rsidR="008C1C29" w:rsidRPr="00490E56">
        <w:rPr>
          <w:lang w:val="en-GB"/>
        </w:rPr>
        <w:t>priorities</w:t>
      </w:r>
      <w:r w:rsidRPr="00490E56">
        <w:rPr>
          <w:kern w:val="22"/>
          <w:lang w:val="en-GB"/>
        </w:rPr>
        <w:t>;</w:t>
      </w:r>
      <w:proofErr w:type="gramEnd"/>
    </w:p>
    <w:p w14:paraId="473B5E2F" w14:textId="4720836D" w:rsidR="00300ACB" w:rsidRPr="00490E56" w:rsidRDefault="00300ACB" w:rsidP="00891B39">
      <w:pPr>
        <w:pStyle w:val="CBDDesicionText"/>
        <w:ind w:firstLine="567"/>
        <w:rPr>
          <w:rFonts w:asciiTheme="majorBidi" w:hAnsiTheme="majorBidi"/>
          <w:lang w:val="en-GB"/>
        </w:rPr>
      </w:pPr>
      <w:r w:rsidRPr="00490E56">
        <w:rPr>
          <w:rFonts w:asciiTheme="majorBidi" w:hAnsiTheme="majorBidi"/>
          <w:lang w:val="en-GB"/>
        </w:rPr>
        <w:t>1</w:t>
      </w:r>
      <w:r w:rsidR="007C4F39" w:rsidRPr="00490E56">
        <w:rPr>
          <w:rFonts w:asciiTheme="majorBidi" w:hAnsiTheme="majorBidi"/>
          <w:lang w:val="en-GB"/>
        </w:rPr>
        <w:t>6</w:t>
      </w:r>
      <w:r w:rsidRPr="00490E56">
        <w:rPr>
          <w:rFonts w:asciiTheme="majorBidi" w:hAnsiTheme="majorBidi"/>
          <w:lang w:val="en-GB"/>
        </w:rPr>
        <w:t>.</w:t>
      </w:r>
      <w:r w:rsidRPr="00490E56">
        <w:rPr>
          <w:rFonts w:asciiTheme="majorBidi" w:hAnsiTheme="majorBidi"/>
          <w:lang w:val="en-GB"/>
        </w:rPr>
        <w:tab/>
      </w:r>
      <w:r w:rsidRPr="00490E56">
        <w:rPr>
          <w:rFonts w:asciiTheme="majorBidi" w:hAnsiTheme="majorBidi"/>
          <w:i/>
          <w:lang w:val="en-GB"/>
        </w:rPr>
        <w:t>Invites</w:t>
      </w:r>
      <w:r w:rsidRPr="00490E56">
        <w:rPr>
          <w:rFonts w:asciiTheme="majorBidi" w:hAnsiTheme="majorBidi"/>
          <w:lang w:val="en-GB"/>
        </w:rPr>
        <w:t xml:space="preserve"> private philanthropic and other relevant organizations to share data on biodiversity-related finance, in alignment with the monitoring framework, where </w:t>
      </w:r>
      <w:proofErr w:type="gramStart"/>
      <w:r w:rsidRPr="00490E56">
        <w:rPr>
          <w:rFonts w:asciiTheme="majorBidi" w:hAnsiTheme="majorBidi"/>
          <w:lang w:val="en-GB"/>
        </w:rPr>
        <w:t>possible;</w:t>
      </w:r>
      <w:proofErr w:type="gramEnd"/>
    </w:p>
    <w:p w14:paraId="4B98FB07" w14:textId="75520408" w:rsidR="00300ACB" w:rsidRPr="00490E56" w:rsidRDefault="00300ACB" w:rsidP="00891B39">
      <w:pPr>
        <w:pStyle w:val="CBDDesicionText"/>
        <w:ind w:firstLine="567"/>
        <w:rPr>
          <w:rFonts w:asciiTheme="majorBidi" w:hAnsiTheme="majorBidi"/>
          <w:shd w:val="clear" w:color="auto" w:fill="FFFFFF"/>
          <w:lang w:val="en-GB"/>
        </w:rPr>
      </w:pPr>
      <w:r w:rsidRPr="00490E56">
        <w:rPr>
          <w:rFonts w:asciiTheme="majorBidi" w:hAnsiTheme="majorBidi"/>
          <w:shd w:val="clear" w:color="auto" w:fill="FFFFFF"/>
          <w:lang w:val="en-GB"/>
        </w:rPr>
        <w:t>1</w:t>
      </w:r>
      <w:r w:rsidR="007C4F39" w:rsidRPr="00490E56">
        <w:rPr>
          <w:rFonts w:asciiTheme="majorBidi" w:hAnsiTheme="majorBidi"/>
          <w:shd w:val="clear" w:color="auto" w:fill="FFFFFF"/>
          <w:lang w:val="en-GB"/>
        </w:rPr>
        <w:t>7</w:t>
      </w:r>
      <w:r w:rsidRPr="00490E56">
        <w:rPr>
          <w:rFonts w:asciiTheme="majorBidi" w:hAnsiTheme="majorBidi"/>
          <w:shd w:val="clear" w:color="auto" w:fill="FFFFFF"/>
          <w:lang w:val="en-GB"/>
        </w:rPr>
        <w:t>.</w:t>
      </w:r>
      <w:r w:rsidRPr="00490E56">
        <w:rPr>
          <w:rFonts w:asciiTheme="majorBidi" w:hAnsiTheme="majorBidi"/>
          <w:i/>
          <w:shd w:val="clear" w:color="auto" w:fill="FFFFFF"/>
          <w:lang w:val="en-GB"/>
        </w:rPr>
        <w:tab/>
        <w:t xml:space="preserve">Encourages </w:t>
      </w:r>
      <w:r w:rsidRPr="00490E56">
        <w:rPr>
          <w:rFonts w:asciiTheme="majorBidi" w:hAnsiTheme="majorBidi"/>
          <w:shd w:val="clear" w:color="auto" w:fill="FFFFFF"/>
          <w:lang w:val="en-GB"/>
        </w:rPr>
        <w:t>Parties</w:t>
      </w:r>
      <w:r w:rsidRPr="00490E56">
        <w:rPr>
          <w:rFonts w:asciiTheme="majorBidi" w:hAnsiTheme="majorBidi"/>
          <w:lang w:val="en-GB"/>
        </w:rPr>
        <w:t xml:space="preserve"> and other Governments,</w:t>
      </w:r>
      <w:r w:rsidRPr="00490E56">
        <w:rPr>
          <w:lang w:val="en-GB"/>
        </w:rPr>
        <w:t xml:space="preserve"> </w:t>
      </w:r>
      <w:r w:rsidRPr="00490E56">
        <w:rPr>
          <w:rFonts w:asciiTheme="majorBidi" w:hAnsiTheme="majorBidi"/>
          <w:lang w:val="en-GB"/>
        </w:rPr>
        <w:t xml:space="preserve">including local and subnational governments, </w:t>
      </w:r>
      <w:r w:rsidRPr="00490E56">
        <w:rPr>
          <w:rFonts w:asciiTheme="majorBidi" w:hAnsiTheme="majorBidi"/>
          <w:shd w:val="clear" w:color="auto" w:fill="FFFFFF"/>
          <w:lang w:val="en-GB"/>
        </w:rPr>
        <w:t>to take a consistent approach at the national level to monitoring ecosystems and reporting data across the goals and targets of the Framework</w:t>
      </w:r>
      <w:r w:rsidR="009306CD" w:rsidRPr="00490E56">
        <w:rPr>
          <w:rFonts w:asciiTheme="majorBidi" w:hAnsiTheme="majorBidi"/>
          <w:shd w:val="clear" w:color="auto" w:fill="FFFFFF"/>
          <w:lang w:val="en-GB"/>
        </w:rPr>
        <w:t>,</w:t>
      </w:r>
      <w:r w:rsidRPr="00490E56">
        <w:rPr>
          <w:rFonts w:asciiTheme="majorBidi" w:hAnsiTheme="majorBidi"/>
          <w:shd w:val="clear" w:color="auto" w:fill="FFFFFF"/>
          <w:lang w:val="en-GB"/>
        </w:rPr>
        <w:t xml:space="preserve"> based on national ecosystem </w:t>
      </w:r>
      <w:proofErr w:type="gramStart"/>
      <w:r w:rsidRPr="00490E56">
        <w:rPr>
          <w:rFonts w:asciiTheme="majorBidi" w:hAnsiTheme="majorBidi"/>
          <w:shd w:val="clear" w:color="auto" w:fill="FFFFFF"/>
          <w:lang w:val="en-GB"/>
        </w:rPr>
        <w:t>classifications;</w:t>
      </w:r>
      <w:proofErr w:type="gramEnd"/>
    </w:p>
    <w:p w14:paraId="7B128744" w14:textId="3BDC17EE" w:rsidR="00EA5D35" w:rsidRPr="00490E56" w:rsidRDefault="00300ACB" w:rsidP="00891B39">
      <w:pPr>
        <w:pStyle w:val="CBDDesicionText"/>
        <w:ind w:firstLine="567"/>
        <w:rPr>
          <w:rFonts w:asciiTheme="majorBidi" w:hAnsiTheme="majorBidi"/>
          <w:shd w:val="clear" w:color="auto" w:fill="FFFFFF"/>
          <w:lang w:val="en-GB"/>
        </w:rPr>
      </w:pPr>
      <w:r w:rsidRPr="00490E56">
        <w:rPr>
          <w:rFonts w:asciiTheme="majorBidi" w:hAnsiTheme="majorBidi"/>
          <w:shd w:val="clear" w:color="auto" w:fill="FFFFFF"/>
          <w:lang w:val="en-GB"/>
        </w:rPr>
        <w:t>1</w:t>
      </w:r>
      <w:r w:rsidR="007C4F39" w:rsidRPr="00490E56">
        <w:rPr>
          <w:rFonts w:asciiTheme="majorBidi" w:hAnsiTheme="majorBidi"/>
          <w:shd w:val="clear" w:color="auto" w:fill="FFFFFF"/>
          <w:lang w:val="en-GB"/>
        </w:rPr>
        <w:t>8</w:t>
      </w:r>
      <w:r w:rsidRPr="00490E56">
        <w:rPr>
          <w:rFonts w:asciiTheme="majorBidi" w:hAnsiTheme="majorBidi"/>
          <w:shd w:val="clear" w:color="auto" w:fill="FFFFFF"/>
          <w:lang w:val="en-GB"/>
        </w:rPr>
        <w:t>.</w:t>
      </w:r>
      <w:r w:rsidRPr="00490E56">
        <w:rPr>
          <w:rFonts w:asciiTheme="majorBidi" w:hAnsiTheme="majorBidi"/>
          <w:shd w:val="clear" w:color="auto" w:fill="FFFFFF"/>
          <w:lang w:val="en-GB"/>
        </w:rPr>
        <w:tab/>
      </w:r>
      <w:r w:rsidRPr="00490E56">
        <w:rPr>
          <w:rFonts w:asciiTheme="majorBidi" w:hAnsiTheme="majorBidi"/>
          <w:i/>
          <w:shd w:val="clear" w:color="auto" w:fill="FFFFFF"/>
          <w:lang w:val="en-GB"/>
        </w:rPr>
        <w:t>Invites</w:t>
      </w:r>
      <w:r w:rsidRPr="00490E56">
        <w:rPr>
          <w:rFonts w:asciiTheme="majorBidi" w:hAnsiTheme="majorBidi"/>
          <w:shd w:val="clear" w:color="auto" w:fill="FFFFFF"/>
          <w:lang w:val="en-GB"/>
        </w:rPr>
        <w:t xml:space="preserve"> Parties to make use of the Global Ecosystem Typology</w:t>
      </w:r>
      <w:r w:rsidR="00E06A51" w:rsidRPr="00490E56">
        <w:rPr>
          <w:rFonts w:asciiTheme="majorBidi" w:hAnsiTheme="majorBidi"/>
          <w:shd w:val="clear" w:color="auto" w:fill="FFFFFF"/>
          <w:lang w:val="en-GB"/>
        </w:rPr>
        <w:t>,</w:t>
      </w:r>
      <w:r w:rsidR="00EA5D35" w:rsidRPr="00490E56">
        <w:rPr>
          <w:rFonts w:asciiTheme="majorBidi" w:hAnsiTheme="majorBidi"/>
          <w:shd w:val="clear" w:color="auto" w:fill="FFFFFF"/>
          <w:lang w:val="en-GB"/>
        </w:rPr>
        <w:t xml:space="preserve"> or an equivalent methodology</w:t>
      </w:r>
      <w:r w:rsidR="00E06A51" w:rsidRPr="00490E56">
        <w:rPr>
          <w:rFonts w:asciiTheme="majorBidi" w:hAnsiTheme="majorBidi"/>
          <w:shd w:val="clear" w:color="auto" w:fill="FFFFFF"/>
          <w:lang w:val="en-GB"/>
        </w:rPr>
        <w:t>,</w:t>
      </w:r>
      <w:r w:rsidR="00EA5D35" w:rsidRPr="00490E56">
        <w:rPr>
          <w:rFonts w:asciiTheme="majorBidi" w:hAnsiTheme="majorBidi"/>
          <w:shd w:val="clear" w:color="auto" w:fill="FFFFFF"/>
          <w:lang w:val="en-GB"/>
        </w:rPr>
        <w:t xml:space="preserve"> and cross</w:t>
      </w:r>
      <w:r w:rsidR="00C52994" w:rsidRPr="00490E56">
        <w:rPr>
          <w:rFonts w:asciiTheme="majorBidi" w:hAnsiTheme="majorBidi"/>
          <w:shd w:val="clear" w:color="auto" w:fill="FFFFFF"/>
          <w:lang w:val="en-GB"/>
        </w:rPr>
        <w:t>-</w:t>
      </w:r>
      <w:r w:rsidR="00EA5D35" w:rsidRPr="00490E56">
        <w:rPr>
          <w:rFonts w:asciiTheme="majorBidi" w:hAnsiTheme="majorBidi"/>
          <w:shd w:val="clear" w:color="auto" w:fill="FFFFFF"/>
          <w:lang w:val="en-GB"/>
        </w:rPr>
        <w:t xml:space="preserve">reference their national ecosystem data with </w:t>
      </w:r>
      <w:r w:rsidRPr="00490E56">
        <w:rPr>
          <w:rFonts w:asciiTheme="majorBidi" w:hAnsiTheme="majorBidi"/>
          <w:shd w:val="clear" w:color="auto" w:fill="FFFFFF"/>
          <w:lang w:val="en-GB"/>
        </w:rPr>
        <w:t>levels 2 and 3</w:t>
      </w:r>
      <w:r w:rsidR="00EA5D35" w:rsidRPr="00490E56">
        <w:rPr>
          <w:rFonts w:asciiTheme="majorBidi" w:hAnsiTheme="majorBidi"/>
          <w:shd w:val="clear" w:color="auto" w:fill="FFFFFF"/>
          <w:lang w:val="en-GB"/>
        </w:rPr>
        <w:t xml:space="preserve"> of that </w:t>
      </w:r>
      <w:proofErr w:type="gramStart"/>
      <w:r w:rsidR="00EA5D35" w:rsidRPr="00490E56">
        <w:rPr>
          <w:rFonts w:asciiTheme="majorBidi" w:hAnsiTheme="majorBidi"/>
          <w:shd w:val="clear" w:color="auto" w:fill="FFFFFF"/>
          <w:lang w:val="en-GB"/>
        </w:rPr>
        <w:t>typology</w:t>
      </w:r>
      <w:proofErr w:type="gramEnd"/>
      <w:r w:rsidR="00A01174" w:rsidRPr="00490E56">
        <w:rPr>
          <w:rFonts w:asciiTheme="majorBidi" w:hAnsiTheme="majorBidi"/>
          <w:shd w:val="clear" w:color="auto" w:fill="FFFFFF"/>
          <w:lang w:val="en-GB"/>
        </w:rPr>
        <w:t>,</w:t>
      </w:r>
      <w:r w:rsidR="00EA5D35" w:rsidRPr="00490E56">
        <w:rPr>
          <w:rFonts w:asciiTheme="majorBidi" w:hAnsiTheme="majorBidi"/>
          <w:shd w:val="clear" w:color="auto" w:fill="FFFFFF"/>
          <w:lang w:val="en-GB"/>
        </w:rPr>
        <w:t xml:space="preserve"> </w:t>
      </w:r>
      <w:r w:rsidRPr="00490E56">
        <w:rPr>
          <w:rFonts w:asciiTheme="majorBidi" w:hAnsiTheme="majorBidi"/>
          <w:shd w:val="clear" w:color="auto" w:fill="FFFFFF"/>
          <w:lang w:val="en-GB"/>
        </w:rPr>
        <w:t>subject to national circumstances and capabilities;</w:t>
      </w:r>
    </w:p>
    <w:p w14:paraId="12532FC8" w14:textId="1944EA5D" w:rsidR="00300ACB" w:rsidRPr="00490E56" w:rsidRDefault="00300ACB" w:rsidP="00891B39">
      <w:pPr>
        <w:pStyle w:val="CBDDesicionText"/>
        <w:ind w:firstLine="567"/>
        <w:rPr>
          <w:rFonts w:asciiTheme="majorBidi" w:hAnsiTheme="majorBidi"/>
          <w:lang w:val="en-GB"/>
        </w:rPr>
      </w:pPr>
      <w:r w:rsidRPr="00490E56">
        <w:rPr>
          <w:rFonts w:asciiTheme="majorBidi" w:hAnsiTheme="majorBidi"/>
          <w:lang w:val="en-GB"/>
        </w:rPr>
        <w:t>1</w:t>
      </w:r>
      <w:r w:rsidR="007C4F39" w:rsidRPr="00490E56">
        <w:rPr>
          <w:rFonts w:asciiTheme="majorBidi" w:hAnsiTheme="majorBidi"/>
          <w:lang w:val="en-GB"/>
        </w:rPr>
        <w:t>9</w:t>
      </w:r>
      <w:r w:rsidRPr="00490E56">
        <w:rPr>
          <w:rFonts w:asciiTheme="majorBidi" w:hAnsiTheme="majorBidi"/>
          <w:lang w:val="en-GB"/>
        </w:rPr>
        <w:t>.</w:t>
      </w:r>
      <w:r w:rsidRPr="00490E56">
        <w:rPr>
          <w:rFonts w:asciiTheme="majorBidi" w:hAnsiTheme="majorBidi"/>
          <w:lang w:val="en-GB"/>
        </w:rPr>
        <w:tab/>
      </w:r>
      <w:r w:rsidRPr="00490E56">
        <w:rPr>
          <w:rFonts w:asciiTheme="majorBidi" w:hAnsiTheme="majorBidi"/>
          <w:i/>
          <w:shd w:val="clear" w:color="auto" w:fill="FFFFFF"/>
          <w:lang w:val="en-GB"/>
        </w:rPr>
        <w:t>Urges</w:t>
      </w:r>
      <w:r w:rsidRPr="00490E56">
        <w:rPr>
          <w:rFonts w:asciiTheme="majorBidi" w:hAnsiTheme="majorBidi"/>
          <w:shd w:val="clear" w:color="auto" w:fill="FFFFFF"/>
          <w:lang w:val="en-GB"/>
        </w:rPr>
        <w:t xml:space="preserve"> Parties</w:t>
      </w:r>
      <w:r w:rsidRPr="00490E56">
        <w:rPr>
          <w:rFonts w:asciiTheme="majorBidi" w:hAnsiTheme="majorBidi"/>
          <w:lang w:val="en-GB"/>
        </w:rPr>
        <w:t xml:space="preserve"> and </w:t>
      </w:r>
      <w:r w:rsidRPr="00490E56">
        <w:rPr>
          <w:lang w:val="en-GB"/>
        </w:rPr>
        <w:t>other</w:t>
      </w:r>
      <w:r w:rsidRPr="00490E56">
        <w:rPr>
          <w:rFonts w:asciiTheme="majorBidi" w:hAnsiTheme="majorBidi"/>
          <w:lang w:val="en-GB"/>
        </w:rPr>
        <w:t xml:space="preserve"> Governments, and invites local and subnational governments, </w:t>
      </w:r>
      <w:r w:rsidRPr="00490E56">
        <w:rPr>
          <w:rFonts w:asciiTheme="majorBidi" w:hAnsiTheme="majorBidi"/>
          <w:shd w:val="clear" w:color="auto" w:fill="FFFFFF"/>
          <w:lang w:val="en-GB"/>
        </w:rPr>
        <w:t>to strengthen their monitoring systems,</w:t>
      </w:r>
      <w:r w:rsidRPr="00490E56">
        <w:rPr>
          <w:rFonts w:asciiTheme="majorBidi" w:hAnsiTheme="majorBidi"/>
          <w:lang w:val="en-GB"/>
        </w:rPr>
        <w:t xml:space="preserve"> subject to the availability of the necessary means of implementation, </w:t>
      </w:r>
      <w:r w:rsidRPr="00490E56">
        <w:rPr>
          <w:rFonts w:asciiTheme="majorBidi" w:hAnsiTheme="majorBidi"/>
          <w:shd w:val="clear" w:color="auto" w:fill="FFFFFF"/>
          <w:lang w:val="en-GB"/>
        </w:rPr>
        <w:t>involving all relevant institutions</w:t>
      </w:r>
      <w:r w:rsidRPr="00490E56">
        <w:rPr>
          <w:rFonts w:asciiTheme="majorBidi" w:hAnsiTheme="majorBidi"/>
          <w:lang w:val="en-GB"/>
        </w:rPr>
        <w:t>, indigenous peoples and local communities, women, youth</w:t>
      </w:r>
      <w:r w:rsidRPr="00490E56">
        <w:rPr>
          <w:rFonts w:asciiTheme="majorBidi" w:hAnsiTheme="majorBidi"/>
          <w:shd w:val="clear" w:color="auto" w:fill="FFFFFF"/>
          <w:lang w:val="en-GB"/>
        </w:rPr>
        <w:t xml:space="preserve"> and relevant stakeholders in a participatory manner, with support, where appropriate, from international organizations and initiatives, in particular to</w:t>
      </w:r>
      <w:r w:rsidRPr="00490E56">
        <w:rPr>
          <w:rFonts w:asciiTheme="majorBidi" w:hAnsiTheme="majorBidi" w:cstheme="majorBidi"/>
          <w:lang w:val="en-GB" w:eastAsia="zh-CN"/>
        </w:rPr>
        <w:t xml:space="preserve"> facilitate the reporting </w:t>
      </w:r>
      <w:r w:rsidR="00F579B8" w:rsidRPr="00490E56">
        <w:rPr>
          <w:rFonts w:asciiTheme="majorBidi" w:hAnsiTheme="majorBidi" w:cstheme="majorBidi"/>
          <w:lang w:val="en-GB" w:eastAsia="zh-CN"/>
        </w:rPr>
        <w:t xml:space="preserve">against </w:t>
      </w:r>
      <w:r w:rsidRPr="00490E56">
        <w:rPr>
          <w:rFonts w:asciiTheme="majorBidi" w:hAnsiTheme="majorBidi" w:cstheme="majorBidi"/>
          <w:lang w:val="en-GB" w:eastAsia="zh-CN"/>
        </w:rPr>
        <w:t>indicators in the seventh national report, due in February 2026;</w:t>
      </w:r>
    </w:p>
    <w:p w14:paraId="1C5CD730" w14:textId="7F0E02B2" w:rsidR="00300ACB" w:rsidRPr="00490E56" w:rsidRDefault="007C4F39" w:rsidP="00891B39">
      <w:pPr>
        <w:pStyle w:val="CBDDesicionText"/>
        <w:ind w:firstLine="567"/>
        <w:rPr>
          <w:rFonts w:asciiTheme="majorBidi" w:hAnsiTheme="majorBidi"/>
          <w:lang w:val="en-GB"/>
        </w:rPr>
      </w:pPr>
      <w:r w:rsidRPr="00490E56">
        <w:rPr>
          <w:rFonts w:asciiTheme="majorBidi" w:hAnsiTheme="majorBidi"/>
          <w:lang w:val="en-GB"/>
        </w:rPr>
        <w:t>20</w:t>
      </w:r>
      <w:r w:rsidR="00300ACB" w:rsidRPr="00490E56">
        <w:rPr>
          <w:rFonts w:asciiTheme="majorBidi" w:hAnsiTheme="majorBidi"/>
          <w:lang w:val="en-GB"/>
        </w:rPr>
        <w:t>.</w:t>
      </w:r>
      <w:r w:rsidR="00300ACB" w:rsidRPr="00490E56">
        <w:rPr>
          <w:rFonts w:asciiTheme="majorBidi" w:hAnsiTheme="majorBidi"/>
          <w:i/>
          <w:lang w:val="en-GB"/>
        </w:rPr>
        <w:tab/>
        <w:t xml:space="preserve">Urges </w:t>
      </w:r>
      <w:r w:rsidR="00300ACB" w:rsidRPr="00490E56">
        <w:rPr>
          <w:rFonts w:asciiTheme="majorBidi" w:hAnsiTheme="majorBidi"/>
          <w:lang w:val="en-GB"/>
        </w:rPr>
        <w:t>developed country Parties, and invites</w:t>
      </w:r>
      <w:r w:rsidR="00300ACB" w:rsidRPr="00490E56">
        <w:rPr>
          <w:rFonts w:asciiTheme="majorBidi" w:hAnsiTheme="majorBidi"/>
          <w:i/>
          <w:lang w:val="en-GB"/>
        </w:rPr>
        <w:t xml:space="preserve"> </w:t>
      </w:r>
      <w:r w:rsidR="00300ACB" w:rsidRPr="00490E56">
        <w:rPr>
          <w:rFonts w:asciiTheme="majorBidi" w:hAnsiTheme="majorBidi"/>
          <w:lang w:val="en-GB"/>
        </w:rPr>
        <w:t>other Parties in a position to do so, to enhance international cooperation, including by providing adequate</w:t>
      </w:r>
      <w:r w:rsidR="00300ACB" w:rsidRPr="00490E56">
        <w:rPr>
          <w:rFonts w:asciiTheme="majorBidi" w:hAnsiTheme="majorBidi" w:cstheme="majorBidi"/>
          <w:shd w:val="clear" w:color="auto" w:fill="FFFFFF"/>
          <w:lang w:val="en-GB"/>
        </w:rPr>
        <w:t>, timely and predictable</w:t>
      </w:r>
      <w:r w:rsidR="00300ACB" w:rsidRPr="00490E56">
        <w:rPr>
          <w:rFonts w:asciiTheme="majorBidi" w:hAnsiTheme="majorBidi"/>
          <w:lang w:val="en-GB"/>
        </w:rPr>
        <w:t xml:space="preserve"> financial resources, capacity-building and development, technical and scientific cooperation and technology transfer, to address the technical and financial challenges faced by developing country Parties in the implementation of the monitoring </w:t>
      </w:r>
      <w:proofErr w:type="gramStart"/>
      <w:r w:rsidR="00300ACB" w:rsidRPr="00490E56">
        <w:rPr>
          <w:rFonts w:asciiTheme="majorBidi" w:hAnsiTheme="majorBidi"/>
          <w:lang w:val="en-GB"/>
        </w:rPr>
        <w:t>framework;</w:t>
      </w:r>
      <w:proofErr w:type="gramEnd"/>
    </w:p>
    <w:p w14:paraId="30B80383" w14:textId="578A70D5" w:rsidR="00300ACB" w:rsidRPr="00E70D0F" w:rsidRDefault="00300ACB" w:rsidP="00891B39">
      <w:pPr>
        <w:pStyle w:val="CBDDesicionText"/>
        <w:ind w:firstLine="567"/>
        <w:rPr>
          <w:rFonts w:asciiTheme="majorBidi" w:hAnsiTheme="majorBidi"/>
          <w:i/>
          <w:lang w:val="en-GB"/>
        </w:rPr>
      </w:pPr>
      <w:r w:rsidRPr="00490E56">
        <w:rPr>
          <w:rFonts w:asciiTheme="majorBidi" w:hAnsiTheme="majorBidi"/>
          <w:lang w:val="en-GB"/>
        </w:rPr>
        <w:t>2</w:t>
      </w:r>
      <w:r w:rsidR="007C4F39" w:rsidRPr="00490E56">
        <w:rPr>
          <w:rFonts w:asciiTheme="majorBidi" w:hAnsiTheme="majorBidi"/>
          <w:lang w:val="en-GB"/>
        </w:rPr>
        <w:t>1</w:t>
      </w:r>
      <w:r w:rsidRPr="00490E56">
        <w:rPr>
          <w:rFonts w:asciiTheme="majorBidi" w:hAnsiTheme="majorBidi"/>
          <w:lang w:val="en-GB"/>
        </w:rPr>
        <w:t>.</w:t>
      </w:r>
      <w:r w:rsidRPr="00490E56">
        <w:rPr>
          <w:rFonts w:asciiTheme="majorBidi" w:hAnsiTheme="majorBidi"/>
          <w:i/>
          <w:lang w:val="en-GB"/>
        </w:rPr>
        <w:tab/>
        <w:t>Invites</w:t>
      </w:r>
      <w:r w:rsidRPr="00490E56">
        <w:rPr>
          <w:rFonts w:asciiTheme="majorBidi" w:hAnsiTheme="majorBidi"/>
          <w:lang w:val="en-GB"/>
        </w:rPr>
        <w:t xml:space="preserve"> other Governments to enhance international cooperation, including by providing adequate</w:t>
      </w:r>
      <w:r w:rsidRPr="00490E56">
        <w:rPr>
          <w:rFonts w:asciiTheme="majorBidi" w:hAnsiTheme="majorBidi" w:cstheme="majorBidi"/>
          <w:shd w:val="clear" w:color="auto" w:fill="FFFFFF"/>
          <w:lang w:val="en-GB"/>
        </w:rPr>
        <w:t>, timely and predictable</w:t>
      </w:r>
      <w:r w:rsidRPr="00490E56">
        <w:rPr>
          <w:rFonts w:asciiTheme="majorBidi" w:hAnsiTheme="majorBidi"/>
          <w:lang w:val="en-GB"/>
        </w:rPr>
        <w:t xml:space="preserve"> financial resources, capacity-building and development, technical and scientific cooperation and technology transfer, to address the technical and financial challenges </w:t>
      </w:r>
      <w:r w:rsidRPr="00E70D0F">
        <w:rPr>
          <w:rFonts w:asciiTheme="majorBidi" w:hAnsiTheme="majorBidi"/>
          <w:lang w:val="en-GB"/>
        </w:rPr>
        <w:t xml:space="preserve">faced by developing country Parties in the implementation of the monitoring </w:t>
      </w:r>
      <w:proofErr w:type="gramStart"/>
      <w:r w:rsidRPr="00E70D0F">
        <w:rPr>
          <w:rFonts w:asciiTheme="majorBidi" w:hAnsiTheme="majorBidi"/>
          <w:lang w:val="en-GB"/>
        </w:rPr>
        <w:t>framework;</w:t>
      </w:r>
      <w:proofErr w:type="gramEnd"/>
    </w:p>
    <w:p w14:paraId="1E6B7F79" w14:textId="2C6F930D" w:rsidR="00300ACB" w:rsidRPr="00490E56" w:rsidRDefault="00300ACB" w:rsidP="00891B39">
      <w:pPr>
        <w:pStyle w:val="CBDDesicionText"/>
        <w:ind w:firstLine="567"/>
        <w:rPr>
          <w:rFonts w:asciiTheme="majorBidi" w:hAnsiTheme="majorBidi"/>
          <w:shd w:val="clear" w:color="auto" w:fill="FFFFFF"/>
          <w:lang w:val="en-GB"/>
        </w:rPr>
      </w:pPr>
      <w:r w:rsidRPr="00E70D0F">
        <w:rPr>
          <w:rFonts w:asciiTheme="majorBidi" w:hAnsiTheme="majorBidi"/>
          <w:lang w:val="en-GB"/>
        </w:rPr>
        <w:t>2</w:t>
      </w:r>
      <w:r w:rsidR="007C4F39" w:rsidRPr="00E70D0F">
        <w:rPr>
          <w:rFonts w:asciiTheme="majorBidi" w:hAnsiTheme="majorBidi"/>
          <w:lang w:val="en-GB"/>
        </w:rPr>
        <w:t>2</w:t>
      </w:r>
      <w:r w:rsidRPr="00E70D0F">
        <w:rPr>
          <w:rFonts w:asciiTheme="majorBidi" w:hAnsiTheme="majorBidi"/>
          <w:lang w:val="en-GB"/>
        </w:rPr>
        <w:t>.</w:t>
      </w:r>
      <w:r w:rsidRPr="00E70D0F">
        <w:rPr>
          <w:rFonts w:asciiTheme="majorBidi" w:hAnsiTheme="majorBidi"/>
          <w:lang w:val="en-GB"/>
        </w:rPr>
        <w:tab/>
      </w:r>
      <w:r w:rsidRPr="00E70D0F">
        <w:rPr>
          <w:rFonts w:asciiTheme="majorBidi" w:hAnsiTheme="majorBidi" w:cstheme="majorBidi"/>
          <w:i/>
          <w:shd w:val="clear" w:color="auto" w:fill="FFFFFF"/>
          <w:lang w:val="en-GB"/>
        </w:rPr>
        <w:t xml:space="preserve">Requests </w:t>
      </w:r>
      <w:r w:rsidRPr="00E70D0F">
        <w:rPr>
          <w:rFonts w:asciiTheme="majorBidi" w:hAnsiTheme="majorBidi" w:cstheme="majorBidi"/>
          <w:shd w:val="clear" w:color="auto" w:fill="FFFFFF"/>
          <w:lang w:val="en-GB"/>
        </w:rPr>
        <w:t>the G</w:t>
      </w:r>
      <w:r w:rsidRPr="00E70D0F">
        <w:rPr>
          <w:rFonts w:asciiTheme="majorBidi" w:hAnsiTheme="majorBidi" w:cstheme="majorBidi"/>
          <w:lang w:val="en-GB"/>
        </w:rPr>
        <w:t xml:space="preserve">lobal </w:t>
      </w:r>
      <w:r w:rsidRPr="00E70D0F">
        <w:rPr>
          <w:lang w:val="en-GB"/>
        </w:rPr>
        <w:t>Environment</w:t>
      </w:r>
      <w:r w:rsidRPr="00E70D0F">
        <w:rPr>
          <w:rFonts w:asciiTheme="majorBidi" w:hAnsiTheme="majorBidi" w:cstheme="majorBidi"/>
          <w:lang w:val="en-GB"/>
        </w:rPr>
        <w:t xml:space="preserve"> Facility</w:t>
      </w:r>
      <w:r w:rsidRPr="00E70D0F">
        <w:rPr>
          <w:rFonts w:asciiTheme="majorBidi" w:hAnsiTheme="majorBidi" w:cstheme="majorBidi"/>
          <w:shd w:val="clear" w:color="auto" w:fill="FFFFFF"/>
          <w:lang w:val="en-GB"/>
        </w:rPr>
        <w:t xml:space="preserve"> to</w:t>
      </w:r>
      <w:r w:rsidR="009A6A23" w:rsidRPr="00E70D0F">
        <w:rPr>
          <w:rFonts w:asciiTheme="majorBidi" w:hAnsiTheme="majorBidi" w:cstheme="majorBidi"/>
          <w:shd w:val="clear" w:color="auto" w:fill="FFFFFF"/>
          <w:lang w:val="en-GB"/>
        </w:rPr>
        <w:t xml:space="preserve"> </w:t>
      </w:r>
      <w:r w:rsidRPr="00E70D0F">
        <w:rPr>
          <w:rFonts w:asciiTheme="majorBidi" w:hAnsiTheme="majorBidi" w:cstheme="majorBidi"/>
          <w:shd w:val="clear" w:color="auto" w:fill="FFFFFF"/>
          <w:lang w:val="en-GB"/>
        </w:rPr>
        <w:t xml:space="preserve">provide adequate, timely and predictable financial resources </w:t>
      </w:r>
      <w:r w:rsidR="00C76398" w:rsidRPr="00E70D0F">
        <w:rPr>
          <w:rFonts w:asciiTheme="majorBidi" w:hAnsiTheme="majorBidi" w:cstheme="majorBidi"/>
          <w:shd w:val="clear" w:color="auto" w:fill="FFFFFF"/>
          <w:lang w:val="en-GB"/>
        </w:rPr>
        <w:t>to contribute to</w:t>
      </w:r>
      <w:r w:rsidR="003F7851" w:rsidRPr="00E70D0F">
        <w:rPr>
          <w:rFonts w:asciiTheme="majorBidi" w:hAnsiTheme="majorBidi" w:cstheme="majorBidi"/>
          <w:shd w:val="clear" w:color="auto" w:fill="FFFFFF"/>
          <w:lang w:val="en-GB"/>
        </w:rPr>
        <w:t xml:space="preserve"> </w:t>
      </w:r>
      <w:r w:rsidRPr="00E70D0F">
        <w:rPr>
          <w:rFonts w:asciiTheme="majorBidi" w:hAnsiTheme="majorBidi" w:cstheme="majorBidi"/>
          <w:lang w:val="en-GB"/>
        </w:rPr>
        <w:t xml:space="preserve">the development and implementation of </w:t>
      </w:r>
      <w:r w:rsidRPr="00E70D0F">
        <w:rPr>
          <w:rFonts w:asciiTheme="majorBidi" w:hAnsiTheme="majorBidi" w:cstheme="majorBidi"/>
          <w:shd w:val="clear" w:color="auto" w:fill="FFFFFF"/>
          <w:lang w:val="en-GB"/>
        </w:rPr>
        <w:t>national</w:t>
      </w:r>
      <w:r w:rsidR="00EB222F" w:rsidRPr="00E70D0F">
        <w:rPr>
          <w:rFonts w:asciiTheme="majorBidi" w:hAnsiTheme="majorBidi" w:cstheme="majorBidi"/>
          <w:shd w:val="clear" w:color="auto" w:fill="FFFFFF"/>
          <w:lang w:val="en-GB"/>
        </w:rPr>
        <w:t xml:space="preserve"> biodiversity </w:t>
      </w:r>
      <w:r w:rsidRPr="00E70D0F">
        <w:rPr>
          <w:rFonts w:asciiTheme="majorBidi" w:hAnsiTheme="majorBidi" w:cstheme="majorBidi"/>
          <w:shd w:val="clear" w:color="auto" w:fill="FFFFFF"/>
          <w:lang w:val="en-GB"/>
        </w:rPr>
        <w:t>monitoring systems</w:t>
      </w:r>
      <w:r w:rsidR="003F7851" w:rsidRPr="00E70D0F">
        <w:rPr>
          <w:rFonts w:asciiTheme="majorBidi" w:hAnsiTheme="majorBidi" w:cstheme="majorBidi"/>
          <w:shd w:val="clear" w:color="auto" w:fill="FFFFFF"/>
          <w:lang w:val="en-GB"/>
        </w:rPr>
        <w:t xml:space="preserve"> </w:t>
      </w:r>
      <w:r w:rsidR="003F7851" w:rsidRPr="00E70D0F">
        <w:rPr>
          <w:rFonts w:asciiTheme="majorBidi" w:hAnsiTheme="majorBidi"/>
          <w:shd w:val="clear" w:color="auto" w:fill="FFFFFF"/>
          <w:lang w:val="en-GB"/>
        </w:rPr>
        <w:t xml:space="preserve">to support the reporting efforts of </w:t>
      </w:r>
      <w:r w:rsidR="003F7851" w:rsidRPr="00E70D0F">
        <w:rPr>
          <w:rFonts w:asciiTheme="majorBidi" w:hAnsiTheme="majorBidi" w:cstheme="majorBidi"/>
          <w:shd w:val="clear" w:color="auto" w:fill="FFFFFF"/>
          <w:lang w:val="en-GB"/>
        </w:rPr>
        <w:t>Parties,</w:t>
      </w:r>
      <w:r w:rsidR="00C76398" w:rsidRPr="00E70D0F">
        <w:rPr>
          <w:rFonts w:asciiTheme="majorBidi" w:hAnsiTheme="majorBidi" w:cstheme="majorBidi"/>
          <w:shd w:val="clear" w:color="auto" w:fill="FFFFFF"/>
          <w:lang w:val="en-GB"/>
        </w:rPr>
        <w:t xml:space="preserve"> in response to requests by</w:t>
      </w:r>
      <w:r w:rsidR="00C76398" w:rsidRPr="00E70D0F">
        <w:rPr>
          <w:rFonts w:asciiTheme="majorBidi" w:hAnsiTheme="majorBidi"/>
          <w:shd w:val="clear" w:color="auto" w:fill="FFFFFF"/>
          <w:lang w:val="en-GB"/>
        </w:rPr>
        <w:t xml:space="preserve"> </w:t>
      </w:r>
      <w:r w:rsidR="00383690" w:rsidRPr="00E70D0F">
        <w:rPr>
          <w:rFonts w:asciiTheme="majorBidi" w:hAnsiTheme="majorBidi"/>
          <w:shd w:val="clear" w:color="auto" w:fill="FFFFFF"/>
          <w:lang w:val="en-GB"/>
        </w:rPr>
        <w:t xml:space="preserve">all </w:t>
      </w:r>
      <w:r w:rsidR="00C76398" w:rsidRPr="00E70D0F">
        <w:rPr>
          <w:rFonts w:asciiTheme="majorBidi" w:hAnsiTheme="majorBidi"/>
          <w:shd w:val="clear" w:color="auto" w:fill="FFFFFF"/>
          <w:lang w:val="en-GB"/>
        </w:rPr>
        <w:t xml:space="preserve">eligible </w:t>
      </w:r>
      <w:r w:rsidR="003F7851" w:rsidRPr="00894944">
        <w:rPr>
          <w:rFonts w:asciiTheme="majorBidi" w:hAnsiTheme="majorBidi"/>
          <w:shd w:val="clear" w:color="auto" w:fill="FFFFFF"/>
          <w:lang w:val="en-GB"/>
        </w:rPr>
        <w:t>Parties</w:t>
      </w:r>
      <w:r w:rsidR="00172473" w:rsidRPr="00894944">
        <w:rPr>
          <w:rFonts w:asciiTheme="majorBidi" w:hAnsiTheme="majorBidi"/>
          <w:shd w:val="clear" w:color="auto" w:fill="FFFFFF"/>
          <w:lang w:val="en-GB"/>
        </w:rPr>
        <w:t xml:space="preserve">, </w:t>
      </w:r>
      <w:r w:rsidR="00383690" w:rsidRPr="00894944">
        <w:rPr>
          <w:rFonts w:asciiTheme="majorBidi" w:hAnsiTheme="majorBidi"/>
          <w:shd w:val="clear" w:color="auto" w:fill="FFFFFF"/>
          <w:lang w:val="en-GB"/>
        </w:rPr>
        <w:t xml:space="preserve">and </w:t>
      </w:r>
      <w:r w:rsidR="003F7851" w:rsidRPr="00894944">
        <w:rPr>
          <w:rFonts w:asciiTheme="majorBidi" w:hAnsiTheme="majorBidi"/>
          <w:shd w:val="clear" w:color="auto" w:fill="FFFFFF"/>
          <w:lang w:val="en-GB"/>
        </w:rPr>
        <w:t xml:space="preserve">according to its </w:t>
      </w:r>
      <w:proofErr w:type="gramStart"/>
      <w:r w:rsidR="003F7851" w:rsidRPr="00894944">
        <w:rPr>
          <w:rFonts w:asciiTheme="majorBidi" w:hAnsiTheme="majorBidi"/>
          <w:shd w:val="clear" w:color="auto" w:fill="FFFFFF"/>
          <w:lang w:val="en-GB"/>
        </w:rPr>
        <w:t>mandate</w:t>
      </w:r>
      <w:r w:rsidR="002443DD" w:rsidRPr="00894944">
        <w:rPr>
          <w:rFonts w:asciiTheme="majorBidi" w:hAnsiTheme="majorBidi"/>
          <w:shd w:val="clear" w:color="auto" w:fill="FFFFFF"/>
          <w:lang w:val="en-GB"/>
        </w:rPr>
        <w:t>;</w:t>
      </w:r>
      <w:proofErr w:type="gramEnd"/>
    </w:p>
    <w:p w14:paraId="556A9A3E" w14:textId="56EABC90" w:rsidR="00836A4B" w:rsidRPr="00490E56" w:rsidRDefault="00300ACB" w:rsidP="00891B39">
      <w:pPr>
        <w:pStyle w:val="CBDDesicionText"/>
        <w:ind w:firstLine="567"/>
        <w:rPr>
          <w:rFonts w:asciiTheme="majorBidi" w:hAnsiTheme="majorBidi"/>
          <w:lang w:val="en-GB"/>
        </w:rPr>
      </w:pPr>
      <w:r w:rsidRPr="00490E56">
        <w:rPr>
          <w:rFonts w:asciiTheme="majorBidi" w:hAnsiTheme="majorBidi"/>
          <w:lang w:val="en-GB"/>
        </w:rPr>
        <w:lastRenderedPageBreak/>
        <w:t>2</w:t>
      </w:r>
      <w:r w:rsidR="007C4F39" w:rsidRPr="00490E56">
        <w:rPr>
          <w:rFonts w:asciiTheme="majorBidi" w:hAnsiTheme="majorBidi"/>
          <w:lang w:val="en-GB"/>
        </w:rPr>
        <w:t>3</w:t>
      </w:r>
      <w:r w:rsidRPr="00490E56">
        <w:rPr>
          <w:rFonts w:asciiTheme="majorBidi" w:hAnsiTheme="majorBidi"/>
          <w:lang w:val="en-GB"/>
        </w:rPr>
        <w:t>.</w:t>
      </w:r>
      <w:r w:rsidRPr="00490E56">
        <w:rPr>
          <w:rFonts w:asciiTheme="majorBidi" w:hAnsiTheme="majorBidi"/>
          <w:lang w:val="en-GB"/>
        </w:rPr>
        <w:tab/>
      </w:r>
      <w:r w:rsidRPr="00490E56">
        <w:rPr>
          <w:rFonts w:asciiTheme="majorBidi" w:hAnsiTheme="majorBidi"/>
          <w:i/>
          <w:lang w:val="en-GB"/>
        </w:rPr>
        <w:t>Invites</w:t>
      </w:r>
      <w:r w:rsidRPr="00490E56">
        <w:rPr>
          <w:rFonts w:asciiTheme="majorBidi" w:hAnsiTheme="majorBidi" w:cstheme="majorBidi"/>
          <w:lang w:val="en-GB" w:eastAsia="zh-CN"/>
        </w:rPr>
        <w:t xml:space="preserve"> Parties</w:t>
      </w:r>
      <w:r w:rsidRPr="00490E56">
        <w:rPr>
          <w:rFonts w:asciiTheme="majorBidi" w:hAnsiTheme="majorBidi"/>
          <w:lang w:val="en-GB"/>
        </w:rPr>
        <w:t xml:space="preserve"> </w:t>
      </w:r>
      <w:r w:rsidRPr="00490E56">
        <w:rPr>
          <w:lang w:val="en-GB"/>
        </w:rPr>
        <w:t>and</w:t>
      </w:r>
      <w:r w:rsidRPr="00490E56">
        <w:rPr>
          <w:rFonts w:asciiTheme="majorBidi" w:hAnsiTheme="majorBidi"/>
          <w:lang w:val="en-GB"/>
        </w:rPr>
        <w:t xml:space="preserve"> other Governments </w:t>
      </w:r>
      <w:r w:rsidRPr="00490E56">
        <w:rPr>
          <w:rFonts w:asciiTheme="majorBidi" w:hAnsiTheme="majorBidi" w:cstheme="majorBidi"/>
          <w:lang w:val="en-GB" w:eastAsia="zh-CN"/>
        </w:rPr>
        <w:t>to make use of the Sustainable Development Goal</w:t>
      </w:r>
      <w:r w:rsidR="006A58BE">
        <w:rPr>
          <w:rFonts w:asciiTheme="majorBidi" w:hAnsiTheme="majorBidi" w:cstheme="majorBidi"/>
          <w:lang w:val="en-GB" w:eastAsia="zh-CN"/>
        </w:rPr>
        <w:t xml:space="preserve"> </w:t>
      </w:r>
      <w:r w:rsidRPr="00490E56">
        <w:rPr>
          <w:rFonts w:asciiTheme="majorBidi" w:hAnsiTheme="majorBidi" w:cstheme="majorBidi"/>
          <w:lang w:val="en-GB" w:eastAsia="zh-CN"/>
        </w:rPr>
        <w:t xml:space="preserve">indicators and other globally available data, where relevant and where national data are not available, taking into account regular updating of national data and their validation by Parties to complement data in national monitoring </w:t>
      </w:r>
      <w:proofErr w:type="gramStart"/>
      <w:r w:rsidRPr="00490E56">
        <w:rPr>
          <w:rFonts w:asciiTheme="majorBidi" w:hAnsiTheme="majorBidi" w:cstheme="majorBidi"/>
          <w:lang w:val="en-GB" w:eastAsia="zh-CN"/>
        </w:rPr>
        <w:t>systems;</w:t>
      </w:r>
      <w:proofErr w:type="gramEnd"/>
    </w:p>
    <w:p w14:paraId="06BEA243" w14:textId="633669CD" w:rsidR="00E06A51" w:rsidRPr="00490E56" w:rsidRDefault="009933C4" w:rsidP="00891B39">
      <w:pPr>
        <w:pStyle w:val="CBDDesicionText"/>
        <w:ind w:firstLine="567"/>
        <w:rPr>
          <w:rFonts w:asciiTheme="majorBidi" w:hAnsiTheme="majorBidi"/>
          <w:lang w:val="en-GB"/>
        </w:rPr>
      </w:pPr>
      <w:r w:rsidRPr="00490E56">
        <w:rPr>
          <w:rFonts w:asciiTheme="majorBidi" w:hAnsiTheme="majorBidi"/>
          <w:lang w:val="en-GB"/>
        </w:rPr>
        <w:t>2</w:t>
      </w:r>
      <w:r w:rsidR="007C4F39" w:rsidRPr="00490E56">
        <w:rPr>
          <w:rFonts w:asciiTheme="majorBidi" w:hAnsiTheme="majorBidi"/>
          <w:lang w:val="en-GB"/>
        </w:rPr>
        <w:t>4</w:t>
      </w:r>
      <w:r w:rsidRPr="00490E56">
        <w:rPr>
          <w:rFonts w:asciiTheme="majorBidi" w:hAnsiTheme="majorBidi"/>
          <w:lang w:val="en-GB"/>
        </w:rPr>
        <w:t>.</w:t>
      </w:r>
      <w:r w:rsidR="00712AC6" w:rsidRPr="00490E56">
        <w:rPr>
          <w:rFonts w:asciiTheme="majorBidi" w:hAnsiTheme="majorBidi"/>
          <w:lang w:val="en-GB"/>
        </w:rPr>
        <w:tab/>
      </w:r>
      <w:r w:rsidR="00E06A51" w:rsidRPr="00490E56">
        <w:rPr>
          <w:rFonts w:asciiTheme="majorBidi" w:hAnsiTheme="majorBidi"/>
          <w:i/>
          <w:lang w:val="en-GB"/>
        </w:rPr>
        <w:t>Requests</w:t>
      </w:r>
      <w:r w:rsidR="00E06A51" w:rsidRPr="00490E56">
        <w:rPr>
          <w:rFonts w:asciiTheme="majorBidi" w:hAnsiTheme="majorBidi"/>
          <w:lang w:val="en-GB"/>
        </w:rPr>
        <w:t xml:space="preserve"> the Subsidiary Body on Scientific, Technical and Technological Advice, at a meeting held before the seventeenth meeting of the Conference of the Parties, to review the needs of Parties in the implementation of the monitoring framework and consider how to address any technical or capacity </w:t>
      </w:r>
      <w:proofErr w:type="gramStart"/>
      <w:r w:rsidR="00E06A51" w:rsidRPr="00490E56">
        <w:rPr>
          <w:rFonts w:asciiTheme="majorBidi" w:hAnsiTheme="majorBidi"/>
          <w:lang w:val="en-GB"/>
        </w:rPr>
        <w:t>gaps;</w:t>
      </w:r>
      <w:proofErr w:type="gramEnd"/>
    </w:p>
    <w:p w14:paraId="0EEBC474" w14:textId="7F3DD35D" w:rsidR="00300ACB" w:rsidRPr="00490E56" w:rsidRDefault="00300ACB" w:rsidP="00891B39">
      <w:pPr>
        <w:pStyle w:val="CBDDesicionText"/>
        <w:ind w:firstLine="567"/>
        <w:rPr>
          <w:rFonts w:asciiTheme="majorBidi" w:hAnsiTheme="majorBidi" w:cstheme="majorBidi"/>
          <w:lang w:val="en-GB"/>
        </w:rPr>
      </w:pPr>
      <w:r w:rsidRPr="00490E56">
        <w:rPr>
          <w:rFonts w:asciiTheme="majorBidi" w:hAnsiTheme="majorBidi" w:cstheme="majorBidi"/>
          <w:lang w:val="en-GB"/>
        </w:rPr>
        <w:t>2</w:t>
      </w:r>
      <w:r w:rsidR="007C4F39" w:rsidRPr="00490E56">
        <w:rPr>
          <w:rFonts w:asciiTheme="majorBidi" w:hAnsiTheme="majorBidi" w:cstheme="majorBidi"/>
          <w:lang w:val="en-GB"/>
        </w:rPr>
        <w:t>5</w:t>
      </w:r>
      <w:r w:rsidRPr="00490E56">
        <w:rPr>
          <w:rFonts w:asciiTheme="majorBidi" w:hAnsiTheme="majorBidi" w:cstheme="majorBidi"/>
          <w:lang w:val="en-GB"/>
        </w:rPr>
        <w:t>.</w:t>
      </w:r>
      <w:r w:rsidRPr="00490E56">
        <w:rPr>
          <w:rFonts w:asciiTheme="majorBidi" w:hAnsiTheme="majorBidi" w:cstheme="majorBidi"/>
          <w:lang w:val="en-GB"/>
        </w:rPr>
        <w:tab/>
      </w:r>
      <w:r w:rsidRPr="00490E56">
        <w:rPr>
          <w:rFonts w:asciiTheme="majorBidi" w:hAnsiTheme="majorBidi"/>
          <w:i/>
          <w:lang w:val="en-GB"/>
        </w:rPr>
        <w:t xml:space="preserve">Encourages </w:t>
      </w:r>
      <w:r w:rsidRPr="00490E56">
        <w:rPr>
          <w:rFonts w:asciiTheme="majorBidi" w:hAnsiTheme="majorBidi"/>
          <w:lang w:val="en-GB"/>
        </w:rPr>
        <w:t xml:space="preserve">Parties </w:t>
      </w:r>
      <w:r w:rsidRPr="00490E56">
        <w:rPr>
          <w:lang w:val="en-GB"/>
        </w:rPr>
        <w:t>and</w:t>
      </w:r>
      <w:r w:rsidRPr="00490E56">
        <w:rPr>
          <w:rFonts w:asciiTheme="majorBidi" w:hAnsiTheme="majorBidi"/>
          <w:lang w:val="en-GB"/>
        </w:rPr>
        <w:t xml:space="preserve"> relevant organizations</w:t>
      </w:r>
      <w:r w:rsidRPr="00490E56">
        <w:rPr>
          <w:rFonts w:asciiTheme="majorBidi" w:hAnsiTheme="majorBidi" w:cstheme="majorBidi"/>
          <w:shd w:val="clear" w:color="auto" w:fill="FFFFFF"/>
          <w:lang w:val="en-GB"/>
        </w:rPr>
        <w:t>, including the Biodiversity Indicators Partnership,</w:t>
      </w:r>
      <w:r w:rsidRPr="00490E56">
        <w:rPr>
          <w:rFonts w:asciiTheme="majorBidi" w:hAnsiTheme="majorBidi"/>
          <w:shd w:val="clear" w:color="auto" w:fill="FFFFFF"/>
          <w:lang w:val="en-GB"/>
        </w:rPr>
        <w:t xml:space="preserve"> </w:t>
      </w:r>
      <w:r w:rsidRPr="00490E56">
        <w:rPr>
          <w:rFonts w:asciiTheme="majorBidi" w:hAnsiTheme="majorBidi" w:cstheme="majorBidi"/>
          <w:shd w:val="clear" w:color="auto" w:fill="FFFFFF"/>
          <w:lang w:val="en-GB"/>
        </w:rPr>
        <w:t>indigenous peoples and local communities, women and youth,</w:t>
      </w:r>
      <w:r w:rsidRPr="00490E56">
        <w:rPr>
          <w:rFonts w:asciiTheme="majorBidi" w:hAnsiTheme="majorBidi"/>
          <w:i/>
          <w:lang w:val="en-GB"/>
        </w:rPr>
        <w:t xml:space="preserve"> </w:t>
      </w:r>
      <w:r w:rsidRPr="00490E56">
        <w:rPr>
          <w:rFonts w:asciiTheme="majorBidi" w:hAnsiTheme="majorBidi"/>
          <w:lang w:val="en-GB"/>
        </w:rPr>
        <w:t>to exchange knowledge and build capacity related to the headline, component and complementary indicators and to the consideration of section</w:t>
      </w:r>
      <w:r w:rsidR="0008056E" w:rsidRPr="00490E56">
        <w:rPr>
          <w:rFonts w:asciiTheme="majorBidi" w:hAnsiTheme="majorBidi"/>
          <w:lang w:val="en-GB"/>
        </w:rPr>
        <w:t> </w:t>
      </w:r>
      <w:r w:rsidRPr="00490E56">
        <w:rPr>
          <w:rFonts w:asciiTheme="majorBidi" w:hAnsiTheme="majorBidi"/>
          <w:lang w:val="en-GB"/>
        </w:rPr>
        <w:t xml:space="preserve">C of the Framework when implementing the monitoring </w:t>
      </w:r>
      <w:proofErr w:type="gramStart"/>
      <w:r w:rsidRPr="00490E56">
        <w:rPr>
          <w:rFonts w:asciiTheme="majorBidi" w:hAnsiTheme="majorBidi"/>
          <w:lang w:val="en-GB"/>
        </w:rPr>
        <w:t>framework;</w:t>
      </w:r>
      <w:proofErr w:type="gramEnd"/>
    </w:p>
    <w:p w14:paraId="6E2F2D82" w14:textId="0A588115" w:rsidR="00300ACB" w:rsidRPr="00490E56" w:rsidRDefault="00300ACB" w:rsidP="00B02D09">
      <w:pPr>
        <w:pStyle w:val="Para1"/>
        <w:numPr>
          <w:ilvl w:val="0"/>
          <w:numId w:val="0"/>
        </w:numPr>
        <w:tabs>
          <w:tab w:val="clear" w:pos="1134"/>
        </w:tabs>
        <w:ind w:left="567" w:firstLine="567"/>
        <w:rPr>
          <w:rFonts w:asciiTheme="majorBidi" w:hAnsiTheme="majorBidi"/>
          <w:shd w:val="clear" w:color="auto" w:fill="FFFFFF"/>
          <w:lang w:val="en-GB"/>
        </w:rPr>
      </w:pPr>
      <w:r w:rsidRPr="00490E56">
        <w:rPr>
          <w:rFonts w:asciiTheme="majorBidi" w:hAnsiTheme="majorBidi"/>
          <w:lang w:val="en-GB"/>
        </w:rPr>
        <w:t>2</w:t>
      </w:r>
      <w:r w:rsidR="00995DB2" w:rsidRPr="00490E56">
        <w:rPr>
          <w:rFonts w:asciiTheme="majorBidi" w:hAnsiTheme="majorBidi"/>
          <w:lang w:val="en-GB"/>
        </w:rPr>
        <w:t>6</w:t>
      </w:r>
      <w:r w:rsidRPr="00490E56">
        <w:rPr>
          <w:rFonts w:asciiTheme="majorBidi" w:hAnsiTheme="majorBidi"/>
          <w:lang w:val="en-GB"/>
        </w:rPr>
        <w:t>.</w:t>
      </w:r>
      <w:r w:rsidRPr="00490E56">
        <w:rPr>
          <w:rFonts w:asciiTheme="majorBidi" w:hAnsiTheme="majorBidi"/>
          <w:lang w:val="en-GB"/>
        </w:rPr>
        <w:tab/>
      </w:r>
      <w:r w:rsidR="006E0C54" w:rsidRPr="00490E56">
        <w:rPr>
          <w:rFonts w:asciiTheme="majorBidi" w:hAnsiTheme="majorBidi"/>
          <w:i/>
          <w:iCs/>
          <w:shd w:val="clear" w:color="auto" w:fill="FFFFFF"/>
          <w:lang w:val="en-GB"/>
        </w:rPr>
        <w:t>R</w:t>
      </w:r>
      <w:r w:rsidRPr="00490E56">
        <w:rPr>
          <w:rFonts w:asciiTheme="majorBidi" w:hAnsiTheme="majorBidi"/>
          <w:i/>
          <w:iCs/>
          <w:shd w:val="clear" w:color="auto" w:fill="FFFFFF"/>
          <w:lang w:val="en-GB"/>
        </w:rPr>
        <w:t>equests</w:t>
      </w:r>
      <w:r w:rsidRPr="00490E56">
        <w:rPr>
          <w:rFonts w:asciiTheme="majorBidi" w:hAnsiTheme="majorBidi"/>
          <w:lang w:val="en-GB"/>
        </w:rPr>
        <w:t xml:space="preserve"> the regional and</w:t>
      </w:r>
      <w:r w:rsidRPr="00490E56">
        <w:rPr>
          <w:rFonts w:asciiTheme="majorBidi" w:hAnsiTheme="majorBidi" w:cstheme="majorBidi"/>
          <w:shd w:val="clear" w:color="auto" w:fill="FFFFFF"/>
          <w:lang w:val="en-GB"/>
        </w:rPr>
        <w:t xml:space="preserve"> </w:t>
      </w:r>
      <w:r w:rsidRPr="00490E56">
        <w:rPr>
          <w:rFonts w:asciiTheme="majorBidi" w:hAnsiTheme="majorBidi" w:cstheme="majorBidi"/>
          <w:lang w:val="en-GB"/>
        </w:rPr>
        <w:t>subregional technical and scientific cooperation support centres and the global coordination entity</w:t>
      </w:r>
      <w:r w:rsidR="00B3012E" w:rsidRPr="00490E56">
        <w:rPr>
          <w:rStyle w:val="FootnoteReference"/>
          <w:rFonts w:asciiTheme="majorBidi" w:hAnsiTheme="majorBidi" w:cstheme="majorBidi"/>
          <w:lang w:val="en-GB"/>
        </w:rPr>
        <w:footnoteReference w:id="15"/>
      </w:r>
      <w:r w:rsidRPr="00490E56">
        <w:rPr>
          <w:rFonts w:asciiTheme="majorBidi" w:hAnsiTheme="majorBidi" w:cstheme="majorBidi"/>
          <w:lang w:val="en-GB"/>
        </w:rPr>
        <w:t xml:space="preserve"> to provide support for capacity</w:t>
      </w:r>
      <w:r w:rsidRPr="00490E56">
        <w:rPr>
          <w:rFonts w:asciiTheme="majorBidi" w:hAnsiTheme="majorBidi" w:cstheme="majorBidi"/>
          <w:lang w:val="en-GB"/>
        </w:rPr>
        <w:noBreakHyphen/>
        <w:t xml:space="preserve">building and </w:t>
      </w:r>
      <w:r w:rsidRPr="00490E56">
        <w:rPr>
          <w:rFonts w:asciiTheme="majorBidi" w:hAnsiTheme="majorBidi"/>
          <w:shd w:val="clear" w:color="auto" w:fill="FFFFFF"/>
          <w:lang w:val="en-GB"/>
        </w:rPr>
        <w:t>development for the implementation of the monitoring framework,</w:t>
      </w:r>
      <w:r w:rsidR="006616F2" w:rsidRPr="00490E56">
        <w:rPr>
          <w:rFonts w:asciiTheme="majorBidi" w:hAnsiTheme="majorBidi"/>
          <w:shd w:val="clear" w:color="auto" w:fill="FFFFFF"/>
          <w:lang w:val="en-GB"/>
        </w:rPr>
        <w:t xml:space="preserve"> </w:t>
      </w:r>
      <w:r w:rsidR="00A8450A" w:rsidRPr="00490E56">
        <w:rPr>
          <w:rFonts w:asciiTheme="majorBidi" w:hAnsiTheme="majorBidi"/>
          <w:shd w:val="clear" w:color="auto" w:fill="FFFFFF"/>
          <w:lang w:val="en-GB"/>
        </w:rPr>
        <w:t>on a demand</w:t>
      </w:r>
      <w:r w:rsidR="00621F6A" w:rsidRPr="00490E56">
        <w:rPr>
          <w:rFonts w:asciiTheme="majorBidi" w:hAnsiTheme="majorBidi"/>
          <w:shd w:val="clear" w:color="auto" w:fill="FFFFFF"/>
          <w:lang w:val="en-GB"/>
        </w:rPr>
        <w:t>-</w:t>
      </w:r>
      <w:r w:rsidR="00A8450A" w:rsidRPr="00490E56">
        <w:rPr>
          <w:rFonts w:asciiTheme="majorBidi" w:hAnsiTheme="majorBidi"/>
          <w:shd w:val="clear" w:color="auto" w:fill="FFFFFF"/>
          <w:lang w:val="en-GB"/>
        </w:rPr>
        <w:t xml:space="preserve">driven </w:t>
      </w:r>
      <w:proofErr w:type="gramStart"/>
      <w:r w:rsidR="00A8450A" w:rsidRPr="00490E56">
        <w:rPr>
          <w:rFonts w:asciiTheme="majorBidi" w:hAnsiTheme="majorBidi"/>
          <w:shd w:val="clear" w:color="auto" w:fill="FFFFFF"/>
          <w:lang w:val="en-GB"/>
        </w:rPr>
        <w:t>basis</w:t>
      </w:r>
      <w:r w:rsidRPr="00490E56">
        <w:rPr>
          <w:rFonts w:asciiTheme="majorBidi" w:hAnsiTheme="majorBidi"/>
          <w:shd w:val="clear" w:color="auto" w:fill="FFFFFF"/>
          <w:lang w:val="en-GB"/>
        </w:rPr>
        <w:t>;</w:t>
      </w:r>
      <w:proofErr w:type="gramEnd"/>
    </w:p>
    <w:p w14:paraId="4851CD7A" w14:textId="1285CF38" w:rsidR="00300ACB" w:rsidRPr="00490E56" w:rsidRDefault="003841F0" w:rsidP="00891B39">
      <w:pPr>
        <w:pStyle w:val="CBDDesicionText"/>
        <w:ind w:firstLine="567"/>
        <w:rPr>
          <w:rFonts w:asciiTheme="majorBidi" w:hAnsiTheme="majorBidi" w:cstheme="majorBidi"/>
          <w:lang w:val="en-GB" w:eastAsia="zh-CN"/>
        </w:rPr>
      </w:pPr>
      <w:r w:rsidRPr="00490E56">
        <w:rPr>
          <w:rFonts w:asciiTheme="majorBidi" w:hAnsiTheme="majorBidi"/>
          <w:lang w:val="en-GB"/>
        </w:rPr>
        <w:t>2</w:t>
      </w:r>
      <w:r w:rsidR="00995DB2" w:rsidRPr="00490E56">
        <w:rPr>
          <w:rFonts w:asciiTheme="majorBidi" w:hAnsiTheme="majorBidi"/>
          <w:lang w:val="en-GB"/>
        </w:rPr>
        <w:t>7</w:t>
      </w:r>
      <w:r w:rsidR="00300ACB" w:rsidRPr="00490E56">
        <w:rPr>
          <w:rFonts w:asciiTheme="majorBidi" w:hAnsiTheme="majorBidi"/>
          <w:lang w:val="en-GB"/>
        </w:rPr>
        <w:t>.</w:t>
      </w:r>
      <w:r w:rsidR="00300ACB" w:rsidRPr="00490E56">
        <w:rPr>
          <w:rFonts w:asciiTheme="majorBidi" w:hAnsiTheme="majorBidi"/>
          <w:lang w:val="en-GB"/>
        </w:rPr>
        <w:tab/>
      </w:r>
      <w:r w:rsidR="00621F6A" w:rsidRPr="00490E56">
        <w:rPr>
          <w:rFonts w:asciiTheme="majorBidi" w:hAnsiTheme="majorBidi"/>
          <w:i/>
          <w:lang w:val="en-GB"/>
        </w:rPr>
        <w:t>R</w:t>
      </w:r>
      <w:r w:rsidR="00300ACB" w:rsidRPr="00490E56">
        <w:rPr>
          <w:rFonts w:asciiTheme="majorBidi" w:hAnsiTheme="majorBidi"/>
          <w:i/>
          <w:lang w:val="en-GB"/>
        </w:rPr>
        <w:t>equests</w:t>
      </w:r>
      <w:r w:rsidR="00300ACB" w:rsidRPr="00490E56">
        <w:rPr>
          <w:rFonts w:asciiTheme="majorBidi" w:hAnsiTheme="majorBidi"/>
          <w:lang w:val="en-GB"/>
        </w:rPr>
        <w:t xml:space="preserve"> the Executive Secretary </w:t>
      </w:r>
      <w:r w:rsidR="00300ACB" w:rsidRPr="00490E56">
        <w:rPr>
          <w:rFonts w:asciiTheme="majorBidi" w:hAnsiTheme="majorBidi" w:cstheme="majorBidi"/>
          <w:lang w:val="en-GB" w:eastAsia="zh-CN"/>
        </w:rPr>
        <w:t>to support inclusive and participatory processes to facilitate the operationalization of the monitoring framework, including by using, where relevant, the regional and subregional technical and scientific cooperation support centres and the Global Knowledge Support Service for Biodiversity, by:</w:t>
      </w:r>
    </w:p>
    <w:p w14:paraId="054489DB" w14:textId="77777777" w:rsidR="00300ACB" w:rsidRPr="00490E56" w:rsidRDefault="00300ACB" w:rsidP="00891B39">
      <w:pPr>
        <w:pStyle w:val="CBDDesicionText"/>
        <w:ind w:firstLine="567"/>
        <w:rPr>
          <w:rFonts w:asciiTheme="majorBidi" w:hAnsiTheme="majorBidi" w:cstheme="majorBidi"/>
          <w:kern w:val="22"/>
          <w:lang w:val="en-GB"/>
        </w:rPr>
      </w:pPr>
      <w:r w:rsidRPr="00490E56">
        <w:rPr>
          <w:rFonts w:asciiTheme="majorBidi" w:hAnsiTheme="majorBidi" w:cstheme="majorBidi"/>
          <w:lang w:val="en-GB" w:eastAsia="zh-CN"/>
        </w:rPr>
        <w:t>(a)</w:t>
      </w:r>
      <w:r w:rsidRPr="00490E56">
        <w:rPr>
          <w:rFonts w:asciiTheme="majorBidi" w:hAnsiTheme="majorBidi" w:cstheme="majorBidi"/>
          <w:lang w:val="en-GB" w:eastAsia="zh-CN"/>
        </w:rPr>
        <w:tab/>
        <w:t xml:space="preserve">Sharing updates with Parties on the implementation of the monitoring framework on an ongoing basis, including information shared by multilateral environment organizations, members of the Biodiversity Indicators Partnership and other relevant </w:t>
      </w:r>
      <w:proofErr w:type="gramStart"/>
      <w:r w:rsidRPr="00490E56">
        <w:rPr>
          <w:rFonts w:asciiTheme="majorBidi" w:hAnsiTheme="majorBidi" w:cstheme="majorBidi"/>
          <w:lang w:val="en-GB" w:eastAsia="zh-CN"/>
        </w:rPr>
        <w:t>organizations;</w:t>
      </w:r>
      <w:proofErr w:type="gramEnd"/>
    </w:p>
    <w:p w14:paraId="31694371" w14:textId="7F44812B" w:rsidR="00300ACB" w:rsidRPr="00490E56" w:rsidRDefault="00300ACB" w:rsidP="00891B39">
      <w:pPr>
        <w:pStyle w:val="CBDDesicionText"/>
        <w:ind w:firstLine="567"/>
        <w:rPr>
          <w:rFonts w:asciiTheme="majorBidi" w:hAnsiTheme="majorBidi" w:cstheme="majorBidi"/>
          <w:kern w:val="22"/>
          <w:lang w:val="en-GB"/>
        </w:rPr>
      </w:pPr>
      <w:r w:rsidRPr="00490E56">
        <w:rPr>
          <w:rFonts w:asciiTheme="majorBidi" w:hAnsiTheme="majorBidi" w:cstheme="majorBidi"/>
          <w:kern w:val="22"/>
          <w:lang w:val="en-GB"/>
        </w:rPr>
        <w:t>(b)</w:t>
      </w:r>
      <w:r w:rsidRPr="00490E56">
        <w:rPr>
          <w:rFonts w:asciiTheme="majorBidi" w:hAnsiTheme="majorBidi" w:cstheme="majorBidi"/>
          <w:kern w:val="22"/>
          <w:lang w:val="en-GB"/>
        </w:rPr>
        <w:tab/>
        <w:t>Identifying options and potential collaborators to address gaps identified by the Ad Hoc Technical Expert Group on Indicators, including for the development of headline indicators</w:t>
      </w:r>
      <w:r w:rsidR="00817C08" w:rsidRPr="00490E56">
        <w:rPr>
          <w:rFonts w:asciiTheme="majorBidi" w:hAnsiTheme="majorBidi" w:cstheme="majorBidi"/>
          <w:kern w:val="22"/>
          <w:lang w:val="en-GB"/>
        </w:rPr>
        <w:t> </w:t>
      </w:r>
      <w:r w:rsidRPr="00490E56">
        <w:rPr>
          <w:rFonts w:asciiTheme="majorBidi" w:hAnsiTheme="majorBidi" w:cstheme="majorBidi"/>
          <w:kern w:val="22"/>
          <w:lang w:val="en-GB"/>
        </w:rPr>
        <w:t>1.1 and</w:t>
      </w:r>
      <w:r w:rsidR="00A12428" w:rsidRPr="00490E56">
        <w:rPr>
          <w:rFonts w:asciiTheme="majorBidi" w:hAnsiTheme="majorBidi" w:cstheme="majorBidi"/>
          <w:kern w:val="22"/>
          <w:lang w:val="en-GB"/>
        </w:rPr>
        <w:t> </w:t>
      </w:r>
      <w:proofErr w:type="gramStart"/>
      <w:r w:rsidRPr="00490E56">
        <w:rPr>
          <w:rFonts w:asciiTheme="majorBidi" w:hAnsiTheme="majorBidi" w:cstheme="majorBidi"/>
          <w:kern w:val="22"/>
          <w:lang w:val="en-GB"/>
        </w:rPr>
        <w:t>9.1;</w:t>
      </w:r>
      <w:proofErr w:type="gramEnd"/>
    </w:p>
    <w:p w14:paraId="2E4D1853" w14:textId="77777777" w:rsidR="00300ACB" w:rsidRPr="00490E56" w:rsidRDefault="00300ACB" w:rsidP="00891B39">
      <w:pPr>
        <w:pStyle w:val="CBDDesicionText"/>
        <w:ind w:firstLine="567"/>
        <w:rPr>
          <w:rFonts w:asciiTheme="majorBidi" w:hAnsiTheme="majorBidi" w:cstheme="majorBidi"/>
          <w:kern w:val="22"/>
          <w:lang w:val="en-GB"/>
        </w:rPr>
      </w:pPr>
      <w:r w:rsidRPr="00490E56">
        <w:rPr>
          <w:rFonts w:asciiTheme="majorBidi" w:hAnsiTheme="majorBidi" w:cstheme="majorBidi"/>
          <w:kern w:val="22"/>
          <w:lang w:val="en-GB"/>
        </w:rPr>
        <w:t>(c)</w:t>
      </w:r>
      <w:r w:rsidRPr="00490E56">
        <w:rPr>
          <w:rFonts w:asciiTheme="majorBidi" w:hAnsiTheme="majorBidi" w:cstheme="majorBidi"/>
          <w:kern w:val="22"/>
          <w:lang w:val="en-GB"/>
        </w:rPr>
        <w:tab/>
      </w:r>
      <w:r w:rsidRPr="00490E56">
        <w:rPr>
          <w:rFonts w:asciiTheme="majorBidi" w:hAnsiTheme="majorBidi" w:cstheme="majorBidi"/>
          <w:lang w:val="en-GB"/>
        </w:rPr>
        <w:t xml:space="preserve">Facilitating </w:t>
      </w:r>
      <w:r w:rsidRPr="00490E56">
        <w:rPr>
          <w:rFonts w:asciiTheme="majorBidi" w:hAnsiTheme="majorBidi" w:cstheme="majorBidi"/>
          <w:kern w:val="22"/>
          <w:lang w:val="en-GB"/>
        </w:rPr>
        <w:t>capacity</w:t>
      </w:r>
      <w:r w:rsidRPr="00490E56">
        <w:rPr>
          <w:rFonts w:asciiTheme="majorBidi" w:hAnsiTheme="majorBidi" w:cstheme="majorBidi"/>
          <w:kern w:val="22"/>
          <w:lang w:val="en-GB"/>
        </w:rPr>
        <w:noBreakHyphen/>
        <w:t xml:space="preserve">building </w:t>
      </w:r>
      <w:r w:rsidRPr="00490E56">
        <w:rPr>
          <w:rFonts w:asciiTheme="majorBidi" w:hAnsiTheme="majorBidi" w:cstheme="majorBidi"/>
          <w:lang w:val="en-GB"/>
        </w:rPr>
        <w:t xml:space="preserve">and development </w:t>
      </w:r>
      <w:r w:rsidRPr="00490E56">
        <w:rPr>
          <w:rFonts w:asciiTheme="majorBidi" w:hAnsiTheme="majorBidi" w:cstheme="majorBidi"/>
          <w:kern w:val="22"/>
          <w:lang w:val="en-GB"/>
        </w:rPr>
        <w:t xml:space="preserve">activities related to the implementation of the monitoring framework at the national </w:t>
      </w:r>
      <w:proofErr w:type="gramStart"/>
      <w:r w:rsidRPr="00490E56">
        <w:rPr>
          <w:rFonts w:asciiTheme="majorBidi" w:hAnsiTheme="majorBidi" w:cstheme="majorBidi"/>
          <w:kern w:val="22"/>
          <w:lang w:val="en-GB"/>
        </w:rPr>
        <w:t>level;</w:t>
      </w:r>
      <w:proofErr w:type="gramEnd"/>
    </w:p>
    <w:p w14:paraId="5EAAEC8F" w14:textId="1A994474" w:rsidR="00300ACB" w:rsidRPr="00490E56" w:rsidRDefault="007C4F39" w:rsidP="00891B39">
      <w:pPr>
        <w:pStyle w:val="CBDDesicionText"/>
        <w:ind w:firstLine="567"/>
        <w:rPr>
          <w:rFonts w:asciiTheme="majorBidi" w:hAnsiTheme="majorBidi" w:cstheme="majorBidi"/>
          <w:lang w:val="en-GB"/>
        </w:rPr>
      </w:pPr>
      <w:r w:rsidRPr="00490E56">
        <w:rPr>
          <w:rFonts w:asciiTheme="majorBidi" w:hAnsiTheme="majorBidi"/>
          <w:color w:val="000000" w:themeColor="text1"/>
          <w:lang w:val="en-GB"/>
        </w:rPr>
        <w:t>2</w:t>
      </w:r>
      <w:r w:rsidR="00995DB2" w:rsidRPr="00490E56">
        <w:rPr>
          <w:rFonts w:asciiTheme="majorBidi" w:hAnsiTheme="majorBidi"/>
          <w:color w:val="000000" w:themeColor="text1"/>
          <w:lang w:val="en-GB"/>
        </w:rPr>
        <w:t>8</w:t>
      </w:r>
      <w:r w:rsidR="00300ACB" w:rsidRPr="00490E56">
        <w:rPr>
          <w:rFonts w:asciiTheme="majorBidi" w:hAnsiTheme="majorBidi"/>
          <w:color w:val="000000" w:themeColor="text1"/>
          <w:lang w:val="en-GB"/>
        </w:rPr>
        <w:t>.</w:t>
      </w:r>
      <w:r w:rsidR="00300ACB" w:rsidRPr="00490E56">
        <w:rPr>
          <w:rFonts w:asciiTheme="majorBidi" w:hAnsiTheme="majorBidi"/>
          <w:color w:val="000000" w:themeColor="text1"/>
          <w:lang w:val="en-GB"/>
        </w:rPr>
        <w:tab/>
      </w:r>
      <w:r w:rsidR="00621F6A" w:rsidRPr="00490E56">
        <w:rPr>
          <w:rFonts w:asciiTheme="majorBidi" w:hAnsiTheme="majorBidi"/>
          <w:i/>
          <w:color w:val="000000" w:themeColor="text1"/>
          <w:lang w:val="en-GB"/>
        </w:rPr>
        <w:t>Also</w:t>
      </w:r>
      <w:r w:rsidR="00621F6A" w:rsidRPr="00490E56">
        <w:rPr>
          <w:rFonts w:asciiTheme="majorBidi" w:hAnsiTheme="majorBidi"/>
          <w:color w:val="000000" w:themeColor="text1"/>
          <w:lang w:val="en-GB"/>
        </w:rPr>
        <w:t xml:space="preserve"> </w:t>
      </w:r>
      <w:r w:rsidR="00300ACB" w:rsidRPr="00490E56">
        <w:rPr>
          <w:rFonts w:asciiTheme="majorBidi" w:hAnsiTheme="majorBidi"/>
          <w:i/>
          <w:shd w:val="clear" w:color="auto" w:fill="FFFFFF"/>
          <w:lang w:val="en-GB"/>
        </w:rPr>
        <w:t>requests</w:t>
      </w:r>
      <w:r w:rsidR="00300ACB" w:rsidRPr="00490E56">
        <w:rPr>
          <w:rFonts w:asciiTheme="majorBidi" w:hAnsiTheme="majorBidi"/>
          <w:i/>
          <w:lang w:val="en-GB"/>
        </w:rPr>
        <w:t xml:space="preserve"> </w:t>
      </w:r>
      <w:r w:rsidR="00300ACB" w:rsidRPr="00490E56">
        <w:rPr>
          <w:rFonts w:asciiTheme="majorBidi" w:hAnsiTheme="majorBidi"/>
          <w:lang w:val="en-GB"/>
        </w:rPr>
        <w:t xml:space="preserve">the Executive Secretary to ensure that the guidance on the monitoring framework is easily accessible alongside the reporting template to support Parties in their national reporting </w:t>
      </w:r>
      <w:proofErr w:type="gramStart"/>
      <w:r w:rsidR="00300ACB" w:rsidRPr="00490E56">
        <w:rPr>
          <w:rFonts w:asciiTheme="majorBidi" w:hAnsiTheme="majorBidi" w:cstheme="majorBidi"/>
          <w:lang w:val="en-GB" w:eastAsia="zh-CN"/>
        </w:rPr>
        <w:t>processes</w:t>
      </w:r>
      <w:r w:rsidR="00300ACB" w:rsidRPr="00490E56">
        <w:rPr>
          <w:rFonts w:asciiTheme="majorBidi" w:hAnsiTheme="majorBidi"/>
          <w:lang w:val="en-GB"/>
        </w:rPr>
        <w:t>;</w:t>
      </w:r>
      <w:proofErr w:type="gramEnd"/>
    </w:p>
    <w:p w14:paraId="30A81F46" w14:textId="532E0F5E" w:rsidR="00E5008F" w:rsidRPr="00490E56" w:rsidRDefault="00995DB2" w:rsidP="00FB6A23">
      <w:pPr>
        <w:pStyle w:val="CBDDesicionText"/>
        <w:ind w:firstLine="567"/>
        <w:rPr>
          <w:rFonts w:asciiTheme="majorBidi" w:hAnsiTheme="majorBidi" w:cstheme="majorBidi"/>
          <w:kern w:val="22"/>
          <w:lang w:val="en-GB"/>
        </w:rPr>
      </w:pPr>
      <w:bookmarkStart w:id="5" w:name="_Hlk180781019"/>
      <w:r w:rsidRPr="00490E56">
        <w:rPr>
          <w:rFonts w:asciiTheme="majorBidi" w:hAnsiTheme="majorBidi" w:cstheme="majorBidi"/>
          <w:kern w:val="22"/>
          <w:lang w:val="en-GB"/>
        </w:rPr>
        <w:t>29</w:t>
      </w:r>
      <w:r w:rsidR="00E5008F" w:rsidRPr="00490E56">
        <w:rPr>
          <w:rFonts w:asciiTheme="majorBidi" w:hAnsiTheme="majorBidi" w:cstheme="majorBidi"/>
          <w:kern w:val="22"/>
          <w:lang w:val="en-GB"/>
        </w:rPr>
        <w:t>.</w:t>
      </w:r>
      <w:r w:rsidR="00E5008F" w:rsidRPr="00490E56">
        <w:rPr>
          <w:rFonts w:asciiTheme="majorBidi" w:hAnsiTheme="majorBidi" w:cstheme="majorBidi"/>
          <w:kern w:val="22"/>
          <w:lang w:val="en-GB"/>
        </w:rPr>
        <w:tab/>
      </w:r>
      <w:r w:rsidR="00FD6555" w:rsidRPr="00490E56">
        <w:rPr>
          <w:rFonts w:asciiTheme="majorBidi" w:hAnsiTheme="majorBidi" w:cstheme="majorBidi"/>
          <w:i/>
          <w:kern w:val="22"/>
          <w:lang w:val="en-GB"/>
        </w:rPr>
        <w:t>Further r</w:t>
      </w:r>
      <w:r w:rsidR="00E5008F" w:rsidRPr="00490E56">
        <w:rPr>
          <w:rFonts w:asciiTheme="majorBidi" w:hAnsiTheme="majorBidi" w:cstheme="majorBidi"/>
          <w:i/>
          <w:kern w:val="22"/>
          <w:lang w:val="en-GB"/>
        </w:rPr>
        <w:t>equests</w:t>
      </w:r>
      <w:r w:rsidR="00E5008F" w:rsidRPr="00490E56">
        <w:rPr>
          <w:rFonts w:asciiTheme="majorBidi" w:hAnsiTheme="majorBidi" w:cstheme="majorBidi"/>
          <w:kern w:val="22"/>
          <w:lang w:val="en-GB"/>
        </w:rPr>
        <w:t xml:space="preserve"> the Executive Secretary to</w:t>
      </w:r>
      <w:r w:rsidR="00E5008F" w:rsidRPr="00490E56">
        <w:rPr>
          <w:rFonts w:asciiTheme="majorBidi" w:hAnsiTheme="majorBidi"/>
          <w:kern w:val="22"/>
          <w:lang w:val="en-GB"/>
        </w:rPr>
        <w:t xml:space="preserve"> </w:t>
      </w:r>
      <w:r w:rsidR="00E5008F" w:rsidRPr="00490E56">
        <w:rPr>
          <w:rFonts w:asciiTheme="majorBidi" w:hAnsiTheme="majorBidi" w:cstheme="majorBidi"/>
          <w:lang w:val="en-GB"/>
        </w:rPr>
        <w:t>prepare</w:t>
      </w:r>
      <w:r w:rsidR="00E5008F" w:rsidRPr="00490E56">
        <w:rPr>
          <w:rFonts w:asciiTheme="majorBidi" w:hAnsiTheme="majorBidi" w:cstheme="majorBidi"/>
          <w:lang w:val="en-GB" w:eastAsia="zh-CN"/>
        </w:rPr>
        <w:t xml:space="preserve"> an analysis of the usage of the headline, binary, component and complementary indicators and of national indicators in national reports and to share information with the Ad Hoc Scientific and Technical Advisory Group</w:t>
      </w:r>
      <w:r w:rsidR="00FB6A23" w:rsidRPr="00FB6A23">
        <w:rPr>
          <w:lang w:val="en-GB"/>
        </w:rPr>
        <w:t xml:space="preserve"> </w:t>
      </w:r>
      <w:r w:rsidR="00FB6A23" w:rsidRPr="00FB6A23">
        <w:rPr>
          <w:rFonts w:asciiTheme="majorBidi" w:hAnsiTheme="majorBidi" w:cstheme="majorBidi"/>
          <w:lang w:val="en-GB" w:eastAsia="zh-CN"/>
        </w:rPr>
        <w:t xml:space="preserve">for the Preparation of the Global Report on Collective Progress in the Implementation of the Kunming-Montreal Global Biodiversity </w:t>
      </w:r>
      <w:proofErr w:type="gramStart"/>
      <w:r w:rsidR="00FB6A23" w:rsidRPr="00FB6A23">
        <w:rPr>
          <w:rFonts w:asciiTheme="majorBidi" w:hAnsiTheme="majorBidi" w:cstheme="majorBidi"/>
          <w:lang w:val="en-GB" w:eastAsia="zh-CN"/>
        </w:rPr>
        <w:t>Framework</w:t>
      </w:r>
      <w:r w:rsidR="00E5008F" w:rsidRPr="00490E56">
        <w:rPr>
          <w:rFonts w:asciiTheme="majorBidi" w:hAnsiTheme="majorBidi" w:cstheme="majorBidi"/>
          <w:lang w:val="en-GB" w:eastAsia="zh-CN"/>
        </w:rPr>
        <w:t>;</w:t>
      </w:r>
      <w:proofErr w:type="gramEnd"/>
    </w:p>
    <w:bookmarkEnd w:id="5"/>
    <w:p w14:paraId="1837B817" w14:textId="5FC96E34" w:rsidR="00E5008F" w:rsidRPr="00490E56" w:rsidRDefault="00E5008F" w:rsidP="00891B39">
      <w:pPr>
        <w:pStyle w:val="CBDDesicionText"/>
        <w:ind w:firstLine="567"/>
        <w:rPr>
          <w:rFonts w:asciiTheme="majorBidi" w:hAnsiTheme="majorBidi"/>
          <w:i/>
          <w:lang w:val="en-GB"/>
        </w:rPr>
      </w:pPr>
      <w:r w:rsidRPr="00490E56">
        <w:rPr>
          <w:rFonts w:asciiTheme="majorBidi" w:hAnsiTheme="majorBidi"/>
          <w:lang w:val="en-GB"/>
        </w:rPr>
        <w:t>3</w:t>
      </w:r>
      <w:r w:rsidR="00995DB2" w:rsidRPr="00490E56">
        <w:rPr>
          <w:rFonts w:asciiTheme="majorBidi" w:hAnsiTheme="majorBidi"/>
          <w:lang w:val="en-GB"/>
        </w:rPr>
        <w:t>0</w:t>
      </w:r>
      <w:r w:rsidRPr="00490E56">
        <w:rPr>
          <w:rFonts w:asciiTheme="majorBidi" w:hAnsiTheme="majorBidi"/>
          <w:i/>
          <w:lang w:val="en-GB"/>
        </w:rPr>
        <w:t>.</w:t>
      </w:r>
      <w:r w:rsidRPr="00490E56">
        <w:rPr>
          <w:rFonts w:asciiTheme="majorBidi" w:hAnsiTheme="majorBidi"/>
          <w:i/>
          <w:lang w:val="en-GB"/>
        </w:rPr>
        <w:tab/>
      </w:r>
      <w:r w:rsidR="00FD6555" w:rsidRPr="00490E56">
        <w:rPr>
          <w:rFonts w:asciiTheme="majorBidi" w:hAnsiTheme="majorBidi"/>
          <w:i/>
          <w:lang w:val="en-GB"/>
        </w:rPr>
        <w:t>R</w:t>
      </w:r>
      <w:r w:rsidRPr="00490E56">
        <w:rPr>
          <w:rFonts w:asciiTheme="majorBidi" w:hAnsiTheme="majorBidi"/>
          <w:i/>
          <w:lang w:val="en-GB"/>
        </w:rPr>
        <w:t xml:space="preserve">equests </w:t>
      </w:r>
      <w:r w:rsidRPr="00490E56">
        <w:rPr>
          <w:rFonts w:asciiTheme="majorBidi" w:hAnsiTheme="majorBidi"/>
          <w:lang w:val="en-GB"/>
        </w:rPr>
        <w:t>the Executive Secretary</w:t>
      </w:r>
      <w:r w:rsidR="00025199" w:rsidRPr="00490E56">
        <w:rPr>
          <w:rFonts w:asciiTheme="majorBidi" w:hAnsiTheme="majorBidi"/>
          <w:lang w:val="en-GB"/>
        </w:rPr>
        <w:t>:</w:t>
      </w:r>
      <w:r w:rsidRPr="00490E56">
        <w:rPr>
          <w:rFonts w:asciiTheme="majorBidi" w:hAnsiTheme="majorBidi"/>
          <w:i/>
          <w:lang w:val="en-GB"/>
        </w:rPr>
        <w:t xml:space="preserve"> </w:t>
      </w:r>
    </w:p>
    <w:p w14:paraId="2C9E0D45" w14:textId="0650C52B" w:rsidR="00E5008F" w:rsidRPr="00490E56" w:rsidRDefault="00403038" w:rsidP="00891B39">
      <w:pPr>
        <w:pStyle w:val="CBDDesicionText"/>
        <w:ind w:firstLine="567"/>
        <w:rPr>
          <w:rFonts w:asciiTheme="majorBidi" w:hAnsiTheme="majorBidi"/>
          <w:lang w:val="en-GB"/>
        </w:rPr>
      </w:pPr>
      <w:r w:rsidRPr="00490E56">
        <w:rPr>
          <w:rFonts w:asciiTheme="majorBidi" w:hAnsiTheme="majorBidi"/>
          <w:lang w:val="en-GB"/>
        </w:rPr>
        <w:t>(</w:t>
      </w:r>
      <w:r w:rsidR="00E5008F" w:rsidRPr="00490E56">
        <w:rPr>
          <w:rFonts w:asciiTheme="majorBidi" w:hAnsiTheme="majorBidi"/>
          <w:lang w:val="en-GB"/>
        </w:rPr>
        <w:t>a)</w:t>
      </w:r>
      <w:r w:rsidR="001056B6" w:rsidRPr="00490E56">
        <w:rPr>
          <w:rFonts w:asciiTheme="majorBidi" w:hAnsiTheme="majorBidi"/>
          <w:i/>
          <w:lang w:val="en-GB"/>
        </w:rPr>
        <w:tab/>
      </w:r>
      <w:r w:rsidR="00025199" w:rsidRPr="00490E56">
        <w:rPr>
          <w:rFonts w:asciiTheme="majorBidi" w:hAnsiTheme="majorBidi"/>
          <w:lang w:val="en-GB"/>
        </w:rPr>
        <w:t>To w</w:t>
      </w:r>
      <w:r w:rsidR="00E5008F" w:rsidRPr="00490E56">
        <w:rPr>
          <w:rFonts w:asciiTheme="majorBidi" w:hAnsiTheme="majorBidi"/>
          <w:lang w:val="en-GB"/>
        </w:rPr>
        <w:t>ork with relevant organizations to further develop the metadata for headline indicators</w:t>
      </w:r>
      <w:r w:rsidR="0008056E" w:rsidRPr="00490E56">
        <w:rPr>
          <w:rFonts w:asciiTheme="majorBidi" w:hAnsiTheme="majorBidi"/>
          <w:lang w:val="en-GB"/>
        </w:rPr>
        <w:t> </w:t>
      </w:r>
      <w:r w:rsidR="00B33684" w:rsidRPr="00490E56">
        <w:rPr>
          <w:rFonts w:asciiTheme="majorBidi" w:hAnsiTheme="majorBidi"/>
          <w:lang w:val="en-GB"/>
        </w:rPr>
        <w:t xml:space="preserve">1.1, </w:t>
      </w:r>
      <w:r w:rsidR="00E5008F" w:rsidRPr="00490E56">
        <w:rPr>
          <w:rFonts w:asciiTheme="majorBidi" w:hAnsiTheme="majorBidi"/>
          <w:lang w:val="en-GB"/>
        </w:rPr>
        <w:t xml:space="preserve">7.2 </w:t>
      </w:r>
      <w:r w:rsidR="00B33684" w:rsidRPr="00490E56">
        <w:rPr>
          <w:rFonts w:asciiTheme="majorBidi" w:hAnsiTheme="majorBidi"/>
          <w:lang w:val="en-GB"/>
        </w:rPr>
        <w:t>(</w:t>
      </w:r>
      <w:r w:rsidR="00E5008F" w:rsidRPr="00490E56">
        <w:rPr>
          <w:rFonts w:asciiTheme="majorBidi" w:hAnsiTheme="majorBidi"/>
          <w:lang w:val="en-GB"/>
        </w:rPr>
        <w:t xml:space="preserve">as identified in annex </w:t>
      </w:r>
      <w:r w:rsidR="00A93F1A" w:rsidRPr="00490E56">
        <w:rPr>
          <w:rFonts w:asciiTheme="majorBidi" w:hAnsiTheme="majorBidi"/>
          <w:lang w:val="en-GB"/>
        </w:rPr>
        <w:t>I</w:t>
      </w:r>
      <w:r w:rsidR="00B33684" w:rsidRPr="00490E56">
        <w:rPr>
          <w:rFonts w:asciiTheme="majorBidi" w:hAnsiTheme="majorBidi"/>
          <w:lang w:val="en-GB"/>
        </w:rPr>
        <w:t>)</w:t>
      </w:r>
      <w:r w:rsidR="00020EA5">
        <w:rPr>
          <w:rStyle w:val="FootnoteReference"/>
          <w:rFonts w:asciiTheme="majorBidi" w:hAnsiTheme="majorBidi"/>
          <w:lang w:val="en-GB"/>
        </w:rPr>
        <w:footnoteReference w:id="16"/>
      </w:r>
      <w:r w:rsidR="00E5008F" w:rsidRPr="00490E56">
        <w:rPr>
          <w:rFonts w:asciiTheme="majorBidi" w:hAnsiTheme="majorBidi"/>
          <w:lang w:val="en-GB"/>
        </w:rPr>
        <w:t xml:space="preserve"> and 9.1 and with organizations identified in table</w:t>
      </w:r>
      <w:r w:rsidR="00891B39" w:rsidRPr="00490E56">
        <w:rPr>
          <w:rFonts w:asciiTheme="majorBidi" w:hAnsiTheme="majorBidi"/>
          <w:lang w:val="en-GB"/>
        </w:rPr>
        <w:t xml:space="preserve"> </w:t>
      </w:r>
      <w:r w:rsidR="00E5008F" w:rsidRPr="00490E56">
        <w:rPr>
          <w:rFonts w:asciiTheme="majorBidi" w:hAnsiTheme="majorBidi"/>
          <w:lang w:val="en-GB"/>
        </w:rPr>
        <w:t xml:space="preserve">1 of annex II to document </w:t>
      </w:r>
      <w:hyperlink r:id="rId32" w:history="1">
        <w:r w:rsidR="00E5008F" w:rsidRPr="00490E56">
          <w:rPr>
            <w:rStyle w:val="Hyperlink"/>
            <w:rFonts w:asciiTheme="majorBidi" w:hAnsiTheme="majorBidi"/>
            <w:lang w:val="en-GB"/>
          </w:rPr>
          <w:t>CBD/SBSTTA/26/2</w:t>
        </w:r>
      </w:hyperlink>
      <w:r w:rsidR="00E5008F" w:rsidRPr="00490E56">
        <w:rPr>
          <w:rFonts w:asciiTheme="majorBidi" w:hAnsiTheme="majorBidi"/>
          <w:lang w:val="en-GB"/>
        </w:rPr>
        <w:t xml:space="preserve"> and other relevant organizations to update </w:t>
      </w:r>
      <w:r w:rsidR="004E6A50" w:rsidRPr="00490E56">
        <w:rPr>
          <w:rFonts w:asciiTheme="majorBidi" w:hAnsiTheme="majorBidi"/>
          <w:lang w:val="en-GB"/>
        </w:rPr>
        <w:t xml:space="preserve">the metadata of other </w:t>
      </w:r>
      <w:r w:rsidR="00E5008F" w:rsidRPr="00490E56">
        <w:rPr>
          <w:rFonts w:asciiTheme="majorBidi" w:hAnsiTheme="majorBidi"/>
          <w:lang w:val="en-GB"/>
        </w:rPr>
        <w:t>headline indicator</w:t>
      </w:r>
      <w:r w:rsidR="0070243D" w:rsidRPr="00490E56">
        <w:rPr>
          <w:rFonts w:asciiTheme="majorBidi" w:hAnsiTheme="majorBidi"/>
          <w:lang w:val="en-GB"/>
        </w:rPr>
        <w:t>s</w:t>
      </w:r>
      <w:r w:rsidR="00E5008F" w:rsidRPr="00490E56">
        <w:rPr>
          <w:rFonts w:asciiTheme="majorBidi" w:hAnsiTheme="majorBidi"/>
          <w:lang w:val="en-GB"/>
        </w:rPr>
        <w:t>, especially for those indicators at a lower level of development, as necessary</w:t>
      </w:r>
      <w:r w:rsidR="00297254" w:rsidRPr="00490E56">
        <w:rPr>
          <w:rFonts w:asciiTheme="majorBidi" w:hAnsiTheme="majorBidi"/>
          <w:lang w:val="en-GB"/>
        </w:rPr>
        <w:t>;</w:t>
      </w:r>
    </w:p>
    <w:p w14:paraId="466FCB69" w14:textId="71B298E0" w:rsidR="00E5008F" w:rsidRPr="00490E56" w:rsidRDefault="00403038" w:rsidP="00891B39">
      <w:pPr>
        <w:pStyle w:val="CBDDesicionText"/>
        <w:ind w:firstLine="567"/>
        <w:rPr>
          <w:rFonts w:asciiTheme="majorBidi" w:hAnsiTheme="majorBidi"/>
          <w:lang w:val="en-GB"/>
        </w:rPr>
      </w:pPr>
      <w:r w:rsidRPr="00490E56">
        <w:rPr>
          <w:rFonts w:asciiTheme="majorBidi" w:hAnsiTheme="majorBidi"/>
          <w:lang w:val="en-GB"/>
        </w:rPr>
        <w:t>(</w:t>
      </w:r>
      <w:r w:rsidR="00E5008F" w:rsidRPr="00490E56">
        <w:rPr>
          <w:rFonts w:asciiTheme="majorBidi" w:hAnsiTheme="majorBidi"/>
          <w:lang w:val="en-GB"/>
        </w:rPr>
        <w:t>b)</w:t>
      </w:r>
      <w:r w:rsidR="001056B6" w:rsidRPr="00490E56">
        <w:rPr>
          <w:rFonts w:asciiTheme="majorBidi" w:hAnsiTheme="majorBidi"/>
          <w:lang w:val="en-GB"/>
        </w:rPr>
        <w:tab/>
        <w:t>T</w:t>
      </w:r>
      <w:r w:rsidR="00E5008F" w:rsidRPr="00490E56">
        <w:rPr>
          <w:rFonts w:asciiTheme="majorBidi" w:hAnsiTheme="majorBidi"/>
          <w:lang w:val="en-GB"/>
        </w:rPr>
        <w:t>o compile submissions from Parties</w:t>
      </w:r>
      <w:r w:rsidR="008D57C7" w:rsidRPr="00490E56">
        <w:rPr>
          <w:rFonts w:asciiTheme="majorBidi" w:hAnsiTheme="majorBidi"/>
          <w:lang w:val="en-GB"/>
        </w:rPr>
        <w:t>, the secretariats of multilateral environmental agreements, relevant academia and research institutions</w:t>
      </w:r>
      <w:r w:rsidR="00862D80" w:rsidRPr="00490E56">
        <w:rPr>
          <w:rFonts w:asciiTheme="majorBidi" w:hAnsiTheme="majorBidi"/>
          <w:lang w:val="en-GB"/>
        </w:rPr>
        <w:t>,</w:t>
      </w:r>
      <w:r w:rsidR="008D57C7" w:rsidRPr="00490E56">
        <w:rPr>
          <w:rFonts w:asciiTheme="majorBidi" w:hAnsiTheme="majorBidi"/>
          <w:lang w:val="en-GB"/>
        </w:rPr>
        <w:t xml:space="preserve"> other relevant organi</w:t>
      </w:r>
      <w:r w:rsidR="001A2DD1" w:rsidRPr="00490E56">
        <w:rPr>
          <w:rFonts w:asciiTheme="majorBidi" w:hAnsiTheme="majorBidi"/>
          <w:lang w:val="en-GB"/>
        </w:rPr>
        <w:t>z</w:t>
      </w:r>
      <w:r w:rsidR="008D57C7" w:rsidRPr="00490E56">
        <w:rPr>
          <w:rFonts w:asciiTheme="majorBidi" w:hAnsiTheme="majorBidi"/>
          <w:lang w:val="en-GB"/>
        </w:rPr>
        <w:t xml:space="preserve">ations, including the </w:t>
      </w:r>
      <w:r w:rsidR="002939B7" w:rsidRPr="00490E56">
        <w:rPr>
          <w:rFonts w:asciiTheme="majorBidi" w:hAnsiTheme="majorBidi"/>
          <w:lang w:val="en-GB"/>
        </w:rPr>
        <w:lastRenderedPageBreak/>
        <w:t>Biodiversity Indicators Partnership</w:t>
      </w:r>
      <w:r w:rsidR="008D57C7" w:rsidRPr="00490E56">
        <w:rPr>
          <w:rFonts w:asciiTheme="majorBidi" w:hAnsiTheme="majorBidi"/>
          <w:lang w:val="en-GB"/>
        </w:rPr>
        <w:t xml:space="preserve">, </w:t>
      </w:r>
      <w:r w:rsidR="001A2DD1" w:rsidRPr="00490E56">
        <w:rPr>
          <w:rFonts w:asciiTheme="majorBidi" w:hAnsiTheme="majorBidi"/>
          <w:lang w:val="en-GB"/>
        </w:rPr>
        <w:t>indigenous peoples and local communities</w:t>
      </w:r>
      <w:r w:rsidR="008D57C7" w:rsidRPr="00490E56">
        <w:rPr>
          <w:rFonts w:asciiTheme="majorBidi" w:hAnsiTheme="majorBidi"/>
          <w:lang w:val="en-GB"/>
        </w:rPr>
        <w:t>, women and youth</w:t>
      </w:r>
      <w:r w:rsidR="00E5008F" w:rsidRPr="00490E56">
        <w:rPr>
          <w:rFonts w:asciiTheme="majorBidi" w:hAnsiTheme="majorBidi"/>
          <w:lang w:val="en-GB"/>
        </w:rPr>
        <w:t xml:space="preserve"> for the inclusion of additional headline, component and complementary indicators that meet the criteria for inclusion in the monitoring framework</w:t>
      </w:r>
      <w:r w:rsidR="004E6A50" w:rsidRPr="00490E56">
        <w:rPr>
          <w:rFonts w:asciiTheme="majorBidi" w:hAnsiTheme="majorBidi"/>
          <w:lang w:val="en-GB"/>
        </w:rPr>
        <w:t xml:space="preserve"> </w:t>
      </w:r>
      <w:r w:rsidR="00294642" w:rsidRPr="00490E56">
        <w:rPr>
          <w:rFonts w:asciiTheme="majorBidi" w:hAnsiTheme="majorBidi"/>
          <w:lang w:val="en-GB"/>
        </w:rPr>
        <w:t>in order</w:t>
      </w:r>
      <w:r w:rsidR="008D57C7" w:rsidRPr="00490E56">
        <w:rPr>
          <w:rFonts w:asciiTheme="majorBidi" w:hAnsiTheme="majorBidi"/>
          <w:lang w:val="en-GB"/>
        </w:rPr>
        <w:t xml:space="preserve"> to help </w:t>
      </w:r>
      <w:r w:rsidR="00294642" w:rsidRPr="00490E56">
        <w:rPr>
          <w:rFonts w:asciiTheme="majorBidi" w:hAnsiTheme="majorBidi"/>
          <w:lang w:val="en-GB"/>
        </w:rPr>
        <w:t xml:space="preserve">to </w:t>
      </w:r>
      <w:r w:rsidR="008D57C7" w:rsidRPr="00490E56">
        <w:rPr>
          <w:rFonts w:asciiTheme="majorBidi" w:hAnsiTheme="majorBidi"/>
          <w:lang w:val="en-GB"/>
        </w:rPr>
        <w:t xml:space="preserve">address the gaps in the monitoring </w:t>
      </w:r>
      <w:proofErr w:type="gramStart"/>
      <w:r w:rsidR="008D57C7" w:rsidRPr="00490E56">
        <w:rPr>
          <w:rFonts w:asciiTheme="majorBidi" w:hAnsiTheme="majorBidi"/>
          <w:lang w:val="en-GB"/>
        </w:rPr>
        <w:t>framework;</w:t>
      </w:r>
      <w:proofErr w:type="gramEnd"/>
    </w:p>
    <w:p w14:paraId="49DB4F97" w14:textId="6B9FB425" w:rsidR="00E5008F" w:rsidRPr="00490E56" w:rsidRDefault="00403038" w:rsidP="00891B39">
      <w:pPr>
        <w:pStyle w:val="CBDDesicionText"/>
        <w:ind w:firstLine="567"/>
        <w:rPr>
          <w:rFonts w:asciiTheme="majorBidi" w:hAnsiTheme="majorBidi"/>
          <w:lang w:val="en-GB"/>
        </w:rPr>
      </w:pPr>
      <w:r w:rsidRPr="00490E56">
        <w:rPr>
          <w:rFonts w:asciiTheme="majorBidi" w:hAnsiTheme="majorBidi"/>
          <w:lang w:val="en-GB"/>
        </w:rPr>
        <w:t>(</w:t>
      </w:r>
      <w:r w:rsidR="00E5008F" w:rsidRPr="00490E56">
        <w:rPr>
          <w:rFonts w:asciiTheme="majorBidi" w:hAnsiTheme="majorBidi"/>
          <w:lang w:val="en-GB"/>
        </w:rPr>
        <w:t>c)</w:t>
      </w:r>
      <w:r w:rsidR="001056B6" w:rsidRPr="00490E56">
        <w:rPr>
          <w:rFonts w:asciiTheme="majorBidi" w:hAnsiTheme="majorBidi"/>
          <w:lang w:val="en-GB"/>
        </w:rPr>
        <w:tab/>
        <w:t>T</w:t>
      </w:r>
      <w:r w:rsidR="00E5008F" w:rsidRPr="00490E56">
        <w:rPr>
          <w:rFonts w:asciiTheme="majorBidi" w:hAnsiTheme="majorBidi"/>
          <w:lang w:val="en-GB"/>
        </w:rPr>
        <w:t>o further compile submissions from Parties o</w:t>
      </w:r>
      <w:r w:rsidR="0014248E" w:rsidRPr="00490E56">
        <w:rPr>
          <w:rFonts w:asciiTheme="majorBidi" w:hAnsiTheme="majorBidi"/>
          <w:lang w:val="en-GB"/>
        </w:rPr>
        <w:t>f</w:t>
      </w:r>
      <w:r w:rsidR="00E5008F" w:rsidRPr="00490E56">
        <w:rPr>
          <w:rFonts w:asciiTheme="majorBidi" w:hAnsiTheme="majorBidi"/>
          <w:lang w:val="en-GB"/>
        </w:rPr>
        <w:t xml:space="preserve"> inputs and relevant information to support the development of a methodology </w:t>
      </w:r>
      <w:r w:rsidR="004E6A50" w:rsidRPr="00490E56">
        <w:rPr>
          <w:rFonts w:asciiTheme="majorBidi" w:hAnsiTheme="majorBidi"/>
          <w:lang w:val="en-GB"/>
        </w:rPr>
        <w:t>for</w:t>
      </w:r>
      <w:r w:rsidR="00E5008F" w:rsidRPr="00490E56">
        <w:rPr>
          <w:rFonts w:asciiTheme="majorBidi" w:hAnsiTheme="majorBidi"/>
          <w:lang w:val="en-GB"/>
        </w:rPr>
        <w:t xml:space="preserve"> additional component indicators for </w:t>
      </w:r>
      <w:r w:rsidR="00294642" w:rsidRPr="00490E56">
        <w:rPr>
          <w:rFonts w:asciiTheme="majorBidi" w:hAnsiTheme="majorBidi"/>
          <w:lang w:val="en-GB"/>
        </w:rPr>
        <w:t xml:space="preserve">headline indicators </w:t>
      </w:r>
      <w:r w:rsidR="00E5008F" w:rsidRPr="00490E56">
        <w:rPr>
          <w:rFonts w:asciiTheme="majorBidi" w:hAnsiTheme="majorBidi"/>
          <w:lang w:val="en-GB"/>
        </w:rPr>
        <w:t>18.1 and 18.2</w:t>
      </w:r>
      <w:r w:rsidR="00294642" w:rsidRPr="00490E56">
        <w:rPr>
          <w:rFonts w:asciiTheme="majorBidi" w:hAnsiTheme="majorBidi"/>
          <w:lang w:val="en-GB"/>
        </w:rPr>
        <w:t>,</w:t>
      </w:r>
      <w:r w:rsidR="00E5008F" w:rsidRPr="00490E56">
        <w:rPr>
          <w:rFonts w:asciiTheme="majorBidi" w:hAnsiTheme="majorBidi"/>
          <w:lang w:val="en-GB"/>
        </w:rPr>
        <w:t xml:space="preserve"> as referenced in paragraph </w:t>
      </w:r>
      <w:proofErr w:type="gramStart"/>
      <w:r w:rsidR="00F13482" w:rsidRPr="00490E56">
        <w:rPr>
          <w:rFonts w:asciiTheme="majorBidi" w:hAnsiTheme="majorBidi"/>
          <w:lang w:val="en-GB"/>
        </w:rPr>
        <w:t>8</w:t>
      </w:r>
      <w:r w:rsidR="001A194E" w:rsidRPr="00490E56">
        <w:rPr>
          <w:rFonts w:asciiTheme="majorBidi" w:hAnsiTheme="majorBidi"/>
          <w:lang w:val="en-GB"/>
        </w:rPr>
        <w:t>;</w:t>
      </w:r>
      <w:proofErr w:type="gramEnd"/>
    </w:p>
    <w:p w14:paraId="7D892287" w14:textId="68CEE97F" w:rsidR="00E5008F" w:rsidRPr="00490E56" w:rsidRDefault="00403038" w:rsidP="00891B39">
      <w:pPr>
        <w:pStyle w:val="CBDDesicionText"/>
        <w:ind w:firstLine="567"/>
        <w:rPr>
          <w:rFonts w:asciiTheme="majorBidi" w:hAnsiTheme="majorBidi"/>
          <w:lang w:val="en-GB"/>
        </w:rPr>
      </w:pPr>
      <w:r w:rsidRPr="00490E56">
        <w:rPr>
          <w:rFonts w:asciiTheme="majorBidi" w:hAnsiTheme="majorBidi"/>
          <w:lang w:val="en-GB"/>
        </w:rPr>
        <w:t>(</w:t>
      </w:r>
      <w:r w:rsidR="00E5008F" w:rsidRPr="00490E56">
        <w:rPr>
          <w:rFonts w:asciiTheme="majorBidi" w:hAnsiTheme="majorBidi"/>
          <w:lang w:val="en-GB"/>
        </w:rPr>
        <w:t>d)</w:t>
      </w:r>
      <w:r w:rsidR="001056B6" w:rsidRPr="00490E56">
        <w:rPr>
          <w:rFonts w:asciiTheme="majorBidi" w:hAnsiTheme="majorBidi"/>
          <w:lang w:val="en-GB"/>
        </w:rPr>
        <w:tab/>
        <w:t>T</w:t>
      </w:r>
      <w:r w:rsidR="00E5008F" w:rsidRPr="00490E56">
        <w:rPr>
          <w:rFonts w:asciiTheme="majorBidi" w:hAnsiTheme="majorBidi"/>
          <w:lang w:val="en-GB"/>
        </w:rPr>
        <w:t xml:space="preserve">o compile submissions from Parties and indigenous people and local communities on inputs and relevant information to support the development of a methodology </w:t>
      </w:r>
      <w:r w:rsidR="004E6A50" w:rsidRPr="00490E56">
        <w:rPr>
          <w:rFonts w:asciiTheme="majorBidi" w:hAnsiTheme="majorBidi"/>
          <w:lang w:val="en-GB"/>
        </w:rPr>
        <w:t>for</w:t>
      </w:r>
      <w:r w:rsidR="00E5008F" w:rsidRPr="00490E56">
        <w:rPr>
          <w:rFonts w:asciiTheme="majorBidi" w:hAnsiTheme="majorBidi"/>
          <w:lang w:val="en-GB"/>
        </w:rPr>
        <w:t xml:space="preserve"> headline indicator</w:t>
      </w:r>
      <w:r w:rsidR="00294642" w:rsidRPr="00490E56">
        <w:rPr>
          <w:rFonts w:asciiTheme="majorBidi" w:hAnsiTheme="majorBidi"/>
          <w:lang w:val="en-GB"/>
        </w:rPr>
        <w:t> </w:t>
      </w:r>
      <w:proofErr w:type="gramStart"/>
      <w:r w:rsidR="00E5008F" w:rsidRPr="00490E56">
        <w:rPr>
          <w:rFonts w:asciiTheme="majorBidi" w:hAnsiTheme="majorBidi"/>
          <w:lang w:val="en-GB"/>
        </w:rPr>
        <w:t>22.1</w:t>
      </w:r>
      <w:r w:rsidR="00752E3C" w:rsidRPr="00490E56">
        <w:rPr>
          <w:rFonts w:asciiTheme="majorBidi" w:hAnsiTheme="majorBidi"/>
          <w:lang w:val="en-GB"/>
        </w:rPr>
        <w:t>;</w:t>
      </w:r>
      <w:proofErr w:type="gramEnd"/>
    </w:p>
    <w:p w14:paraId="10FE8A9C" w14:textId="19CB7B43" w:rsidR="00E5008F" w:rsidRPr="00490E56" w:rsidRDefault="004F35AF" w:rsidP="00891B39">
      <w:pPr>
        <w:pStyle w:val="CBDDesicionText"/>
        <w:ind w:firstLine="567"/>
        <w:rPr>
          <w:rFonts w:asciiTheme="majorBidi" w:hAnsiTheme="majorBidi"/>
          <w:lang w:val="en-GB"/>
        </w:rPr>
      </w:pPr>
      <w:r w:rsidRPr="00490E56">
        <w:rPr>
          <w:rFonts w:asciiTheme="majorBidi" w:hAnsiTheme="majorBidi"/>
          <w:lang w:val="en-GB"/>
        </w:rPr>
        <w:t>3</w:t>
      </w:r>
      <w:r w:rsidR="00995DB2" w:rsidRPr="00490E56">
        <w:rPr>
          <w:rFonts w:asciiTheme="majorBidi" w:hAnsiTheme="majorBidi"/>
          <w:lang w:val="en-GB"/>
        </w:rPr>
        <w:t>1</w:t>
      </w:r>
      <w:r w:rsidRPr="00490E56">
        <w:rPr>
          <w:rFonts w:asciiTheme="majorBidi" w:hAnsiTheme="majorBidi"/>
          <w:lang w:val="en-GB"/>
        </w:rPr>
        <w:t>.</w:t>
      </w:r>
      <w:r w:rsidRPr="00490E56">
        <w:rPr>
          <w:rFonts w:asciiTheme="majorBidi" w:hAnsiTheme="majorBidi"/>
          <w:lang w:val="en-GB"/>
        </w:rPr>
        <w:tab/>
      </w:r>
      <w:r w:rsidR="00D01DA9" w:rsidRPr="00490E56">
        <w:rPr>
          <w:rFonts w:asciiTheme="majorBidi" w:hAnsiTheme="majorBidi"/>
          <w:i/>
          <w:lang w:val="en-GB"/>
        </w:rPr>
        <w:t>Also</w:t>
      </w:r>
      <w:r w:rsidR="00D01DA9" w:rsidRPr="00490E56">
        <w:rPr>
          <w:rFonts w:asciiTheme="majorBidi" w:hAnsiTheme="majorBidi"/>
          <w:lang w:val="en-GB"/>
        </w:rPr>
        <w:t xml:space="preserve"> </w:t>
      </w:r>
      <w:r w:rsidR="00D01DA9" w:rsidRPr="00490E56">
        <w:rPr>
          <w:rFonts w:asciiTheme="majorBidi" w:hAnsiTheme="majorBidi"/>
          <w:i/>
          <w:lang w:val="en-GB"/>
        </w:rPr>
        <w:t>r</w:t>
      </w:r>
      <w:r w:rsidR="001E6DC7" w:rsidRPr="00490E56">
        <w:rPr>
          <w:rFonts w:asciiTheme="majorBidi" w:hAnsiTheme="majorBidi"/>
          <w:i/>
          <w:lang w:val="en-GB"/>
        </w:rPr>
        <w:t>equests</w:t>
      </w:r>
      <w:r w:rsidR="001E6DC7" w:rsidRPr="00490E56">
        <w:rPr>
          <w:rFonts w:asciiTheme="majorBidi" w:hAnsiTheme="majorBidi"/>
          <w:lang w:val="en-GB"/>
        </w:rPr>
        <w:t xml:space="preserve"> the Executive Secretary to make the information </w:t>
      </w:r>
      <w:r w:rsidR="00FE32C5" w:rsidRPr="00490E56">
        <w:rPr>
          <w:rFonts w:asciiTheme="majorBidi" w:hAnsiTheme="majorBidi"/>
          <w:lang w:val="en-GB"/>
        </w:rPr>
        <w:t xml:space="preserve">compiled </w:t>
      </w:r>
      <w:r w:rsidR="00924DAA" w:rsidRPr="00490E56">
        <w:rPr>
          <w:rFonts w:asciiTheme="majorBidi" w:hAnsiTheme="majorBidi"/>
          <w:lang w:val="en-GB"/>
        </w:rPr>
        <w:t xml:space="preserve">further </w:t>
      </w:r>
      <w:r w:rsidR="001E6DC7" w:rsidRPr="00490E56">
        <w:rPr>
          <w:rFonts w:asciiTheme="majorBidi" w:hAnsiTheme="majorBidi"/>
          <w:lang w:val="en-GB"/>
        </w:rPr>
        <w:t xml:space="preserve">to the requests in paragraph </w:t>
      </w:r>
      <w:r w:rsidR="00F13482" w:rsidRPr="00490E56">
        <w:rPr>
          <w:rFonts w:asciiTheme="majorBidi" w:hAnsiTheme="majorBidi"/>
          <w:lang w:val="en-GB"/>
        </w:rPr>
        <w:t>3</w:t>
      </w:r>
      <w:r w:rsidR="00FE32C5" w:rsidRPr="00490E56">
        <w:rPr>
          <w:rFonts w:asciiTheme="majorBidi" w:hAnsiTheme="majorBidi"/>
          <w:lang w:val="en-GB"/>
        </w:rPr>
        <w:t>0</w:t>
      </w:r>
      <w:r w:rsidR="00E5008F" w:rsidRPr="00490E56">
        <w:rPr>
          <w:rFonts w:asciiTheme="majorBidi" w:hAnsiTheme="majorBidi"/>
          <w:lang w:val="en-GB"/>
        </w:rPr>
        <w:t xml:space="preserve"> </w:t>
      </w:r>
      <w:r w:rsidR="001E6DC7" w:rsidRPr="00490E56">
        <w:rPr>
          <w:rFonts w:asciiTheme="majorBidi" w:hAnsiTheme="majorBidi"/>
          <w:lang w:val="en-GB"/>
        </w:rPr>
        <w:t xml:space="preserve">available </w:t>
      </w:r>
      <w:r w:rsidR="00E5008F" w:rsidRPr="00490E56">
        <w:rPr>
          <w:rFonts w:asciiTheme="majorBidi" w:hAnsiTheme="majorBidi"/>
          <w:lang w:val="en-GB"/>
        </w:rPr>
        <w:t xml:space="preserve">to the Subsidiary Body on Scientific, Technical and Technological Advice for </w:t>
      </w:r>
      <w:r w:rsidR="001E6DC7" w:rsidRPr="00490E56">
        <w:rPr>
          <w:rFonts w:asciiTheme="majorBidi" w:hAnsiTheme="majorBidi"/>
          <w:lang w:val="en-GB"/>
        </w:rPr>
        <w:t xml:space="preserve">its </w:t>
      </w:r>
      <w:r w:rsidR="00E5008F" w:rsidRPr="00490E56">
        <w:rPr>
          <w:rFonts w:asciiTheme="majorBidi" w:hAnsiTheme="majorBidi"/>
          <w:lang w:val="en-GB"/>
        </w:rPr>
        <w:t xml:space="preserve">consideration at a meeting held before the seventeenth meeting of the Conference of the Parties, and to consider paragraph 7 of the present decision when undertaking that </w:t>
      </w:r>
      <w:proofErr w:type="gramStart"/>
      <w:r w:rsidR="00E5008F" w:rsidRPr="00490E56">
        <w:rPr>
          <w:rFonts w:asciiTheme="majorBidi" w:hAnsiTheme="majorBidi"/>
          <w:lang w:val="en-GB"/>
        </w:rPr>
        <w:t>work</w:t>
      </w:r>
      <w:r w:rsidR="009B2597" w:rsidRPr="00490E56">
        <w:rPr>
          <w:rFonts w:asciiTheme="majorBidi" w:hAnsiTheme="majorBidi"/>
          <w:lang w:val="en-GB"/>
        </w:rPr>
        <w:t>;</w:t>
      </w:r>
      <w:proofErr w:type="gramEnd"/>
    </w:p>
    <w:p w14:paraId="2AE21109" w14:textId="1C940290" w:rsidR="00D72B0C" w:rsidRPr="00490E56" w:rsidRDefault="00E5008F" w:rsidP="00891B39">
      <w:pPr>
        <w:pStyle w:val="CBDDesicionText"/>
        <w:ind w:firstLine="567"/>
        <w:rPr>
          <w:rFonts w:asciiTheme="majorBidi" w:hAnsiTheme="majorBidi"/>
          <w:lang w:val="en-GB"/>
        </w:rPr>
      </w:pPr>
      <w:r w:rsidRPr="00490E56">
        <w:rPr>
          <w:rFonts w:asciiTheme="majorBidi" w:hAnsiTheme="majorBidi"/>
          <w:lang w:val="en-GB"/>
        </w:rPr>
        <w:t>3</w:t>
      </w:r>
      <w:r w:rsidR="00995DB2" w:rsidRPr="00490E56">
        <w:rPr>
          <w:rFonts w:asciiTheme="majorBidi" w:hAnsiTheme="majorBidi"/>
          <w:lang w:val="en-GB"/>
        </w:rPr>
        <w:t>2</w:t>
      </w:r>
      <w:r w:rsidR="00403038" w:rsidRPr="00490E56">
        <w:rPr>
          <w:rFonts w:asciiTheme="majorBidi" w:hAnsiTheme="majorBidi"/>
          <w:lang w:val="en-GB"/>
        </w:rPr>
        <w:t>.</w:t>
      </w:r>
      <w:r w:rsidR="00B90C02" w:rsidRPr="00490E56">
        <w:rPr>
          <w:rFonts w:asciiTheme="majorBidi" w:hAnsiTheme="majorBidi"/>
          <w:lang w:val="en-GB"/>
        </w:rPr>
        <w:tab/>
      </w:r>
      <w:r w:rsidR="00E10497" w:rsidRPr="00490E56">
        <w:rPr>
          <w:rFonts w:asciiTheme="majorBidi" w:hAnsiTheme="majorBidi"/>
          <w:i/>
          <w:lang w:val="en-GB"/>
        </w:rPr>
        <w:t>Further</w:t>
      </w:r>
      <w:r w:rsidR="00E10497" w:rsidRPr="00490E56">
        <w:rPr>
          <w:rFonts w:asciiTheme="majorBidi" w:hAnsiTheme="majorBidi"/>
          <w:lang w:val="en-GB"/>
        </w:rPr>
        <w:t xml:space="preserve"> </w:t>
      </w:r>
      <w:r w:rsidR="00E10497" w:rsidRPr="00490E56">
        <w:rPr>
          <w:rFonts w:asciiTheme="majorBidi" w:hAnsiTheme="majorBidi"/>
          <w:i/>
          <w:lang w:val="en-GB"/>
        </w:rPr>
        <w:t>r</w:t>
      </w:r>
      <w:r w:rsidRPr="00490E56">
        <w:rPr>
          <w:rFonts w:asciiTheme="majorBidi" w:hAnsiTheme="majorBidi" w:cstheme="majorBidi"/>
          <w:i/>
          <w:lang w:val="en-GB" w:eastAsia="zh-CN"/>
        </w:rPr>
        <w:t>equests</w:t>
      </w:r>
      <w:r w:rsidRPr="00490E56">
        <w:rPr>
          <w:rFonts w:asciiTheme="majorBidi" w:hAnsiTheme="majorBidi" w:cstheme="majorBidi"/>
          <w:i/>
          <w:lang w:val="en-GB"/>
        </w:rPr>
        <w:t xml:space="preserve"> </w:t>
      </w:r>
      <w:r w:rsidRPr="00490E56">
        <w:rPr>
          <w:rFonts w:asciiTheme="majorBidi" w:hAnsiTheme="majorBidi" w:cstheme="majorBidi"/>
          <w:lang w:val="en-GB"/>
        </w:rPr>
        <w:t xml:space="preserve">the Executive Secretary to make any information received in response to paragraph </w:t>
      </w:r>
      <w:r w:rsidR="00F13482" w:rsidRPr="00490E56">
        <w:rPr>
          <w:rFonts w:asciiTheme="majorBidi" w:hAnsiTheme="majorBidi" w:cstheme="majorBidi"/>
          <w:lang w:val="en-GB"/>
        </w:rPr>
        <w:t>12</w:t>
      </w:r>
      <w:r w:rsidRPr="00490E56">
        <w:rPr>
          <w:rFonts w:asciiTheme="majorBidi" w:hAnsiTheme="majorBidi" w:cstheme="majorBidi"/>
          <w:lang w:val="en-GB"/>
        </w:rPr>
        <w:t xml:space="preserve"> available to Parties through the </w:t>
      </w:r>
      <w:r w:rsidR="00752E3C" w:rsidRPr="00490E56">
        <w:rPr>
          <w:rFonts w:asciiTheme="majorBidi" w:hAnsiTheme="majorBidi" w:cstheme="majorBidi"/>
          <w:lang w:val="en-GB"/>
        </w:rPr>
        <w:t>c</w:t>
      </w:r>
      <w:r w:rsidRPr="00490E56">
        <w:rPr>
          <w:rFonts w:asciiTheme="majorBidi" w:hAnsiTheme="majorBidi" w:cstheme="majorBidi"/>
          <w:lang w:val="en-GB"/>
        </w:rPr>
        <w:t>learing</w:t>
      </w:r>
      <w:r w:rsidR="00752E3C" w:rsidRPr="00490E56">
        <w:rPr>
          <w:rFonts w:asciiTheme="majorBidi" w:hAnsiTheme="majorBidi" w:cstheme="majorBidi"/>
          <w:lang w:val="en-GB"/>
        </w:rPr>
        <w:t>-h</w:t>
      </w:r>
      <w:r w:rsidRPr="00490E56">
        <w:rPr>
          <w:rFonts w:asciiTheme="majorBidi" w:hAnsiTheme="majorBidi" w:cstheme="majorBidi"/>
          <w:lang w:val="en-GB"/>
        </w:rPr>
        <w:t xml:space="preserve">ouse </w:t>
      </w:r>
      <w:r w:rsidR="00752E3C" w:rsidRPr="00490E56">
        <w:rPr>
          <w:rFonts w:asciiTheme="majorBidi" w:hAnsiTheme="majorBidi" w:cstheme="majorBidi"/>
          <w:lang w:val="en-GB"/>
        </w:rPr>
        <w:t>m</w:t>
      </w:r>
      <w:r w:rsidRPr="00490E56">
        <w:rPr>
          <w:rFonts w:asciiTheme="majorBidi" w:hAnsiTheme="majorBidi" w:cstheme="majorBidi"/>
          <w:lang w:val="en-GB"/>
        </w:rPr>
        <w:t>echanism of the Convention</w:t>
      </w:r>
      <w:r w:rsidR="009B2597" w:rsidRPr="00490E56">
        <w:rPr>
          <w:rFonts w:asciiTheme="majorBidi" w:hAnsiTheme="majorBidi" w:cstheme="majorBidi"/>
          <w:lang w:val="en-GB"/>
        </w:rPr>
        <w:t>.</w:t>
      </w:r>
    </w:p>
    <w:p w14:paraId="5ECD8588" w14:textId="1AA7C6EE" w:rsidR="00300ACB" w:rsidRPr="00490E56" w:rsidRDefault="00300ACB" w:rsidP="00AA5B22">
      <w:pPr>
        <w:pStyle w:val="CBDDesicionAnnex"/>
        <w:spacing w:before="240"/>
        <w:rPr>
          <w:rFonts w:hint="eastAsia"/>
          <w:snapToGrid w:val="0"/>
          <w:lang w:val="en-GB"/>
        </w:rPr>
      </w:pPr>
      <w:r w:rsidRPr="00490E56">
        <w:rPr>
          <w:rFonts w:asciiTheme="majorBidi" w:hAnsiTheme="majorBidi" w:cstheme="majorBidi"/>
          <w:b/>
          <w:snapToGrid w:val="0"/>
          <w:lang w:val="en-GB"/>
        </w:rPr>
        <w:t>Annex I</w:t>
      </w:r>
      <w:r w:rsidR="00891B39" w:rsidRPr="00490E56">
        <w:rPr>
          <w:rFonts w:asciiTheme="majorBidi" w:hAnsiTheme="majorBidi" w:cstheme="majorBidi"/>
          <w:b/>
          <w:snapToGrid w:val="0"/>
          <w:lang w:val="en-GB"/>
        </w:rPr>
        <w:t xml:space="preserve"> </w:t>
      </w:r>
      <w:r w:rsidR="00891B39" w:rsidRPr="00490E56">
        <w:rPr>
          <w:snapToGrid w:val="0"/>
          <w:lang w:val="en-GB"/>
        </w:rPr>
        <w:br/>
      </w:r>
      <w:r w:rsidRPr="00490E56">
        <w:rPr>
          <w:snapToGrid w:val="0"/>
          <w:lang w:val="en-GB"/>
        </w:rPr>
        <w:t xml:space="preserve">Technical updates to the headline and binary indicators in the monitoring framework for the Kunming-Montreal Global Biodiversity Framework </w:t>
      </w:r>
    </w:p>
    <w:tbl>
      <w:tblPr>
        <w:tblStyle w:val="TableGrid"/>
        <w:tblW w:w="4775" w:type="pct"/>
        <w:jc w:val="right"/>
        <w:shd w:val="clear" w:color="auto" w:fill="FFFFFF" w:themeFill="background1"/>
        <w:tblLayout w:type="fixed"/>
        <w:tblLook w:val="04A0" w:firstRow="1" w:lastRow="0" w:firstColumn="1" w:lastColumn="0" w:noHBand="0" w:noVBand="1"/>
      </w:tblPr>
      <w:tblGrid>
        <w:gridCol w:w="1413"/>
        <w:gridCol w:w="7516"/>
      </w:tblGrid>
      <w:tr w:rsidR="00300ACB" w:rsidRPr="00490E56" w14:paraId="791DC642" w14:textId="77777777" w:rsidTr="00891B39">
        <w:trPr>
          <w:tblHeader/>
          <w:jc w:val="right"/>
        </w:trPr>
        <w:tc>
          <w:tcPr>
            <w:tcW w:w="1413" w:type="dxa"/>
            <w:tcBorders>
              <w:top w:val="single" w:sz="4" w:space="0" w:color="auto"/>
              <w:bottom w:val="single" w:sz="4" w:space="0" w:color="auto"/>
            </w:tcBorders>
            <w:shd w:val="clear" w:color="auto" w:fill="FFFFFF" w:themeFill="background1"/>
          </w:tcPr>
          <w:p w14:paraId="0D8895EA" w14:textId="2E448B17" w:rsidR="00300ACB" w:rsidRPr="00490E56" w:rsidRDefault="00300ACB" w:rsidP="00891B39">
            <w:pPr>
              <w:jc w:val="left"/>
              <w:rPr>
                <w:rFonts w:asciiTheme="majorBidi" w:hAnsiTheme="majorBidi" w:cstheme="majorBidi"/>
                <w:i/>
                <w:sz w:val="20"/>
                <w:szCs w:val="20"/>
              </w:rPr>
            </w:pPr>
            <w:r w:rsidRPr="00490E56">
              <w:rPr>
                <w:rFonts w:asciiTheme="majorBidi" w:hAnsiTheme="majorBidi" w:cstheme="majorBidi"/>
                <w:i/>
                <w:sz w:val="20"/>
                <w:szCs w:val="20"/>
              </w:rPr>
              <w:t>Goal/</w:t>
            </w:r>
            <w:r w:rsidR="00CB094C" w:rsidRPr="00490E56">
              <w:rPr>
                <w:rFonts w:asciiTheme="majorBidi" w:hAnsiTheme="majorBidi" w:cstheme="majorBidi"/>
                <w:i/>
                <w:sz w:val="20"/>
                <w:szCs w:val="20"/>
              </w:rPr>
              <w:t>t</w:t>
            </w:r>
            <w:r w:rsidRPr="00490E56">
              <w:rPr>
                <w:rFonts w:asciiTheme="majorBidi" w:hAnsiTheme="majorBidi" w:cstheme="majorBidi"/>
                <w:i/>
                <w:sz w:val="20"/>
                <w:szCs w:val="20"/>
              </w:rPr>
              <w:t>arget</w:t>
            </w:r>
          </w:p>
        </w:tc>
        <w:tc>
          <w:tcPr>
            <w:tcW w:w="7516" w:type="dxa"/>
            <w:tcBorders>
              <w:top w:val="single" w:sz="4" w:space="0" w:color="auto"/>
              <w:bottom w:val="single" w:sz="4" w:space="0" w:color="auto"/>
            </w:tcBorders>
            <w:shd w:val="clear" w:color="auto" w:fill="FFFFFF" w:themeFill="background1"/>
          </w:tcPr>
          <w:p w14:paraId="4BEBEDE0" w14:textId="77777777" w:rsidR="00300ACB" w:rsidRPr="00490E56" w:rsidRDefault="00300ACB" w:rsidP="00891B39">
            <w:pPr>
              <w:jc w:val="left"/>
              <w:rPr>
                <w:rFonts w:asciiTheme="majorBidi" w:hAnsiTheme="majorBidi" w:cstheme="majorBidi"/>
                <w:i/>
                <w:sz w:val="20"/>
                <w:szCs w:val="20"/>
              </w:rPr>
            </w:pPr>
            <w:r w:rsidRPr="00490E56">
              <w:rPr>
                <w:rFonts w:asciiTheme="majorBidi" w:hAnsiTheme="majorBidi" w:cstheme="majorBidi"/>
                <w:i/>
                <w:sz w:val="20"/>
                <w:szCs w:val="20"/>
              </w:rPr>
              <w:t>Headline or binary indicator</w:t>
            </w:r>
          </w:p>
        </w:tc>
      </w:tr>
      <w:tr w:rsidR="007C4F39" w:rsidRPr="00490E56" w14:paraId="6A77A8ED" w14:textId="77777777" w:rsidTr="00891B39">
        <w:trPr>
          <w:trHeight w:val="950"/>
          <w:jc w:val="right"/>
        </w:trPr>
        <w:tc>
          <w:tcPr>
            <w:tcW w:w="1413" w:type="dxa"/>
            <w:tcBorders>
              <w:bottom w:val="single" w:sz="4" w:space="0" w:color="auto"/>
            </w:tcBorders>
            <w:shd w:val="clear" w:color="auto" w:fill="FFFFFF" w:themeFill="background1"/>
          </w:tcPr>
          <w:p w14:paraId="064BBE54" w14:textId="77777777" w:rsidR="007C4F39" w:rsidRPr="00490E56" w:rsidRDefault="007C4F39" w:rsidP="00891B39">
            <w:pPr>
              <w:jc w:val="left"/>
              <w:rPr>
                <w:rFonts w:asciiTheme="majorBidi" w:hAnsiTheme="majorBidi" w:cstheme="majorBidi"/>
                <w:sz w:val="20"/>
                <w:szCs w:val="20"/>
              </w:rPr>
            </w:pPr>
            <w:r w:rsidRPr="00490E56">
              <w:rPr>
                <w:rFonts w:asciiTheme="majorBidi" w:hAnsiTheme="majorBidi" w:cstheme="majorBidi"/>
                <w:sz w:val="20"/>
                <w:szCs w:val="20"/>
              </w:rPr>
              <w:t>A</w:t>
            </w:r>
          </w:p>
        </w:tc>
        <w:tc>
          <w:tcPr>
            <w:tcW w:w="7516" w:type="dxa"/>
            <w:shd w:val="clear" w:color="auto" w:fill="FFFFFF" w:themeFill="background1"/>
          </w:tcPr>
          <w:p w14:paraId="4D037867" w14:textId="77777777" w:rsidR="007C4F39" w:rsidRPr="00490E56" w:rsidRDefault="007C4F39" w:rsidP="00891B39">
            <w:pPr>
              <w:jc w:val="left"/>
              <w:rPr>
                <w:rFonts w:asciiTheme="majorBidi" w:hAnsiTheme="majorBidi" w:cstheme="majorBidi"/>
                <w:sz w:val="20"/>
                <w:szCs w:val="20"/>
              </w:rPr>
            </w:pPr>
            <w:r w:rsidRPr="00490E56">
              <w:rPr>
                <w:rFonts w:asciiTheme="majorBidi" w:hAnsiTheme="majorBidi" w:cstheme="majorBidi"/>
                <w:sz w:val="20"/>
                <w:szCs w:val="20"/>
              </w:rPr>
              <w:t>A.1 Red List of Ecosystems</w:t>
            </w:r>
          </w:p>
          <w:p w14:paraId="0F5BB444" w14:textId="77777777" w:rsidR="007C4F39" w:rsidRPr="00490E56" w:rsidRDefault="007C4F39" w:rsidP="00891B39">
            <w:pPr>
              <w:tabs>
                <w:tab w:val="left" w:pos="4813"/>
              </w:tabs>
              <w:jc w:val="left"/>
              <w:rPr>
                <w:rFonts w:asciiTheme="majorBidi" w:hAnsiTheme="majorBidi" w:cstheme="majorBidi"/>
                <w:sz w:val="20"/>
                <w:szCs w:val="20"/>
              </w:rPr>
            </w:pPr>
            <w:r w:rsidRPr="00490E56">
              <w:rPr>
                <w:rFonts w:asciiTheme="majorBidi" w:hAnsiTheme="majorBidi" w:cstheme="majorBidi"/>
                <w:sz w:val="20"/>
                <w:szCs w:val="20"/>
              </w:rPr>
              <w:t>A.2 Extent of natural ecosystems</w:t>
            </w:r>
          </w:p>
          <w:p w14:paraId="2B5E55D7" w14:textId="5D2D4E6C" w:rsidR="007C4F39" w:rsidRPr="00490E56" w:rsidRDefault="007C4F39" w:rsidP="00891B39">
            <w:pPr>
              <w:jc w:val="left"/>
              <w:rPr>
                <w:rFonts w:asciiTheme="majorBidi" w:hAnsiTheme="majorBidi" w:cstheme="majorBidi"/>
                <w:sz w:val="20"/>
                <w:szCs w:val="20"/>
              </w:rPr>
            </w:pPr>
            <w:r w:rsidRPr="00490E56">
              <w:rPr>
                <w:rFonts w:asciiTheme="majorBidi" w:hAnsiTheme="majorBidi" w:cstheme="majorBidi"/>
                <w:sz w:val="20"/>
                <w:szCs w:val="20"/>
              </w:rPr>
              <w:t xml:space="preserve">A.3 Red List Index </w:t>
            </w:r>
          </w:p>
          <w:p w14:paraId="50FCABB5" w14:textId="5D0FF005" w:rsidR="007C4F39" w:rsidRPr="00490E56" w:rsidRDefault="007C4F39" w:rsidP="00891B39">
            <w:pPr>
              <w:jc w:val="left"/>
              <w:rPr>
                <w:rFonts w:asciiTheme="majorBidi" w:hAnsiTheme="majorBidi" w:cstheme="majorBidi"/>
                <w:sz w:val="20"/>
                <w:szCs w:val="20"/>
              </w:rPr>
            </w:pPr>
            <w:r w:rsidRPr="00490E56">
              <w:rPr>
                <w:rFonts w:asciiTheme="majorBidi" w:hAnsiTheme="majorBidi" w:cstheme="majorBidi"/>
                <w:sz w:val="20"/>
                <w:szCs w:val="20"/>
              </w:rPr>
              <w:t>A.4 The proportion of populations within species with an effective population size greater than 500</w:t>
            </w:r>
          </w:p>
        </w:tc>
      </w:tr>
      <w:tr w:rsidR="00300ACB" w:rsidRPr="00490E56" w14:paraId="6C275A08" w14:textId="77777777" w:rsidTr="00891B39">
        <w:trPr>
          <w:jc w:val="right"/>
        </w:trPr>
        <w:tc>
          <w:tcPr>
            <w:tcW w:w="1413" w:type="dxa"/>
            <w:vMerge w:val="restart"/>
            <w:shd w:val="clear" w:color="auto" w:fill="FFFFFF" w:themeFill="background1"/>
          </w:tcPr>
          <w:p w14:paraId="587FAAA2" w14:textId="77777777"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t>B</w:t>
            </w:r>
          </w:p>
        </w:tc>
        <w:tc>
          <w:tcPr>
            <w:tcW w:w="7516" w:type="dxa"/>
            <w:tcBorders>
              <w:bottom w:val="nil"/>
            </w:tcBorders>
            <w:shd w:val="clear" w:color="auto" w:fill="FFFFFF" w:themeFill="background1"/>
          </w:tcPr>
          <w:p w14:paraId="34C1FCC4" w14:textId="77777777" w:rsidR="00300ACB" w:rsidRPr="00490E56" w:rsidRDefault="00300ACB" w:rsidP="00891B39">
            <w:pPr>
              <w:keepNext/>
              <w:jc w:val="left"/>
              <w:rPr>
                <w:rFonts w:asciiTheme="majorBidi" w:hAnsiTheme="majorBidi" w:cstheme="majorBidi"/>
                <w:sz w:val="20"/>
                <w:szCs w:val="20"/>
              </w:rPr>
            </w:pPr>
            <w:r w:rsidRPr="00490E56">
              <w:rPr>
                <w:rFonts w:asciiTheme="majorBidi" w:hAnsiTheme="majorBidi" w:cstheme="majorBidi"/>
                <w:sz w:val="20"/>
                <w:szCs w:val="20"/>
              </w:rPr>
              <w:t>B.1 Services provided by ecosystems</w:t>
            </w:r>
          </w:p>
        </w:tc>
      </w:tr>
      <w:tr w:rsidR="00300ACB" w:rsidRPr="00490E56" w14:paraId="6351784D" w14:textId="77777777" w:rsidTr="00891B39">
        <w:trPr>
          <w:jc w:val="right"/>
        </w:trPr>
        <w:tc>
          <w:tcPr>
            <w:tcW w:w="1413" w:type="dxa"/>
            <w:vMerge/>
            <w:shd w:val="clear" w:color="auto" w:fill="FFFFFF" w:themeFill="background1"/>
          </w:tcPr>
          <w:p w14:paraId="3CB5C7AA" w14:textId="77777777" w:rsidR="00300ACB" w:rsidRPr="00490E56" w:rsidRDefault="00300ACB" w:rsidP="00891B39">
            <w:pPr>
              <w:jc w:val="left"/>
              <w:rPr>
                <w:rFonts w:asciiTheme="majorBidi" w:hAnsiTheme="majorBidi" w:cstheme="majorBidi"/>
                <w:sz w:val="20"/>
                <w:szCs w:val="20"/>
              </w:rPr>
            </w:pPr>
          </w:p>
        </w:tc>
        <w:tc>
          <w:tcPr>
            <w:tcW w:w="7516" w:type="dxa"/>
            <w:tcBorders>
              <w:top w:val="nil"/>
            </w:tcBorders>
            <w:shd w:val="clear" w:color="auto" w:fill="FFFFFF" w:themeFill="background1"/>
          </w:tcPr>
          <w:p w14:paraId="24B987D2" w14:textId="77777777" w:rsidR="00300ACB" w:rsidRPr="00490E56" w:rsidRDefault="00300ACB" w:rsidP="00891B39">
            <w:pPr>
              <w:jc w:val="left"/>
              <w:rPr>
                <w:rFonts w:asciiTheme="majorBidi" w:hAnsiTheme="majorBidi" w:cstheme="majorBidi"/>
                <w:sz w:val="20"/>
                <w:szCs w:val="20"/>
              </w:rPr>
            </w:pPr>
            <w:proofErr w:type="spellStart"/>
            <w:r w:rsidRPr="00490E56">
              <w:rPr>
                <w:rFonts w:asciiTheme="majorBidi" w:hAnsiTheme="majorBidi" w:cstheme="majorBidi"/>
                <w:sz w:val="20"/>
                <w:szCs w:val="20"/>
              </w:rPr>
              <w:t>B.b</w:t>
            </w:r>
            <w:proofErr w:type="spellEnd"/>
            <w:r w:rsidRPr="00490E56">
              <w:rPr>
                <w:rFonts w:asciiTheme="majorBidi" w:hAnsiTheme="majorBidi" w:cstheme="majorBidi"/>
                <w:sz w:val="20"/>
                <w:szCs w:val="20"/>
              </w:rPr>
              <w:t xml:space="preserve"> Number of countries with policies or actions for implementing and monitoring the sustainable use of biodiversity and the maintenance and enhancement of nature’s contributions to people, including ecosystem functions and services</w:t>
            </w:r>
          </w:p>
        </w:tc>
      </w:tr>
      <w:tr w:rsidR="00300ACB" w:rsidRPr="00490E56" w14:paraId="36BECC79" w14:textId="77777777" w:rsidTr="00891B39">
        <w:trPr>
          <w:jc w:val="right"/>
        </w:trPr>
        <w:tc>
          <w:tcPr>
            <w:tcW w:w="1413" w:type="dxa"/>
            <w:vMerge w:val="restart"/>
            <w:shd w:val="clear" w:color="auto" w:fill="FFFFFF" w:themeFill="background1"/>
          </w:tcPr>
          <w:p w14:paraId="47811AFB" w14:textId="77777777"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t>C</w:t>
            </w:r>
          </w:p>
        </w:tc>
        <w:tc>
          <w:tcPr>
            <w:tcW w:w="7516" w:type="dxa"/>
            <w:tcBorders>
              <w:bottom w:val="nil"/>
            </w:tcBorders>
            <w:shd w:val="clear" w:color="auto" w:fill="FFFFFF" w:themeFill="background1"/>
          </w:tcPr>
          <w:p w14:paraId="3EF4F66F" w14:textId="77777777" w:rsidR="00300ACB" w:rsidRPr="00490E56" w:rsidRDefault="00300ACB" w:rsidP="00891B39">
            <w:pPr>
              <w:jc w:val="left"/>
              <w:rPr>
                <w:rFonts w:asciiTheme="majorBidi" w:hAnsiTheme="majorBidi" w:cstheme="majorBidi"/>
                <w:i/>
                <w:sz w:val="20"/>
                <w:szCs w:val="20"/>
                <w:vertAlign w:val="superscript"/>
              </w:rPr>
            </w:pPr>
            <w:r w:rsidRPr="00490E56">
              <w:rPr>
                <w:rFonts w:asciiTheme="majorBidi" w:hAnsiTheme="majorBidi" w:cstheme="majorBidi"/>
                <w:sz w:val="20"/>
                <w:szCs w:val="20"/>
              </w:rPr>
              <w:t>C.1 Monetary benefits received in accordance with applicable internationally agreed access and benefit-sharing instruments</w:t>
            </w:r>
          </w:p>
        </w:tc>
      </w:tr>
      <w:tr w:rsidR="00300ACB" w:rsidRPr="00490E56" w14:paraId="6D3E06B5" w14:textId="77777777" w:rsidTr="00891B39">
        <w:trPr>
          <w:jc w:val="right"/>
        </w:trPr>
        <w:tc>
          <w:tcPr>
            <w:tcW w:w="1413" w:type="dxa"/>
            <w:vMerge/>
            <w:shd w:val="clear" w:color="auto" w:fill="FFFFFF" w:themeFill="background1"/>
          </w:tcPr>
          <w:p w14:paraId="50B70EE1" w14:textId="77777777" w:rsidR="00300ACB" w:rsidRPr="00490E56" w:rsidRDefault="00300ACB" w:rsidP="00891B39">
            <w:pPr>
              <w:jc w:val="left"/>
              <w:rPr>
                <w:rFonts w:asciiTheme="majorBidi" w:hAnsiTheme="majorBidi" w:cstheme="majorBidi"/>
                <w:sz w:val="20"/>
                <w:szCs w:val="20"/>
              </w:rPr>
            </w:pPr>
          </w:p>
        </w:tc>
        <w:tc>
          <w:tcPr>
            <w:tcW w:w="7516" w:type="dxa"/>
            <w:tcBorders>
              <w:top w:val="nil"/>
              <w:bottom w:val="single" w:sz="4" w:space="0" w:color="auto"/>
            </w:tcBorders>
            <w:shd w:val="clear" w:color="auto" w:fill="FFFFFF" w:themeFill="background1"/>
          </w:tcPr>
          <w:p w14:paraId="19C2AE2C" w14:textId="77777777"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t xml:space="preserve">C.2 </w:t>
            </w:r>
            <w:proofErr w:type="gramStart"/>
            <w:r w:rsidRPr="00490E56">
              <w:rPr>
                <w:rFonts w:asciiTheme="majorBidi" w:hAnsiTheme="majorBidi" w:cstheme="majorBidi"/>
                <w:sz w:val="20"/>
                <w:szCs w:val="20"/>
              </w:rPr>
              <w:t>Non-monetary</w:t>
            </w:r>
            <w:proofErr w:type="gramEnd"/>
            <w:r w:rsidRPr="00490E56">
              <w:rPr>
                <w:rFonts w:asciiTheme="majorBidi" w:hAnsiTheme="majorBidi" w:cstheme="majorBidi"/>
                <w:sz w:val="20"/>
                <w:szCs w:val="20"/>
              </w:rPr>
              <w:t xml:space="preserve"> benefits </w:t>
            </w:r>
            <w:r w:rsidRPr="00490E56">
              <w:rPr>
                <w:rFonts w:asciiTheme="majorBidi" w:eastAsia="Arial" w:hAnsiTheme="majorBidi" w:cstheme="majorBidi"/>
                <w:sz w:val="20"/>
                <w:szCs w:val="20"/>
              </w:rPr>
              <w:t>arising from applicable international access and benefit-sharing instruments</w:t>
            </w:r>
          </w:p>
          <w:p w14:paraId="5CA09F0E" w14:textId="2E26642C" w:rsidR="00300ACB" w:rsidRPr="00490E56" w:rsidRDefault="008F74E3" w:rsidP="00891B39">
            <w:pPr>
              <w:jc w:val="left"/>
              <w:rPr>
                <w:rFonts w:asciiTheme="majorBidi" w:hAnsiTheme="majorBidi" w:cstheme="majorBidi"/>
                <w:sz w:val="20"/>
                <w:szCs w:val="20"/>
              </w:rPr>
            </w:pPr>
            <w:r w:rsidRPr="006B77F9">
              <w:rPr>
                <w:rFonts w:asciiTheme="majorBidi" w:eastAsia="DengXian" w:hAnsiTheme="majorBidi" w:cstheme="majorBidi"/>
                <w:color w:val="000000" w:themeColor="text1"/>
                <w:kern w:val="22"/>
                <w:sz w:val="20"/>
                <w:szCs w:val="20"/>
              </w:rPr>
              <w:t>13</w:t>
            </w:r>
            <w:r w:rsidR="00095C7A" w:rsidRPr="006B77F9">
              <w:rPr>
                <w:rFonts w:asciiTheme="majorBidi" w:eastAsia="DengXian" w:hAnsiTheme="majorBidi" w:cstheme="majorBidi"/>
                <w:color w:val="000000" w:themeColor="text1"/>
                <w:kern w:val="22"/>
                <w:sz w:val="20"/>
                <w:szCs w:val="20"/>
              </w:rPr>
              <w:t>.b</w:t>
            </w:r>
            <w:r w:rsidR="00F7488B" w:rsidRPr="006B77F9">
              <w:rPr>
                <w:rFonts w:asciiTheme="majorBidi" w:eastAsia="DengXian" w:hAnsiTheme="majorBidi" w:cstheme="majorBidi"/>
                <w:color w:val="000000" w:themeColor="text1"/>
                <w:kern w:val="22"/>
                <w:sz w:val="20"/>
                <w:szCs w:val="20"/>
              </w:rPr>
              <w:t xml:space="preserve"> </w:t>
            </w:r>
            <w:r w:rsidR="00095C7A" w:rsidRPr="006B77F9">
              <w:rPr>
                <w:rFonts w:asciiTheme="majorBidi" w:eastAsia="DengXian" w:hAnsiTheme="majorBidi" w:cstheme="majorBidi"/>
                <w:color w:val="000000" w:themeColor="text1"/>
                <w:kern w:val="22"/>
                <w:sz w:val="20"/>
                <w:szCs w:val="20"/>
              </w:rPr>
              <w:t>Number</w:t>
            </w:r>
            <w:r w:rsidR="00095C7A" w:rsidRPr="00490E56">
              <w:rPr>
                <w:rFonts w:asciiTheme="majorBidi" w:eastAsia="DengXian" w:hAnsiTheme="majorBidi" w:cstheme="majorBidi"/>
                <w:color w:val="000000" w:themeColor="text1"/>
                <w:kern w:val="22"/>
                <w:sz w:val="20"/>
                <w:szCs w:val="20"/>
              </w:rPr>
              <w:t xml:space="preserve"> of countries that have t</w:t>
            </w:r>
            <w:r w:rsidR="00095C7A" w:rsidRPr="00490E56">
              <w:rPr>
                <w:rFonts w:asciiTheme="majorBidi" w:hAnsiTheme="majorBidi" w:cstheme="majorBidi"/>
                <w:color w:val="000000" w:themeColor="text1"/>
                <w:sz w:val="20"/>
                <w:szCs w:val="20"/>
              </w:rPr>
              <w:t>aken effective legal, policy, administrative and capacity-building measures at all levels, as appropriate, to ensure the fair and equitable sharing of benefits</w:t>
            </w:r>
            <w:r w:rsidR="00095C7A" w:rsidRPr="00490E56">
              <w:t xml:space="preserve"> </w:t>
            </w:r>
            <w:r w:rsidR="00095C7A" w:rsidRPr="00490E56">
              <w:rPr>
                <w:rFonts w:asciiTheme="majorBidi" w:hAnsiTheme="majorBidi" w:cstheme="majorBidi"/>
                <w:color w:val="000000" w:themeColor="text1"/>
                <w:sz w:val="20"/>
                <w:szCs w:val="20"/>
              </w:rPr>
              <w:t>from the utilization of genetic resources and from digital sequence information on genetic resources, as well as traditional knowledge associated with genetic resources</w:t>
            </w:r>
          </w:p>
        </w:tc>
      </w:tr>
      <w:tr w:rsidR="007C4F39" w:rsidRPr="00490E56" w14:paraId="2F30B405" w14:textId="77777777" w:rsidTr="00891B39">
        <w:trPr>
          <w:trHeight w:val="1160"/>
          <w:jc w:val="right"/>
        </w:trPr>
        <w:tc>
          <w:tcPr>
            <w:tcW w:w="1413" w:type="dxa"/>
            <w:shd w:val="clear" w:color="auto" w:fill="FFFFFF" w:themeFill="background1"/>
          </w:tcPr>
          <w:p w14:paraId="7F9451C6" w14:textId="77777777" w:rsidR="007C4F39" w:rsidRPr="00490E56" w:rsidRDefault="007C4F39" w:rsidP="00891B39">
            <w:pPr>
              <w:jc w:val="left"/>
              <w:rPr>
                <w:rFonts w:asciiTheme="majorBidi" w:hAnsiTheme="majorBidi" w:cstheme="majorBidi"/>
                <w:sz w:val="20"/>
                <w:szCs w:val="20"/>
              </w:rPr>
            </w:pPr>
            <w:r w:rsidRPr="00490E56">
              <w:rPr>
                <w:rFonts w:asciiTheme="majorBidi" w:hAnsiTheme="majorBidi" w:cstheme="majorBidi"/>
                <w:sz w:val="20"/>
                <w:szCs w:val="20"/>
              </w:rPr>
              <w:t>D</w:t>
            </w:r>
          </w:p>
        </w:tc>
        <w:tc>
          <w:tcPr>
            <w:tcW w:w="7516" w:type="dxa"/>
            <w:shd w:val="clear" w:color="auto" w:fill="FFFFFF" w:themeFill="background1"/>
          </w:tcPr>
          <w:p w14:paraId="78121B3A" w14:textId="77777777" w:rsidR="007C4F39" w:rsidRPr="00490E56" w:rsidRDefault="007C4F39" w:rsidP="00891B39">
            <w:pPr>
              <w:keepNext/>
              <w:jc w:val="left"/>
              <w:rPr>
                <w:rFonts w:asciiTheme="majorBidi" w:eastAsia="DengXian" w:hAnsiTheme="majorBidi" w:cstheme="majorBidi"/>
                <w:sz w:val="20"/>
                <w:szCs w:val="20"/>
              </w:rPr>
            </w:pPr>
            <w:r w:rsidRPr="00490E56">
              <w:rPr>
                <w:rFonts w:asciiTheme="majorBidi" w:eastAsia="DengXian" w:hAnsiTheme="majorBidi" w:cstheme="majorBidi"/>
                <w:sz w:val="20"/>
                <w:szCs w:val="20"/>
              </w:rPr>
              <w:t xml:space="preserve">D.1 International public funding, including official development assistance for conservation and sustainable use of biodiversity and ecosystems </w:t>
            </w:r>
          </w:p>
          <w:p w14:paraId="68212E8C" w14:textId="77777777" w:rsidR="007C4F39" w:rsidRPr="00490E56" w:rsidRDefault="007C4F39" w:rsidP="00891B39">
            <w:pPr>
              <w:keepNext/>
              <w:jc w:val="left"/>
              <w:rPr>
                <w:rFonts w:asciiTheme="majorBidi" w:hAnsiTheme="majorBidi" w:cstheme="majorBidi"/>
                <w:sz w:val="20"/>
                <w:szCs w:val="20"/>
              </w:rPr>
            </w:pPr>
            <w:r w:rsidRPr="00490E56">
              <w:rPr>
                <w:rFonts w:asciiTheme="majorBidi" w:eastAsia="DengXian" w:hAnsiTheme="majorBidi" w:cstheme="majorBidi"/>
                <w:sz w:val="20"/>
                <w:szCs w:val="20"/>
              </w:rPr>
              <w:t>D.2 Domestic public funding on conservation and sustainable use of biodiversity and ecosystems</w:t>
            </w:r>
          </w:p>
          <w:p w14:paraId="69AB7B7A" w14:textId="5C03A55F" w:rsidR="007C4F39" w:rsidRPr="00490E56" w:rsidRDefault="007C4F39" w:rsidP="00891B39">
            <w:pPr>
              <w:jc w:val="left"/>
              <w:rPr>
                <w:rFonts w:asciiTheme="majorBidi" w:hAnsiTheme="majorBidi" w:cstheme="majorBidi"/>
                <w:sz w:val="20"/>
                <w:szCs w:val="20"/>
              </w:rPr>
            </w:pPr>
            <w:r w:rsidRPr="00490E56">
              <w:rPr>
                <w:rFonts w:asciiTheme="majorBidi" w:eastAsia="DengXian" w:hAnsiTheme="majorBidi" w:cstheme="majorBidi"/>
                <w:sz w:val="20"/>
                <w:szCs w:val="20"/>
              </w:rPr>
              <w:t>D.3 Private funding (domestic and international) on conservation and sustainable use of biodiversity and ecosystems</w:t>
            </w:r>
          </w:p>
        </w:tc>
      </w:tr>
      <w:tr w:rsidR="00300ACB" w:rsidRPr="00490E56" w14:paraId="68E03B56" w14:textId="77777777" w:rsidTr="00891B39">
        <w:trPr>
          <w:jc w:val="right"/>
        </w:trPr>
        <w:tc>
          <w:tcPr>
            <w:tcW w:w="1413" w:type="dxa"/>
            <w:vMerge w:val="restart"/>
            <w:shd w:val="clear" w:color="auto" w:fill="FFFFFF" w:themeFill="background1"/>
          </w:tcPr>
          <w:p w14:paraId="7E4D7F56" w14:textId="77777777"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t>1</w:t>
            </w:r>
          </w:p>
        </w:tc>
        <w:tc>
          <w:tcPr>
            <w:tcW w:w="7516" w:type="dxa"/>
            <w:tcBorders>
              <w:bottom w:val="nil"/>
            </w:tcBorders>
            <w:shd w:val="clear" w:color="auto" w:fill="FFFFFF" w:themeFill="background1"/>
          </w:tcPr>
          <w:p w14:paraId="7E1B0744" w14:textId="77777777"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t>A.1 Red List of Ecosystems</w:t>
            </w:r>
          </w:p>
          <w:p w14:paraId="128A91CA" w14:textId="42550BEB" w:rsidR="00300ACB" w:rsidRPr="00490E56" w:rsidRDefault="00300ACB" w:rsidP="00891B39">
            <w:pPr>
              <w:jc w:val="left"/>
              <w:rPr>
                <w:rFonts w:asciiTheme="majorBidi" w:hAnsiTheme="majorBidi" w:cstheme="majorBidi"/>
                <w:i/>
                <w:sz w:val="20"/>
                <w:szCs w:val="20"/>
                <w:vertAlign w:val="superscript"/>
              </w:rPr>
            </w:pPr>
            <w:r w:rsidRPr="00490E56">
              <w:rPr>
                <w:rFonts w:asciiTheme="majorBidi" w:hAnsiTheme="majorBidi" w:cstheme="majorBidi"/>
                <w:sz w:val="20"/>
                <w:szCs w:val="20"/>
              </w:rPr>
              <w:t>A.2 Extent of natural ecosystems</w:t>
            </w:r>
          </w:p>
        </w:tc>
      </w:tr>
      <w:tr w:rsidR="00300ACB" w:rsidRPr="00490E56" w14:paraId="0CAC010A" w14:textId="77777777" w:rsidTr="00891B39">
        <w:trPr>
          <w:jc w:val="right"/>
        </w:trPr>
        <w:tc>
          <w:tcPr>
            <w:tcW w:w="1413" w:type="dxa"/>
            <w:vMerge/>
            <w:shd w:val="clear" w:color="auto" w:fill="FFFFFF" w:themeFill="background1"/>
          </w:tcPr>
          <w:p w14:paraId="7D5132E5" w14:textId="77777777" w:rsidR="00300ACB" w:rsidRPr="00490E56" w:rsidRDefault="00300ACB" w:rsidP="00891B39">
            <w:pPr>
              <w:jc w:val="left"/>
              <w:rPr>
                <w:rFonts w:asciiTheme="majorBidi" w:hAnsiTheme="majorBidi" w:cstheme="majorBidi"/>
                <w:sz w:val="20"/>
                <w:szCs w:val="20"/>
              </w:rPr>
            </w:pPr>
          </w:p>
        </w:tc>
        <w:tc>
          <w:tcPr>
            <w:tcW w:w="7516" w:type="dxa"/>
            <w:tcBorders>
              <w:top w:val="nil"/>
            </w:tcBorders>
            <w:shd w:val="clear" w:color="auto" w:fill="FFFFFF" w:themeFill="background1"/>
          </w:tcPr>
          <w:p w14:paraId="2F1A8789" w14:textId="77777777"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t>1.1 Percentage of land and sea area covered by biodiversity-inclusive spatial plans</w:t>
            </w:r>
          </w:p>
          <w:p w14:paraId="27CE4E7D" w14:textId="77777777"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t>1.b Number of countries using participatory, integrated and biodiversity-inclusive spatial planning and/or effective management processes addressing land- and sea-use change to bring the loss of areas of high biodiversity importance close to zero by 2030</w:t>
            </w:r>
          </w:p>
        </w:tc>
      </w:tr>
      <w:tr w:rsidR="00300ACB" w:rsidRPr="00490E56" w14:paraId="546FB810" w14:textId="77777777" w:rsidTr="00891B39">
        <w:trPr>
          <w:jc w:val="right"/>
        </w:trPr>
        <w:tc>
          <w:tcPr>
            <w:tcW w:w="1413" w:type="dxa"/>
            <w:shd w:val="clear" w:color="auto" w:fill="FFFFFF" w:themeFill="background1"/>
          </w:tcPr>
          <w:p w14:paraId="3DB0A563" w14:textId="77777777"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t>2</w:t>
            </w:r>
          </w:p>
        </w:tc>
        <w:tc>
          <w:tcPr>
            <w:tcW w:w="7516" w:type="dxa"/>
            <w:shd w:val="clear" w:color="auto" w:fill="FFFFFF" w:themeFill="background1"/>
          </w:tcPr>
          <w:p w14:paraId="3CC5AF1E" w14:textId="77777777"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t xml:space="preserve">2.1 Area under restoration </w:t>
            </w:r>
          </w:p>
        </w:tc>
      </w:tr>
      <w:tr w:rsidR="00300ACB" w:rsidRPr="00490E56" w14:paraId="7FE29F78" w14:textId="77777777" w:rsidTr="00891B39">
        <w:trPr>
          <w:jc w:val="right"/>
        </w:trPr>
        <w:tc>
          <w:tcPr>
            <w:tcW w:w="1413" w:type="dxa"/>
            <w:shd w:val="clear" w:color="auto" w:fill="FFFFFF" w:themeFill="background1"/>
          </w:tcPr>
          <w:p w14:paraId="5CF53193" w14:textId="77777777"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t>3</w:t>
            </w:r>
          </w:p>
        </w:tc>
        <w:tc>
          <w:tcPr>
            <w:tcW w:w="7516" w:type="dxa"/>
            <w:shd w:val="clear" w:color="auto" w:fill="FFFFFF" w:themeFill="background1"/>
          </w:tcPr>
          <w:p w14:paraId="457BC698" w14:textId="77777777"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t xml:space="preserve">3.1 Coverage of protected areas and other effective area-based conservation measures </w:t>
            </w:r>
          </w:p>
        </w:tc>
      </w:tr>
      <w:tr w:rsidR="00300ACB" w:rsidRPr="00490E56" w14:paraId="6C37C55C" w14:textId="77777777" w:rsidTr="00891B39">
        <w:trPr>
          <w:jc w:val="right"/>
        </w:trPr>
        <w:tc>
          <w:tcPr>
            <w:tcW w:w="1413" w:type="dxa"/>
            <w:shd w:val="clear" w:color="auto" w:fill="FFFFFF" w:themeFill="background1"/>
          </w:tcPr>
          <w:p w14:paraId="340CC098" w14:textId="77777777"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lastRenderedPageBreak/>
              <w:t>4</w:t>
            </w:r>
          </w:p>
        </w:tc>
        <w:tc>
          <w:tcPr>
            <w:tcW w:w="7516" w:type="dxa"/>
            <w:shd w:val="clear" w:color="auto" w:fill="FFFFFF" w:themeFill="background1"/>
          </w:tcPr>
          <w:p w14:paraId="4983C44B" w14:textId="11DDA4C8"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t xml:space="preserve">A.3 Red </w:t>
            </w:r>
            <w:r w:rsidR="00DF2C56" w:rsidRPr="00490E56">
              <w:rPr>
                <w:rFonts w:asciiTheme="majorBidi" w:hAnsiTheme="majorBidi" w:cstheme="majorBidi"/>
                <w:sz w:val="20"/>
                <w:szCs w:val="20"/>
              </w:rPr>
              <w:t>L</w:t>
            </w:r>
            <w:r w:rsidRPr="00490E56">
              <w:rPr>
                <w:rFonts w:asciiTheme="majorBidi" w:hAnsiTheme="majorBidi" w:cstheme="majorBidi"/>
                <w:sz w:val="20"/>
                <w:szCs w:val="20"/>
              </w:rPr>
              <w:t xml:space="preserve">ist Index </w:t>
            </w:r>
          </w:p>
          <w:p w14:paraId="5F0E4457" w14:textId="63383599" w:rsidR="00300ACB" w:rsidRPr="00490E56" w:rsidRDefault="00300ACB" w:rsidP="003D1EB5">
            <w:pPr>
              <w:jc w:val="left"/>
              <w:rPr>
                <w:rFonts w:asciiTheme="majorBidi" w:hAnsiTheme="majorBidi" w:cstheme="majorBidi"/>
                <w:sz w:val="20"/>
                <w:szCs w:val="20"/>
              </w:rPr>
            </w:pPr>
            <w:r w:rsidRPr="00490E56">
              <w:rPr>
                <w:rFonts w:asciiTheme="majorBidi" w:hAnsiTheme="majorBidi" w:cstheme="majorBidi"/>
                <w:sz w:val="20"/>
                <w:szCs w:val="20"/>
              </w:rPr>
              <w:t xml:space="preserve">A.4 </w:t>
            </w:r>
            <w:r w:rsidR="001A1ECC" w:rsidRPr="00490E56">
              <w:rPr>
                <w:rFonts w:asciiTheme="majorBidi" w:hAnsiTheme="majorBidi" w:cstheme="majorBidi"/>
                <w:sz w:val="20"/>
                <w:szCs w:val="20"/>
              </w:rPr>
              <w:t>P</w:t>
            </w:r>
            <w:r w:rsidRPr="00490E56">
              <w:rPr>
                <w:rFonts w:asciiTheme="majorBidi" w:hAnsiTheme="majorBidi" w:cstheme="majorBidi"/>
                <w:sz w:val="20"/>
                <w:szCs w:val="20"/>
              </w:rPr>
              <w:t>roportion of populations within species with an effective population size greater than 500</w:t>
            </w:r>
          </w:p>
        </w:tc>
      </w:tr>
      <w:tr w:rsidR="00300ACB" w:rsidRPr="00490E56" w14:paraId="0F0923B1" w14:textId="77777777" w:rsidTr="00891B39">
        <w:trPr>
          <w:jc w:val="right"/>
        </w:trPr>
        <w:tc>
          <w:tcPr>
            <w:tcW w:w="1413" w:type="dxa"/>
            <w:shd w:val="clear" w:color="auto" w:fill="FFFFFF" w:themeFill="background1"/>
          </w:tcPr>
          <w:p w14:paraId="329B52C2" w14:textId="77777777"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t>5</w:t>
            </w:r>
          </w:p>
        </w:tc>
        <w:tc>
          <w:tcPr>
            <w:tcW w:w="7516" w:type="dxa"/>
            <w:shd w:val="clear" w:color="auto" w:fill="FFFFFF" w:themeFill="background1"/>
          </w:tcPr>
          <w:p w14:paraId="0BC2AB88" w14:textId="7F075A5A"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t xml:space="preserve">5.1 Proportion of fish stocks within biologically sustainable levels </w:t>
            </w:r>
          </w:p>
          <w:p w14:paraId="463B25B8" w14:textId="3B0DC4B2"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t xml:space="preserve">5.b </w:t>
            </w:r>
            <w:r w:rsidR="008951E5" w:rsidRPr="00490E56">
              <w:rPr>
                <w:rStyle w:val="normaltextrun"/>
                <w:rFonts w:asciiTheme="majorBidi" w:hAnsiTheme="majorBidi" w:cstheme="majorBidi"/>
                <w:color w:val="000000"/>
                <w:sz w:val="20"/>
                <w:szCs w:val="20"/>
                <w:shd w:val="clear" w:color="auto" w:fill="FFFFFF"/>
              </w:rPr>
              <w:t>Number of countries with</w:t>
            </w:r>
            <w:r w:rsidR="003B5E87" w:rsidRPr="00490E56">
              <w:rPr>
                <w:rStyle w:val="normaltextrun"/>
                <w:rFonts w:asciiTheme="majorBidi" w:hAnsiTheme="majorBidi" w:cstheme="majorBidi"/>
                <w:color w:val="000000"/>
                <w:sz w:val="20"/>
                <w:szCs w:val="20"/>
                <w:shd w:val="clear" w:color="auto" w:fill="FFFFFF"/>
              </w:rPr>
              <w:t xml:space="preserve"> legal instruments or other policy frameworks </w:t>
            </w:r>
            <w:r w:rsidR="004B0581" w:rsidRPr="00490E56">
              <w:rPr>
                <w:rStyle w:val="normaltextrun"/>
                <w:rFonts w:asciiTheme="majorBidi" w:hAnsiTheme="majorBidi" w:cstheme="majorBidi"/>
                <w:color w:val="000000"/>
                <w:sz w:val="20"/>
                <w:szCs w:val="20"/>
                <w:shd w:val="clear" w:color="auto" w:fill="FFFFFF"/>
              </w:rPr>
              <w:t xml:space="preserve">for </w:t>
            </w:r>
            <w:r w:rsidR="003B5E87" w:rsidRPr="00490E56">
              <w:rPr>
                <w:rStyle w:val="normaltextrun"/>
                <w:rFonts w:asciiTheme="majorBidi" w:hAnsiTheme="majorBidi" w:cstheme="majorBidi"/>
                <w:color w:val="000000"/>
                <w:sz w:val="20"/>
                <w:szCs w:val="20"/>
                <w:shd w:val="clear" w:color="auto" w:fill="FFFFFF"/>
              </w:rPr>
              <w:t>regulat</w:t>
            </w:r>
            <w:r w:rsidR="004B0581" w:rsidRPr="00490E56">
              <w:rPr>
                <w:rStyle w:val="normaltextrun"/>
                <w:rFonts w:asciiTheme="majorBidi" w:hAnsiTheme="majorBidi" w:cstheme="majorBidi"/>
                <w:color w:val="000000"/>
                <w:sz w:val="20"/>
                <w:szCs w:val="20"/>
                <w:shd w:val="clear" w:color="auto" w:fill="FFFFFF"/>
              </w:rPr>
              <w:t>ing</w:t>
            </w:r>
            <w:r w:rsidR="003B5E87" w:rsidRPr="00490E56">
              <w:rPr>
                <w:rStyle w:val="normaltextrun"/>
                <w:rFonts w:asciiTheme="majorBidi" w:hAnsiTheme="majorBidi" w:cstheme="majorBidi"/>
                <w:color w:val="000000"/>
                <w:sz w:val="20"/>
                <w:szCs w:val="20"/>
                <w:shd w:val="clear" w:color="auto" w:fill="FFFFFF"/>
              </w:rPr>
              <w:t xml:space="preserve"> trade in wild species</w:t>
            </w:r>
          </w:p>
        </w:tc>
      </w:tr>
      <w:tr w:rsidR="00300ACB" w:rsidRPr="00490E56" w14:paraId="14B72885" w14:textId="77777777" w:rsidTr="00891B39">
        <w:trPr>
          <w:jc w:val="right"/>
        </w:trPr>
        <w:tc>
          <w:tcPr>
            <w:tcW w:w="1413" w:type="dxa"/>
            <w:shd w:val="clear" w:color="auto" w:fill="FFFFFF" w:themeFill="background1"/>
          </w:tcPr>
          <w:p w14:paraId="6CAB0408" w14:textId="77777777"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t>6</w:t>
            </w:r>
          </w:p>
        </w:tc>
        <w:tc>
          <w:tcPr>
            <w:tcW w:w="7516" w:type="dxa"/>
            <w:shd w:val="clear" w:color="auto" w:fill="FFFFFF" w:themeFill="background1"/>
          </w:tcPr>
          <w:p w14:paraId="77C692BA" w14:textId="77777777"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t>6.1 Rate of invasive alien species establishment</w:t>
            </w:r>
          </w:p>
          <w:p w14:paraId="17F7D219" w14:textId="77777777" w:rsidR="00300ACB" w:rsidRPr="00490E56" w:rsidRDefault="00300ACB" w:rsidP="00891B39">
            <w:pPr>
              <w:jc w:val="left"/>
              <w:rPr>
                <w:rFonts w:asciiTheme="majorBidi" w:hAnsiTheme="majorBidi" w:cstheme="majorBidi"/>
                <w:i/>
                <w:sz w:val="20"/>
                <w:szCs w:val="20"/>
                <w:vertAlign w:val="superscript"/>
              </w:rPr>
            </w:pPr>
            <w:r w:rsidRPr="00490E56">
              <w:rPr>
                <w:rFonts w:asciiTheme="majorBidi" w:hAnsiTheme="majorBidi" w:cstheme="majorBidi"/>
                <w:sz w:val="20"/>
                <w:szCs w:val="20"/>
              </w:rPr>
              <w:t>6.b Number of countries adopting relevant regulations, processes and measures to reduce the impact of invasive alien species</w:t>
            </w:r>
          </w:p>
        </w:tc>
      </w:tr>
      <w:tr w:rsidR="00300ACB" w:rsidRPr="00490E56" w14:paraId="3745EB24" w14:textId="77777777" w:rsidTr="00891B39">
        <w:trPr>
          <w:jc w:val="right"/>
        </w:trPr>
        <w:tc>
          <w:tcPr>
            <w:tcW w:w="1413" w:type="dxa"/>
            <w:vMerge w:val="restart"/>
            <w:shd w:val="clear" w:color="auto" w:fill="FFFFFF" w:themeFill="background1"/>
          </w:tcPr>
          <w:p w14:paraId="519A4404" w14:textId="77777777"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t>7</w:t>
            </w:r>
          </w:p>
        </w:tc>
        <w:tc>
          <w:tcPr>
            <w:tcW w:w="7516" w:type="dxa"/>
            <w:tcBorders>
              <w:bottom w:val="nil"/>
            </w:tcBorders>
            <w:shd w:val="clear" w:color="auto" w:fill="FFFFFF" w:themeFill="background1"/>
          </w:tcPr>
          <w:p w14:paraId="26303528" w14:textId="71C7B33B"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t>7.1 Index of coastal eutrophication</w:t>
            </w:r>
            <w:r w:rsidR="00604D95" w:rsidRPr="00490E56">
              <w:rPr>
                <w:rFonts w:asciiTheme="majorBidi" w:hAnsiTheme="majorBidi" w:cstheme="majorBidi"/>
                <w:sz w:val="20"/>
                <w:szCs w:val="20"/>
              </w:rPr>
              <w:t xml:space="preserve"> </w:t>
            </w:r>
          </w:p>
        </w:tc>
      </w:tr>
      <w:tr w:rsidR="00300ACB" w:rsidRPr="00490E56" w14:paraId="4FAA2124" w14:textId="77777777" w:rsidTr="00891B39">
        <w:trPr>
          <w:jc w:val="right"/>
        </w:trPr>
        <w:tc>
          <w:tcPr>
            <w:tcW w:w="1413" w:type="dxa"/>
            <w:vMerge/>
            <w:shd w:val="clear" w:color="auto" w:fill="FFFFFF" w:themeFill="background1"/>
          </w:tcPr>
          <w:p w14:paraId="105A96A7" w14:textId="77777777" w:rsidR="00300ACB" w:rsidRPr="00490E56" w:rsidRDefault="00300ACB" w:rsidP="00891B39">
            <w:pPr>
              <w:jc w:val="left"/>
              <w:rPr>
                <w:rFonts w:asciiTheme="majorBidi" w:hAnsiTheme="majorBidi" w:cstheme="majorBidi"/>
                <w:sz w:val="20"/>
                <w:szCs w:val="20"/>
              </w:rPr>
            </w:pPr>
          </w:p>
        </w:tc>
        <w:tc>
          <w:tcPr>
            <w:tcW w:w="7516" w:type="dxa"/>
            <w:tcBorders>
              <w:top w:val="nil"/>
            </w:tcBorders>
            <w:shd w:val="clear" w:color="auto" w:fill="FFFFFF" w:themeFill="background1"/>
          </w:tcPr>
          <w:p w14:paraId="7E523E96" w14:textId="06ECEB78" w:rsidR="00637272" w:rsidRPr="00490E56" w:rsidRDefault="00300ACB" w:rsidP="004A1DFC">
            <w:pPr>
              <w:jc w:val="left"/>
              <w:rPr>
                <w:rFonts w:asciiTheme="majorBidi" w:hAnsiTheme="majorBidi" w:cstheme="majorBidi"/>
                <w:sz w:val="20"/>
                <w:szCs w:val="20"/>
              </w:rPr>
            </w:pPr>
            <w:r w:rsidRPr="00490E56">
              <w:rPr>
                <w:rFonts w:asciiTheme="majorBidi" w:hAnsiTheme="majorBidi" w:cstheme="majorBidi"/>
                <w:sz w:val="20"/>
                <w:szCs w:val="20"/>
              </w:rPr>
              <w:t xml:space="preserve">7.2 </w:t>
            </w:r>
            <w:r w:rsidR="003413AD" w:rsidRPr="00490E56">
              <w:rPr>
                <w:rFonts w:asciiTheme="majorBidi" w:hAnsiTheme="majorBidi" w:cstheme="majorBidi"/>
                <w:sz w:val="20"/>
                <w:szCs w:val="20"/>
              </w:rPr>
              <w:t xml:space="preserve">Pesticide environment concentration </w:t>
            </w:r>
            <w:r w:rsidR="00AF62AD" w:rsidRPr="00490E56">
              <w:rPr>
                <w:rFonts w:asciiTheme="majorBidi" w:hAnsiTheme="majorBidi" w:cstheme="majorBidi"/>
                <w:sz w:val="20"/>
                <w:szCs w:val="20"/>
              </w:rPr>
              <w:t xml:space="preserve">and/or </w:t>
            </w:r>
            <w:r w:rsidR="00E03008" w:rsidRPr="00490E56">
              <w:rPr>
                <w:rFonts w:asciiTheme="majorBidi" w:hAnsiTheme="majorBidi" w:cstheme="majorBidi"/>
                <w:sz w:val="20"/>
                <w:szCs w:val="20"/>
              </w:rPr>
              <w:t>a</w:t>
            </w:r>
            <w:r w:rsidRPr="00490E56">
              <w:rPr>
                <w:rFonts w:asciiTheme="majorBidi" w:hAnsiTheme="majorBidi" w:cstheme="majorBidi"/>
                <w:sz w:val="20"/>
                <w:szCs w:val="20"/>
              </w:rPr>
              <w:t>ggregated total applied toxicity</w:t>
            </w:r>
            <w:r w:rsidR="00163DE6" w:rsidRPr="00490E56">
              <w:rPr>
                <w:rStyle w:val="FootnoteReference"/>
                <w:rFonts w:asciiTheme="majorBidi" w:hAnsiTheme="majorBidi" w:cstheme="majorBidi"/>
                <w:sz w:val="20"/>
                <w:szCs w:val="20"/>
              </w:rPr>
              <w:footnoteReference w:id="17"/>
            </w:r>
          </w:p>
        </w:tc>
      </w:tr>
      <w:tr w:rsidR="00300ACB" w:rsidRPr="00490E56" w14:paraId="1E5A9D04" w14:textId="77777777" w:rsidTr="00891B39">
        <w:trPr>
          <w:jc w:val="right"/>
        </w:trPr>
        <w:tc>
          <w:tcPr>
            <w:tcW w:w="1413" w:type="dxa"/>
            <w:shd w:val="clear" w:color="auto" w:fill="FFFFFF" w:themeFill="background1"/>
          </w:tcPr>
          <w:p w14:paraId="4CC64AD4" w14:textId="77777777"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t>8</w:t>
            </w:r>
          </w:p>
        </w:tc>
        <w:tc>
          <w:tcPr>
            <w:tcW w:w="7516" w:type="dxa"/>
            <w:shd w:val="clear" w:color="auto" w:fill="FFFFFF" w:themeFill="background1"/>
          </w:tcPr>
          <w:p w14:paraId="6E317E4E" w14:textId="77777777"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t>8.b Number of countries with policies to minimize the impact of climate change and ocean acidification on biodiversity and to minimize negative and foster positive impacts of climate action on biodiversity</w:t>
            </w:r>
          </w:p>
        </w:tc>
      </w:tr>
      <w:tr w:rsidR="00300ACB" w:rsidRPr="00490E56" w14:paraId="5FC2C51E" w14:textId="77777777" w:rsidTr="00891B39">
        <w:trPr>
          <w:jc w:val="right"/>
        </w:trPr>
        <w:tc>
          <w:tcPr>
            <w:tcW w:w="1413" w:type="dxa"/>
            <w:vMerge w:val="restart"/>
            <w:shd w:val="clear" w:color="auto" w:fill="FFFFFF" w:themeFill="background1"/>
          </w:tcPr>
          <w:p w14:paraId="154669A3" w14:textId="77777777"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t>9</w:t>
            </w:r>
          </w:p>
        </w:tc>
        <w:tc>
          <w:tcPr>
            <w:tcW w:w="7516" w:type="dxa"/>
            <w:tcBorders>
              <w:bottom w:val="nil"/>
            </w:tcBorders>
            <w:shd w:val="clear" w:color="auto" w:fill="FFFFFF" w:themeFill="background1"/>
          </w:tcPr>
          <w:p w14:paraId="046783FD" w14:textId="7FAD6ACB" w:rsidR="00300ACB" w:rsidRPr="00490E56" w:rsidRDefault="00300ACB" w:rsidP="00891B39">
            <w:pPr>
              <w:jc w:val="left"/>
              <w:rPr>
                <w:rFonts w:asciiTheme="majorBidi" w:hAnsiTheme="majorBidi" w:cstheme="majorBidi"/>
                <w:sz w:val="20"/>
                <w:szCs w:val="20"/>
                <w:vertAlign w:val="superscript"/>
              </w:rPr>
            </w:pPr>
            <w:r w:rsidRPr="00490E56">
              <w:rPr>
                <w:rFonts w:asciiTheme="majorBidi" w:hAnsiTheme="majorBidi" w:cstheme="majorBidi"/>
                <w:sz w:val="20"/>
                <w:szCs w:val="20"/>
              </w:rPr>
              <w:t>9.1 Benefits from the sustainable use of wild species</w:t>
            </w:r>
          </w:p>
        </w:tc>
      </w:tr>
      <w:tr w:rsidR="00300ACB" w:rsidRPr="00490E56" w14:paraId="16BE2015" w14:textId="77777777" w:rsidTr="00891B39">
        <w:trPr>
          <w:jc w:val="right"/>
        </w:trPr>
        <w:tc>
          <w:tcPr>
            <w:tcW w:w="1413" w:type="dxa"/>
            <w:vMerge/>
            <w:shd w:val="clear" w:color="auto" w:fill="FFFFFF" w:themeFill="background1"/>
          </w:tcPr>
          <w:p w14:paraId="4E10F221" w14:textId="77777777" w:rsidR="00300ACB" w:rsidRPr="00490E56" w:rsidRDefault="00300ACB" w:rsidP="00891B39">
            <w:pPr>
              <w:jc w:val="left"/>
              <w:rPr>
                <w:rFonts w:asciiTheme="majorBidi" w:hAnsiTheme="majorBidi" w:cstheme="majorBidi"/>
                <w:sz w:val="20"/>
                <w:szCs w:val="20"/>
              </w:rPr>
            </w:pPr>
          </w:p>
        </w:tc>
        <w:tc>
          <w:tcPr>
            <w:tcW w:w="7516" w:type="dxa"/>
            <w:tcBorders>
              <w:top w:val="nil"/>
              <w:bottom w:val="nil"/>
            </w:tcBorders>
            <w:shd w:val="clear" w:color="auto" w:fill="FFFFFF" w:themeFill="background1"/>
          </w:tcPr>
          <w:p w14:paraId="717DEF05" w14:textId="5022BECA"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t>9.2 Percentage of the population in traditional occupations</w:t>
            </w:r>
          </w:p>
        </w:tc>
      </w:tr>
      <w:tr w:rsidR="00300ACB" w:rsidRPr="00490E56" w14:paraId="1B00FA79" w14:textId="77777777" w:rsidTr="00891B39">
        <w:trPr>
          <w:jc w:val="right"/>
        </w:trPr>
        <w:tc>
          <w:tcPr>
            <w:tcW w:w="1413" w:type="dxa"/>
            <w:vMerge/>
            <w:shd w:val="clear" w:color="auto" w:fill="FFFFFF" w:themeFill="background1"/>
          </w:tcPr>
          <w:p w14:paraId="16E1925C" w14:textId="77777777" w:rsidR="00300ACB" w:rsidRPr="00490E56" w:rsidRDefault="00300ACB" w:rsidP="00891B39">
            <w:pPr>
              <w:jc w:val="left"/>
              <w:rPr>
                <w:rFonts w:asciiTheme="majorBidi" w:hAnsiTheme="majorBidi" w:cstheme="majorBidi"/>
                <w:sz w:val="20"/>
                <w:szCs w:val="20"/>
              </w:rPr>
            </w:pPr>
          </w:p>
        </w:tc>
        <w:tc>
          <w:tcPr>
            <w:tcW w:w="7516" w:type="dxa"/>
            <w:tcBorders>
              <w:top w:val="nil"/>
            </w:tcBorders>
            <w:shd w:val="clear" w:color="auto" w:fill="FFFFFF" w:themeFill="background1"/>
          </w:tcPr>
          <w:p w14:paraId="66B886E5" w14:textId="47344078"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t>9</w:t>
            </w:r>
            <w:r w:rsidR="00BB503C" w:rsidRPr="00490E56">
              <w:rPr>
                <w:rFonts w:asciiTheme="majorBidi" w:hAnsiTheme="majorBidi" w:cstheme="majorBidi"/>
                <w:sz w:val="20"/>
                <w:szCs w:val="20"/>
              </w:rPr>
              <w:t>.</w:t>
            </w:r>
            <w:r w:rsidRPr="00490E56">
              <w:rPr>
                <w:rFonts w:asciiTheme="majorBidi" w:hAnsiTheme="majorBidi" w:cstheme="majorBidi"/>
                <w:sz w:val="20"/>
                <w:szCs w:val="20"/>
              </w:rPr>
              <w:t>b Number or countries with policies to manage the use of wild species sustainably, providing social, economic and environmental benefits for people, and to protect and encourage customary sustainable use by indigenous peoples and local communities</w:t>
            </w:r>
          </w:p>
        </w:tc>
      </w:tr>
      <w:tr w:rsidR="00300ACB" w:rsidRPr="00490E56" w14:paraId="70A82D51" w14:textId="77777777" w:rsidTr="00891B39">
        <w:trPr>
          <w:jc w:val="right"/>
        </w:trPr>
        <w:tc>
          <w:tcPr>
            <w:tcW w:w="1413" w:type="dxa"/>
            <w:vMerge w:val="restart"/>
            <w:shd w:val="clear" w:color="auto" w:fill="FFFFFF" w:themeFill="background1"/>
          </w:tcPr>
          <w:p w14:paraId="0F95C003" w14:textId="77777777"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t>10</w:t>
            </w:r>
          </w:p>
        </w:tc>
        <w:tc>
          <w:tcPr>
            <w:tcW w:w="7516" w:type="dxa"/>
            <w:tcBorders>
              <w:bottom w:val="nil"/>
            </w:tcBorders>
            <w:shd w:val="clear" w:color="auto" w:fill="FFFFFF" w:themeFill="background1"/>
          </w:tcPr>
          <w:p w14:paraId="6FFAA229" w14:textId="4A11FD36"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t xml:space="preserve">10.1 Proportion of agricultural area under productive and sustainable agriculture </w:t>
            </w:r>
          </w:p>
        </w:tc>
      </w:tr>
      <w:tr w:rsidR="00300ACB" w:rsidRPr="00490E56" w14:paraId="7A67C868" w14:textId="77777777" w:rsidTr="00891B39">
        <w:trPr>
          <w:jc w:val="right"/>
        </w:trPr>
        <w:tc>
          <w:tcPr>
            <w:tcW w:w="1413" w:type="dxa"/>
            <w:vMerge/>
            <w:shd w:val="clear" w:color="auto" w:fill="FFFFFF" w:themeFill="background1"/>
          </w:tcPr>
          <w:p w14:paraId="7EDF6B17" w14:textId="77777777" w:rsidR="00300ACB" w:rsidRPr="00490E56" w:rsidRDefault="00300ACB" w:rsidP="00891B39">
            <w:pPr>
              <w:jc w:val="left"/>
              <w:rPr>
                <w:rFonts w:asciiTheme="majorBidi" w:hAnsiTheme="majorBidi" w:cstheme="majorBidi"/>
                <w:sz w:val="20"/>
                <w:szCs w:val="20"/>
              </w:rPr>
            </w:pPr>
          </w:p>
        </w:tc>
        <w:tc>
          <w:tcPr>
            <w:tcW w:w="7516" w:type="dxa"/>
            <w:tcBorders>
              <w:top w:val="nil"/>
            </w:tcBorders>
            <w:shd w:val="clear" w:color="auto" w:fill="FFFFFF" w:themeFill="background1"/>
          </w:tcPr>
          <w:p w14:paraId="5C1C5C7F" w14:textId="2F2BD750"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t xml:space="preserve">10.2 Progress towards sustainable forest management </w:t>
            </w:r>
          </w:p>
        </w:tc>
      </w:tr>
      <w:tr w:rsidR="00300ACB" w:rsidRPr="00490E56" w14:paraId="5A3DD01D" w14:textId="77777777" w:rsidTr="00891B39">
        <w:trPr>
          <w:jc w:val="right"/>
        </w:trPr>
        <w:tc>
          <w:tcPr>
            <w:tcW w:w="1413" w:type="dxa"/>
            <w:shd w:val="clear" w:color="auto" w:fill="FFFFFF" w:themeFill="background1"/>
          </w:tcPr>
          <w:p w14:paraId="7A8031FE" w14:textId="77777777"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t>11</w:t>
            </w:r>
          </w:p>
        </w:tc>
        <w:tc>
          <w:tcPr>
            <w:tcW w:w="7516" w:type="dxa"/>
            <w:shd w:val="clear" w:color="auto" w:fill="FFFFFF" w:themeFill="background1"/>
          </w:tcPr>
          <w:p w14:paraId="230AD2FD" w14:textId="77777777"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t>B.1 Services provided by ecosystems</w:t>
            </w:r>
          </w:p>
        </w:tc>
      </w:tr>
      <w:tr w:rsidR="00300ACB" w:rsidRPr="00490E56" w14:paraId="20931FE6" w14:textId="77777777" w:rsidTr="00891B39">
        <w:trPr>
          <w:jc w:val="right"/>
        </w:trPr>
        <w:tc>
          <w:tcPr>
            <w:tcW w:w="1413" w:type="dxa"/>
            <w:shd w:val="clear" w:color="auto" w:fill="FFFFFF" w:themeFill="background1"/>
          </w:tcPr>
          <w:p w14:paraId="1065C2C1" w14:textId="77777777"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t>12</w:t>
            </w:r>
          </w:p>
        </w:tc>
        <w:tc>
          <w:tcPr>
            <w:tcW w:w="7516" w:type="dxa"/>
            <w:shd w:val="clear" w:color="auto" w:fill="FFFFFF" w:themeFill="background1"/>
          </w:tcPr>
          <w:p w14:paraId="2AED0DE7" w14:textId="77777777"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t>12.1 Average share of the built-up area of cities that is green or blue space for public use for all</w:t>
            </w:r>
          </w:p>
          <w:p w14:paraId="633B1BB3" w14:textId="77777777" w:rsidR="00300ACB" w:rsidRPr="00490E56" w:rsidRDefault="00300ACB" w:rsidP="00891B39">
            <w:pPr>
              <w:jc w:val="left"/>
              <w:rPr>
                <w:rFonts w:asciiTheme="majorBidi" w:hAnsiTheme="majorBidi"/>
                <w:sz w:val="20"/>
                <w:szCs w:val="20"/>
                <w:vertAlign w:val="superscript"/>
              </w:rPr>
            </w:pPr>
            <w:r w:rsidRPr="00490E56">
              <w:rPr>
                <w:rFonts w:asciiTheme="majorBidi" w:hAnsiTheme="majorBidi" w:cstheme="majorBidi"/>
                <w:sz w:val="20"/>
                <w:szCs w:val="20"/>
              </w:rPr>
              <w:t>12.b Number of countries with biodiversity-inclusive urban planning referring to green or blue urban spaces</w:t>
            </w:r>
          </w:p>
        </w:tc>
      </w:tr>
      <w:tr w:rsidR="00300ACB" w:rsidRPr="00490E56" w14:paraId="4FD32ABA" w14:textId="77777777" w:rsidTr="00891B39">
        <w:trPr>
          <w:jc w:val="right"/>
        </w:trPr>
        <w:tc>
          <w:tcPr>
            <w:tcW w:w="1413" w:type="dxa"/>
            <w:shd w:val="clear" w:color="auto" w:fill="FFFFFF" w:themeFill="background1"/>
          </w:tcPr>
          <w:p w14:paraId="473B7FCA" w14:textId="77777777"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t>13</w:t>
            </w:r>
          </w:p>
        </w:tc>
        <w:tc>
          <w:tcPr>
            <w:tcW w:w="7516" w:type="dxa"/>
            <w:shd w:val="clear" w:color="auto" w:fill="FFFFFF" w:themeFill="background1"/>
          </w:tcPr>
          <w:p w14:paraId="50A23BED" w14:textId="77777777" w:rsidR="00300ACB" w:rsidRPr="00490E56" w:rsidRDefault="00300ACB" w:rsidP="00891B39">
            <w:pPr>
              <w:jc w:val="left"/>
              <w:rPr>
                <w:rFonts w:asciiTheme="majorBidi" w:hAnsiTheme="majorBidi" w:cstheme="majorBidi"/>
                <w:bCs/>
                <w:sz w:val="20"/>
                <w:szCs w:val="20"/>
              </w:rPr>
            </w:pPr>
            <w:r w:rsidRPr="00490E56">
              <w:rPr>
                <w:rFonts w:asciiTheme="majorBidi" w:hAnsiTheme="majorBidi" w:cstheme="majorBidi"/>
                <w:bCs/>
                <w:sz w:val="20"/>
                <w:szCs w:val="20"/>
              </w:rPr>
              <w:t>C.1 Monetary benefits received in accordance with applicable internationally agreed access and benefit-sharing instruments</w:t>
            </w:r>
          </w:p>
          <w:p w14:paraId="7AE1E13D" w14:textId="2E86905F" w:rsidR="00300ACB" w:rsidRPr="00490E56" w:rsidRDefault="00300ACB" w:rsidP="00891B39">
            <w:pPr>
              <w:jc w:val="left"/>
              <w:rPr>
                <w:rFonts w:asciiTheme="majorBidi" w:hAnsiTheme="majorBidi" w:cstheme="majorBidi"/>
                <w:bCs/>
                <w:sz w:val="20"/>
                <w:szCs w:val="20"/>
              </w:rPr>
            </w:pPr>
            <w:r w:rsidRPr="00490E56">
              <w:rPr>
                <w:rFonts w:asciiTheme="majorBidi" w:hAnsiTheme="majorBidi" w:cstheme="majorBidi"/>
                <w:bCs/>
                <w:sz w:val="20"/>
                <w:szCs w:val="20"/>
              </w:rPr>
              <w:t xml:space="preserve">C.2 </w:t>
            </w:r>
            <w:proofErr w:type="gramStart"/>
            <w:r w:rsidRPr="00490E56">
              <w:rPr>
                <w:rFonts w:asciiTheme="majorBidi" w:hAnsiTheme="majorBidi" w:cstheme="majorBidi"/>
                <w:bCs/>
                <w:sz w:val="20"/>
                <w:szCs w:val="20"/>
              </w:rPr>
              <w:t>Non-monetary</w:t>
            </w:r>
            <w:proofErr w:type="gramEnd"/>
            <w:r w:rsidRPr="00490E56">
              <w:rPr>
                <w:rFonts w:asciiTheme="majorBidi" w:hAnsiTheme="majorBidi" w:cstheme="majorBidi"/>
                <w:bCs/>
                <w:sz w:val="20"/>
                <w:szCs w:val="20"/>
              </w:rPr>
              <w:t xml:space="preserve"> benefits </w:t>
            </w:r>
            <w:r w:rsidRPr="00490E56">
              <w:rPr>
                <w:rFonts w:asciiTheme="majorBidi" w:eastAsia="Arial" w:hAnsiTheme="majorBidi" w:cstheme="majorBidi"/>
                <w:bCs/>
                <w:sz w:val="20"/>
                <w:szCs w:val="20"/>
              </w:rPr>
              <w:t xml:space="preserve">arising from applicable international </w:t>
            </w:r>
            <w:r w:rsidR="00217292" w:rsidRPr="00490E56">
              <w:rPr>
                <w:rFonts w:asciiTheme="majorBidi" w:eastAsia="Arial" w:hAnsiTheme="majorBidi" w:cstheme="majorBidi"/>
                <w:bCs/>
                <w:sz w:val="20"/>
                <w:szCs w:val="20"/>
              </w:rPr>
              <w:t>a</w:t>
            </w:r>
            <w:r w:rsidRPr="00490E56">
              <w:rPr>
                <w:rFonts w:asciiTheme="majorBidi" w:eastAsia="Arial" w:hAnsiTheme="majorBidi" w:cstheme="majorBidi"/>
                <w:bCs/>
                <w:sz w:val="20"/>
                <w:szCs w:val="20"/>
              </w:rPr>
              <w:t xml:space="preserve">ccess and </w:t>
            </w:r>
            <w:r w:rsidR="00217292" w:rsidRPr="00490E56">
              <w:rPr>
                <w:rFonts w:asciiTheme="majorBidi" w:eastAsia="Arial" w:hAnsiTheme="majorBidi" w:cstheme="majorBidi"/>
                <w:bCs/>
                <w:sz w:val="20"/>
                <w:szCs w:val="20"/>
              </w:rPr>
              <w:t>b</w:t>
            </w:r>
            <w:r w:rsidRPr="00490E56">
              <w:rPr>
                <w:rFonts w:asciiTheme="majorBidi" w:eastAsia="Arial" w:hAnsiTheme="majorBidi" w:cstheme="majorBidi"/>
                <w:bCs/>
                <w:sz w:val="20"/>
                <w:szCs w:val="20"/>
              </w:rPr>
              <w:t>enefit-sharing instruments</w:t>
            </w:r>
          </w:p>
          <w:p w14:paraId="468AE1D0" w14:textId="3FEFD19C" w:rsidR="00300ACB" w:rsidRPr="00490E56" w:rsidRDefault="008F74E3" w:rsidP="00891B39">
            <w:pPr>
              <w:jc w:val="left"/>
              <w:rPr>
                <w:rFonts w:asciiTheme="majorBidi" w:hAnsiTheme="majorBidi" w:cstheme="majorBidi"/>
                <w:bCs/>
                <w:sz w:val="20"/>
                <w:szCs w:val="20"/>
                <w:vertAlign w:val="superscript"/>
              </w:rPr>
            </w:pPr>
            <w:r w:rsidRPr="006B77F9">
              <w:rPr>
                <w:rFonts w:asciiTheme="majorBidi" w:hAnsiTheme="majorBidi" w:cstheme="majorBidi"/>
                <w:bCs/>
                <w:sz w:val="20"/>
                <w:szCs w:val="20"/>
              </w:rPr>
              <w:t>13</w:t>
            </w:r>
            <w:r w:rsidR="00300ACB" w:rsidRPr="006B77F9">
              <w:rPr>
                <w:rFonts w:asciiTheme="majorBidi" w:hAnsiTheme="majorBidi" w:cstheme="majorBidi"/>
                <w:bCs/>
                <w:sz w:val="20"/>
                <w:szCs w:val="20"/>
              </w:rPr>
              <w:t xml:space="preserve">.b </w:t>
            </w:r>
            <w:r w:rsidR="002D79DE" w:rsidRPr="006B77F9">
              <w:rPr>
                <w:rFonts w:asciiTheme="majorBidi" w:eastAsia="DengXian" w:hAnsiTheme="majorBidi" w:cstheme="majorBidi"/>
                <w:bCs/>
                <w:color w:val="000000" w:themeColor="text1"/>
                <w:kern w:val="22"/>
                <w:sz w:val="20"/>
                <w:szCs w:val="20"/>
              </w:rPr>
              <w:t>Number</w:t>
            </w:r>
            <w:r w:rsidR="002D79DE" w:rsidRPr="00490E56">
              <w:rPr>
                <w:rFonts w:asciiTheme="majorBidi" w:eastAsia="DengXian" w:hAnsiTheme="majorBidi" w:cstheme="majorBidi"/>
                <w:bCs/>
                <w:color w:val="000000" w:themeColor="text1"/>
                <w:kern w:val="22"/>
                <w:sz w:val="20"/>
                <w:szCs w:val="20"/>
              </w:rPr>
              <w:t xml:space="preserve"> of countries that have t</w:t>
            </w:r>
            <w:r w:rsidR="002D79DE" w:rsidRPr="00490E56">
              <w:rPr>
                <w:rFonts w:asciiTheme="majorBidi" w:hAnsiTheme="majorBidi" w:cstheme="majorBidi"/>
                <w:bCs/>
                <w:color w:val="000000" w:themeColor="text1"/>
                <w:sz w:val="20"/>
                <w:szCs w:val="20"/>
              </w:rPr>
              <w:t>aken effective legal, policy, administrative and capacity-building measures at all levels, as appropriate, to ensure the fair and equitable sharing of benefits</w:t>
            </w:r>
            <w:r w:rsidR="002D79DE" w:rsidRPr="00490E56">
              <w:rPr>
                <w:bCs/>
              </w:rPr>
              <w:t xml:space="preserve"> </w:t>
            </w:r>
            <w:r w:rsidR="002D79DE" w:rsidRPr="00490E56">
              <w:rPr>
                <w:rFonts w:asciiTheme="majorBidi" w:hAnsiTheme="majorBidi" w:cstheme="majorBidi"/>
                <w:bCs/>
                <w:color w:val="000000" w:themeColor="text1"/>
                <w:sz w:val="20"/>
                <w:szCs w:val="20"/>
              </w:rPr>
              <w:t>from the utilization of genetic resources and from digital sequence information on genetic resources, as well as traditional knowledge associated with genetic resources</w:t>
            </w:r>
          </w:p>
        </w:tc>
      </w:tr>
      <w:tr w:rsidR="00300ACB" w:rsidRPr="00490E56" w14:paraId="530804ED" w14:textId="77777777" w:rsidTr="00891B39">
        <w:trPr>
          <w:jc w:val="right"/>
        </w:trPr>
        <w:tc>
          <w:tcPr>
            <w:tcW w:w="1413" w:type="dxa"/>
            <w:shd w:val="clear" w:color="auto" w:fill="FFFFFF" w:themeFill="background1"/>
          </w:tcPr>
          <w:p w14:paraId="731B079F" w14:textId="77777777"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t>14</w:t>
            </w:r>
          </w:p>
        </w:tc>
        <w:tc>
          <w:tcPr>
            <w:tcW w:w="7516" w:type="dxa"/>
            <w:shd w:val="clear" w:color="auto" w:fill="FFFFFF" w:themeFill="background1"/>
          </w:tcPr>
          <w:p w14:paraId="6F0047BC" w14:textId="77777777" w:rsidR="00300ACB" w:rsidRPr="00490E56" w:rsidRDefault="00300ACB" w:rsidP="00891B39">
            <w:pPr>
              <w:jc w:val="left"/>
              <w:rPr>
                <w:rFonts w:asciiTheme="majorBidi" w:hAnsiTheme="majorBidi" w:cstheme="majorBidi"/>
                <w:i/>
                <w:sz w:val="20"/>
                <w:szCs w:val="20"/>
                <w:vertAlign w:val="superscript"/>
              </w:rPr>
            </w:pPr>
            <w:r w:rsidRPr="00490E56">
              <w:rPr>
                <w:rFonts w:asciiTheme="majorBidi" w:hAnsiTheme="majorBidi" w:cstheme="majorBidi"/>
                <w:sz w:val="20"/>
                <w:szCs w:val="20"/>
              </w:rPr>
              <w:t xml:space="preserve">14.b </w:t>
            </w:r>
            <w:r w:rsidRPr="00490E56">
              <w:rPr>
                <w:rFonts w:asciiTheme="majorBidi" w:hAnsiTheme="majorBidi" w:cstheme="majorBidi"/>
                <w:color w:val="000000" w:themeColor="text1"/>
                <w:kern w:val="22"/>
                <w:sz w:val="20"/>
                <w:szCs w:val="20"/>
              </w:rPr>
              <w:t xml:space="preserve">Number of countries integrating biodiversity and its multiple values into policies, regulations, planning, development processes, poverty eradication strategies </w:t>
            </w:r>
            <w:proofErr w:type="gramStart"/>
            <w:r w:rsidRPr="00490E56">
              <w:rPr>
                <w:rFonts w:asciiTheme="majorBidi" w:hAnsiTheme="majorBidi" w:cstheme="majorBidi"/>
                <w:color w:val="000000" w:themeColor="text1"/>
                <w:kern w:val="22"/>
                <w:sz w:val="20"/>
                <w:szCs w:val="20"/>
              </w:rPr>
              <w:t>and,</w:t>
            </w:r>
            <w:proofErr w:type="gramEnd"/>
            <w:r w:rsidRPr="00490E56">
              <w:rPr>
                <w:rFonts w:asciiTheme="majorBidi" w:hAnsiTheme="majorBidi" w:cstheme="majorBidi"/>
                <w:color w:val="000000" w:themeColor="text1"/>
                <w:kern w:val="22"/>
                <w:sz w:val="20"/>
                <w:szCs w:val="20"/>
              </w:rPr>
              <w:t xml:space="preserve"> as appropriate, national accounts, within and across all levels and across all sectors, and progressively aligning</w:t>
            </w:r>
            <w:r w:rsidRPr="00490E56">
              <w:rPr>
                <w:sz w:val="20"/>
                <w:szCs w:val="20"/>
              </w:rPr>
              <w:t xml:space="preserve"> </w:t>
            </w:r>
            <w:r w:rsidRPr="00490E56">
              <w:rPr>
                <w:rFonts w:asciiTheme="majorBidi" w:hAnsiTheme="majorBidi" w:cstheme="majorBidi"/>
                <w:color w:val="000000" w:themeColor="text1"/>
                <w:kern w:val="22"/>
                <w:sz w:val="20"/>
                <w:szCs w:val="20"/>
              </w:rPr>
              <w:t>all relevant public and private activities</w:t>
            </w:r>
            <w:r w:rsidRPr="00490E56" w:rsidDel="00D40E24">
              <w:rPr>
                <w:rFonts w:asciiTheme="majorBidi" w:hAnsiTheme="majorBidi" w:cstheme="majorBidi"/>
                <w:color w:val="000000" w:themeColor="text1"/>
                <w:kern w:val="22"/>
                <w:sz w:val="20"/>
                <w:szCs w:val="20"/>
              </w:rPr>
              <w:t xml:space="preserve"> </w:t>
            </w:r>
            <w:r w:rsidRPr="00490E56">
              <w:rPr>
                <w:rFonts w:asciiTheme="majorBidi" w:hAnsiTheme="majorBidi" w:cstheme="majorBidi"/>
                <w:color w:val="000000" w:themeColor="text1"/>
                <w:kern w:val="22"/>
                <w:sz w:val="20"/>
                <w:szCs w:val="20"/>
              </w:rPr>
              <w:t>and fiscal and financial flows</w:t>
            </w:r>
            <w:r w:rsidRPr="00490E56">
              <w:rPr>
                <w:sz w:val="20"/>
                <w:szCs w:val="20"/>
              </w:rPr>
              <w:t xml:space="preserve"> </w:t>
            </w:r>
            <w:r w:rsidRPr="00490E56">
              <w:rPr>
                <w:rFonts w:asciiTheme="majorBidi" w:hAnsiTheme="majorBidi" w:cstheme="majorBidi"/>
                <w:color w:val="000000" w:themeColor="text1"/>
                <w:kern w:val="22"/>
                <w:sz w:val="20"/>
                <w:szCs w:val="20"/>
              </w:rPr>
              <w:t>with the goals and targets of the Framework</w:t>
            </w:r>
          </w:p>
        </w:tc>
      </w:tr>
      <w:tr w:rsidR="00300ACB" w:rsidRPr="00490E56" w14:paraId="014AE100" w14:textId="77777777" w:rsidTr="00891B39">
        <w:trPr>
          <w:jc w:val="right"/>
        </w:trPr>
        <w:tc>
          <w:tcPr>
            <w:tcW w:w="1413" w:type="dxa"/>
            <w:shd w:val="clear" w:color="auto" w:fill="FFFFFF" w:themeFill="background1"/>
          </w:tcPr>
          <w:p w14:paraId="75B1D023" w14:textId="77777777"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t>15</w:t>
            </w:r>
          </w:p>
        </w:tc>
        <w:tc>
          <w:tcPr>
            <w:tcW w:w="7516" w:type="dxa"/>
            <w:shd w:val="clear" w:color="auto" w:fill="FFFFFF" w:themeFill="background1"/>
          </w:tcPr>
          <w:p w14:paraId="418AB8F7" w14:textId="5593F0A0"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t>15.1 Number of companies disclosing their biodiversity-related risks, dependencies and impacts</w:t>
            </w:r>
          </w:p>
          <w:p w14:paraId="01E6A517" w14:textId="77777777" w:rsidR="00300ACB" w:rsidRPr="00490E56" w:rsidRDefault="00300ACB" w:rsidP="00891B39">
            <w:pPr>
              <w:jc w:val="left"/>
              <w:rPr>
                <w:rFonts w:asciiTheme="majorBidi" w:hAnsiTheme="majorBidi" w:cstheme="majorBidi"/>
                <w:i/>
                <w:sz w:val="20"/>
                <w:szCs w:val="20"/>
              </w:rPr>
            </w:pPr>
            <w:r w:rsidRPr="00490E56">
              <w:rPr>
                <w:rFonts w:asciiTheme="majorBidi" w:hAnsiTheme="majorBidi" w:cstheme="majorBidi"/>
                <w:sz w:val="20"/>
                <w:szCs w:val="20"/>
              </w:rPr>
              <w:t xml:space="preserve">15.b </w:t>
            </w:r>
            <w:r w:rsidRPr="00490E56">
              <w:rPr>
                <w:rFonts w:asciiTheme="majorBidi" w:hAnsiTheme="majorBidi" w:cstheme="majorBidi"/>
                <w:color w:val="000000" w:themeColor="text1"/>
                <w:kern w:val="22"/>
                <w:sz w:val="20"/>
                <w:szCs w:val="20"/>
              </w:rPr>
              <w:t xml:space="preserve">Number of countries with legal, administrative or policy measures </w:t>
            </w:r>
            <w:r w:rsidRPr="00490E56">
              <w:rPr>
                <w:rFonts w:asciiTheme="majorBidi" w:hAnsiTheme="majorBidi" w:cstheme="majorBidi"/>
                <w:color w:val="000000" w:themeColor="text1"/>
                <w:sz w:val="20"/>
                <w:szCs w:val="20"/>
              </w:rPr>
              <w:t xml:space="preserve">aimed at encouraging and enabling business and financial institutions, and </w:t>
            </w:r>
            <w:proofErr w:type="gramStart"/>
            <w:r w:rsidRPr="00490E56">
              <w:rPr>
                <w:rFonts w:asciiTheme="majorBidi" w:hAnsiTheme="majorBidi" w:cstheme="majorBidi"/>
                <w:color w:val="000000" w:themeColor="text1"/>
                <w:sz w:val="20"/>
                <w:szCs w:val="20"/>
              </w:rPr>
              <w:t>in particular for</w:t>
            </w:r>
            <w:proofErr w:type="gramEnd"/>
            <w:r w:rsidRPr="00490E56">
              <w:rPr>
                <w:rFonts w:asciiTheme="majorBidi" w:hAnsiTheme="majorBidi" w:cstheme="majorBidi"/>
                <w:color w:val="000000" w:themeColor="text1"/>
                <w:sz w:val="20"/>
                <w:szCs w:val="20"/>
              </w:rPr>
              <w:t xml:space="preserve"> large and transnational companies and financial institutions, to progressively reduce their negative impacts on biodiversity, increase their positive impacts, reduce their biodiversity-related risks and promote actions to ensure sustainable patterns of production</w:t>
            </w:r>
          </w:p>
        </w:tc>
      </w:tr>
      <w:tr w:rsidR="00300ACB" w:rsidRPr="00490E56" w14:paraId="4AEDA77D" w14:textId="77777777" w:rsidTr="00891B39">
        <w:trPr>
          <w:jc w:val="right"/>
        </w:trPr>
        <w:tc>
          <w:tcPr>
            <w:tcW w:w="1413" w:type="dxa"/>
            <w:shd w:val="clear" w:color="auto" w:fill="FFFFFF" w:themeFill="background1"/>
          </w:tcPr>
          <w:p w14:paraId="30A67E1D" w14:textId="77777777"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t>16</w:t>
            </w:r>
          </w:p>
        </w:tc>
        <w:tc>
          <w:tcPr>
            <w:tcW w:w="7516" w:type="dxa"/>
            <w:shd w:val="clear" w:color="auto" w:fill="FFFFFF" w:themeFill="background1"/>
          </w:tcPr>
          <w:p w14:paraId="7E40F274" w14:textId="6A277649" w:rsidR="00300ACB" w:rsidRPr="00490E56" w:rsidRDefault="00300ACB" w:rsidP="00891B39">
            <w:pPr>
              <w:jc w:val="left"/>
              <w:rPr>
                <w:rFonts w:asciiTheme="majorBidi" w:hAnsiTheme="majorBidi" w:cstheme="majorBidi"/>
                <w:i/>
                <w:sz w:val="20"/>
                <w:szCs w:val="20"/>
              </w:rPr>
            </w:pPr>
            <w:r w:rsidRPr="00490E56">
              <w:rPr>
                <w:rFonts w:asciiTheme="majorBidi" w:hAnsiTheme="majorBidi" w:cstheme="majorBidi"/>
                <w:sz w:val="20"/>
                <w:szCs w:val="20"/>
              </w:rPr>
              <w:t>16</w:t>
            </w:r>
            <w:r w:rsidR="007C4F39" w:rsidRPr="00490E56">
              <w:rPr>
                <w:rFonts w:asciiTheme="majorBidi" w:hAnsiTheme="majorBidi" w:cstheme="majorBidi"/>
                <w:sz w:val="20"/>
                <w:szCs w:val="20"/>
              </w:rPr>
              <w:t>.</w:t>
            </w:r>
            <w:r w:rsidRPr="00490E56">
              <w:rPr>
                <w:rFonts w:asciiTheme="majorBidi" w:hAnsiTheme="majorBidi" w:cstheme="majorBidi"/>
                <w:sz w:val="20"/>
                <w:szCs w:val="20"/>
              </w:rPr>
              <w:t>b</w:t>
            </w:r>
            <w:r w:rsidRPr="00490E56">
              <w:rPr>
                <w:rFonts w:asciiTheme="majorBidi" w:hAnsiTheme="majorBidi" w:cstheme="majorBidi"/>
                <w:i/>
                <w:sz w:val="20"/>
                <w:szCs w:val="20"/>
              </w:rPr>
              <w:t xml:space="preserve"> </w:t>
            </w:r>
            <w:r w:rsidRPr="00490E56">
              <w:rPr>
                <w:rFonts w:asciiTheme="majorBidi" w:hAnsiTheme="majorBidi" w:cstheme="majorBidi"/>
                <w:color w:val="000000" w:themeColor="text1"/>
                <w:sz w:val="20"/>
                <w:szCs w:val="20"/>
              </w:rPr>
              <w:t>Number of countries developing, adopting or implementing policy instruments aimed at encouraging and enabling people to make sustainable consumption choices</w:t>
            </w:r>
          </w:p>
        </w:tc>
      </w:tr>
      <w:tr w:rsidR="00300ACB" w:rsidRPr="00490E56" w14:paraId="0FFF1D02" w14:textId="77777777" w:rsidTr="00891B39">
        <w:trPr>
          <w:jc w:val="right"/>
        </w:trPr>
        <w:tc>
          <w:tcPr>
            <w:tcW w:w="1413" w:type="dxa"/>
            <w:shd w:val="clear" w:color="auto" w:fill="FFFFFF" w:themeFill="background1"/>
          </w:tcPr>
          <w:p w14:paraId="1A3F3C21" w14:textId="77777777"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t>17</w:t>
            </w:r>
          </w:p>
        </w:tc>
        <w:tc>
          <w:tcPr>
            <w:tcW w:w="7516" w:type="dxa"/>
            <w:tcBorders>
              <w:bottom w:val="single" w:sz="4" w:space="0" w:color="auto"/>
            </w:tcBorders>
            <w:shd w:val="clear" w:color="auto" w:fill="FFFFFF" w:themeFill="background1"/>
          </w:tcPr>
          <w:p w14:paraId="06F2900A" w14:textId="77777777" w:rsidR="00300ACB" w:rsidRPr="00490E56" w:rsidRDefault="00300ACB" w:rsidP="00891B39">
            <w:pPr>
              <w:jc w:val="left"/>
              <w:rPr>
                <w:rFonts w:asciiTheme="majorBidi" w:hAnsiTheme="majorBidi" w:cstheme="majorBidi"/>
                <w:i/>
                <w:sz w:val="20"/>
                <w:szCs w:val="20"/>
                <w:vertAlign w:val="superscript"/>
              </w:rPr>
            </w:pPr>
            <w:r w:rsidRPr="00490E56">
              <w:rPr>
                <w:rFonts w:asciiTheme="majorBidi" w:hAnsiTheme="majorBidi" w:cstheme="majorBidi"/>
                <w:sz w:val="20"/>
                <w:szCs w:val="20"/>
              </w:rPr>
              <w:t xml:space="preserve">17.b </w:t>
            </w:r>
            <w:r w:rsidRPr="00490E56">
              <w:rPr>
                <w:rFonts w:asciiTheme="majorBidi" w:hAnsiTheme="majorBidi" w:cstheme="majorBidi"/>
                <w:color w:val="000000" w:themeColor="text1"/>
                <w:kern w:val="22"/>
                <w:sz w:val="20"/>
                <w:szCs w:val="20"/>
              </w:rPr>
              <w:t xml:space="preserve">Number of countries that have taken action to implement </w:t>
            </w:r>
            <w:r w:rsidRPr="00490E56">
              <w:rPr>
                <w:rFonts w:asciiTheme="majorBidi" w:hAnsiTheme="majorBidi" w:cstheme="majorBidi"/>
                <w:color w:val="000000" w:themeColor="text1"/>
                <w:sz w:val="20"/>
                <w:szCs w:val="20"/>
              </w:rPr>
              <w:t>biosafety measures as set out in Article 8(g) of the Convention and measures for the handling of biotechnology and the distribution of its benefits as set out in Article 19</w:t>
            </w:r>
          </w:p>
        </w:tc>
      </w:tr>
      <w:tr w:rsidR="00DF0329" w:rsidRPr="00490E56" w14:paraId="5AED04E2" w14:textId="77777777" w:rsidTr="00891B39">
        <w:trPr>
          <w:trHeight w:val="470"/>
          <w:jc w:val="right"/>
        </w:trPr>
        <w:tc>
          <w:tcPr>
            <w:tcW w:w="1413" w:type="dxa"/>
            <w:shd w:val="clear" w:color="auto" w:fill="FFFFFF" w:themeFill="background1"/>
          </w:tcPr>
          <w:p w14:paraId="49088442" w14:textId="77777777" w:rsidR="00DF0329" w:rsidRPr="00490E56" w:rsidRDefault="00DF0329" w:rsidP="00891B39">
            <w:pPr>
              <w:jc w:val="left"/>
              <w:rPr>
                <w:rFonts w:asciiTheme="majorBidi" w:hAnsiTheme="majorBidi" w:cstheme="majorBidi"/>
                <w:sz w:val="20"/>
                <w:szCs w:val="20"/>
              </w:rPr>
            </w:pPr>
            <w:r w:rsidRPr="00490E56">
              <w:rPr>
                <w:rFonts w:asciiTheme="majorBidi" w:hAnsiTheme="majorBidi" w:cstheme="majorBidi"/>
                <w:sz w:val="20"/>
                <w:szCs w:val="20"/>
              </w:rPr>
              <w:lastRenderedPageBreak/>
              <w:t>18</w:t>
            </w:r>
          </w:p>
        </w:tc>
        <w:tc>
          <w:tcPr>
            <w:tcW w:w="7516" w:type="dxa"/>
            <w:shd w:val="clear" w:color="auto" w:fill="FFFFFF" w:themeFill="background1"/>
          </w:tcPr>
          <w:p w14:paraId="4FBF9D0E" w14:textId="77777777" w:rsidR="00DF0329" w:rsidRPr="00490E56" w:rsidRDefault="00DF0329" w:rsidP="00891B39">
            <w:pPr>
              <w:keepNext/>
              <w:jc w:val="left"/>
              <w:rPr>
                <w:rFonts w:asciiTheme="majorBidi" w:hAnsiTheme="majorBidi" w:cstheme="majorBidi"/>
                <w:sz w:val="20"/>
                <w:szCs w:val="20"/>
              </w:rPr>
            </w:pPr>
            <w:r w:rsidRPr="00490E56">
              <w:rPr>
                <w:rFonts w:asciiTheme="majorBidi" w:hAnsiTheme="majorBidi" w:cstheme="majorBidi"/>
                <w:sz w:val="20"/>
                <w:szCs w:val="20"/>
              </w:rPr>
              <w:t>18.1 Positive incentives in place to promote biodiversity conservation and sustainable use</w:t>
            </w:r>
          </w:p>
          <w:p w14:paraId="6E785DEA" w14:textId="04F91422" w:rsidR="00DF0329" w:rsidRPr="00490E56" w:rsidRDefault="00DF0329" w:rsidP="00891B39">
            <w:pPr>
              <w:jc w:val="left"/>
              <w:rPr>
                <w:rFonts w:asciiTheme="majorBidi" w:hAnsiTheme="majorBidi" w:cstheme="majorBidi"/>
                <w:sz w:val="20"/>
                <w:szCs w:val="20"/>
              </w:rPr>
            </w:pPr>
            <w:r w:rsidRPr="00490E56">
              <w:rPr>
                <w:rFonts w:asciiTheme="majorBidi" w:hAnsiTheme="majorBidi" w:cstheme="majorBidi"/>
                <w:sz w:val="20"/>
                <w:szCs w:val="20"/>
              </w:rPr>
              <w:t>18.2 Value of subsidies and other incentives harmful to biodiversity</w:t>
            </w:r>
          </w:p>
        </w:tc>
      </w:tr>
      <w:tr w:rsidR="00300ACB" w:rsidRPr="00490E56" w14:paraId="26FC6BF2" w14:textId="77777777" w:rsidTr="00891B39">
        <w:trPr>
          <w:jc w:val="right"/>
        </w:trPr>
        <w:tc>
          <w:tcPr>
            <w:tcW w:w="1413" w:type="dxa"/>
            <w:shd w:val="clear" w:color="auto" w:fill="FFFFFF" w:themeFill="background1"/>
          </w:tcPr>
          <w:p w14:paraId="0C8D1080" w14:textId="77777777"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t>19</w:t>
            </w:r>
          </w:p>
        </w:tc>
        <w:tc>
          <w:tcPr>
            <w:tcW w:w="7516" w:type="dxa"/>
            <w:shd w:val="clear" w:color="auto" w:fill="FFFFFF" w:themeFill="background1"/>
          </w:tcPr>
          <w:p w14:paraId="1ABEC888" w14:textId="77777777" w:rsidR="00300ACB" w:rsidRPr="00490E56" w:rsidRDefault="00300ACB" w:rsidP="00891B39">
            <w:pPr>
              <w:jc w:val="left"/>
              <w:rPr>
                <w:rFonts w:asciiTheme="majorBidi" w:hAnsiTheme="majorBidi" w:cstheme="majorBidi"/>
                <w:sz w:val="20"/>
                <w:szCs w:val="20"/>
              </w:rPr>
            </w:pPr>
            <w:r w:rsidRPr="00490E56">
              <w:rPr>
                <w:rFonts w:asciiTheme="majorBidi" w:eastAsia="DengXian" w:hAnsiTheme="majorBidi" w:cstheme="majorBidi"/>
                <w:sz w:val="20"/>
                <w:szCs w:val="20"/>
              </w:rPr>
              <w:t>See Goal D indicators</w:t>
            </w:r>
          </w:p>
        </w:tc>
      </w:tr>
      <w:tr w:rsidR="00300ACB" w:rsidRPr="00490E56" w14:paraId="750F016F" w14:textId="77777777" w:rsidTr="00891B39">
        <w:trPr>
          <w:jc w:val="right"/>
        </w:trPr>
        <w:tc>
          <w:tcPr>
            <w:tcW w:w="1413" w:type="dxa"/>
            <w:shd w:val="clear" w:color="auto" w:fill="FFFFFF" w:themeFill="background1"/>
          </w:tcPr>
          <w:p w14:paraId="3CC5DC29" w14:textId="77777777"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t>20</w:t>
            </w:r>
          </w:p>
        </w:tc>
        <w:tc>
          <w:tcPr>
            <w:tcW w:w="7516" w:type="dxa"/>
            <w:shd w:val="clear" w:color="auto" w:fill="FFFFFF" w:themeFill="background1"/>
          </w:tcPr>
          <w:p w14:paraId="0D9BE20C" w14:textId="77777777" w:rsidR="00300ACB" w:rsidRPr="00490E56" w:rsidRDefault="00300ACB" w:rsidP="00891B39">
            <w:pPr>
              <w:jc w:val="left"/>
              <w:rPr>
                <w:rFonts w:asciiTheme="majorBidi" w:hAnsiTheme="majorBidi" w:cstheme="majorBidi"/>
                <w:i/>
                <w:sz w:val="20"/>
                <w:szCs w:val="20"/>
                <w:vertAlign w:val="superscript"/>
              </w:rPr>
            </w:pPr>
            <w:r w:rsidRPr="00490E56">
              <w:rPr>
                <w:rFonts w:asciiTheme="majorBidi" w:hAnsiTheme="majorBidi" w:cstheme="majorBidi"/>
                <w:sz w:val="20"/>
                <w:szCs w:val="20"/>
              </w:rPr>
              <w:t xml:space="preserve">20.b </w:t>
            </w:r>
            <w:r w:rsidRPr="00490E56">
              <w:rPr>
                <w:rFonts w:asciiTheme="majorBidi" w:hAnsiTheme="majorBidi" w:cstheme="majorBidi"/>
                <w:color w:val="000000" w:themeColor="text1"/>
                <w:sz w:val="20"/>
                <w:szCs w:val="20"/>
              </w:rPr>
              <w:t>Number of countries that have taken significant action to strengthen capacity-building and development and access to and transfer of technology, and to promote the development of and access to innovation and technical and scientific cooperation</w:t>
            </w:r>
          </w:p>
        </w:tc>
      </w:tr>
      <w:tr w:rsidR="00300ACB" w:rsidRPr="00490E56" w14:paraId="0F0A1A92" w14:textId="77777777" w:rsidTr="00891B39">
        <w:trPr>
          <w:jc w:val="right"/>
        </w:trPr>
        <w:tc>
          <w:tcPr>
            <w:tcW w:w="1413" w:type="dxa"/>
            <w:shd w:val="clear" w:color="auto" w:fill="FFFFFF" w:themeFill="background1"/>
          </w:tcPr>
          <w:p w14:paraId="5BB6F316" w14:textId="77777777"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t>21</w:t>
            </w:r>
          </w:p>
        </w:tc>
        <w:tc>
          <w:tcPr>
            <w:tcW w:w="7516" w:type="dxa"/>
            <w:shd w:val="clear" w:color="auto" w:fill="FFFFFF" w:themeFill="background1"/>
          </w:tcPr>
          <w:p w14:paraId="14988543" w14:textId="77777777"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t>21.1 Indicator on biodiversity information for monitoring the Kunming-Montreal Global Biodiversity Framework</w:t>
            </w:r>
          </w:p>
        </w:tc>
      </w:tr>
      <w:tr w:rsidR="00300ACB" w:rsidRPr="00490E56" w14:paraId="7C0BFD07" w14:textId="77777777" w:rsidTr="00891B39">
        <w:trPr>
          <w:jc w:val="right"/>
        </w:trPr>
        <w:tc>
          <w:tcPr>
            <w:tcW w:w="1413" w:type="dxa"/>
            <w:shd w:val="clear" w:color="auto" w:fill="FFFFFF" w:themeFill="background1"/>
          </w:tcPr>
          <w:p w14:paraId="11A9FBE1" w14:textId="77777777"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t>22</w:t>
            </w:r>
          </w:p>
        </w:tc>
        <w:tc>
          <w:tcPr>
            <w:tcW w:w="7516" w:type="dxa"/>
            <w:shd w:val="clear" w:color="auto" w:fill="FFFFFF" w:themeFill="background1"/>
          </w:tcPr>
          <w:p w14:paraId="413099FD" w14:textId="06F1C01D" w:rsidR="00300ACB" w:rsidRPr="00490E56" w:rsidRDefault="00300ACB" w:rsidP="00891B39">
            <w:pPr>
              <w:ind w:hanging="13"/>
              <w:jc w:val="left"/>
              <w:rPr>
                <w:rStyle w:val="Hyperlink"/>
                <w:color w:val="auto"/>
                <w:sz w:val="20"/>
                <w:szCs w:val="20"/>
                <w:u w:val="none"/>
              </w:rPr>
            </w:pPr>
            <w:r w:rsidRPr="00490E56">
              <w:rPr>
                <w:rStyle w:val="Hyperlink"/>
                <w:rFonts w:ascii="Symbol" w:hAnsi="Symbol"/>
                <w:color w:val="auto"/>
                <w:sz w:val="20"/>
                <w:szCs w:val="20"/>
                <w:u w:val="none"/>
              </w:rPr>
              <w:t></w:t>
            </w:r>
            <w:r w:rsidRPr="00490E56">
              <w:rPr>
                <w:rStyle w:val="Hyperlink"/>
                <w:rFonts w:ascii="Symbol" w:hAnsi="Symbol"/>
                <w:color w:val="auto"/>
                <w:sz w:val="20"/>
                <w:szCs w:val="20"/>
                <w:u w:val="none"/>
              </w:rPr>
              <w:t></w:t>
            </w:r>
            <w:r w:rsidRPr="00490E56">
              <w:rPr>
                <w:rStyle w:val="Hyperlink"/>
                <w:rFonts w:ascii="Symbol" w:hAnsi="Symbol"/>
                <w:color w:val="auto"/>
                <w:sz w:val="20"/>
                <w:szCs w:val="20"/>
                <w:u w:val="none"/>
              </w:rPr>
              <w:t></w:t>
            </w:r>
            <w:r w:rsidRPr="00490E56">
              <w:rPr>
                <w:rStyle w:val="Hyperlink"/>
                <w:rFonts w:ascii="Symbol" w:hAnsi="Symbol"/>
                <w:color w:val="auto"/>
                <w:sz w:val="20"/>
                <w:szCs w:val="20"/>
                <w:u w:val="none"/>
              </w:rPr>
              <w:t></w:t>
            </w:r>
            <w:r w:rsidR="00B1102C" w:rsidRPr="00490E56">
              <w:rPr>
                <w:rFonts w:asciiTheme="majorBidi" w:hAnsiTheme="majorBidi" w:cstheme="majorBidi"/>
                <w:sz w:val="20"/>
                <w:szCs w:val="20"/>
              </w:rPr>
              <w:t xml:space="preserve"> </w:t>
            </w:r>
            <w:r w:rsidRPr="00490E56">
              <w:rPr>
                <w:rFonts w:asciiTheme="majorBidi" w:hAnsiTheme="majorBidi" w:cstheme="majorBidi"/>
                <w:sz w:val="20"/>
                <w:szCs w:val="20"/>
              </w:rPr>
              <w:t>Land-use change and land tenure in the traditional territories of indigenous peoples and local communities</w:t>
            </w:r>
          </w:p>
          <w:p w14:paraId="0090620B" w14:textId="33E13B85" w:rsidR="00300ACB" w:rsidRPr="00490E56" w:rsidRDefault="00300ACB" w:rsidP="00891B39">
            <w:pPr>
              <w:jc w:val="left"/>
              <w:rPr>
                <w:rFonts w:asciiTheme="majorBidi" w:hAnsiTheme="majorBidi" w:cstheme="majorBidi"/>
                <w:i/>
                <w:sz w:val="20"/>
                <w:szCs w:val="20"/>
                <w:vertAlign w:val="superscript"/>
              </w:rPr>
            </w:pPr>
            <w:r w:rsidRPr="00490E56">
              <w:rPr>
                <w:rFonts w:asciiTheme="majorBidi" w:hAnsiTheme="majorBidi" w:cstheme="majorBidi"/>
                <w:sz w:val="20"/>
                <w:szCs w:val="20"/>
              </w:rPr>
              <w:t>22.b Number of countries taking action towards the full, equitable, inclusive, effective and gender</w:t>
            </w:r>
            <w:r w:rsidRPr="00490E56">
              <w:rPr>
                <w:rFonts w:asciiTheme="majorBidi" w:hAnsiTheme="majorBidi" w:cstheme="majorBidi"/>
                <w:sz w:val="20"/>
                <w:szCs w:val="20"/>
              </w:rPr>
              <w:noBreakHyphen/>
              <w:t xml:space="preserve">responsive representation and participation in decision-making and access to justice and information related to biodiversity by indigenous peoples and local communities, respecting their cultures and their rights over lands, territories, resources and traditional knowledge, as well as by women </w:t>
            </w:r>
            <w:r w:rsidR="003D2143" w:rsidRPr="00490E56">
              <w:rPr>
                <w:rFonts w:asciiTheme="majorBidi" w:hAnsiTheme="majorBidi" w:cstheme="majorBidi"/>
                <w:sz w:val="20"/>
                <w:szCs w:val="20"/>
              </w:rPr>
              <w:t xml:space="preserve">and </w:t>
            </w:r>
            <w:r w:rsidRPr="00490E56">
              <w:rPr>
                <w:rFonts w:asciiTheme="majorBidi" w:hAnsiTheme="majorBidi" w:cstheme="majorBidi"/>
                <w:sz w:val="20"/>
                <w:szCs w:val="20"/>
              </w:rPr>
              <w:t>girls, children and youth, and persons with disabilities</w:t>
            </w:r>
            <w:r w:rsidR="00455383" w:rsidRPr="00490E56">
              <w:rPr>
                <w:rFonts w:asciiTheme="majorBidi" w:hAnsiTheme="majorBidi" w:cstheme="majorBidi"/>
                <w:sz w:val="20"/>
                <w:szCs w:val="20"/>
              </w:rPr>
              <w:t>,</w:t>
            </w:r>
            <w:r w:rsidRPr="00490E56">
              <w:rPr>
                <w:rFonts w:asciiTheme="majorBidi" w:hAnsiTheme="majorBidi" w:cstheme="majorBidi"/>
                <w:sz w:val="20"/>
                <w:szCs w:val="20"/>
              </w:rPr>
              <w:t xml:space="preserve"> and the full protection of environmental human rights defenders</w:t>
            </w:r>
          </w:p>
        </w:tc>
      </w:tr>
      <w:tr w:rsidR="00300ACB" w:rsidRPr="00490E56" w14:paraId="473A216C" w14:textId="77777777" w:rsidTr="00891B39">
        <w:trPr>
          <w:jc w:val="right"/>
        </w:trPr>
        <w:tc>
          <w:tcPr>
            <w:tcW w:w="1413" w:type="dxa"/>
            <w:shd w:val="clear" w:color="auto" w:fill="FFFFFF" w:themeFill="background1"/>
          </w:tcPr>
          <w:p w14:paraId="72F6EE40" w14:textId="77777777" w:rsidR="00300ACB" w:rsidRPr="00490E56" w:rsidRDefault="00300ACB" w:rsidP="00891B39">
            <w:pPr>
              <w:jc w:val="left"/>
              <w:rPr>
                <w:rFonts w:asciiTheme="majorBidi" w:hAnsiTheme="majorBidi" w:cstheme="majorBidi"/>
                <w:sz w:val="20"/>
                <w:szCs w:val="20"/>
              </w:rPr>
            </w:pPr>
            <w:r w:rsidRPr="00490E56">
              <w:rPr>
                <w:rFonts w:asciiTheme="majorBidi" w:hAnsiTheme="majorBidi" w:cstheme="majorBidi"/>
                <w:sz w:val="20"/>
                <w:szCs w:val="20"/>
              </w:rPr>
              <w:t>23</w:t>
            </w:r>
          </w:p>
        </w:tc>
        <w:tc>
          <w:tcPr>
            <w:tcW w:w="7516" w:type="dxa"/>
            <w:shd w:val="clear" w:color="auto" w:fill="FFFFFF" w:themeFill="background1"/>
          </w:tcPr>
          <w:p w14:paraId="061EFF12" w14:textId="4A7288E6" w:rsidR="00300ACB" w:rsidRPr="00490E56" w:rsidRDefault="00300ACB" w:rsidP="00891B39">
            <w:pPr>
              <w:jc w:val="left"/>
              <w:rPr>
                <w:rFonts w:asciiTheme="majorBidi" w:hAnsiTheme="majorBidi" w:cstheme="majorBidi"/>
                <w:i/>
                <w:sz w:val="20"/>
                <w:szCs w:val="20"/>
                <w:vertAlign w:val="superscript"/>
              </w:rPr>
            </w:pPr>
            <w:r w:rsidRPr="00490E56">
              <w:rPr>
                <w:rFonts w:asciiTheme="majorBidi" w:hAnsiTheme="majorBidi" w:cstheme="majorBidi"/>
                <w:sz w:val="20"/>
                <w:szCs w:val="20"/>
              </w:rPr>
              <w:t xml:space="preserve">23.b Number of countries with legal, administrative or policy frameworks, inter alia, </w:t>
            </w:r>
            <w:r w:rsidR="0009574A" w:rsidRPr="00490E56">
              <w:rPr>
                <w:rFonts w:asciiTheme="majorBidi" w:hAnsiTheme="majorBidi" w:cstheme="majorBidi"/>
                <w:sz w:val="20"/>
                <w:szCs w:val="20"/>
              </w:rPr>
              <w:t xml:space="preserve">to implement </w:t>
            </w:r>
            <w:r w:rsidRPr="00490E56">
              <w:rPr>
                <w:rFonts w:asciiTheme="majorBidi" w:hAnsiTheme="majorBidi" w:cstheme="majorBidi"/>
                <w:sz w:val="20"/>
                <w:szCs w:val="20"/>
              </w:rPr>
              <w:t>the Gender Plan of Action (2023–2030), to ensure that all women and girls have equal opportunity and capacity to contribute to the three objectives of the Convention, including by ensuring women’s equal rights and access to land and natural resources</w:t>
            </w:r>
          </w:p>
        </w:tc>
      </w:tr>
    </w:tbl>
    <w:p w14:paraId="3075339B" w14:textId="77777777" w:rsidR="006D66DC" w:rsidRPr="00490E56" w:rsidRDefault="006D66DC" w:rsidP="00891B39">
      <w:pPr>
        <w:pStyle w:val="CBDDesicionAnnex"/>
        <w:spacing w:before="240"/>
        <w:rPr>
          <w:rFonts w:hint="eastAsia"/>
          <w:snapToGrid w:val="0"/>
          <w:lang w:val="en-GB"/>
        </w:rPr>
        <w:sectPr w:rsidR="006D66DC" w:rsidRPr="00490E56" w:rsidSect="00D853C4">
          <w:headerReference w:type="even" r:id="rId33"/>
          <w:headerReference w:type="default" r:id="rId34"/>
          <w:footerReference w:type="even" r:id="rId35"/>
          <w:footerReference w:type="default" r:id="rId36"/>
          <w:headerReference w:type="first" r:id="rId37"/>
          <w:pgSz w:w="12240" w:h="15840"/>
          <w:pgMar w:top="1134" w:right="1440" w:bottom="1134" w:left="1440" w:header="709" w:footer="709" w:gutter="0"/>
          <w:cols w:space="708"/>
          <w:titlePg/>
          <w:docGrid w:linePitch="360"/>
        </w:sectPr>
      </w:pPr>
    </w:p>
    <w:p w14:paraId="515D5406" w14:textId="32C365DF" w:rsidR="00300ACB" w:rsidRPr="00490E56" w:rsidRDefault="00300ACB" w:rsidP="00891B39">
      <w:pPr>
        <w:pStyle w:val="CBDDesicionAnnex"/>
        <w:spacing w:before="240"/>
        <w:rPr>
          <w:rFonts w:hint="eastAsia"/>
          <w:snapToGrid w:val="0"/>
          <w:lang w:val="en-GB"/>
        </w:rPr>
      </w:pPr>
      <w:r w:rsidRPr="00490E56">
        <w:rPr>
          <w:snapToGrid w:val="0"/>
          <w:lang w:val="en-GB"/>
        </w:rPr>
        <w:lastRenderedPageBreak/>
        <w:t xml:space="preserve">Annex </w:t>
      </w:r>
      <w:r w:rsidR="009A39D0" w:rsidRPr="00490E56">
        <w:rPr>
          <w:snapToGrid w:val="0"/>
          <w:lang w:val="en-GB"/>
        </w:rPr>
        <w:t>II</w:t>
      </w:r>
      <w:r w:rsidR="00891B39" w:rsidRPr="00490E56">
        <w:rPr>
          <w:snapToGrid w:val="0"/>
          <w:lang w:val="en-GB"/>
        </w:rPr>
        <w:t xml:space="preserve"> </w:t>
      </w:r>
      <w:r w:rsidR="00891B39" w:rsidRPr="00490E56">
        <w:rPr>
          <w:snapToGrid w:val="0"/>
          <w:lang w:val="en-GB"/>
        </w:rPr>
        <w:br/>
      </w:r>
      <w:r w:rsidRPr="00490E56">
        <w:rPr>
          <w:snapToGrid w:val="0"/>
          <w:lang w:val="en-GB"/>
        </w:rPr>
        <w:t xml:space="preserve">Optional </w:t>
      </w:r>
      <w:proofErr w:type="spellStart"/>
      <w:r w:rsidRPr="00490E56">
        <w:rPr>
          <w:snapToGrid w:val="0"/>
          <w:lang w:val="en-GB"/>
        </w:rPr>
        <w:t>disaggregations</w:t>
      </w:r>
      <w:proofErr w:type="spellEnd"/>
      <w:r w:rsidRPr="00490E56">
        <w:rPr>
          <w:snapToGrid w:val="0"/>
          <w:lang w:val="en-GB"/>
        </w:rPr>
        <w:t xml:space="preserve"> of the headline indicators and voluntary component and complementary indicators </w:t>
      </w:r>
      <w:r w:rsidR="00417D92" w:rsidRPr="00490E56">
        <w:rPr>
          <w:snapToGrid w:val="0"/>
          <w:lang w:val="en-GB"/>
        </w:rPr>
        <w:t>in</w:t>
      </w:r>
      <w:r w:rsidRPr="00490E56">
        <w:rPr>
          <w:snapToGrid w:val="0"/>
          <w:lang w:val="en-GB"/>
        </w:rPr>
        <w:t xml:space="preserve"> the monitoring framework for the Kunming-Montreal Global Biodiversity Framework</w:t>
      </w:r>
      <w:r w:rsidR="009116B6" w:rsidRPr="00490E56">
        <w:rPr>
          <w:rStyle w:val="FootnoteReference"/>
          <w:snapToGrid w:val="0"/>
          <w:lang w:val="en-GB"/>
        </w:rPr>
        <w:footnoteReference w:customMarkFollows="1" w:id="18"/>
        <w:t>*</w:t>
      </w:r>
    </w:p>
    <w:tbl>
      <w:tblPr>
        <w:tblStyle w:val="TableGrid"/>
        <w:tblW w:w="5000" w:type="pct"/>
        <w:shd w:val="clear" w:color="auto" w:fill="FFFFFF" w:themeFill="background1"/>
        <w:tblLayout w:type="fixed"/>
        <w:tblLook w:val="04A0" w:firstRow="1" w:lastRow="0" w:firstColumn="1" w:lastColumn="0" w:noHBand="0" w:noVBand="1"/>
      </w:tblPr>
      <w:tblGrid>
        <w:gridCol w:w="1129"/>
        <w:gridCol w:w="2268"/>
        <w:gridCol w:w="2594"/>
        <w:gridCol w:w="2900"/>
        <w:gridCol w:w="4033"/>
        <w:gridCol w:w="26"/>
      </w:tblGrid>
      <w:tr w:rsidR="00D853C4" w:rsidRPr="00490E56" w14:paraId="792064BE" w14:textId="77777777" w:rsidTr="002B608B">
        <w:trPr>
          <w:gridAfter w:val="1"/>
          <w:wAfter w:w="26" w:type="dxa"/>
          <w:trHeight w:val="57"/>
          <w:tblHeader/>
        </w:trPr>
        <w:tc>
          <w:tcPr>
            <w:tcW w:w="1129" w:type="dxa"/>
            <w:tcBorders>
              <w:top w:val="single" w:sz="4" w:space="0" w:color="auto"/>
              <w:bottom w:val="single" w:sz="4" w:space="0" w:color="auto"/>
            </w:tcBorders>
            <w:shd w:val="clear" w:color="auto" w:fill="FFFFFF" w:themeFill="background1"/>
          </w:tcPr>
          <w:p w14:paraId="279147C2" w14:textId="472B4211" w:rsidR="00300ACB" w:rsidRPr="00490E56" w:rsidRDefault="00300ACB" w:rsidP="00D13072">
            <w:pPr>
              <w:spacing w:before="40" w:after="40"/>
              <w:ind w:right="-57"/>
              <w:rPr>
                <w:rFonts w:asciiTheme="majorBidi" w:hAnsiTheme="majorBidi" w:cstheme="majorBidi"/>
                <w:i/>
                <w:sz w:val="20"/>
                <w:szCs w:val="20"/>
              </w:rPr>
            </w:pPr>
            <w:r w:rsidRPr="00490E56">
              <w:rPr>
                <w:rFonts w:asciiTheme="majorBidi" w:hAnsiTheme="majorBidi" w:cstheme="majorBidi"/>
                <w:i/>
                <w:sz w:val="20"/>
                <w:szCs w:val="20"/>
              </w:rPr>
              <w:t>Goal/</w:t>
            </w:r>
            <w:r w:rsidR="00DC7CDC" w:rsidRPr="00490E56">
              <w:rPr>
                <w:rFonts w:asciiTheme="majorBidi" w:hAnsiTheme="majorBidi" w:cstheme="majorBidi"/>
                <w:i/>
                <w:sz w:val="20"/>
                <w:szCs w:val="20"/>
              </w:rPr>
              <w:t>t</w:t>
            </w:r>
            <w:r w:rsidRPr="00490E56">
              <w:rPr>
                <w:rFonts w:asciiTheme="majorBidi" w:hAnsiTheme="majorBidi" w:cstheme="majorBidi"/>
                <w:i/>
                <w:sz w:val="20"/>
                <w:szCs w:val="20"/>
              </w:rPr>
              <w:t>arget</w:t>
            </w:r>
          </w:p>
        </w:tc>
        <w:tc>
          <w:tcPr>
            <w:tcW w:w="2268" w:type="dxa"/>
            <w:tcBorders>
              <w:top w:val="single" w:sz="4" w:space="0" w:color="auto"/>
              <w:bottom w:val="single" w:sz="4" w:space="0" w:color="auto"/>
            </w:tcBorders>
            <w:shd w:val="clear" w:color="auto" w:fill="FFFFFF" w:themeFill="background1"/>
          </w:tcPr>
          <w:p w14:paraId="0B7A9467" w14:textId="77777777" w:rsidR="00300ACB" w:rsidRPr="00490E56" w:rsidRDefault="00300ACB" w:rsidP="00D13072">
            <w:pPr>
              <w:spacing w:before="40" w:after="40"/>
              <w:ind w:right="-57"/>
              <w:jc w:val="left"/>
              <w:rPr>
                <w:rFonts w:asciiTheme="majorBidi" w:hAnsiTheme="majorBidi" w:cstheme="majorBidi"/>
                <w:i/>
                <w:sz w:val="20"/>
                <w:szCs w:val="20"/>
              </w:rPr>
            </w:pPr>
            <w:r w:rsidRPr="00490E56">
              <w:rPr>
                <w:rFonts w:asciiTheme="majorBidi" w:hAnsiTheme="majorBidi" w:cstheme="majorBidi"/>
                <w:i/>
                <w:sz w:val="20"/>
                <w:szCs w:val="20"/>
              </w:rPr>
              <w:t>Headline or binary indicator</w:t>
            </w:r>
          </w:p>
        </w:tc>
        <w:tc>
          <w:tcPr>
            <w:tcW w:w="2594" w:type="dxa"/>
            <w:tcBorders>
              <w:top w:val="single" w:sz="4" w:space="0" w:color="auto"/>
              <w:bottom w:val="single" w:sz="4" w:space="0" w:color="auto"/>
            </w:tcBorders>
            <w:shd w:val="clear" w:color="auto" w:fill="FFFFFF" w:themeFill="background1"/>
          </w:tcPr>
          <w:p w14:paraId="789BEC5C" w14:textId="77777777" w:rsidR="00300ACB" w:rsidRPr="00490E56" w:rsidRDefault="00300ACB" w:rsidP="00D13072">
            <w:pPr>
              <w:spacing w:before="40" w:after="40"/>
              <w:ind w:right="-57"/>
              <w:jc w:val="left"/>
              <w:rPr>
                <w:rFonts w:asciiTheme="majorBidi" w:hAnsiTheme="majorBidi" w:cstheme="majorBidi"/>
                <w:i/>
                <w:sz w:val="20"/>
                <w:szCs w:val="20"/>
              </w:rPr>
            </w:pPr>
            <w:r w:rsidRPr="00490E56">
              <w:rPr>
                <w:rFonts w:asciiTheme="majorBidi" w:hAnsiTheme="majorBidi" w:cstheme="majorBidi"/>
                <w:i/>
                <w:sz w:val="20"/>
                <w:szCs w:val="20"/>
              </w:rPr>
              <w:t xml:space="preserve">Optional </w:t>
            </w:r>
            <w:proofErr w:type="spellStart"/>
            <w:r w:rsidRPr="00490E56">
              <w:rPr>
                <w:rFonts w:asciiTheme="majorBidi" w:hAnsiTheme="majorBidi" w:cstheme="majorBidi"/>
                <w:i/>
                <w:sz w:val="20"/>
                <w:szCs w:val="20"/>
              </w:rPr>
              <w:t>disaggregations</w:t>
            </w:r>
            <w:proofErr w:type="spellEnd"/>
            <w:r w:rsidRPr="00490E56">
              <w:rPr>
                <w:rFonts w:asciiTheme="majorBidi" w:hAnsiTheme="majorBidi" w:cstheme="majorBidi"/>
                <w:i/>
                <w:sz w:val="20"/>
                <w:szCs w:val="20"/>
              </w:rPr>
              <w:t xml:space="preserve"> </w:t>
            </w:r>
          </w:p>
        </w:tc>
        <w:tc>
          <w:tcPr>
            <w:tcW w:w="2900" w:type="dxa"/>
            <w:tcBorders>
              <w:top w:val="single" w:sz="4" w:space="0" w:color="auto"/>
            </w:tcBorders>
            <w:shd w:val="clear" w:color="auto" w:fill="FFFFFF" w:themeFill="background1"/>
          </w:tcPr>
          <w:p w14:paraId="10C7876D" w14:textId="77777777" w:rsidR="00300ACB" w:rsidRPr="00490E56" w:rsidRDefault="00300ACB" w:rsidP="00D13072">
            <w:pPr>
              <w:spacing w:before="40" w:after="40"/>
              <w:ind w:right="-57"/>
              <w:jc w:val="left"/>
              <w:rPr>
                <w:rFonts w:asciiTheme="majorBidi" w:hAnsiTheme="majorBidi" w:cstheme="majorBidi"/>
                <w:i/>
                <w:sz w:val="20"/>
                <w:szCs w:val="20"/>
              </w:rPr>
            </w:pPr>
            <w:r w:rsidRPr="00490E56">
              <w:rPr>
                <w:rFonts w:asciiTheme="majorBidi" w:hAnsiTheme="majorBidi" w:cstheme="majorBidi"/>
                <w:i/>
                <w:sz w:val="20"/>
                <w:szCs w:val="20"/>
              </w:rPr>
              <w:t>Component indicator</w:t>
            </w:r>
          </w:p>
        </w:tc>
        <w:tc>
          <w:tcPr>
            <w:tcW w:w="4033" w:type="dxa"/>
            <w:tcBorders>
              <w:top w:val="single" w:sz="4" w:space="0" w:color="auto"/>
            </w:tcBorders>
            <w:shd w:val="clear" w:color="auto" w:fill="FFFFFF" w:themeFill="background1"/>
          </w:tcPr>
          <w:p w14:paraId="51A319C4" w14:textId="77777777" w:rsidR="00300ACB" w:rsidRPr="00490E56" w:rsidRDefault="00300ACB" w:rsidP="00D13072">
            <w:pPr>
              <w:spacing w:before="40" w:after="40"/>
              <w:ind w:right="-57"/>
              <w:jc w:val="left"/>
              <w:rPr>
                <w:rFonts w:asciiTheme="majorBidi" w:hAnsiTheme="majorBidi" w:cstheme="majorBidi"/>
                <w:i/>
                <w:sz w:val="20"/>
                <w:szCs w:val="20"/>
              </w:rPr>
            </w:pPr>
            <w:r w:rsidRPr="00490E56">
              <w:rPr>
                <w:rFonts w:asciiTheme="majorBidi" w:hAnsiTheme="majorBidi" w:cstheme="majorBidi"/>
                <w:i/>
                <w:sz w:val="20"/>
                <w:szCs w:val="20"/>
              </w:rPr>
              <w:t>Complementary indicator</w:t>
            </w:r>
          </w:p>
        </w:tc>
      </w:tr>
      <w:tr w:rsidR="00D853C4" w:rsidRPr="00490E56" w14:paraId="79F0FCE0" w14:textId="77777777" w:rsidTr="002B608B">
        <w:trPr>
          <w:gridAfter w:val="1"/>
          <w:wAfter w:w="26" w:type="dxa"/>
          <w:trHeight w:val="57"/>
        </w:trPr>
        <w:tc>
          <w:tcPr>
            <w:tcW w:w="1129" w:type="dxa"/>
            <w:vMerge w:val="restart"/>
            <w:tcBorders>
              <w:bottom w:val="single" w:sz="4" w:space="0" w:color="auto"/>
            </w:tcBorders>
            <w:shd w:val="clear" w:color="auto" w:fill="FFFFFF" w:themeFill="background1"/>
          </w:tcPr>
          <w:p w14:paraId="6AC5C67B" w14:textId="77777777" w:rsidR="00300ACB" w:rsidRPr="00490E56" w:rsidRDefault="00300ACB" w:rsidP="00D13072">
            <w:pPr>
              <w:spacing w:before="40" w:after="40"/>
              <w:ind w:right="-57"/>
              <w:rPr>
                <w:rFonts w:asciiTheme="majorBidi" w:hAnsiTheme="majorBidi" w:cstheme="majorBidi"/>
                <w:sz w:val="20"/>
                <w:szCs w:val="20"/>
              </w:rPr>
            </w:pPr>
            <w:r w:rsidRPr="00490E56">
              <w:rPr>
                <w:rFonts w:asciiTheme="majorBidi" w:hAnsiTheme="majorBidi" w:cstheme="majorBidi"/>
                <w:sz w:val="20"/>
                <w:szCs w:val="20"/>
              </w:rPr>
              <w:t>A</w:t>
            </w:r>
          </w:p>
        </w:tc>
        <w:tc>
          <w:tcPr>
            <w:tcW w:w="2268" w:type="dxa"/>
            <w:tcBorders>
              <w:bottom w:val="single" w:sz="4" w:space="0" w:color="auto"/>
            </w:tcBorders>
            <w:shd w:val="clear" w:color="auto" w:fill="FFFFFF" w:themeFill="background1"/>
          </w:tcPr>
          <w:p w14:paraId="2F2E2733" w14:textId="2D4F3362" w:rsidR="00300ACB" w:rsidRPr="00490E56" w:rsidRDefault="00300ACB" w:rsidP="00AA5B2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 xml:space="preserve">A.1 Red List of Ecosystems </w:t>
            </w:r>
          </w:p>
        </w:tc>
        <w:tc>
          <w:tcPr>
            <w:tcW w:w="2594" w:type="dxa"/>
            <w:tcBorders>
              <w:bottom w:val="single" w:sz="4" w:space="0" w:color="auto"/>
            </w:tcBorders>
            <w:shd w:val="clear" w:color="auto" w:fill="FFFFFF" w:themeFill="background1"/>
          </w:tcPr>
          <w:p w14:paraId="18A2A53F" w14:textId="77777777"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For indicator A.1:</w:t>
            </w:r>
          </w:p>
          <w:p w14:paraId="32AA33EF" w14:textId="6DF305F3"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 xml:space="preserve">By realm, biome and ecosystem functional group </w:t>
            </w:r>
            <w:r w:rsidR="00B34EB2" w:rsidRPr="00490E56">
              <w:rPr>
                <w:rFonts w:asciiTheme="majorBidi" w:hAnsiTheme="majorBidi" w:cstheme="majorBidi"/>
                <w:sz w:val="20"/>
                <w:szCs w:val="20"/>
              </w:rPr>
              <w:t>(</w:t>
            </w:r>
            <w:r w:rsidR="007C4F39" w:rsidRPr="00490E56">
              <w:rPr>
                <w:rFonts w:asciiTheme="majorBidi" w:hAnsiTheme="majorBidi" w:cstheme="majorBidi"/>
                <w:sz w:val="20"/>
                <w:szCs w:val="20"/>
              </w:rPr>
              <w:t>Global</w:t>
            </w:r>
            <w:r w:rsidRPr="00490E56">
              <w:rPr>
                <w:rFonts w:asciiTheme="majorBidi" w:hAnsiTheme="majorBidi" w:cstheme="majorBidi"/>
                <w:sz w:val="20"/>
                <w:szCs w:val="20"/>
              </w:rPr>
              <w:t xml:space="preserve"> Ecosystem Typology levels 2 and 3</w:t>
            </w:r>
            <w:r w:rsidR="00BB659D" w:rsidRPr="00490E56">
              <w:rPr>
                <w:rFonts w:asciiTheme="majorBidi" w:hAnsiTheme="majorBidi" w:cstheme="majorBidi"/>
                <w:sz w:val="20"/>
                <w:szCs w:val="20"/>
              </w:rPr>
              <w:t xml:space="preserve"> </w:t>
            </w:r>
            <w:r w:rsidR="002D3115" w:rsidRPr="00490E56">
              <w:rPr>
                <w:rFonts w:asciiTheme="majorBidi" w:hAnsiTheme="majorBidi" w:cstheme="majorBidi"/>
                <w:sz w:val="20"/>
                <w:szCs w:val="20"/>
              </w:rPr>
              <w:t>or equivalent)</w:t>
            </w:r>
          </w:p>
          <w:p w14:paraId="46972DB1" w14:textId="77777777"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By indigenous and traditional territories</w:t>
            </w:r>
          </w:p>
          <w:p w14:paraId="30C0BF49" w14:textId="77777777" w:rsidR="00300ACB" w:rsidRPr="00490E56" w:rsidRDefault="00300ACB" w:rsidP="00D13072">
            <w:pPr>
              <w:keepNext/>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By protected areas or other effective area-based conservation measures</w:t>
            </w:r>
          </w:p>
          <w:p w14:paraId="0E3F692D" w14:textId="77791490"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By drivers (matched to the International Union for Conservation of Nature Threats Classification Scheme)</w:t>
            </w:r>
          </w:p>
        </w:tc>
        <w:tc>
          <w:tcPr>
            <w:tcW w:w="2900" w:type="dxa"/>
            <w:vMerge w:val="restart"/>
            <w:shd w:val="clear" w:color="auto" w:fill="FFFFFF" w:themeFill="background1"/>
          </w:tcPr>
          <w:p w14:paraId="7CBA6336" w14:textId="422F6325" w:rsidR="0014032B" w:rsidRPr="00490E56" w:rsidRDefault="00F10DDA" w:rsidP="00D13072">
            <w:pPr>
              <w:pStyle w:val="CBD-bullet-table"/>
              <w:spacing w:before="40"/>
              <w:ind w:left="176" w:right="-57" w:hanging="176"/>
              <w:rPr>
                <w:rFonts w:asciiTheme="majorBidi" w:hAnsiTheme="majorBidi" w:cstheme="majorBidi"/>
                <w:color w:val="000000" w:themeColor="text1"/>
                <w:szCs w:val="20"/>
                <w:lang w:val="en-GB"/>
              </w:rPr>
            </w:pPr>
            <w:r w:rsidRPr="00490E56">
              <w:rPr>
                <w:rFonts w:asciiTheme="majorBidi" w:hAnsiTheme="majorBidi" w:cstheme="majorBidi"/>
                <w:color w:val="000000" w:themeColor="text1"/>
                <w:szCs w:val="20"/>
                <w:lang w:val="en-GB"/>
              </w:rPr>
              <w:t>A.CT.1</w:t>
            </w:r>
            <w:r w:rsidR="0014032B" w:rsidRPr="00490E56">
              <w:rPr>
                <w:rFonts w:asciiTheme="majorBidi" w:hAnsiTheme="majorBidi" w:cstheme="majorBidi"/>
                <w:color w:val="000000" w:themeColor="text1"/>
                <w:szCs w:val="20"/>
                <w:lang w:val="en-GB"/>
              </w:rPr>
              <w:t xml:space="preserve"> </w:t>
            </w:r>
            <w:r w:rsidR="00300ACB" w:rsidRPr="00490E56">
              <w:rPr>
                <w:rFonts w:asciiTheme="majorBidi" w:hAnsiTheme="majorBidi" w:cstheme="majorBidi"/>
                <w:color w:val="000000" w:themeColor="text1"/>
                <w:szCs w:val="20"/>
                <w:lang w:val="en-GB"/>
              </w:rPr>
              <w:t xml:space="preserve">Ecosystem Intactness Index </w:t>
            </w:r>
          </w:p>
          <w:p w14:paraId="394D5535" w14:textId="790ACA9D" w:rsidR="00F10DDA" w:rsidRPr="00490E56" w:rsidRDefault="00F10DDA" w:rsidP="00F10DDA">
            <w:pPr>
              <w:pStyle w:val="CBD-bullet-table"/>
              <w:spacing w:before="40"/>
              <w:ind w:left="176" w:right="-57" w:hanging="176"/>
              <w:rPr>
                <w:rStyle w:val="Hyperlink"/>
                <w:rFonts w:asciiTheme="majorBidi" w:hAnsiTheme="majorBidi" w:cstheme="majorBidi"/>
                <w:color w:val="000000" w:themeColor="text1"/>
                <w:szCs w:val="20"/>
                <w:u w:val="none"/>
                <w:lang w:val="en-GB"/>
              </w:rPr>
            </w:pPr>
            <w:r w:rsidRPr="00490E56">
              <w:rPr>
                <w:rFonts w:asciiTheme="majorBidi" w:hAnsiTheme="majorBidi" w:cstheme="majorBidi"/>
                <w:color w:val="000000" w:themeColor="text1"/>
                <w:szCs w:val="20"/>
                <w:lang w:val="en-GB"/>
              </w:rPr>
              <w:t>A.CT.2</w:t>
            </w:r>
            <w:r w:rsidR="0097676F" w:rsidRPr="00490E56">
              <w:rPr>
                <w:rFonts w:asciiTheme="majorBidi" w:hAnsiTheme="majorBidi" w:cstheme="majorBidi"/>
                <w:color w:val="000000" w:themeColor="text1"/>
                <w:szCs w:val="20"/>
                <w:lang w:val="en-GB"/>
              </w:rPr>
              <w:t xml:space="preserve"> </w:t>
            </w:r>
            <w:r w:rsidR="00300ACB" w:rsidRPr="00490E56">
              <w:rPr>
                <w:rFonts w:asciiTheme="majorBidi" w:hAnsiTheme="majorBidi" w:cstheme="majorBidi"/>
                <w:color w:val="000000" w:themeColor="text1"/>
                <w:szCs w:val="20"/>
                <w:lang w:val="en-GB"/>
              </w:rPr>
              <w:t>Ecosystem Integrity Index</w:t>
            </w:r>
            <w:r w:rsidR="00300ACB" w:rsidRPr="00490E56">
              <w:rPr>
                <w:rStyle w:val="Hyperlink"/>
                <w:rFonts w:asciiTheme="majorBidi" w:hAnsiTheme="majorBidi" w:cstheme="majorBidi"/>
                <w:color w:val="000000" w:themeColor="text1"/>
                <w:szCs w:val="20"/>
                <w:u w:val="none"/>
                <w:lang w:val="en-GB"/>
              </w:rPr>
              <w:t xml:space="preserve"> </w:t>
            </w:r>
          </w:p>
          <w:p w14:paraId="213DA38E" w14:textId="6150F5D4" w:rsidR="00300ACB" w:rsidRPr="00490E56" w:rsidRDefault="00F10DDA" w:rsidP="00A5316C">
            <w:pPr>
              <w:pStyle w:val="CBD-bullet-table"/>
              <w:spacing w:before="40"/>
              <w:ind w:left="176" w:right="-57" w:hanging="176"/>
              <w:rPr>
                <w:rFonts w:asciiTheme="majorBidi" w:hAnsiTheme="majorBidi" w:cstheme="majorBidi"/>
                <w:color w:val="000000" w:themeColor="text1"/>
                <w:szCs w:val="20"/>
                <w:lang w:val="en-GB"/>
              </w:rPr>
            </w:pPr>
            <w:r w:rsidRPr="00490E56">
              <w:rPr>
                <w:rFonts w:asciiTheme="majorBidi" w:hAnsiTheme="majorBidi" w:cstheme="majorBidi"/>
                <w:color w:val="000000" w:themeColor="text1"/>
                <w:szCs w:val="20"/>
                <w:lang w:val="en-GB"/>
              </w:rPr>
              <w:t>A.CT.</w:t>
            </w:r>
            <w:r w:rsidR="00C1774C" w:rsidRPr="00490E56">
              <w:rPr>
                <w:rFonts w:asciiTheme="majorBidi" w:hAnsiTheme="majorBidi" w:cstheme="majorBidi"/>
                <w:color w:val="000000" w:themeColor="text1"/>
                <w:szCs w:val="20"/>
                <w:lang w:val="en-GB"/>
              </w:rPr>
              <w:t>3</w:t>
            </w:r>
            <w:r w:rsidR="00030073" w:rsidRPr="00490E56">
              <w:rPr>
                <w:rFonts w:asciiTheme="majorBidi" w:hAnsiTheme="majorBidi" w:cstheme="majorBidi"/>
                <w:color w:val="000000" w:themeColor="text1"/>
                <w:szCs w:val="20"/>
                <w:lang w:val="en-GB"/>
              </w:rPr>
              <w:t xml:space="preserve"> </w:t>
            </w:r>
            <w:r w:rsidR="00300ACB" w:rsidRPr="00490E56">
              <w:rPr>
                <w:rFonts w:asciiTheme="majorBidi" w:hAnsiTheme="majorBidi" w:cstheme="majorBidi"/>
                <w:color w:val="000000" w:themeColor="text1"/>
                <w:szCs w:val="20"/>
                <w:lang w:val="en-GB"/>
              </w:rPr>
              <w:t>Species Habitat Index</w:t>
            </w:r>
            <w:r w:rsidR="00300ACB" w:rsidRPr="00490E56">
              <w:rPr>
                <w:rStyle w:val="Hyperlink"/>
                <w:rFonts w:asciiTheme="majorBidi" w:hAnsiTheme="majorBidi" w:cstheme="majorBidi"/>
                <w:color w:val="000000" w:themeColor="text1"/>
                <w:szCs w:val="20"/>
                <w:u w:val="none"/>
                <w:lang w:val="en-GB"/>
              </w:rPr>
              <w:t xml:space="preserve"> </w:t>
            </w:r>
          </w:p>
          <w:p w14:paraId="54B839A1" w14:textId="12904300" w:rsidR="00300ACB" w:rsidRPr="00490E56" w:rsidRDefault="00247045" w:rsidP="00D13072">
            <w:pPr>
              <w:pStyle w:val="CBD-bullet-table"/>
              <w:ind w:left="174" w:right="-57" w:hanging="174"/>
              <w:rPr>
                <w:rFonts w:asciiTheme="majorBidi" w:hAnsiTheme="majorBidi" w:cstheme="majorBidi"/>
                <w:color w:val="000000" w:themeColor="text1"/>
                <w:szCs w:val="20"/>
                <w:lang w:val="en-GB"/>
              </w:rPr>
            </w:pPr>
            <w:r w:rsidRPr="00490E56">
              <w:rPr>
                <w:rFonts w:asciiTheme="majorBidi" w:hAnsiTheme="majorBidi" w:cstheme="majorBidi"/>
                <w:color w:val="000000" w:themeColor="text1"/>
                <w:szCs w:val="20"/>
                <w:lang w:val="en-GB"/>
              </w:rPr>
              <w:t>A.CT.</w:t>
            </w:r>
            <w:r w:rsidR="00C1774C" w:rsidRPr="00490E56">
              <w:rPr>
                <w:rFonts w:asciiTheme="majorBidi" w:hAnsiTheme="majorBidi" w:cstheme="majorBidi"/>
                <w:color w:val="000000" w:themeColor="text1"/>
                <w:szCs w:val="20"/>
                <w:lang w:val="en-GB"/>
              </w:rPr>
              <w:t>4</w:t>
            </w:r>
            <w:r w:rsidR="00030073" w:rsidRPr="00490E56">
              <w:rPr>
                <w:rFonts w:asciiTheme="majorBidi" w:hAnsiTheme="majorBidi" w:cstheme="majorBidi"/>
                <w:color w:val="000000" w:themeColor="text1"/>
                <w:szCs w:val="20"/>
                <w:lang w:val="en-GB"/>
              </w:rPr>
              <w:t xml:space="preserve"> </w:t>
            </w:r>
            <w:r w:rsidR="00300ACB" w:rsidRPr="00490E56">
              <w:rPr>
                <w:rFonts w:asciiTheme="majorBidi" w:hAnsiTheme="majorBidi" w:cstheme="majorBidi"/>
                <w:color w:val="000000" w:themeColor="text1"/>
                <w:szCs w:val="20"/>
                <w:lang w:val="en-GB"/>
              </w:rPr>
              <w:t xml:space="preserve">Biodiversity Habitat Index </w:t>
            </w:r>
          </w:p>
          <w:p w14:paraId="3A87B46C" w14:textId="64CA27D1" w:rsidR="00300ACB" w:rsidRPr="00490E56" w:rsidRDefault="00247045" w:rsidP="00D13072">
            <w:pPr>
              <w:pStyle w:val="CBD-bullet-table"/>
              <w:ind w:left="174" w:right="-57" w:hanging="174"/>
              <w:rPr>
                <w:rFonts w:asciiTheme="majorBidi" w:hAnsiTheme="majorBidi" w:cstheme="majorBidi"/>
                <w:color w:val="000000" w:themeColor="text1"/>
                <w:szCs w:val="20"/>
                <w:lang w:val="en-GB"/>
              </w:rPr>
            </w:pPr>
            <w:r w:rsidRPr="00490E56">
              <w:rPr>
                <w:rFonts w:asciiTheme="majorBidi" w:hAnsiTheme="majorBidi" w:cstheme="majorBidi"/>
                <w:color w:val="000000" w:themeColor="text1"/>
                <w:szCs w:val="20"/>
                <w:lang w:val="en-GB"/>
              </w:rPr>
              <w:t>A.CT.</w:t>
            </w:r>
            <w:r w:rsidR="00427272" w:rsidRPr="00490E56">
              <w:rPr>
                <w:rFonts w:asciiTheme="majorBidi" w:hAnsiTheme="majorBidi" w:cstheme="majorBidi"/>
                <w:color w:val="000000" w:themeColor="text1"/>
                <w:szCs w:val="20"/>
                <w:lang w:val="en-GB"/>
              </w:rPr>
              <w:t>5</w:t>
            </w:r>
            <w:r w:rsidR="00030073" w:rsidRPr="00490E56">
              <w:rPr>
                <w:rFonts w:asciiTheme="majorBidi" w:hAnsiTheme="majorBidi" w:cstheme="majorBidi"/>
                <w:color w:val="000000" w:themeColor="text1"/>
                <w:szCs w:val="20"/>
                <w:lang w:val="en-GB"/>
              </w:rPr>
              <w:t xml:space="preserve"> </w:t>
            </w:r>
            <w:r w:rsidR="00300ACB" w:rsidRPr="00490E56">
              <w:rPr>
                <w:rFonts w:asciiTheme="majorBidi" w:hAnsiTheme="majorBidi" w:cstheme="majorBidi"/>
                <w:color w:val="000000" w:themeColor="text1"/>
                <w:szCs w:val="20"/>
                <w:lang w:val="en-GB"/>
              </w:rPr>
              <w:t xml:space="preserve">Biodiversity Intactness Index </w:t>
            </w:r>
          </w:p>
          <w:p w14:paraId="03217266" w14:textId="046E9F9E" w:rsidR="00300ACB" w:rsidRPr="00490E56" w:rsidRDefault="00247045" w:rsidP="00D13072">
            <w:pPr>
              <w:pStyle w:val="CBD-bullet-table"/>
              <w:ind w:left="174" w:right="-57" w:hanging="174"/>
              <w:rPr>
                <w:rFonts w:asciiTheme="majorBidi" w:hAnsiTheme="majorBidi" w:cstheme="majorBidi"/>
                <w:color w:val="000000" w:themeColor="text1"/>
                <w:szCs w:val="20"/>
                <w:lang w:val="en-GB"/>
              </w:rPr>
            </w:pPr>
            <w:r w:rsidRPr="00490E56">
              <w:rPr>
                <w:rFonts w:asciiTheme="majorBidi" w:hAnsiTheme="majorBidi" w:cstheme="majorBidi"/>
                <w:color w:val="000000" w:themeColor="text1"/>
                <w:szCs w:val="20"/>
                <w:lang w:val="en-GB"/>
              </w:rPr>
              <w:t>A.CT.</w:t>
            </w:r>
            <w:r w:rsidR="00427272" w:rsidRPr="00490E56">
              <w:rPr>
                <w:rFonts w:asciiTheme="majorBidi" w:hAnsiTheme="majorBidi" w:cstheme="majorBidi"/>
                <w:color w:val="000000" w:themeColor="text1"/>
                <w:szCs w:val="20"/>
                <w:lang w:val="en-GB"/>
              </w:rPr>
              <w:t>6</w:t>
            </w:r>
            <w:r w:rsidR="00030073" w:rsidRPr="00490E56">
              <w:rPr>
                <w:rFonts w:asciiTheme="majorBidi" w:hAnsiTheme="majorBidi" w:cstheme="majorBidi"/>
                <w:color w:val="000000" w:themeColor="text1"/>
                <w:szCs w:val="20"/>
                <w:lang w:val="en-GB"/>
              </w:rPr>
              <w:t xml:space="preserve"> </w:t>
            </w:r>
            <w:r w:rsidR="00300ACB" w:rsidRPr="00490E56">
              <w:rPr>
                <w:rFonts w:asciiTheme="majorBidi" w:hAnsiTheme="majorBidi" w:cstheme="majorBidi"/>
                <w:color w:val="000000" w:themeColor="text1"/>
                <w:szCs w:val="20"/>
                <w:lang w:val="en-GB"/>
              </w:rPr>
              <w:t>Protected Connected Index</w:t>
            </w:r>
            <w:r w:rsidR="00300ACB" w:rsidRPr="00490E56">
              <w:rPr>
                <w:rStyle w:val="Hyperlink"/>
                <w:rFonts w:asciiTheme="majorBidi" w:hAnsiTheme="majorBidi" w:cstheme="majorBidi"/>
                <w:color w:val="000000" w:themeColor="text1"/>
                <w:szCs w:val="20"/>
                <w:u w:val="none"/>
                <w:lang w:val="en-GB"/>
              </w:rPr>
              <w:t xml:space="preserve"> </w:t>
            </w:r>
          </w:p>
          <w:p w14:paraId="352E5A65" w14:textId="26AF055B" w:rsidR="00300ACB" w:rsidRPr="00490E56" w:rsidRDefault="00F93CEF" w:rsidP="00D13072">
            <w:pPr>
              <w:pStyle w:val="CBD-bullet-table"/>
              <w:ind w:left="174" w:right="-57" w:hanging="174"/>
              <w:rPr>
                <w:rFonts w:asciiTheme="majorBidi" w:hAnsiTheme="majorBidi" w:cstheme="majorBidi"/>
                <w:color w:val="000000" w:themeColor="text1"/>
                <w:szCs w:val="20"/>
                <w:lang w:val="en-GB"/>
              </w:rPr>
            </w:pPr>
            <w:r w:rsidRPr="00490E56">
              <w:rPr>
                <w:rFonts w:asciiTheme="majorBidi" w:hAnsiTheme="majorBidi" w:cstheme="majorBidi"/>
                <w:color w:val="000000" w:themeColor="text1"/>
                <w:szCs w:val="20"/>
                <w:lang w:val="en-GB"/>
              </w:rPr>
              <w:t>A.CT.</w:t>
            </w:r>
            <w:r w:rsidR="00317B52" w:rsidRPr="00490E56">
              <w:rPr>
                <w:rFonts w:asciiTheme="majorBidi" w:hAnsiTheme="majorBidi" w:cstheme="majorBidi"/>
                <w:color w:val="000000" w:themeColor="text1"/>
                <w:szCs w:val="20"/>
                <w:lang w:val="en-GB"/>
              </w:rPr>
              <w:t>7</w:t>
            </w:r>
            <w:r w:rsidR="00030073" w:rsidRPr="00490E56">
              <w:rPr>
                <w:rFonts w:asciiTheme="majorBidi" w:hAnsiTheme="majorBidi" w:cstheme="majorBidi"/>
                <w:color w:val="000000" w:themeColor="text1"/>
                <w:szCs w:val="20"/>
                <w:lang w:val="en-GB"/>
              </w:rPr>
              <w:t xml:space="preserve"> </w:t>
            </w:r>
            <w:r w:rsidR="00300ACB" w:rsidRPr="00490E56">
              <w:rPr>
                <w:rFonts w:asciiTheme="majorBidi" w:hAnsiTheme="majorBidi" w:cstheme="majorBidi"/>
                <w:color w:val="000000" w:themeColor="text1"/>
                <w:szCs w:val="20"/>
                <w:lang w:val="en-GB"/>
              </w:rPr>
              <w:t>Protected Area Representativeness and Connectedness Indices</w:t>
            </w:r>
          </w:p>
          <w:p w14:paraId="4E4E9608" w14:textId="322D0F6B" w:rsidR="00300ACB" w:rsidRPr="00490E56" w:rsidRDefault="00F93CEF" w:rsidP="00D13072">
            <w:pPr>
              <w:pStyle w:val="CBD-bullet-table"/>
              <w:ind w:left="174" w:right="-57" w:hanging="174"/>
              <w:rPr>
                <w:rFonts w:asciiTheme="majorBidi" w:hAnsiTheme="majorBidi" w:cstheme="majorBidi"/>
                <w:color w:val="000000" w:themeColor="text1"/>
                <w:szCs w:val="20"/>
                <w:lang w:val="en-GB"/>
              </w:rPr>
            </w:pPr>
            <w:r w:rsidRPr="00490E56">
              <w:rPr>
                <w:rFonts w:asciiTheme="majorBidi" w:hAnsiTheme="majorBidi" w:cstheme="majorBidi"/>
                <w:color w:val="000000" w:themeColor="text1"/>
                <w:szCs w:val="20"/>
                <w:lang w:val="en-GB"/>
              </w:rPr>
              <w:t>A.CT.</w:t>
            </w:r>
            <w:r w:rsidR="00317B52" w:rsidRPr="00490E56">
              <w:rPr>
                <w:rFonts w:asciiTheme="majorBidi" w:hAnsiTheme="majorBidi" w:cstheme="majorBidi"/>
                <w:color w:val="000000" w:themeColor="text1"/>
                <w:szCs w:val="20"/>
                <w:lang w:val="en-GB"/>
              </w:rPr>
              <w:t>8</w:t>
            </w:r>
            <w:r w:rsidR="00030073" w:rsidRPr="00490E56">
              <w:rPr>
                <w:rFonts w:asciiTheme="majorBidi" w:hAnsiTheme="majorBidi" w:cstheme="majorBidi"/>
                <w:color w:val="000000" w:themeColor="text1"/>
                <w:szCs w:val="20"/>
                <w:lang w:val="en-GB"/>
              </w:rPr>
              <w:t xml:space="preserve"> </w:t>
            </w:r>
            <w:r w:rsidR="00F63EA3" w:rsidRPr="00490E56">
              <w:rPr>
                <w:rFonts w:asciiTheme="majorBidi" w:hAnsiTheme="majorBidi" w:cstheme="majorBidi"/>
                <w:color w:val="000000" w:themeColor="text1"/>
                <w:szCs w:val="20"/>
                <w:lang w:val="en-GB"/>
              </w:rPr>
              <w:t>Number of extinctions averted</w:t>
            </w:r>
          </w:p>
          <w:p w14:paraId="37DE8A5F" w14:textId="18557C6A" w:rsidR="00300ACB" w:rsidRPr="00490E56" w:rsidRDefault="00F93CEF" w:rsidP="00D13072">
            <w:pPr>
              <w:pStyle w:val="CBD-bullet-table"/>
              <w:ind w:left="174" w:right="-57" w:hanging="174"/>
              <w:rPr>
                <w:rStyle w:val="Hyperlink"/>
                <w:rFonts w:asciiTheme="majorBidi" w:hAnsiTheme="majorBidi" w:cstheme="majorBidi"/>
                <w:color w:val="000000" w:themeColor="text1"/>
                <w:szCs w:val="20"/>
                <w:u w:val="none"/>
                <w:lang w:val="en-GB"/>
              </w:rPr>
            </w:pPr>
            <w:r w:rsidRPr="00490E56">
              <w:rPr>
                <w:rStyle w:val="Hyperlink"/>
                <w:rFonts w:asciiTheme="majorBidi" w:hAnsiTheme="majorBidi" w:cstheme="majorBidi"/>
                <w:color w:val="000000" w:themeColor="text1"/>
                <w:szCs w:val="20"/>
                <w:u w:val="none"/>
                <w:lang w:val="en-GB"/>
              </w:rPr>
              <w:t>A.CT.</w:t>
            </w:r>
            <w:r w:rsidR="00317B52" w:rsidRPr="00490E56">
              <w:rPr>
                <w:rStyle w:val="Hyperlink"/>
                <w:rFonts w:asciiTheme="majorBidi" w:hAnsiTheme="majorBidi" w:cstheme="majorBidi"/>
                <w:color w:val="000000" w:themeColor="text1"/>
                <w:szCs w:val="20"/>
                <w:u w:val="none"/>
                <w:lang w:val="en-GB"/>
              </w:rPr>
              <w:t>9</w:t>
            </w:r>
            <w:r w:rsidR="00030073" w:rsidRPr="00490E56">
              <w:rPr>
                <w:rStyle w:val="Hyperlink"/>
                <w:rFonts w:asciiTheme="majorBidi" w:hAnsiTheme="majorBidi" w:cstheme="majorBidi"/>
                <w:color w:val="000000" w:themeColor="text1"/>
                <w:szCs w:val="20"/>
                <w:u w:val="none"/>
                <w:lang w:val="en-GB"/>
              </w:rPr>
              <w:t xml:space="preserve"> </w:t>
            </w:r>
            <w:r w:rsidR="00300ACB" w:rsidRPr="00490E56">
              <w:rPr>
                <w:rFonts w:asciiTheme="majorBidi" w:hAnsiTheme="majorBidi" w:cstheme="majorBidi"/>
                <w:color w:val="000000" w:themeColor="text1"/>
                <w:szCs w:val="20"/>
                <w:lang w:val="en-GB"/>
              </w:rPr>
              <w:t>Evolutionarily</w:t>
            </w:r>
            <w:r w:rsidR="00300ACB" w:rsidRPr="00490E56">
              <w:rPr>
                <w:rStyle w:val="Hyperlink"/>
                <w:rFonts w:asciiTheme="majorBidi" w:hAnsiTheme="majorBidi" w:cstheme="majorBidi"/>
                <w:color w:val="000000" w:themeColor="text1"/>
                <w:szCs w:val="20"/>
                <w:u w:val="none"/>
                <w:lang w:val="en-GB"/>
              </w:rPr>
              <w:t xml:space="preserve"> Distinct and Globally Endangered Index </w:t>
            </w:r>
          </w:p>
          <w:p w14:paraId="6F6F33B4" w14:textId="6E57527A" w:rsidR="00300ACB" w:rsidRPr="00490E56" w:rsidRDefault="00F93CEF" w:rsidP="00D13072">
            <w:pPr>
              <w:ind w:left="174" w:right="-57" w:hanging="174"/>
              <w:jc w:val="left"/>
              <w:rPr>
                <w:rFonts w:asciiTheme="majorBidi" w:hAnsiTheme="majorBidi" w:cstheme="majorBidi"/>
                <w:color w:val="000000" w:themeColor="text1"/>
                <w:sz w:val="20"/>
                <w:szCs w:val="20"/>
              </w:rPr>
            </w:pPr>
            <w:r w:rsidRPr="00490E56">
              <w:rPr>
                <w:rFonts w:asciiTheme="majorBidi" w:hAnsiTheme="majorBidi" w:cstheme="majorBidi"/>
                <w:color w:val="000000" w:themeColor="text1"/>
                <w:sz w:val="20"/>
                <w:szCs w:val="20"/>
              </w:rPr>
              <w:t>A.CT.1</w:t>
            </w:r>
            <w:r w:rsidR="00317B52" w:rsidRPr="00490E56">
              <w:rPr>
                <w:rFonts w:asciiTheme="majorBidi" w:hAnsiTheme="majorBidi" w:cstheme="majorBidi"/>
                <w:color w:val="000000" w:themeColor="text1"/>
                <w:sz w:val="20"/>
                <w:szCs w:val="20"/>
              </w:rPr>
              <w:t>0</w:t>
            </w:r>
            <w:r w:rsidR="00030073" w:rsidRPr="00490E56">
              <w:rPr>
                <w:rFonts w:asciiTheme="majorBidi" w:hAnsiTheme="majorBidi" w:cstheme="majorBidi"/>
                <w:color w:val="000000" w:themeColor="text1"/>
                <w:sz w:val="20"/>
                <w:szCs w:val="20"/>
              </w:rPr>
              <w:t xml:space="preserve"> </w:t>
            </w:r>
            <w:r w:rsidR="00300ACB" w:rsidRPr="00490E56">
              <w:rPr>
                <w:rFonts w:asciiTheme="majorBidi" w:hAnsiTheme="majorBidi" w:cstheme="majorBidi"/>
                <w:color w:val="000000" w:themeColor="text1"/>
                <w:sz w:val="20"/>
                <w:szCs w:val="20"/>
              </w:rPr>
              <w:t>Living Planet Index</w:t>
            </w:r>
          </w:p>
          <w:p w14:paraId="08DA9852" w14:textId="5DB2A531" w:rsidR="00300ACB" w:rsidRPr="00490E56" w:rsidRDefault="00F93CEF" w:rsidP="00AA5B22">
            <w:pPr>
              <w:ind w:left="174" w:right="-57" w:hanging="174"/>
              <w:jc w:val="left"/>
              <w:rPr>
                <w:rFonts w:asciiTheme="majorBidi" w:hAnsiTheme="majorBidi" w:cstheme="majorBidi"/>
                <w:color w:val="000000" w:themeColor="text1"/>
                <w:sz w:val="20"/>
                <w:szCs w:val="20"/>
              </w:rPr>
            </w:pPr>
            <w:r w:rsidRPr="00490E56">
              <w:rPr>
                <w:rFonts w:asciiTheme="majorBidi" w:hAnsiTheme="majorBidi" w:cstheme="majorBidi"/>
                <w:color w:val="000000" w:themeColor="text1"/>
                <w:sz w:val="20"/>
                <w:szCs w:val="20"/>
              </w:rPr>
              <w:t>A.CT.1</w:t>
            </w:r>
            <w:r w:rsidR="00317B52" w:rsidRPr="00490E56">
              <w:rPr>
                <w:rFonts w:asciiTheme="majorBidi" w:hAnsiTheme="majorBidi" w:cstheme="majorBidi"/>
                <w:color w:val="000000" w:themeColor="text1"/>
                <w:sz w:val="20"/>
                <w:szCs w:val="20"/>
              </w:rPr>
              <w:t>1</w:t>
            </w:r>
            <w:r w:rsidR="00030073" w:rsidRPr="00490E56">
              <w:rPr>
                <w:rFonts w:asciiTheme="majorBidi" w:hAnsiTheme="majorBidi" w:cstheme="majorBidi"/>
                <w:color w:val="000000" w:themeColor="text1"/>
                <w:sz w:val="20"/>
                <w:szCs w:val="20"/>
              </w:rPr>
              <w:t xml:space="preserve"> </w:t>
            </w:r>
            <w:r w:rsidR="00300ACB" w:rsidRPr="00490E56">
              <w:rPr>
                <w:rFonts w:asciiTheme="majorBidi" w:hAnsiTheme="majorBidi" w:cstheme="majorBidi"/>
                <w:color w:val="000000" w:themeColor="text1"/>
                <w:sz w:val="20"/>
                <w:szCs w:val="20"/>
              </w:rPr>
              <w:t>Wild Bird Index</w:t>
            </w:r>
          </w:p>
        </w:tc>
        <w:tc>
          <w:tcPr>
            <w:tcW w:w="4033" w:type="dxa"/>
            <w:vMerge w:val="restart"/>
            <w:shd w:val="clear" w:color="auto" w:fill="FFFFFF" w:themeFill="background1"/>
          </w:tcPr>
          <w:p w14:paraId="451238C9" w14:textId="6E7975A3" w:rsidR="00300ACB" w:rsidRPr="00490E56" w:rsidRDefault="00BF5B7C" w:rsidP="00D13072">
            <w:pPr>
              <w:pStyle w:val="CBD-bullet-table"/>
              <w:spacing w:before="40"/>
              <w:ind w:left="176" w:right="-57" w:hanging="176"/>
              <w:rPr>
                <w:rStyle w:val="Hyperlink"/>
                <w:rFonts w:asciiTheme="majorBidi" w:hAnsiTheme="majorBidi" w:cstheme="majorBidi"/>
                <w:color w:val="auto"/>
                <w:szCs w:val="20"/>
                <w:u w:val="none"/>
                <w:lang w:val="en-GB"/>
              </w:rPr>
            </w:pPr>
            <w:r w:rsidRPr="00490E56">
              <w:rPr>
                <w:rStyle w:val="Hyperlink"/>
                <w:rFonts w:asciiTheme="majorBidi" w:hAnsiTheme="majorBidi" w:cstheme="majorBidi"/>
                <w:color w:val="auto"/>
                <w:szCs w:val="20"/>
                <w:u w:val="none"/>
                <w:lang w:val="en-GB"/>
              </w:rPr>
              <w:t>A.CY.1</w:t>
            </w:r>
            <w:r w:rsidR="007B5620" w:rsidRPr="00490E56">
              <w:rPr>
                <w:rStyle w:val="Hyperlink"/>
                <w:rFonts w:asciiTheme="majorBidi" w:hAnsiTheme="majorBidi" w:cstheme="majorBidi"/>
                <w:color w:val="auto"/>
                <w:szCs w:val="20"/>
                <w:u w:val="none"/>
                <w:lang w:val="en-GB"/>
              </w:rPr>
              <w:t xml:space="preserve"> </w:t>
            </w:r>
            <w:r w:rsidR="00300ACB" w:rsidRPr="00490E56">
              <w:rPr>
                <w:rFonts w:asciiTheme="majorBidi" w:hAnsiTheme="majorBidi" w:cstheme="majorBidi"/>
                <w:szCs w:val="20"/>
                <w:lang w:val="en-GB"/>
              </w:rPr>
              <w:t xml:space="preserve">Forest area as a proportion of total land area </w:t>
            </w:r>
          </w:p>
          <w:p w14:paraId="67195D4B" w14:textId="3A75B89A" w:rsidR="00300ACB" w:rsidRPr="00490E56" w:rsidRDefault="00BF5B7C" w:rsidP="00D13072">
            <w:pPr>
              <w:pStyle w:val="CBD-bullet-table"/>
              <w:tabs>
                <w:tab w:val="clear" w:pos="170"/>
                <w:tab w:val="clear" w:pos="284"/>
              </w:tabs>
              <w:ind w:left="173" w:right="-57" w:hanging="173"/>
              <w:rPr>
                <w:rStyle w:val="Hyperlink"/>
                <w:rFonts w:asciiTheme="majorBidi" w:hAnsiTheme="majorBidi" w:cstheme="majorBidi"/>
                <w:color w:val="auto"/>
                <w:szCs w:val="20"/>
                <w:u w:val="none"/>
                <w:lang w:val="en-GB"/>
              </w:rPr>
            </w:pPr>
            <w:r w:rsidRPr="00490E56">
              <w:rPr>
                <w:rStyle w:val="Hyperlink"/>
                <w:rFonts w:asciiTheme="majorBidi" w:hAnsiTheme="majorBidi" w:cstheme="majorBidi"/>
                <w:color w:val="auto"/>
                <w:szCs w:val="20"/>
                <w:u w:val="none"/>
                <w:lang w:val="en-GB"/>
              </w:rPr>
              <w:t>A.CY.2</w:t>
            </w:r>
            <w:r w:rsidR="00D619E1" w:rsidRPr="00490E56">
              <w:rPr>
                <w:rStyle w:val="Hyperlink"/>
                <w:rFonts w:asciiTheme="majorBidi" w:hAnsiTheme="majorBidi" w:cstheme="majorBidi"/>
                <w:color w:val="auto"/>
                <w:szCs w:val="20"/>
                <w:u w:val="none"/>
                <w:lang w:val="en-GB"/>
              </w:rPr>
              <w:t xml:space="preserve"> </w:t>
            </w:r>
            <w:r w:rsidR="00300ACB" w:rsidRPr="00490E56">
              <w:rPr>
                <w:rFonts w:asciiTheme="majorBidi" w:hAnsiTheme="majorBidi" w:cstheme="majorBidi"/>
                <w:szCs w:val="20"/>
                <w:lang w:val="en-GB"/>
              </w:rPr>
              <w:t>Rate of tree cover loss</w:t>
            </w:r>
          </w:p>
          <w:p w14:paraId="531D0420" w14:textId="36C171BA" w:rsidR="00300ACB" w:rsidRPr="00D120CA" w:rsidRDefault="00BF5B7C" w:rsidP="00D13072">
            <w:pPr>
              <w:ind w:left="173" w:right="-57" w:hanging="173"/>
              <w:jc w:val="left"/>
              <w:rPr>
                <w:rStyle w:val="Hyperlink"/>
                <w:rFonts w:asciiTheme="majorBidi" w:hAnsiTheme="majorBidi" w:cstheme="majorBidi"/>
                <w:color w:val="auto"/>
                <w:sz w:val="20"/>
                <w:szCs w:val="20"/>
                <w:u w:val="none"/>
              </w:rPr>
            </w:pPr>
            <w:r w:rsidRPr="00D120CA">
              <w:rPr>
                <w:rStyle w:val="Hyperlink"/>
                <w:rFonts w:asciiTheme="majorBidi" w:hAnsiTheme="majorBidi" w:cstheme="majorBidi"/>
                <w:color w:val="auto"/>
                <w:sz w:val="20"/>
                <w:szCs w:val="20"/>
                <w:u w:val="none"/>
              </w:rPr>
              <w:t>A.CY.3</w:t>
            </w:r>
            <w:r w:rsidR="007B5620" w:rsidRPr="00D120CA">
              <w:rPr>
                <w:rStyle w:val="Hyperlink"/>
                <w:rFonts w:asciiTheme="majorBidi" w:hAnsiTheme="majorBidi" w:cstheme="majorBidi"/>
                <w:color w:val="auto"/>
                <w:sz w:val="20"/>
                <w:szCs w:val="20"/>
                <w:u w:val="none"/>
              </w:rPr>
              <w:t xml:space="preserve"> </w:t>
            </w:r>
            <w:r w:rsidR="00300ACB" w:rsidRPr="001073DF">
              <w:rPr>
                <w:sz w:val="20"/>
                <w:szCs w:val="20"/>
              </w:rPr>
              <w:t>Mountain Green Cover Index</w:t>
            </w:r>
            <w:r w:rsidR="00300ACB" w:rsidRPr="00D120CA">
              <w:rPr>
                <w:rStyle w:val="Hyperlink"/>
                <w:rFonts w:asciiTheme="majorBidi" w:hAnsiTheme="majorBidi" w:cstheme="majorBidi"/>
                <w:color w:val="auto"/>
                <w:sz w:val="20"/>
                <w:szCs w:val="20"/>
                <w:u w:val="none"/>
              </w:rPr>
              <w:t xml:space="preserve"> </w:t>
            </w:r>
          </w:p>
          <w:p w14:paraId="1B341F76" w14:textId="218AD61E" w:rsidR="00300ACB" w:rsidRPr="00490E56" w:rsidRDefault="00BF5B7C" w:rsidP="00D13072">
            <w:pPr>
              <w:ind w:left="173" w:right="-57" w:hanging="173"/>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A.CY.4</w:t>
            </w:r>
            <w:r w:rsidR="007B5620" w:rsidRPr="00490E56">
              <w:rPr>
                <w:rStyle w:val="Hyperlink"/>
                <w:rFonts w:asciiTheme="majorBidi" w:hAnsiTheme="majorBidi" w:cstheme="majorBidi"/>
                <w:color w:val="auto"/>
                <w:sz w:val="20"/>
                <w:szCs w:val="20"/>
                <w:u w:val="none"/>
              </w:rPr>
              <w:t xml:space="preserve"> </w:t>
            </w:r>
            <w:r w:rsidR="00300ACB" w:rsidRPr="00490E56">
              <w:rPr>
                <w:rFonts w:asciiTheme="majorBidi" w:hAnsiTheme="majorBidi" w:cstheme="majorBidi"/>
                <w:sz w:val="20"/>
                <w:szCs w:val="20"/>
              </w:rPr>
              <w:t>Continuous global mangrove forest cover</w:t>
            </w:r>
            <w:r w:rsidR="00300ACB" w:rsidRPr="00490E56">
              <w:rPr>
                <w:rStyle w:val="Hyperlink"/>
                <w:rFonts w:asciiTheme="majorBidi" w:hAnsiTheme="majorBidi" w:cstheme="majorBidi"/>
                <w:color w:val="auto"/>
                <w:sz w:val="20"/>
                <w:szCs w:val="20"/>
                <w:u w:val="none"/>
              </w:rPr>
              <w:t xml:space="preserve"> </w:t>
            </w:r>
          </w:p>
          <w:p w14:paraId="39A7B18F" w14:textId="008984BD" w:rsidR="00300ACB" w:rsidRPr="00490E56" w:rsidRDefault="00BF5B7C" w:rsidP="00D13072">
            <w:pPr>
              <w:ind w:left="173" w:right="-57" w:hanging="173"/>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A.CY.5</w:t>
            </w:r>
            <w:r w:rsidR="00D619E1" w:rsidRPr="00490E56">
              <w:rPr>
                <w:rStyle w:val="Hyperlink"/>
                <w:rFonts w:asciiTheme="majorBidi" w:hAnsiTheme="majorBidi" w:cstheme="majorBidi"/>
                <w:color w:val="auto"/>
                <w:sz w:val="20"/>
                <w:szCs w:val="20"/>
                <w:u w:val="none"/>
              </w:rPr>
              <w:t xml:space="preserve"> </w:t>
            </w:r>
            <w:proofErr w:type="gramStart"/>
            <w:r w:rsidR="00300ACB" w:rsidRPr="00490E56">
              <w:rPr>
                <w:rFonts w:asciiTheme="majorBidi" w:hAnsiTheme="majorBidi" w:cstheme="majorBidi"/>
                <w:sz w:val="20"/>
                <w:szCs w:val="20"/>
              </w:rPr>
              <w:t>Mangrove forest</w:t>
            </w:r>
            <w:proofErr w:type="gramEnd"/>
            <w:r w:rsidR="00300ACB" w:rsidRPr="00490E56">
              <w:rPr>
                <w:rFonts w:asciiTheme="majorBidi" w:hAnsiTheme="majorBidi" w:cstheme="majorBidi"/>
                <w:sz w:val="20"/>
                <w:szCs w:val="20"/>
              </w:rPr>
              <w:t xml:space="preserve"> fragmentation</w:t>
            </w:r>
          </w:p>
          <w:p w14:paraId="71537D8F" w14:textId="7BC5FF5B" w:rsidR="00300ACB" w:rsidRPr="00490E56" w:rsidRDefault="00BF5B7C" w:rsidP="00D13072">
            <w:pPr>
              <w:ind w:left="173" w:right="-57" w:hanging="173"/>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A.CY.6</w:t>
            </w:r>
            <w:r w:rsidR="00D619E1" w:rsidRPr="00490E56">
              <w:rPr>
                <w:rStyle w:val="Hyperlink"/>
                <w:rFonts w:asciiTheme="majorBidi" w:hAnsiTheme="majorBidi" w:cstheme="majorBidi"/>
                <w:color w:val="auto"/>
                <w:sz w:val="20"/>
                <w:szCs w:val="20"/>
                <w:u w:val="none"/>
              </w:rPr>
              <w:t xml:space="preserve"> </w:t>
            </w:r>
            <w:r w:rsidR="00300ACB" w:rsidRPr="00490E56">
              <w:rPr>
                <w:rFonts w:asciiTheme="majorBidi" w:hAnsiTheme="majorBidi" w:cstheme="majorBidi"/>
                <w:sz w:val="20"/>
                <w:szCs w:val="20"/>
              </w:rPr>
              <w:t>Mangrove extent</w:t>
            </w:r>
            <w:r w:rsidR="00300ACB" w:rsidRPr="00490E56">
              <w:rPr>
                <w:rStyle w:val="Hyperlink"/>
                <w:rFonts w:asciiTheme="majorBidi" w:hAnsiTheme="majorBidi" w:cstheme="majorBidi"/>
                <w:color w:val="auto"/>
                <w:sz w:val="20"/>
                <w:szCs w:val="20"/>
                <w:u w:val="none"/>
              </w:rPr>
              <w:t xml:space="preserve"> </w:t>
            </w:r>
          </w:p>
          <w:p w14:paraId="2B04C326" w14:textId="00F1153B" w:rsidR="00300ACB" w:rsidRPr="00490E56" w:rsidRDefault="00BF5B7C" w:rsidP="00D13072">
            <w:pPr>
              <w:ind w:left="173" w:right="-57" w:hanging="173"/>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A.CY.7</w:t>
            </w:r>
            <w:r w:rsidR="00D619E1" w:rsidRPr="00490E56">
              <w:rPr>
                <w:rStyle w:val="Hyperlink"/>
                <w:rFonts w:asciiTheme="majorBidi" w:hAnsiTheme="majorBidi" w:cstheme="majorBidi"/>
                <w:color w:val="auto"/>
                <w:sz w:val="20"/>
                <w:szCs w:val="20"/>
                <w:u w:val="none"/>
              </w:rPr>
              <w:t xml:space="preserve"> </w:t>
            </w:r>
            <w:r w:rsidR="00300ACB" w:rsidRPr="00490E56">
              <w:rPr>
                <w:rFonts w:asciiTheme="majorBidi" w:hAnsiTheme="majorBidi" w:cstheme="majorBidi"/>
                <w:sz w:val="20"/>
                <w:szCs w:val="20"/>
              </w:rPr>
              <w:t>Global salt marsh extent</w:t>
            </w:r>
            <w:r w:rsidR="00300ACB" w:rsidRPr="00490E56">
              <w:rPr>
                <w:rStyle w:val="Hyperlink"/>
                <w:rFonts w:asciiTheme="majorBidi" w:hAnsiTheme="majorBidi" w:cstheme="majorBidi"/>
                <w:color w:val="auto"/>
                <w:sz w:val="20"/>
                <w:szCs w:val="20"/>
                <w:u w:val="none"/>
              </w:rPr>
              <w:t xml:space="preserve"> </w:t>
            </w:r>
          </w:p>
          <w:p w14:paraId="70BF475E" w14:textId="0A01530B" w:rsidR="00300ACB" w:rsidRPr="00490E56" w:rsidRDefault="00BF5B7C" w:rsidP="00D13072">
            <w:pPr>
              <w:ind w:left="173" w:right="-57" w:hanging="173"/>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A.CY.8</w:t>
            </w:r>
            <w:r w:rsidR="00D619E1" w:rsidRPr="00490E56">
              <w:rPr>
                <w:rStyle w:val="Hyperlink"/>
                <w:rFonts w:asciiTheme="majorBidi" w:hAnsiTheme="majorBidi" w:cstheme="majorBidi"/>
                <w:color w:val="auto"/>
                <w:sz w:val="20"/>
                <w:szCs w:val="20"/>
                <w:u w:val="none"/>
              </w:rPr>
              <w:t xml:space="preserve"> </w:t>
            </w:r>
            <w:r w:rsidR="00300ACB" w:rsidRPr="00490E56">
              <w:rPr>
                <w:rFonts w:asciiTheme="majorBidi" w:hAnsiTheme="majorBidi" w:cstheme="majorBidi"/>
                <w:sz w:val="20"/>
                <w:szCs w:val="20"/>
              </w:rPr>
              <w:t>Wetland Extent Trends Index</w:t>
            </w:r>
            <w:r w:rsidR="00300ACB" w:rsidRPr="00490E56">
              <w:rPr>
                <w:rStyle w:val="Hyperlink"/>
                <w:rFonts w:asciiTheme="majorBidi" w:hAnsiTheme="majorBidi" w:cstheme="majorBidi"/>
                <w:color w:val="auto"/>
                <w:sz w:val="20"/>
                <w:szCs w:val="20"/>
                <w:u w:val="none"/>
              </w:rPr>
              <w:t xml:space="preserve"> </w:t>
            </w:r>
          </w:p>
          <w:p w14:paraId="7521D4AF" w14:textId="553AF857" w:rsidR="00300ACB" w:rsidRPr="00490E56" w:rsidRDefault="00BF5B7C" w:rsidP="00D13072">
            <w:pPr>
              <w:ind w:left="173" w:right="-57" w:hanging="173"/>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 xml:space="preserve">A.CY.9 </w:t>
            </w:r>
            <w:r w:rsidR="00300ACB" w:rsidRPr="00490E56">
              <w:rPr>
                <w:rFonts w:asciiTheme="majorBidi" w:hAnsiTheme="majorBidi" w:cstheme="majorBidi"/>
                <w:sz w:val="20"/>
                <w:szCs w:val="20"/>
              </w:rPr>
              <w:t>Forest Fragmentation Index</w:t>
            </w:r>
            <w:r w:rsidR="00300ACB" w:rsidRPr="00490E56">
              <w:rPr>
                <w:rStyle w:val="Hyperlink"/>
                <w:rFonts w:asciiTheme="majorBidi" w:hAnsiTheme="majorBidi" w:cstheme="majorBidi"/>
                <w:color w:val="auto"/>
                <w:sz w:val="20"/>
                <w:szCs w:val="20"/>
                <w:u w:val="none"/>
              </w:rPr>
              <w:t xml:space="preserve"> </w:t>
            </w:r>
          </w:p>
          <w:p w14:paraId="2DE94160" w14:textId="4979409E" w:rsidR="00300ACB" w:rsidRPr="00490E56" w:rsidRDefault="00BF5B7C" w:rsidP="00D13072">
            <w:pPr>
              <w:ind w:left="173" w:right="-57" w:hanging="173"/>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A.CY.10</w:t>
            </w:r>
            <w:r w:rsidR="00D619E1" w:rsidRPr="00490E56">
              <w:rPr>
                <w:rStyle w:val="Hyperlink"/>
                <w:rFonts w:asciiTheme="majorBidi" w:hAnsiTheme="majorBidi" w:cstheme="majorBidi"/>
                <w:color w:val="auto"/>
                <w:sz w:val="20"/>
                <w:szCs w:val="20"/>
                <w:u w:val="none"/>
              </w:rPr>
              <w:t xml:space="preserve"> </w:t>
            </w:r>
            <w:r w:rsidR="00300ACB" w:rsidRPr="00490E56">
              <w:rPr>
                <w:rFonts w:asciiTheme="majorBidi" w:hAnsiTheme="majorBidi" w:cstheme="majorBidi"/>
                <w:sz w:val="20"/>
                <w:szCs w:val="20"/>
              </w:rPr>
              <w:t>Forest Landscape Integrity Index</w:t>
            </w:r>
          </w:p>
          <w:p w14:paraId="687DC6D4" w14:textId="58BE367C" w:rsidR="00300ACB" w:rsidRPr="00490E56" w:rsidRDefault="00BF5B7C" w:rsidP="00D13072">
            <w:pPr>
              <w:ind w:left="173" w:right="-57" w:hanging="173"/>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A.CY.11</w:t>
            </w:r>
            <w:r w:rsidR="00D619E1" w:rsidRPr="00490E56">
              <w:rPr>
                <w:rStyle w:val="Hyperlink"/>
                <w:rFonts w:asciiTheme="majorBidi" w:hAnsiTheme="majorBidi" w:cstheme="majorBidi"/>
                <w:color w:val="auto"/>
                <w:sz w:val="20"/>
                <w:szCs w:val="20"/>
                <w:u w:val="none"/>
              </w:rPr>
              <w:t xml:space="preserve"> </w:t>
            </w:r>
            <w:r w:rsidR="00300ACB" w:rsidRPr="00490E56">
              <w:rPr>
                <w:rFonts w:asciiTheme="majorBidi" w:hAnsiTheme="majorBidi" w:cstheme="majorBidi"/>
                <w:sz w:val="20"/>
                <w:szCs w:val="20"/>
              </w:rPr>
              <w:t>Global Vegetation Health Products</w:t>
            </w:r>
          </w:p>
          <w:p w14:paraId="3C41B3BE" w14:textId="0768D804" w:rsidR="00300ACB" w:rsidRPr="00490E56" w:rsidRDefault="0033348A" w:rsidP="00A5316C">
            <w:pPr>
              <w:pStyle w:val="CBD-bullet-table"/>
              <w:ind w:right="-57"/>
              <w:rPr>
                <w:rStyle w:val="Hyperlink"/>
                <w:rFonts w:asciiTheme="majorBidi" w:hAnsiTheme="majorBidi" w:cstheme="majorBidi"/>
                <w:color w:val="auto"/>
                <w:szCs w:val="20"/>
                <w:u w:val="none"/>
                <w:lang w:val="en-GB"/>
              </w:rPr>
            </w:pPr>
            <w:r w:rsidRPr="00490E56">
              <w:rPr>
                <w:rStyle w:val="Hyperlink"/>
                <w:rFonts w:asciiTheme="majorBidi" w:hAnsiTheme="majorBidi" w:cstheme="majorBidi"/>
                <w:color w:val="auto"/>
                <w:szCs w:val="20"/>
                <w:u w:val="none"/>
                <w:lang w:val="en-GB"/>
              </w:rPr>
              <w:t>8.CT.2</w:t>
            </w:r>
            <w:r w:rsidR="00D619E1" w:rsidRPr="00490E56">
              <w:rPr>
                <w:rStyle w:val="Hyperlink"/>
                <w:rFonts w:asciiTheme="majorBidi" w:hAnsiTheme="majorBidi" w:cstheme="majorBidi"/>
                <w:color w:val="auto"/>
                <w:szCs w:val="20"/>
                <w:u w:val="none"/>
                <w:lang w:val="en-GB"/>
              </w:rPr>
              <w:t xml:space="preserve"> </w:t>
            </w:r>
            <w:r w:rsidR="00300ACB" w:rsidRPr="00490E56">
              <w:rPr>
                <w:rFonts w:asciiTheme="majorBidi" w:hAnsiTheme="majorBidi" w:cstheme="majorBidi"/>
                <w:szCs w:val="20"/>
                <w:lang w:val="en-GB"/>
              </w:rPr>
              <w:t>Bioclimatic Ecosystem Resilience Index</w:t>
            </w:r>
          </w:p>
          <w:p w14:paraId="3F995C1C" w14:textId="4AC01CFE" w:rsidR="00300ACB" w:rsidRPr="00490E56" w:rsidRDefault="00BF5B7C" w:rsidP="00D13072">
            <w:pPr>
              <w:pStyle w:val="CBD-bullet-table"/>
              <w:ind w:left="174" w:right="-57" w:hanging="174"/>
              <w:rPr>
                <w:rStyle w:val="Hyperlink"/>
                <w:rFonts w:asciiTheme="majorBidi" w:hAnsiTheme="majorBidi" w:cstheme="majorBidi"/>
                <w:color w:val="auto"/>
                <w:szCs w:val="20"/>
                <w:u w:val="none"/>
                <w:lang w:val="en-GB"/>
              </w:rPr>
            </w:pPr>
            <w:r w:rsidRPr="00490E56">
              <w:rPr>
                <w:rFonts w:asciiTheme="majorBidi" w:hAnsiTheme="majorBidi" w:cstheme="majorBidi"/>
                <w:szCs w:val="20"/>
                <w:lang w:val="en-GB"/>
              </w:rPr>
              <w:t>A.CY.12</w:t>
            </w:r>
            <w:r w:rsidR="00D619E1" w:rsidRPr="00490E56">
              <w:rPr>
                <w:rFonts w:asciiTheme="majorBidi" w:hAnsiTheme="majorBidi" w:cstheme="majorBidi"/>
                <w:szCs w:val="20"/>
                <w:lang w:val="en-GB"/>
              </w:rPr>
              <w:t xml:space="preserve"> </w:t>
            </w:r>
            <w:r w:rsidR="00300ACB" w:rsidRPr="00490E56">
              <w:rPr>
                <w:rFonts w:asciiTheme="majorBidi" w:hAnsiTheme="majorBidi" w:cstheme="majorBidi"/>
                <w:szCs w:val="20"/>
                <w:lang w:val="en-GB"/>
              </w:rPr>
              <w:t>Relative magnitude of fragmentation</w:t>
            </w:r>
            <w:r w:rsidR="00300ACB" w:rsidRPr="00490E56">
              <w:rPr>
                <w:rStyle w:val="Hyperlink"/>
                <w:rFonts w:asciiTheme="majorBidi" w:hAnsiTheme="majorBidi" w:cstheme="majorBidi"/>
                <w:color w:val="auto"/>
                <w:szCs w:val="20"/>
                <w:u w:val="none"/>
                <w:lang w:val="en-GB"/>
              </w:rPr>
              <w:t xml:space="preserve"> </w:t>
            </w:r>
          </w:p>
          <w:p w14:paraId="796F8113" w14:textId="75526241" w:rsidR="00300ACB" w:rsidRPr="00490E56" w:rsidRDefault="00BF5B7C" w:rsidP="00D13072">
            <w:pPr>
              <w:pStyle w:val="CBD-bullet-table"/>
              <w:spacing w:before="40"/>
              <w:ind w:left="176" w:right="-57" w:hanging="176"/>
              <w:rPr>
                <w:rStyle w:val="Hyperlink"/>
                <w:rFonts w:asciiTheme="majorBidi" w:hAnsiTheme="majorBidi" w:cstheme="majorBidi"/>
                <w:color w:val="auto"/>
                <w:szCs w:val="20"/>
                <w:u w:val="none"/>
                <w:lang w:val="en-GB"/>
              </w:rPr>
            </w:pPr>
            <w:r w:rsidRPr="00490E56">
              <w:rPr>
                <w:rStyle w:val="Hyperlink"/>
                <w:rFonts w:asciiTheme="majorBidi" w:hAnsiTheme="majorBidi" w:cstheme="majorBidi"/>
                <w:color w:val="auto"/>
                <w:szCs w:val="20"/>
                <w:u w:val="none"/>
                <w:lang w:val="en-GB"/>
              </w:rPr>
              <w:t>A.CY.13</w:t>
            </w:r>
            <w:r w:rsidR="00D619E1" w:rsidRPr="00490E56">
              <w:rPr>
                <w:rStyle w:val="Hyperlink"/>
                <w:rFonts w:asciiTheme="majorBidi" w:hAnsiTheme="majorBidi" w:cstheme="majorBidi"/>
                <w:color w:val="auto"/>
                <w:szCs w:val="20"/>
                <w:u w:val="none"/>
                <w:lang w:val="en-GB"/>
              </w:rPr>
              <w:t xml:space="preserve"> </w:t>
            </w:r>
            <w:r w:rsidR="00300ACB" w:rsidRPr="00490E56">
              <w:rPr>
                <w:rFonts w:asciiTheme="majorBidi" w:hAnsiTheme="majorBidi" w:cstheme="majorBidi"/>
                <w:szCs w:val="20"/>
                <w:lang w:val="en-GB"/>
              </w:rPr>
              <w:t>Ocean Health Index</w:t>
            </w:r>
            <w:r w:rsidR="00300ACB" w:rsidRPr="00490E56">
              <w:rPr>
                <w:rStyle w:val="Hyperlink"/>
                <w:rFonts w:asciiTheme="majorBidi" w:hAnsiTheme="majorBidi" w:cstheme="majorBidi"/>
                <w:color w:val="auto"/>
                <w:szCs w:val="20"/>
                <w:u w:val="none"/>
                <w:lang w:val="en-GB"/>
              </w:rPr>
              <w:t xml:space="preserve"> </w:t>
            </w:r>
          </w:p>
          <w:p w14:paraId="45B7AD1D" w14:textId="60CABB91" w:rsidR="00300ACB" w:rsidRPr="00490E56" w:rsidRDefault="00BF5B7C" w:rsidP="00D13072">
            <w:pPr>
              <w:pStyle w:val="CBD-bullet-table"/>
              <w:ind w:left="174" w:right="-57" w:hanging="174"/>
              <w:rPr>
                <w:rStyle w:val="Hyperlink"/>
                <w:rFonts w:asciiTheme="majorBidi" w:hAnsiTheme="majorBidi" w:cstheme="majorBidi"/>
                <w:color w:val="auto"/>
                <w:szCs w:val="20"/>
                <w:u w:val="none"/>
                <w:lang w:val="en-GB"/>
              </w:rPr>
            </w:pPr>
            <w:r w:rsidRPr="00490E56">
              <w:rPr>
                <w:rStyle w:val="Hyperlink"/>
                <w:rFonts w:asciiTheme="majorBidi" w:hAnsiTheme="majorBidi" w:cstheme="majorBidi"/>
                <w:color w:val="auto"/>
                <w:szCs w:val="20"/>
                <w:u w:val="none"/>
                <w:lang w:val="en-GB"/>
              </w:rPr>
              <w:t>A.CY.14</w:t>
            </w:r>
            <w:r w:rsidR="00D619E1" w:rsidRPr="00490E56">
              <w:rPr>
                <w:rStyle w:val="Hyperlink"/>
                <w:rFonts w:asciiTheme="majorBidi" w:hAnsiTheme="majorBidi" w:cstheme="majorBidi"/>
                <w:color w:val="auto"/>
                <w:szCs w:val="20"/>
                <w:u w:val="none"/>
                <w:lang w:val="en-GB"/>
              </w:rPr>
              <w:t xml:space="preserve"> </w:t>
            </w:r>
            <w:r w:rsidR="00300ACB" w:rsidRPr="00490E56">
              <w:rPr>
                <w:rFonts w:asciiTheme="majorBidi" w:hAnsiTheme="majorBidi" w:cstheme="majorBidi"/>
                <w:szCs w:val="20"/>
                <w:lang w:val="en-GB"/>
              </w:rPr>
              <w:t>Extent of physical damage to predominant seafloor habitats</w:t>
            </w:r>
            <w:r w:rsidR="00300ACB" w:rsidRPr="00490E56">
              <w:rPr>
                <w:rStyle w:val="Hyperlink"/>
                <w:rFonts w:asciiTheme="majorBidi" w:hAnsiTheme="majorBidi" w:cstheme="majorBidi"/>
                <w:color w:val="auto"/>
                <w:szCs w:val="20"/>
                <w:u w:val="none"/>
                <w:lang w:val="en-GB"/>
              </w:rPr>
              <w:t xml:space="preserve"> </w:t>
            </w:r>
          </w:p>
          <w:p w14:paraId="32790B13" w14:textId="4C4E094F" w:rsidR="00300ACB" w:rsidRPr="00490E56" w:rsidRDefault="00BF5B7C" w:rsidP="00D13072">
            <w:pPr>
              <w:pStyle w:val="CBD-bullet-table"/>
              <w:ind w:left="174" w:right="-57" w:hanging="174"/>
              <w:rPr>
                <w:rStyle w:val="Hyperlink"/>
                <w:rFonts w:asciiTheme="majorBidi" w:hAnsiTheme="majorBidi" w:cstheme="majorBidi"/>
                <w:color w:val="auto"/>
                <w:szCs w:val="20"/>
                <w:u w:val="none"/>
                <w:lang w:val="en-GB"/>
              </w:rPr>
            </w:pPr>
            <w:r w:rsidRPr="00490E56">
              <w:rPr>
                <w:rStyle w:val="Hyperlink"/>
                <w:rFonts w:asciiTheme="majorBidi" w:hAnsiTheme="majorBidi" w:cstheme="majorBidi"/>
                <w:color w:val="auto"/>
                <w:szCs w:val="20"/>
                <w:u w:val="none"/>
                <w:lang w:val="en-GB"/>
              </w:rPr>
              <w:t>A.CY.15</w:t>
            </w:r>
            <w:r w:rsidR="00D619E1" w:rsidRPr="00490E56">
              <w:rPr>
                <w:rStyle w:val="Hyperlink"/>
                <w:rFonts w:asciiTheme="majorBidi" w:hAnsiTheme="majorBidi" w:cstheme="majorBidi"/>
                <w:color w:val="auto"/>
                <w:szCs w:val="20"/>
                <w:u w:val="none"/>
                <w:lang w:val="en-GB"/>
              </w:rPr>
              <w:t xml:space="preserve"> </w:t>
            </w:r>
            <w:r w:rsidR="00300ACB" w:rsidRPr="00490E56">
              <w:rPr>
                <w:rFonts w:asciiTheme="majorBidi" w:hAnsiTheme="majorBidi" w:cstheme="majorBidi"/>
                <w:szCs w:val="20"/>
                <w:lang w:val="en-GB"/>
              </w:rPr>
              <w:t>River Fragmentation Index</w:t>
            </w:r>
            <w:r w:rsidR="00300ACB" w:rsidRPr="00490E56">
              <w:rPr>
                <w:rStyle w:val="Hyperlink"/>
                <w:rFonts w:asciiTheme="majorBidi" w:hAnsiTheme="majorBidi" w:cstheme="majorBidi"/>
                <w:color w:val="auto"/>
                <w:szCs w:val="20"/>
                <w:u w:val="none"/>
                <w:lang w:val="en-GB"/>
              </w:rPr>
              <w:t xml:space="preserve"> </w:t>
            </w:r>
          </w:p>
          <w:p w14:paraId="68AAB410" w14:textId="5C0C2AD1" w:rsidR="00300ACB" w:rsidRPr="00490E56" w:rsidRDefault="00BF5B7C" w:rsidP="00D13072">
            <w:pPr>
              <w:pStyle w:val="CBD-bullet-table"/>
              <w:ind w:left="174" w:right="-57" w:hanging="174"/>
              <w:rPr>
                <w:rStyle w:val="Hyperlink"/>
                <w:rFonts w:asciiTheme="majorBidi" w:hAnsiTheme="majorBidi" w:cstheme="majorBidi"/>
                <w:color w:val="auto"/>
                <w:szCs w:val="20"/>
                <w:u w:val="none"/>
                <w:lang w:val="en-GB"/>
              </w:rPr>
            </w:pPr>
            <w:r w:rsidRPr="00490E56">
              <w:rPr>
                <w:rStyle w:val="Hyperlink"/>
                <w:rFonts w:asciiTheme="majorBidi" w:hAnsiTheme="majorBidi" w:cstheme="majorBidi"/>
                <w:color w:val="auto"/>
                <w:szCs w:val="20"/>
                <w:u w:val="none"/>
                <w:lang w:val="en-GB"/>
              </w:rPr>
              <w:t>A</w:t>
            </w:r>
            <w:r w:rsidR="001B6CA5" w:rsidRPr="00490E56">
              <w:rPr>
                <w:rStyle w:val="Hyperlink"/>
                <w:rFonts w:asciiTheme="majorBidi" w:hAnsiTheme="majorBidi" w:cstheme="majorBidi"/>
                <w:color w:val="auto"/>
                <w:szCs w:val="20"/>
                <w:u w:val="none"/>
                <w:lang w:val="en-GB"/>
              </w:rPr>
              <w:t>.</w:t>
            </w:r>
            <w:r w:rsidRPr="00490E56">
              <w:rPr>
                <w:rStyle w:val="Hyperlink"/>
                <w:rFonts w:asciiTheme="majorBidi" w:hAnsiTheme="majorBidi" w:cstheme="majorBidi"/>
                <w:color w:val="auto"/>
                <w:szCs w:val="20"/>
                <w:u w:val="none"/>
                <w:lang w:val="en-GB"/>
              </w:rPr>
              <w:t>CY.16</w:t>
            </w:r>
            <w:r w:rsidR="00D619E1" w:rsidRPr="00490E56">
              <w:rPr>
                <w:rStyle w:val="Hyperlink"/>
                <w:rFonts w:asciiTheme="majorBidi" w:hAnsiTheme="majorBidi" w:cstheme="majorBidi"/>
                <w:color w:val="auto"/>
                <w:szCs w:val="20"/>
                <w:u w:val="none"/>
                <w:lang w:val="en-GB"/>
              </w:rPr>
              <w:t xml:space="preserve"> </w:t>
            </w:r>
            <w:r w:rsidR="00300ACB" w:rsidRPr="00490E56">
              <w:rPr>
                <w:rFonts w:asciiTheme="majorBidi" w:hAnsiTheme="majorBidi" w:cstheme="majorBidi"/>
                <w:szCs w:val="20"/>
                <w:lang w:val="en-GB"/>
              </w:rPr>
              <w:t>Mean</w:t>
            </w:r>
            <w:r w:rsidR="00300ACB" w:rsidRPr="00490E56">
              <w:rPr>
                <w:rStyle w:val="Hyperlink"/>
                <w:rFonts w:asciiTheme="majorBidi" w:hAnsiTheme="majorBidi" w:cstheme="majorBidi"/>
                <w:color w:val="auto"/>
                <w:szCs w:val="20"/>
                <w:u w:val="none"/>
                <w:lang w:val="en-GB"/>
              </w:rPr>
              <w:t xml:space="preserve"> species abundance </w:t>
            </w:r>
          </w:p>
          <w:p w14:paraId="77CAB3AF" w14:textId="235419C5" w:rsidR="00300ACB" w:rsidRPr="00490E56" w:rsidRDefault="006E75CD" w:rsidP="00D13072">
            <w:pPr>
              <w:pStyle w:val="CBD-bullet-table"/>
              <w:ind w:left="174" w:right="-57" w:hanging="174"/>
              <w:rPr>
                <w:rStyle w:val="Hyperlink"/>
                <w:rFonts w:asciiTheme="majorBidi" w:hAnsiTheme="majorBidi" w:cstheme="majorBidi"/>
                <w:color w:val="auto"/>
                <w:szCs w:val="20"/>
                <w:u w:val="none"/>
                <w:lang w:val="en-GB"/>
              </w:rPr>
            </w:pPr>
            <w:r w:rsidRPr="00490E56">
              <w:rPr>
                <w:rStyle w:val="Hyperlink"/>
                <w:rFonts w:asciiTheme="majorBidi" w:hAnsiTheme="majorBidi" w:cstheme="majorBidi"/>
                <w:color w:val="auto"/>
                <w:szCs w:val="20"/>
                <w:u w:val="none"/>
                <w:lang w:val="en-GB"/>
              </w:rPr>
              <w:t>3.CT.2</w:t>
            </w:r>
            <w:r w:rsidR="00D619E1" w:rsidRPr="00490E56">
              <w:rPr>
                <w:rStyle w:val="Hyperlink"/>
                <w:rFonts w:asciiTheme="majorBidi" w:hAnsiTheme="majorBidi" w:cstheme="majorBidi"/>
                <w:color w:val="auto"/>
                <w:szCs w:val="20"/>
                <w:u w:val="none"/>
                <w:lang w:val="en-GB"/>
              </w:rPr>
              <w:t xml:space="preserve"> </w:t>
            </w:r>
            <w:r w:rsidR="00300ACB" w:rsidRPr="00490E56">
              <w:rPr>
                <w:rFonts w:asciiTheme="majorBidi" w:hAnsiTheme="majorBidi" w:cstheme="majorBidi"/>
                <w:szCs w:val="20"/>
                <w:lang w:val="en-GB"/>
              </w:rPr>
              <w:t>Species Protection Index</w:t>
            </w:r>
            <w:r w:rsidR="00300ACB" w:rsidRPr="00490E56">
              <w:rPr>
                <w:rStyle w:val="Hyperlink"/>
                <w:rFonts w:asciiTheme="majorBidi" w:hAnsiTheme="majorBidi" w:cstheme="majorBidi"/>
                <w:color w:val="auto"/>
                <w:szCs w:val="20"/>
                <w:u w:val="none"/>
                <w:lang w:val="en-GB"/>
              </w:rPr>
              <w:t xml:space="preserve"> </w:t>
            </w:r>
          </w:p>
          <w:p w14:paraId="365C33AA" w14:textId="38800BDC" w:rsidR="00300ACB" w:rsidRPr="00490E56" w:rsidRDefault="00BF5B7C" w:rsidP="00D13072">
            <w:pPr>
              <w:pStyle w:val="CBD-bullet-table"/>
              <w:ind w:left="174" w:right="-57" w:hanging="174"/>
              <w:rPr>
                <w:rStyle w:val="Hyperlink"/>
                <w:rFonts w:asciiTheme="majorBidi" w:hAnsiTheme="majorBidi" w:cstheme="majorBidi"/>
                <w:color w:val="auto"/>
                <w:szCs w:val="20"/>
                <w:u w:val="none"/>
                <w:lang w:val="en-GB"/>
              </w:rPr>
            </w:pPr>
            <w:r w:rsidRPr="00490E56">
              <w:rPr>
                <w:rStyle w:val="Hyperlink"/>
                <w:rFonts w:asciiTheme="majorBidi" w:hAnsiTheme="majorBidi" w:cstheme="majorBidi"/>
                <w:color w:val="auto"/>
                <w:szCs w:val="20"/>
                <w:u w:val="none"/>
                <w:lang w:val="en-GB"/>
              </w:rPr>
              <w:t>A.CY.17</w:t>
            </w:r>
            <w:r w:rsidR="0014032B" w:rsidRPr="00490E56">
              <w:rPr>
                <w:rStyle w:val="Hyperlink"/>
                <w:rFonts w:asciiTheme="majorBidi" w:hAnsiTheme="majorBidi" w:cstheme="majorBidi"/>
                <w:color w:val="auto"/>
                <w:szCs w:val="20"/>
                <w:u w:val="none"/>
                <w:lang w:val="en-GB"/>
              </w:rPr>
              <w:t xml:space="preserve"> </w:t>
            </w:r>
            <w:r w:rsidR="00300ACB" w:rsidRPr="00490E56">
              <w:rPr>
                <w:rFonts w:asciiTheme="majorBidi" w:hAnsiTheme="majorBidi" w:cstheme="majorBidi"/>
                <w:szCs w:val="20"/>
                <w:lang w:val="en-GB"/>
              </w:rPr>
              <w:t>Changes in plankton biomass and abundance</w:t>
            </w:r>
            <w:r w:rsidR="00300ACB" w:rsidRPr="00490E56">
              <w:rPr>
                <w:rStyle w:val="Hyperlink"/>
                <w:rFonts w:asciiTheme="majorBidi" w:hAnsiTheme="majorBidi" w:cstheme="majorBidi"/>
                <w:color w:val="auto"/>
                <w:szCs w:val="20"/>
                <w:u w:val="none"/>
                <w:lang w:val="en-GB"/>
              </w:rPr>
              <w:t xml:space="preserve"> </w:t>
            </w:r>
          </w:p>
          <w:p w14:paraId="0A36DA9A" w14:textId="5E85BCA7" w:rsidR="00300ACB" w:rsidRPr="00490E56" w:rsidRDefault="00BF5B7C" w:rsidP="00D13072">
            <w:pPr>
              <w:pStyle w:val="CBD-bullet-table"/>
              <w:ind w:left="174" w:right="-57" w:hanging="174"/>
              <w:rPr>
                <w:rStyle w:val="Hyperlink"/>
                <w:rFonts w:asciiTheme="majorBidi" w:hAnsiTheme="majorBidi" w:cstheme="majorBidi"/>
                <w:color w:val="auto"/>
                <w:szCs w:val="20"/>
                <w:u w:val="none"/>
                <w:lang w:val="en-GB"/>
              </w:rPr>
            </w:pPr>
            <w:r w:rsidRPr="00490E56">
              <w:rPr>
                <w:rStyle w:val="Hyperlink"/>
                <w:rFonts w:asciiTheme="majorBidi" w:hAnsiTheme="majorBidi" w:cstheme="majorBidi"/>
                <w:color w:val="auto"/>
                <w:szCs w:val="20"/>
                <w:u w:val="none"/>
                <w:lang w:val="en-GB"/>
              </w:rPr>
              <w:t>A.CY.18</w:t>
            </w:r>
            <w:r w:rsidR="0014032B" w:rsidRPr="00490E56">
              <w:rPr>
                <w:rStyle w:val="Hyperlink"/>
                <w:rFonts w:asciiTheme="majorBidi" w:hAnsiTheme="majorBidi" w:cstheme="majorBidi"/>
                <w:color w:val="auto"/>
                <w:szCs w:val="20"/>
                <w:u w:val="none"/>
                <w:lang w:val="en-GB"/>
              </w:rPr>
              <w:t xml:space="preserve"> </w:t>
            </w:r>
            <w:r w:rsidR="00300ACB" w:rsidRPr="00490E56">
              <w:rPr>
                <w:rFonts w:asciiTheme="majorBidi" w:hAnsiTheme="majorBidi" w:cstheme="majorBidi"/>
                <w:szCs w:val="20"/>
                <w:lang w:val="en-GB"/>
              </w:rPr>
              <w:t>Comprehensiveness of conservation of socioeconomically and culturally valuable species</w:t>
            </w:r>
            <w:r w:rsidR="00300ACB" w:rsidRPr="00490E56">
              <w:rPr>
                <w:rStyle w:val="Hyperlink"/>
                <w:rFonts w:asciiTheme="majorBidi" w:hAnsiTheme="majorBidi" w:cstheme="majorBidi"/>
                <w:color w:val="auto"/>
                <w:szCs w:val="20"/>
                <w:u w:val="none"/>
                <w:lang w:val="en-GB"/>
              </w:rPr>
              <w:t xml:space="preserve"> </w:t>
            </w:r>
          </w:p>
          <w:p w14:paraId="756CF140" w14:textId="249AF2CC" w:rsidR="00300ACB" w:rsidRPr="00490E56" w:rsidRDefault="0086138C" w:rsidP="00D13072">
            <w:pPr>
              <w:pStyle w:val="CBD-bullet-table"/>
              <w:ind w:left="174" w:right="-57" w:hanging="174"/>
              <w:rPr>
                <w:rFonts w:asciiTheme="majorBidi" w:hAnsiTheme="majorBidi" w:cstheme="majorBidi"/>
                <w:szCs w:val="20"/>
                <w:lang w:val="en-GB"/>
              </w:rPr>
            </w:pPr>
            <w:r w:rsidRPr="00490E56">
              <w:rPr>
                <w:rStyle w:val="Hyperlink"/>
                <w:rFonts w:asciiTheme="majorBidi" w:hAnsiTheme="majorBidi" w:cstheme="majorBidi"/>
                <w:color w:val="auto"/>
                <w:szCs w:val="20"/>
                <w:u w:val="none"/>
                <w:lang w:val="en-GB"/>
              </w:rPr>
              <w:t>4.CT.1</w:t>
            </w:r>
            <w:r w:rsidR="0014032B" w:rsidRPr="00490E56">
              <w:rPr>
                <w:rStyle w:val="Hyperlink"/>
                <w:rFonts w:asciiTheme="majorBidi" w:hAnsiTheme="majorBidi" w:cstheme="majorBidi"/>
                <w:color w:val="auto"/>
                <w:szCs w:val="20"/>
                <w:u w:val="none"/>
                <w:lang w:val="en-GB"/>
              </w:rPr>
              <w:t xml:space="preserve"> </w:t>
            </w:r>
            <w:r w:rsidR="00300ACB" w:rsidRPr="00490E56">
              <w:rPr>
                <w:rFonts w:asciiTheme="majorBidi" w:hAnsiTheme="majorBidi" w:cstheme="majorBidi"/>
                <w:szCs w:val="20"/>
                <w:lang w:val="en-GB"/>
              </w:rPr>
              <w:t xml:space="preserve">Number of </w:t>
            </w:r>
            <w:r w:rsidR="00DD4F62" w:rsidRPr="00490E56">
              <w:rPr>
                <w:rFonts w:asciiTheme="majorBidi" w:hAnsiTheme="majorBidi" w:cstheme="majorBidi"/>
                <w:szCs w:val="20"/>
                <w:lang w:val="en-GB"/>
              </w:rPr>
              <w:t xml:space="preserve">(a) </w:t>
            </w:r>
            <w:r w:rsidR="00300ACB" w:rsidRPr="00490E56">
              <w:rPr>
                <w:rFonts w:asciiTheme="majorBidi" w:hAnsiTheme="majorBidi" w:cstheme="majorBidi"/>
                <w:szCs w:val="20"/>
                <w:lang w:val="en-GB"/>
              </w:rPr>
              <w:t xml:space="preserve">plant and </w:t>
            </w:r>
            <w:r w:rsidR="00DD4F62" w:rsidRPr="00490E56">
              <w:rPr>
                <w:rFonts w:asciiTheme="majorBidi" w:hAnsiTheme="majorBidi" w:cstheme="majorBidi"/>
                <w:szCs w:val="20"/>
                <w:lang w:val="en-GB"/>
              </w:rPr>
              <w:t xml:space="preserve">(b) </w:t>
            </w:r>
            <w:r w:rsidR="00300ACB" w:rsidRPr="00490E56">
              <w:rPr>
                <w:rFonts w:asciiTheme="majorBidi" w:hAnsiTheme="majorBidi" w:cstheme="majorBidi"/>
                <w:szCs w:val="20"/>
                <w:lang w:val="en-GB"/>
              </w:rPr>
              <w:t>animal genetic resources for food and agriculture secured in either medium- or long-term conservation facilities</w:t>
            </w:r>
            <w:r w:rsidR="00300ACB" w:rsidRPr="00490E56">
              <w:rPr>
                <w:rStyle w:val="Hyperlink"/>
                <w:rFonts w:asciiTheme="majorBidi" w:hAnsiTheme="majorBidi" w:cstheme="majorBidi"/>
                <w:color w:val="auto"/>
                <w:szCs w:val="20"/>
                <w:u w:val="none"/>
                <w:lang w:val="en-GB"/>
              </w:rPr>
              <w:t xml:space="preserve"> </w:t>
            </w:r>
          </w:p>
          <w:p w14:paraId="6F702400" w14:textId="06C89507" w:rsidR="00300ACB" w:rsidRPr="00490E56" w:rsidRDefault="00174D54" w:rsidP="00D13072">
            <w:pPr>
              <w:pStyle w:val="CBD-bullet-table"/>
              <w:ind w:left="174" w:right="-57" w:hanging="174"/>
              <w:rPr>
                <w:rStyle w:val="Hyperlink"/>
                <w:rFonts w:asciiTheme="majorBidi" w:hAnsiTheme="majorBidi" w:cstheme="majorBidi"/>
                <w:color w:val="auto"/>
                <w:szCs w:val="20"/>
                <w:u w:val="none"/>
                <w:lang w:val="en-GB"/>
              </w:rPr>
            </w:pPr>
            <w:r w:rsidRPr="00490E56">
              <w:rPr>
                <w:rFonts w:asciiTheme="majorBidi" w:hAnsiTheme="majorBidi" w:cstheme="majorBidi"/>
                <w:szCs w:val="20"/>
                <w:lang w:val="en-GB"/>
              </w:rPr>
              <w:t>4.CT.4</w:t>
            </w:r>
            <w:r w:rsidR="001B6CA5" w:rsidRPr="00490E56">
              <w:rPr>
                <w:rFonts w:asciiTheme="majorBidi" w:hAnsiTheme="majorBidi" w:cstheme="majorBidi"/>
                <w:szCs w:val="20"/>
                <w:lang w:val="en-GB"/>
              </w:rPr>
              <w:t xml:space="preserve"> </w:t>
            </w:r>
            <w:r w:rsidR="00300ACB" w:rsidRPr="00490E56">
              <w:rPr>
                <w:rFonts w:asciiTheme="majorBidi" w:hAnsiTheme="majorBidi" w:cstheme="majorBidi"/>
                <w:szCs w:val="20"/>
                <w:lang w:val="en-GB"/>
              </w:rPr>
              <w:t>Proportion of local breeds classified as being at risk of extinction</w:t>
            </w:r>
            <w:r w:rsidR="00300ACB" w:rsidRPr="00490E56">
              <w:rPr>
                <w:rStyle w:val="Hyperlink"/>
                <w:rFonts w:asciiTheme="majorBidi" w:hAnsiTheme="majorBidi" w:cstheme="majorBidi"/>
                <w:color w:val="auto"/>
                <w:szCs w:val="20"/>
                <w:u w:val="none"/>
                <w:lang w:val="en-GB"/>
              </w:rPr>
              <w:t xml:space="preserve"> </w:t>
            </w:r>
          </w:p>
          <w:p w14:paraId="3C2208AA" w14:textId="55013A58" w:rsidR="00300ACB" w:rsidRPr="00490E56" w:rsidRDefault="008226CB" w:rsidP="00D13072">
            <w:pPr>
              <w:pStyle w:val="CBD-bullet-table"/>
              <w:ind w:left="174" w:right="-57" w:hanging="174"/>
              <w:rPr>
                <w:rStyle w:val="Hyperlink"/>
                <w:rFonts w:asciiTheme="majorBidi" w:hAnsiTheme="majorBidi" w:cstheme="majorBidi"/>
                <w:color w:val="auto"/>
                <w:szCs w:val="20"/>
                <w:u w:val="none"/>
                <w:lang w:val="en-GB"/>
              </w:rPr>
            </w:pPr>
            <w:r w:rsidRPr="00490E56">
              <w:rPr>
                <w:rStyle w:val="Hyperlink"/>
                <w:rFonts w:asciiTheme="majorBidi" w:hAnsiTheme="majorBidi" w:cstheme="majorBidi"/>
                <w:color w:val="auto"/>
                <w:szCs w:val="20"/>
                <w:u w:val="none"/>
                <w:lang w:val="en-GB"/>
              </w:rPr>
              <w:lastRenderedPageBreak/>
              <w:t>A.CY.19</w:t>
            </w:r>
            <w:r w:rsidR="00277469" w:rsidRPr="00490E56">
              <w:rPr>
                <w:rStyle w:val="Hyperlink"/>
                <w:rFonts w:asciiTheme="majorBidi" w:hAnsiTheme="majorBidi" w:cstheme="majorBidi"/>
                <w:color w:val="auto"/>
                <w:szCs w:val="20"/>
                <w:u w:val="none"/>
                <w:lang w:val="en-GB"/>
              </w:rPr>
              <w:t xml:space="preserve"> </w:t>
            </w:r>
            <w:r w:rsidR="00300ACB" w:rsidRPr="00490E56">
              <w:rPr>
                <w:rFonts w:asciiTheme="majorBidi" w:hAnsiTheme="majorBidi" w:cstheme="majorBidi"/>
                <w:szCs w:val="20"/>
                <w:lang w:val="en-GB"/>
              </w:rPr>
              <w:t>Red List Index (wild relatives of domesticated animals)</w:t>
            </w:r>
            <w:r w:rsidR="00300ACB" w:rsidRPr="00490E56">
              <w:rPr>
                <w:rStyle w:val="Hyperlink"/>
                <w:rFonts w:asciiTheme="majorBidi" w:hAnsiTheme="majorBidi" w:cstheme="majorBidi"/>
                <w:color w:val="auto"/>
                <w:szCs w:val="20"/>
                <w:u w:val="none"/>
                <w:lang w:val="en-GB"/>
              </w:rPr>
              <w:t xml:space="preserve"> </w:t>
            </w:r>
          </w:p>
          <w:p w14:paraId="00B3348F" w14:textId="3F40A908" w:rsidR="00300ACB" w:rsidRPr="00490E56" w:rsidRDefault="00D31B5A" w:rsidP="00D13072">
            <w:pPr>
              <w:pStyle w:val="CBD-bullet-table"/>
              <w:ind w:left="174" w:right="-57" w:hanging="174"/>
              <w:rPr>
                <w:rStyle w:val="Hyperlink"/>
                <w:rFonts w:asciiTheme="majorBidi" w:hAnsiTheme="majorBidi" w:cstheme="majorBidi"/>
                <w:color w:val="auto"/>
                <w:szCs w:val="20"/>
                <w:u w:val="none"/>
                <w:lang w:val="en-GB"/>
              </w:rPr>
            </w:pPr>
            <w:r w:rsidRPr="00490E56">
              <w:rPr>
                <w:rStyle w:val="Hyperlink"/>
                <w:rFonts w:asciiTheme="majorBidi" w:hAnsiTheme="majorBidi" w:cstheme="majorBidi"/>
                <w:color w:val="auto"/>
                <w:szCs w:val="20"/>
                <w:u w:val="none"/>
                <w:lang w:val="en-GB"/>
              </w:rPr>
              <w:t>A.CY.20</w:t>
            </w:r>
            <w:r w:rsidR="00277469" w:rsidRPr="00490E56">
              <w:rPr>
                <w:rStyle w:val="Hyperlink"/>
                <w:rFonts w:asciiTheme="majorBidi" w:hAnsiTheme="majorBidi" w:cstheme="majorBidi"/>
                <w:color w:val="auto"/>
                <w:szCs w:val="20"/>
                <w:u w:val="none"/>
                <w:lang w:val="en-GB"/>
              </w:rPr>
              <w:t xml:space="preserve"> </w:t>
            </w:r>
            <w:r w:rsidR="00300ACB" w:rsidRPr="00490E56">
              <w:rPr>
                <w:rFonts w:asciiTheme="majorBidi" w:hAnsiTheme="majorBidi" w:cstheme="majorBidi"/>
                <w:szCs w:val="20"/>
                <w:lang w:val="en-GB"/>
              </w:rPr>
              <w:t>Species Status Information Index</w:t>
            </w:r>
            <w:r w:rsidR="00300ACB" w:rsidRPr="00490E56">
              <w:rPr>
                <w:rStyle w:val="Hyperlink"/>
                <w:rFonts w:asciiTheme="majorBidi" w:hAnsiTheme="majorBidi" w:cstheme="majorBidi"/>
                <w:color w:val="auto"/>
                <w:szCs w:val="20"/>
                <w:u w:val="none"/>
                <w:lang w:val="en-GB"/>
              </w:rPr>
              <w:t xml:space="preserve"> </w:t>
            </w:r>
          </w:p>
          <w:p w14:paraId="75F3FA68" w14:textId="02C65BDD" w:rsidR="00300ACB" w:rsidRPr="00490E56" w:rsidRDefault="00277469" w:rsidP="00D13072">
            <w:pPr>
              <w:pStyle w:val="CBD-bullet-table"/>
              <w:ind w:left="174" w:right="-57" w:hanging="174"/>
              <w:rPr>
                <w:rStyle w:val="Hyperlink"/>
                <w:rFonts w:asciiTheme="majorBidi" w:hAnsiTheme="majorBidi" w:cstheme="majorBidi"/>
                <w:color w:val="auto"/>
                <w:szCs w:val="20"/>
                <w:u w:val="none"/>
                <w:lang w:val="en-GB"/>
              </w:rPr>
            </w:pPr>
            <w:r w:rsidRPr="00490E56">
              <w:rPr>
                <w:rStyle w:val="Hyperlink"/>
                <w:rFonts w:asciiTheme="majorBidi" w:hAnsiTheme="majorBidi" w:cstheme="majorBidi"/>
                <w:color w:val="auto"/>
                <w:szCs w:val="20"/>
                <w:u w:val="none"/>
                <w:lang w:val="en-GB"/>
              </w:rPr>
              <w:t>A.CY.21</w:t>
            </w:r>
            <w:r w:rsidR="001B6CA5" w:rsidRPr="00490E56">
              <w:rPr>
                <w:rStyle w:val="Hyperlink"/>
                <w:rFonts w:asciiTheme="majorBidi" w:hAnsiTheme="majorBidi" w:cstheme="majorBidi"/>
                <w:color w:val="auto"/>
                <w:szCs w:val="20"/>
                <w:u w:val="none"/>
                <w:lang w:val="en-GB"/>
              </w:rPr>
              <w:t xml:space="preserve"> </w:t>
            </w:r>
            <w:r w:rsidR="00300ACB" w:rsidRPr="00490E56">
              <w:rPr>
                <w:rFonts w:asciiTheme="majorBidi" w:hAnsiTheme="majorBidi" w:cstheme="majorBidi"/>
                <w:szCs w:val="20"/>
                <w:lang w:val="en-GB"/>
              </w:rPr>
              <w:t>Expected loss of phylogenetic diversity</w:t>
            </w:r>
            <w:r w:rsidR="00300ACB" w:rsidRPr="00490E56">
              <w:rPr>
                <w:rStyle w:val="Hyperlink"/>
                <w:rFonts w:asciiTheme="majorBidi" w:hAnsiTheme="majorBidi" w:cstheme="majorBidi"/>
                <w:color w:val="auto"/>
                <w:szCs w:val="20"/>
                <w:u w:val="none"/>
                <w:lang w:val="en-GB"/>
              </w:rPr>
              <w:t xml:space="preserve"> </w:t>
            </w:r>
          </w:p>
          <w:p w14:paraId="75528624" w14:textId="4CAFFFC8" w:rsidR="00300ACB" w:rsidRPr="00490E56" w:rsidRDefault="00277469" w:rsidP="00D13072">
            <w:pPr>
              <w:pStyle w:val="CBD-bullet-table"/>
              <w:spacing w:after="40"/>
              <w:ind w:left="176" w:right="-57" w:hanging="176"/>
              <w:rPr>
                <w:rStyle w:val="Hyperlink"/>
                <w:rFonts w:asciiTheme="majorBidi" w:hAnsiTheme="majorBidi" w:cstheme="majorBidi"/>
                <w:color w:val="auto"/>
                <w:szCs w:val="20"/>
                <w:u w:val="none"/>
                <w:lang w:val="en-GB"/>
              </w:rPr>
            </w:pPr>
            <w:r w:rsidRPr="00490E56">
              <w:rPr>
                <w:rStyle w:val="Hyperlink"/>
                <w:rFonts w:asciiTheme="majorBidi" w:hAnsiTheme="majorBidi" w:cstheme="majorBidi"/>
                <w:color w:val="auto"/>
                <w:szCs w:val="20"/>
                <w:u w:val="none"/>
                <w:lang w:val="en-GB"/>
              </w:rPr>
              <w:t>A.CY.22</w:t>
            </w:r>
            <w:r w:rsidR="001B6CA5" w:rsidRPr="00490E56">
              <w:rPr>
                <w:rStyle w:val="Hyperlink"/>
                <w:rFonts w:asciiTheme="majorBidi" w:hAnsiTheme="majorBidi" w:cstheme="majorBidi"/>
                <w:color w:val="auto"/>
                <w:szCs w:val="20"/>
                <w:u w:val="none"/>
                <w:lang w:val="en-GB"/>
              </w:rPr>
              <w:t xml:space="preserve"> </w:t>
            </w:r>
            <w:r w:rsidR="00300ACB" w:rsidRPr="00490E56">
              <w:rPr>
                <w:rFonts w:asciiTheme="majorBidi" w:hAnsiTheme="majorBidi" w:cstheme="majorBidi"/>
                <w:szCs w:val="20"/>
                <w:lang w:val="en-GB"/>
              </w:rPr>
              <w:t>Proportion of populations maintained within species</w:t>
            </w:r>
          </w:p>
        </w:tc>
      </w:tr>
      <w:tr w:rsidR="00D853C4" w:rsidRPr="00490E56" w14:paraId="38617F0E" w14:textId="77777777" w:rsidTr="002B608B">
        <w:trPr>
          <w:gridAfter w:val="1"/>
          <w:wAfter w:w="26" w:type="dxa"/>
          <w:trHeight w:val="57"/>
        </w:trPr>
        <w:tc>
          <w:tcPr>
            <w:tcW w:w="1129" w:type="dxa"/>
            <w:vMerge/>
            <w:tcBorders>
              <w:top w:val="single" w:sz="4" w:space="0" w:color="auto"/>
            </w:tcBorders>
            <w:shd w:val="clear" w:color="auto" w:fill="FFFFFF" w:themeFill="background1"/>
          </w:tcPr>
          <w:p w14:paraId="2D22097F" w14:textId="77777777" w:rsidR="00300ACB" w:rsidRPr="00490E56" w:rsidRDefault="00300ACB" w:rsidP="00D13072">
            <w:pPr>
              <w:spacing w:before="40" w:after="40"/>
              <w:ind w:right="-57"/>
              <w:rPr>
                <w:rFonts w:asciiTheme="majorBidi" w:hAnsiTheme="majorBidi" w:cstheme="majorBidi"/>
                <w:sz w:val="20"/>
                <w:szCs w:val="20"/>
              </w:rPr>
            </w:pPr>
          </w:p>
        </w:tc>
        <w:tc>
          <w:tcPr>
            <w:tcW w:w="2268" w:type="dxa"/>
            <w:tcBorders>
              <w:top w:val="single" w:sz="4" w:space="0" w:color="auto"/>
              <w:bottom w:val="nil"/>
            </w:tcBorders>
            <w:shd w:val="clear" w:color="auto" w:fill="FFFFFF" w:themeFill="background1"/>
          </w:tcPr>
          <w:p w14:paraId="792C0F3F" w14:textId="57C429EF" w:rsidR="00300ACB" w:rsidRPr="00490E56" w:rsidRDefault="00300ACB" w:rsidP="00AA5B22">
            <w:pPr>
              <w:tabs>
                <w:tab w:val="left" w:pos="4813"/>
              </w:tabs>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A.2 Extent of natural ecosystems</w:t>
            </w:r>
          </w:p>
        </w:tc>
        <w:tc>
          <w:tcPr>
            <w:tcW w:w="2594" w:type="dxa"/>
            <w:tcBorders>
              <w:top w:val="single" w:sz="4" w:space="0" w:color="auto"/>
              <w:bottom w:val="nil"/>
            </w:tcBorders>
            <w:shd w:val="clear" w:color="auto" w:fill="FFFFFF" w:themeFill="background1"/>
          </w:tcPr>
          <w:p w14:paraId="2A51E30B" w14:textId="77777777"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For indicator A.2:</w:t>
            </w:r>
          </w:p>
          <w:p w14:paraId="227FD9EA" w14:textId="76574C82"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 xml:space="preserve">By realm, biome and ecosystem functional group </w:t>
            </w:r>
            <w:r w:rsidR="00B34EB2" w:rsidRPr="00490E56">
              <w:rPr>
                <w:rFonts w:asciiTheme="majorBidi" w:hAnsiTheme="majorBidi" w:cstheme="majorBidi"/>
                <w:sz w:val="20"/>
                <w:szCs w:val="20"/>
              </w:rPr>
              <w:t>(</w:t>
            </w:r>
            <w:r w:rsidRPr="00490E56">
              <w:rPr>
                <w:rFonts w:asciiTheme="majorBidi" w:hAnsiTheme="majorBidi" w:cstheme="majorBidi"/>
                <w:sz w:val="20"/>
                <w:szCs w:val="20"/>
              </w:rPr>
              <w:t>Global Ecosystem Typology levels 2 and 3</w:t>
            </w:r>
            <w:r w:rsidR="009B266A" w:rsidRPr="00490E56">
              <w:rPr>
                <w:rFonts w:asciiTheme="majorBidi" w:hAnsiTheme="majorBidi" w:cstheme="majorBidi"/>
                <w:sz w:val="20"/>
                <w:szCs w:val="20"/>
              </w:rPr>
              <w:t xml:space="preserve"> or equivalent</w:t>
            </w:r>
            <w:r w:rsidRPr="00490E56">
              <w:rPr>
                <w:rFonts w:asciiTheme="majorBidi" w:hAnsiTheme="majorBidi" w:cstheme="majorBidi"/>
                <w:sz w:val="20"/>
                <w:szCs w:val="20"/>
              </w:rPr>
              <w:t>)</w:t>
            </w:r>
          </w:p>
          <w:p w14:paraId="1DD7B356" w14:textId="77777777"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By indigenous and traditional territories</w:t>
            </w:r>
          </w:p>
          <w:p w14:paraId="7707AF19" w14:textId="77777777"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By natural and seminatural ecosystem, if feasible</w:t>
            </w:r>
          </w:p>
        </w:tc>
        <w:tc>
          <w:tcPr>
            <w:tcW w:w="2900" w:type="dxa"/>
            <w:vMerge/>
            <w:shd w:val="clear" w:color="auto" w:fill="FFFFFF" w:themeFill="background1"/>
          </w:tcPr>
          <w:p w14:paraId="7CD54F82" w14:textId="77777777" w:rsidR="00300ACB" w:rsidRPr="00490E56" w:rsidRDefault="00300ACB" w:rsidP="00D13072">
            <w:pPr>
              <w:spacing w:before="40" w:after="40"/>
              <w:ind w:left="186" w:right="-57" w:hanging="180"/>
              <w:jc w:val="left"/>
              <w:rPr>
                <w:rFonts w:asciiTheme="majorBidi" w:hAnsiTheme="majorBidi" w:cstheme="majorBidi"/>
                <w:color w:val="000000" w:themeColor="text1"/>
                <w:sz w:val="20"/>
                <w:szCs w:val="20"/>
              </w:rPr>
            </w:pPr>
          </w:p>
        </w:tc>
        <w:tc>
          <w:tcPr>
            <w:tcW w:w="4033" w:type="dxa"/>
            <w:vMerge/>
            <w:shd w:val="clear" w:color="auto" w:fill="FFFFFF" w:themeFill="background1"/>
          </w:tcPr>
          <w:p w14:paraId="1E583121" w14:textId="77777777" w:rsidR="00300ACB" w:rsidRPr="00490E56" w:rsidRDefault="00300ACB" w:rsidP="00D13072">
            <w:pPr>
              <w:spacing w:before="40" w:after="40"/>
              <w:ind w:left="186" w:right="-57" w:hanging="180"/>
              <w:jc w:val="left"/>
              <w:rPr>
                <w:rFonts w:asciiTheme="majorBidi" w:hAnsiTheme="majorBidi" w:cstheme="majorBidi"/>
                <w:sz w:val="20"/>
                <w:szCs w:val="20"/>
              </w:rPr>
            </w:pPr>
          </w:p>
        </w:tc>
      </w:tr>
      <w:tr w:rsidR="00D853C4" w:rsidRPr="00490E56" w14:paraId="3D9C9BAD" w14:textId="77777777" w:rsidTr="002B608B">
        <w:trPr>
          <w:gridAfter w:val="1"/>
          <w:wAfter w:w="26" w:type="dxa"/>
          <w:trHeight w:val="57"/>
        </w:trPr>
        <w:tc>
          <w:tcPr>
            <w:tcW w:w="1129" w:type="dxa"/>
            <w:vMerge/>
            <w:shd w:val="clear" w:color="auto" w:fill="FFFFFF" w:themeFill="background1"/>
          </w:tcPr>
          <w:p w14:paraId="0F53FB2E" w14:textId="77777777" w:rsidR="00300ACB" w:rsidRPr="00490E56" w:rsidRDefault="00300ACB" w:rsidP="00D13072">
            <w:pPr>
              <w:spacing w:before="40" w:after="40"/>
              <w:ind w:right="-57"/>
              <w:rPr>
                <w:rFonts w:asciiTheme="majorBidi" w:hAnsiTheme="majorBidi" w:cstheme="majorBidi"/>
                <w:sz w:val="20"/>
                <w:szCs w:val="20"/>
              </w:rPr>
            </w:pPr>
          </w:p>
        </w:tc>
        <w:tc>
          <w:tcPr>
            <w:tcW w:w="2268" w:type="dxa"/>
            <w:tcBorders>
              <w:top w:val="nil"/>
              <w:bottom w:val="nil"/>
            </w:tcBorders>
            <w:shd w:val="clear" w:color="auto" w:fill="FFFFFF" w:themeFill="background1"/>
          </w:tcPr>
          <w:p w14:paraId="27AB11FE" w14:textId="5809DE65"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 xml:space="preserve">A.3 Red List Index </w:t>
            </w:r>
          </w:p>
        </w:tc>
        <w:tc>
          <w:tcPr>
            <w:tcW w:w="2594" w:type="dxa"/>
            <w:tcBorders>
              <w:top w:val="nil"/>
              <w:bottom w:val="nil"/>
            </w:tcBorders>
            <w:shd w:val="clear" w:color="auto" w:fill="FFFFFF" w:themeFill="background1"/>
          </w:tcPr>
          <w:p w14:paraId="68DDF8D7" w14:textId="77777777"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For indicator A.3:</w:t>
            </w:r>
            <w:r w:rsidRPr="00490E56">
              <w:rPr>
                <w:rStyle w:val="FootnoteReference"/>
                <w:rFonts w:asciiTheme="majorBidi" w:hAnsiTheme="majorBidi" w:cstheme="majorBidi"/>
                <w:sz w:val="20"/>
                <w:szCs w:val="20"/>
              </w:rPr>
              <w:footnoteReference w:id="19"/>
            </w:r>
          </w:p>
          <w:p w14:paraId="26A03975" w14:textId="58ECB30D"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 xml:space="preserve">By realm, biome and ecosystem functional group </w:t>
            </w:r>
            <w:r w:rsidR="009933C4" w:rsidRPr="00490E56">
              <w:rPr>
                <w:rFonts w:asciiTheme="majorBidi" w:hAnsiTheme="majorBidi" w:cstheme="majorBidi"/>
                <w:sz w:val="20"/>
                <w:szCs w:val="20"/>
              </w:rPr>
              <w:t>(Global Ecosystem Typology levels 2 and 3</w:t>
            </w:r>
            <w:r w:rsidR="00BB659D" w:rsidRPr="00490E56">
              <w:rPr>
                <w:rFonts w:asciiTheme="majorBidi" w:hAnsiTheme="majorBidi" w:cstheme="majorBidi"/>
                <w:sz w:val="20"/>
                <w:szCs w:val="20"/>
              </w:rPr>
              <w:t xml:space="preserve"> </w:t>
            </w:r>
            <w:r w:rsidR="009933C4" w:rsidRPr="00490E56">
              <w:rPr>
                <w:rFonts w:asciiTheme="majorBidi" w:hAnsiTheme="majorBidi" w:cstheme="majorBidi"/>
                <w:sz w:val="20"/>
                <w:szCs w:val="20"/>
              </w:rPr>
              <w:t>or equivalent)</w:t>
            </w:r>
          </w:p>
          <w:p w14:paraId="6BC8FFD0" w14:textId="77777777"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By migratory species</w:t>
            </w:r>
          </w:p>
          <w:p w14:paraId="190AC540" w14:textId="77777777"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lastRenderedPageBreak/>
              <w:t>By drivers (matched to the International Union for Conservation of Nature Threats Classification Scheme)</w:t>
            </w:r>
          </w:p>
        </w:tc>
        <w:tc>
          <w:tcPr>
            <w:tcW w:w="2900" w:type="dxa"/>
            <w:vMerge/>
            <w:shd w:val="clear" w:color="auto" w:fill="FFFFFF" w:themeFill="background1"/>
          </w:tcPr>
          <w:p w14:paraId="4D3DF74D" w14:textId="77777777" w:rsidR="00300ACB" w:rsidRPr="00490E56" w:rsidRDefault="00300ACB" w:rsidP="00D13072">
            <w:pPr>
              <w:spacing w:before="40" w:after="40"/>
              <w:ind w:left="186" w:right="-57" w:hanging="180"/>
              <w:jc w:val="left"/>
              <w:rPr>
                <w:rFonts w:asciiTheme="majorBidi" w:hAnsiTheme="majorBidi" w:cstheme="majorBidi"/>
                <w:color w:val="000000" w:themeColor="text1"/>
                <w:sz w:val="20"/>
                <w:szCs w:val="20"/>
              </w:rPr>
            </w:pPr>
          </w:p>
        </w:tc>
        <w:tc>
          <w:tcPr>
            <w:tcW w:w="4033" w:type="dxa"/>
            <w:vMerge/>
            <w:shd w:val="clear" w:color="auto" w:fill="FFFFFF" w:themeFill="background1"/>
          </w:tcPr>
          <w:p w14:paraId="5D4510A6" w14:textId="77777777" w:rsidR="00300ACB" w:rsidRPr="00490E56" w:rsidRDefault="00300ACB" w:rsidP="00D13072">
            <w:pPr>
              <w:spacing w:before="40" w:after="40"/>
              <w:ind w:left="186" w:right="-57" w:hanging="180"/>
              <w:jc w:val="left"/>
              <w:rPr>
                <w:rFonts w:asciiTheme="majorBidi" w:hAnsiTheme="majorBidi" w:cstheme="majorBidi"/>
                <w:sz w:val="20"/>
                <w:szCs w:val="20"/>
              </w:rPr>
            </w:pPr>
          </w:p>
        </w:tc>
      </w:tr>
      <w:tr w:rsidR="00D853C4" w:rsidRPr="00490E56" w14:paraId="0C203A98" w14:textId="77777777" w:rsidTr="002B608B">
        <w:trPr>
          <w:gridAfter w:val="1"/>
          <w:wAfter w:w="26" w:type="dxa"/>
          <w:trHeight w:val="57"/>
        </w:trPr>
        <w:tc>
          <w:tcPr>
            <w:tcW w:w="1129" w:type="dxa"/>
            <w:vMerge/>
            <w:shd w:val="clear" w:color="auto" w:fill="FFFFFF" w:themeFill="background1"/>
          </w:tcPr>
          <w:p w14:paraId="3C0D20DA" w14:textId="77777777" w:rsidR="00300ACB" w:rsidRPr="00490E56" w:rsidRDefault="00300ACB" w:rsidP="00D13072">
            <w:pPr>
              <w:spacing w:before="40" w:after="40"/>
              <w:ind w:right="-57"/>
              <w:rPr>
                <w:rFonts w:asciiTheme="majorBidi" w:hAnsiTheme="majorBidi" w:cstheme="majorBidi"/>
                <w:sz w:val="20"/>
                <w:szCs w:val="20"/>
              </w:rPr>
            </w:pPr>
          </w:p>
        </w:tc>
        <w:tc>
          <w:tcPr>
            <w:tcW w:w="2268" w:type="dxa"/>
            <w:tcBorders>
              <w:top w:val="nil"/>
            </w:tcBorders>
            <w:shd w:val="clear" w:color="auto" w:fill="FFFFFF" w:themeFill="background1"/>
          </w:tcPr>
          <w:p w14:paraId="5EB21F57" w14:textId="77777777"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A.4 The proportion of populations within species with an effective population size greater than 500</w:t>
            </w:r>
          </w:p>
        </w:tc>
        <w:tc>
          <w:tcPr>
            <w:tcW w:w="2594" w:type="dxa"/>
            <w:tcBorders>
              <w:top w:val="nil"/>
            </w:tcBorders>
            <w:shd w:val="clear" w:color="auto" w:fill="FFFFFF" w:themeFill="background1"/>
          </w:tcPr>
          <w:p w14:paraId="726925C4" w14:textId="77777777"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For indicator A.4:</w:t>
            </w:r>
          </w:p>
          <w:p w14:paraId="46DAD640" w14:textId="77777777"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Species</w:t>
            </w:r>
          </w:p>
          <w:p w14:paraId="545A2D71" w14:textId="77777777"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Taxonomic groups</w:t>
            </w:r>
          </w:p>
        </w:tc>
        <w:tc>
          <w:tcPr>
            <w:tcW w:w="2900" w:type="dxa"/>
            <w:vMerge/>
            <w:shd w:val="clear" w:color="auto" w:fill="FFFFFF" w:themeFill="background1"/>
          </w:tcPr>
          <w:p w14:paraId="228E19E0" w14:textId="77777777" w:rsidR="00300ACB" w:rsidRPr="00490E56" w:rsidRDefault="00300ACB" w:rsidP="00D13072">
            <w:pPr>
              <w:spacing w:before="40" w:after="40"/>
              <w:ind w:left="186" w:right="-57" w:hanging="180"/>
              <w:jc w:val="left"/>
              <w:rPr>
                <w:rFonts w:asciiTheme="majorBidi" w:hAnsiTheme="majorBidi" w:cstheme="majorBidi"/>
                <w:color w:val="000000" w:themeColor="text1"/>
                <w:sz w:val="20"/>
                <w:szCs w:val="20"/>
              </w:rPr>
            </w:pPr>
          </w:p>
        </w:tc>
        <w:tc>
          <w:tcPr>
            <w:tcW w:w="4033" w:type="dxa"/>
            <w:vMerge/>
            <w:shd w:val="clear" w:color="auto" w:fill="FFFFFF" w:themeFill="background1"/>
          </w:tcPr>
          <w:p w14:paraId="40836757" w14:textId="77777777" w:rsidR="00300ACB" w:rsidRPr="00490E56" w:rsidRDefault="00300ACB" w:rsidP="00D13072">
            <w:pPr>
              <w:spacing w:before="40" w:after="40"/>
              <w:ind w:left="186" w:right="-57" w:hanging="180"/>
              <w:jc w:val="left"/>
              <w:rPr>
                <w:rFonts w:asciiTheme="majorBidi" w:hAnsiTheme="majorBidi" w:cstheme="majorBidi"/>
                <w:sz w:val="20"/>
                <w:szCs w:val="20"/>
              </w:rPr>
            </w:pPr>
          </w:p>
        </w:tc>
      </w:tr>
      <w:tr w:rsidR="00D853C4" w:rsidRPr="00490E56" w14:paraId="1B057B6B" w14:textId="77777777" w:rsidTr="002B608B">
        <w:trPr>
          <w:gridAfter w:val="1"/>
          <w:wAfter w:w="26" w:type="dxa"/>
          <w:trHeight w:val="57"/>
        </w:trPr>
        <w:tc>
          <w:tcPr>
            <w:tcW w:w="1129" w:type="dxa"/>
            <w:vMerge w:val="restart"/>
            <w:shd w:val="clear" w:color="auto" w:fill="FFFFFF" w:themeFill="background1"/>
          </w:tcPr>
          <w:p w14:paraId="4B747F5B" w14:textId="77777777" w:rsidR="00300ACB" w:rsidRPr="00490E56" w:rsidRDefault="00300ACB" w:rsidP="00D13072">
            <w:pPr>
              <w:spacing w:before="40" w:after="40"/>
              <w:ind w:right="-57"/>
              <w:rPr>
                <w:rFonts w:asciiTheme="majorBidi" w:hAnsiTheme="majorBidi" w:cstheme="majorBidi"/>
                <w:sz w:val="20"/>
                <w:szCs w:val="20"/>
              </w:rPr>
            </w:pPr>
            <w:r w:rsidRPr="00490E56">
              <w:rPr>
                <w:rFonts w:asciiTheme="majorBidi" w:hAnsiTheme="majorBidi" w:cstheme="majorBidi"/>
                <w:sz w:val="20"/>
                <w:szCs w:val="20"/>
              </w:rPr>
              <w:t>B</w:t>
            </w:r>
          </w:p>
        </w:tc>
        <w:tc>
          <w:tcPr>
            <w:tcW w:w="2268" w:type="dxa"/>
            <w:tcBorders>
              <w:bottom w:val="nil"/>
            </w:tcBorders>
            <w:shd w:val="clear" w:color="auto" w:fill="FFFFFF" w:themeFill="background1"/>
          </w:tcPr>
          <w:p w14:paraId="4F46B15B" w14:textId="77777777" w:rsidR="00300ACB" w:rsidRPr="00490E56" w:rsidRDefault="00300ACB" w:rsidP="00D13072">
            <w:pPr>
              <w:keepNext/>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B.1 Services provided by ecosystems</w:t>
            </w:r>
          </w:p>
        </w:tc>
        <w:tc>
          <w:tcPr>
            <w:tcW w:w="2594" w:type="dxa"/>
            <w:tcBorders>
              <w:bottom w:val="nil"/>
            </w:tcBorders>
            <w:shd w:val="clear" w:color="auto" w:fill="FFFFFF" w:themeFill="background1"/>
          </w:tcPr>
          <w:p w14:paraId="660ECE17" w14:textId="77777777" w:rsidR="00300ACB" w:rsidRPr="00490E56" w:rsidRDefault="00300ACB" w:rsidP="00D13072">
            <w:pPr>
              <w:keepNext/>
              <w:spacing w:before="40" w:after="40"/>
              <w:ind w:right="-57"/>
              <w:jc w:val="left"/>
              <w:rPr>
                <w:rFonts w:asciiTheme="majorBidi" w:eastAsia="Calibri" w:hAnsiTheme="majorBidi" w:cstheme="majorBidi"/>
                <w:sz w:val="20"/>
                <w:szCs w:val="20"/>
              </w:rPr>
            </w:pPr>
            <w:r w:rsidRPr="00490E56">
              <w:rPr>
                <w:rFonts w:asciiTheme="majorBidi" w:eastAsia="Calibri" w:hAnsiTheme="majorBidi" w:cstheme="majorBidi"/>
                <w:sz w:val="20"/>
                <w:szCs w:val="20"/>
              </w:rPr>
              <w:t xml:space="preserve">For </w:t>
            </w:r>
            <w:r w:rsidRPr="00490E56">
              <w:rPr>
                <w:rFonts w:asciiTheme="majorBidi" w:hAnsiTheme="majorBidi" w:cstheme="majorBidi"/>
                <w:sz w:val="20"/>
                <w:szCs w:val="20"/>
              </w:rPr>
              <w:t xml:space="preserve">indicator </w:t>
            </w:r>
            <w:r w:rsidRPr="00490E56">
              <w:rPr>
                <w:rFonts w:asciiTheme="majorBidi" w:eastAsia="Calibri" w:hAnsiTheme="majorBidi" w:cstheme="majorBidi"/>
                <w:sz w:val="20"/>
                <w:szCs w:val="20"/>
              </w:rPr>
              <w:t>B.1:</w:t>
            </w:r>
          </w:p>
          <w:p w14:paraId="610546FC" w14:textId="77777777" w:rsidR="00300ACB" w:rsidRPr="00490E56" w:rsidRDefault="00300ACB" w:rsidP="00D13072">
            <w:pPr>
              <w:keepNext/>
              <w:spacing w:before="40" w:after="40"/>
              <w:ind w:right="-57"/>
              <w:jc w:val="left"/>
              <w:rPr>
                <w:rFonts w:asciiTheme="majorBidi" w:hAnsiTheme="majorBidi" w:cstheme="majorBidi"/>
                <w:sz w:val="20"/>
                <w:szCs w:val="20"/>
              </w:rPr>
            </w:pPr>
            <w:r w:rsidRPr="00490E56">
              <w:rPr>
                <w:rFonts w:asciiTheme="majorBidi" w:eastAsia="Calibri" w:hAnsiTheme="majorBidi" w:cstheme="majorBidi"/>
                <w:sz w:val="20"/>
                <w:szCs w:val="20"/>
              </w:rPr>
              <w:t xml:space="preserve">By </w:t>
            </w:r>
            <w:r w:rsidRPr="00490E56">
              <w:rPr>
                <w:rFonts w:asciiTheme="majorBidi" w:hAnsiTheme="majorBidi" w:cstheme="majorBidi"/>
                <w:sz w:val="20"/>
                <w:szCs w:val="20"/>
              </w:rPr>
              <w:t>type</w:t>
            </w:r>
            <w:r w:rsidRPr="00490E56">
              <w:rPr>
                <w:rFonts w:asciiTheme="majorBidi" w:eastAsia="Calibri" w:hAnsiTheme="majorBidi" w:cstheme="majorBidi"/>
                <w:sz w:val="20"/>
                <w:szCs w:val="20"/>
              </w:rPr>
              <w:t xml:space="preserve"> of ecosystem service </w:t>
            </w:r>
          </w:p>
          <w:p w14:paraId="22810A57" w14:textId="452DFA6B" w:rsidR="00300ACB" w:rsidRPr="00490E56" w:rsidRDefault="00300ACB" w:rsidP="00D13072">
            <w:pPr>
              <w:keepNext/>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 xml:space="preserve">By realm, biome and ecosystem functional group </w:t>
            </w:r>
            <w:r w:rsidR="00B34EB2" w:rsidRPr="00490E56">
              <w:rPr>
                <w:rFonts w:asciiTheme="majorBidi" w:hAnsiTheme="majorBidi" w:cstheme="majorBidi"/>
                <w:sz w:val="20"/>
                <w:szCs w:val="20"/>
              </w:rPr>
              <w:t>(</w:t>
            </w:r>
            <w:r w:rsidRPr="00490E56">
              <w:rPr>
                <w:rFonts w:asciiTheme="majorBidi" w:hAnsiTheme="majorBidi" w:cstheme="majorBidi"/>
                <w:sz w:val="20"/>
                <w:szCs w:val="20"/>
              </w:rPr>
              <w:t>Global Ecosystem Typology levels 2 and 3</w:t>
            </w:r>
            <w:r w:rsidR="009B266A" w:rsidRPr="00490E56">
              <w:rPr>
                <w:rFonts w:asciiTheme="majorBidi" w:hAnsiTheme="majorBidi" w:cstheme="majorBidi"/>
                <w:sz w:val="20"/>
                <w:szCs w:val="20"/>
              </w:rPr>
              <w:t xml:space="preserve"> or equivalent</w:t>
            </w:r>
            <w:r w:rsidRPr="00490E56">
              <w:rPr>
                <w:rFonts w:asciiTheme="majorBidi" w:hAnsiTheme="majorBidi" w:cstheme="majorBidi"/>
                <w:sz w:val="20"/>
                <w:szCs w:val="20"/>
              </w:rPr>
              <w:t>)</w:t>
            </w:r>
          </w:p>
          <w:p w14:paraId="1891CA23" w14:textId="00EEE90A" w:rsidR="00300ACB" w:rsidRPr="00490E56" w:rsidRDefault="00300ACB" w:rsidP="00D13072">
            <w:pPr>
              <w:keepNext/>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By indigenous and traditional territories</w:t>
            </w:r>
          </w:p>
        </w:tc>
        <w:tc>
          <w:tcPr>
            <w:tcW w:w="2900" w:type="dxa"/>
            <w:vMerge w:val="restart"/>
            <w:shd w:val="clear" w:color="auto" w:fill="FFFFFF" w:themeFill="background1"/>
          </w:tcPr>
          <w:p w14:paraId="2C0469B2" w14:textId="3700FE64" w:rsidR="00300ACB" w:rsidRPr="00490E56" w:rsidRDefault="002C0650" w:rsidP="00D13072">
            <w:pPr>
              <w:pStyle w:val="CBD-bullet-table"/>
              <w:spacing w:before="40"/>
              <w:ind w:left="176" w:right="-57" w:hanging="176"/>
              <w:rPr>
                <w:rFonts w:asciiTheme="majorBidi" w:hAnsiTheme="majorBidi" w:cstheme="majorBidi"/>
                <w:color w:val="000000" w:themeColor="text1"/>
                <w:szCs w:val="20"/>
                <w:lang w:val="en-GB"/>
              </w:rPr>
            </w:pPr>
            <w:r w:rsidRPr="00490E56">
              <w:rPr>
                <w:rFonts w:asciiTheme="majorBidi" w:hAnsiTheme="majorBidi" w:cstheme="majorBidi"/>
                <w:color w:val="000000" w:themeColor="text1"/>
                <w:szCs w:val="20"/>
                <w:lang w:val="en-GB"/>
              </w:rPr>
              <w:t>B.CT.1</w:t>
            </w:r>
            <w:r w:rsidR="002F3873" w:rsidRPr="00490E56">
              <w:rPr>
                <w:rFonts w:asciiTheme="majorBidi" w:hAnsiTheme="majorBidi" w:cstheme="majorBidi"/>
                <w:color w:val="000000" w:themeColor="text1"/>
                <w:szCs w:val="20"/>
                <w:lang w:val="en-GB"/>
              </w:rPr>
              <w:t xml:space="preserve"> </w:t>
            </w:r>
            <w:r w:rsidR="00300ACB" w:rsidRPr="00490E56">
              <w:rPr>
                <w:rFonts w:asciiTheme="majorBidi" w:hAnsiTheme="majorBidi" w:cstheme="majorBidi"/>
                <w:color w:val="000000" w:themeColor="text1"/>
                <w:szCs w:val="20"/>
                <w:lang w:val="en-GB"/>
              </w:rPr>
              <w:t>Red List Index for utilized species</w:t>
            </w:r>
          </w:p>
          <w:p w14:paraId="4057A85B" w14:textId="028697B4" w:rsidR="00300ACB" w:rsidRPr="00490E56" w:rsidRDefault="002C0650" w:rsidP="00D13072">
            <w:pPr>
              <w:pStyle w:val="CBD-bullet-table"/>
              <w:ind w:left="174" w:right="-57" w:hanging="174"/>
              <w:rPr>
                <w:rStyle w:val="Hyperlink"/>
                <w:rFonts w:asciiTheme="majorBidi" w:hAnsiTheme="majorBidi" w:cstheme="majorBidi"/>
                <w:color w:val="000000" w:themeColor="text1"/>
                <w:szCs w:val="20"/>
                <w:u w:val="none"/>
                <w:lang w:val="en-GB"/>
              </w:rPr>
            </w:pPr>
            <w:r w:rsidRPr="00490E56">
              <w:rPr>
                <w:rStyle w:val="Hyperlink"/>
                <w:rFonts w:asciiTheme="majorBidi" w:hAnsiTheme="majorBidi" w:cstheme="majorBidi"/>
                <w:color w:val="000000" w:themeColor="text1"/>
                <w:szCs w:val="20"/>
                <w:u w:val="none"/>
                <w:lang w:val="en-GB"/>
              </w:rPr>
              <w:t>B.CT.2</w:t>
            </w:r>
            <w:r w:rsidR="002F3873" w:rsidRPr="00490E56">
              <w:rPr>
                <w:rStyle w:val="Hyperlink"/>
                <w:rFonts w:asciiTheme="majorBidi" w:hAnsiTheme="majorBidi" w:cstheme="majorBidi"/>
                <w:color w:val="000000" w:themeColor="text1"/>
                <w:szCs w:val="20"/>
                <w:u w:val="none"/>
                <w:lang w:val="en-GB"/>
              </w:rPr>
              <w:t xml:space="preserve"> </w:t>
            </w:r>
            <w:r w:rsidR="00300ACB" w:rsidRPr="00490E56">
              <w:rPr>
                <w:rFonts w:asciiTheme="majorBidi" w:hAnsiTheme="majorBidi" w:cstheme="majorBidi"/>
                <w:color w:val="000000" w:themeColor="text1"/>
                <w:szCs w:val="20"/>
                <w:lang w:val="en-GB"/>
              </w:rPr>
              <w:t>Living</w:t>
            </w:r>
            <w:r w:rsidR="00300ACB" w:rsidRPr="00490E56">
              <w:rPr>
                <w:rStyle w:val="Hyperlink"/>
                <w:rFonts w:asciiTheme="majorBidi" w:hAnsiTheme="majorBidi" w:cstheme="majorBidi"/>
                <w:color w:val="000000" w:themeColor="text1"/>
                <w:szCs w:val="20"/>
                <w:u w:val="none"/>
                <w:lang w:val="en-GB"/>
              </w:rPr>
              <w:t xml:space="preserve"> Planet Index for utilized species</w:t>
            </w:r>
          </w:p>
          <w:p w14:paraId="7DE28AF7" w14:textId="5E1C0343" w:rsidR="00300ACB" w:rsidRPr="00490E56" w:rsidRDefault="002C0650" w:rsidP="00D13072">
            <w:pPr>
              <w:pStyle w:val="CBD-bullet-table"/>
              <w:ind w:left="174" w:right="-57" w:hanging="174"/>
              <w:rPr>
                <w:rFonts w:asciiTheme="majorBidi" w:hAnsiTheme="majorBidi" w:cstheme="majorBidi"/>
                <w:color w:val="000000" w:themeColor="text1"/>
                <w:szCs w:val="20"/>
                <w:lang w:val="en-GB"/>
              </w:rPr>
            </w:pPr>
            <w:r w:rsidRPr="00490E56">
              <w:rPr>
                <w:rFonts w:asciiTheme="majorBidi" w:hAnsiTheme="majorBidi" w:cstheme="majorBidi"/>
                <w:color w:val="000000" w:themeColor="text1"/>
                <w:szCs w:val="20"/>
                <w:lang w:val="en-GB"/>
              </w:rPr>
              <w:t>B.CT.3</w:t>
            </w:r>
            <w:r w:rsidR="002F3873" w:rsidRPr="00490E56">
              <w:rPr>
                <w:rFonts w:asciiTheme="majorBidi" w:hAnsiTheme="majorBidi" w:cstheme="majorBidi"/>
                <w:color w:val="000000" w:themeColor="text1"/>
                <w:szCs w:val="20"/>
                <w:lang w:val="en-GB"/>
              </w:rPr>
              <w:t xml:space="preserve"> </w:t>
            </w:r>
            <w:r w:rsidR="00300ACB" w:rsidRPr="00490E56">
              <w:rPr>
                <w:rFonts w:asciiTheme="majorBidi" w:hAnsiTheme="majorBidi" w:cstheme="majorBidi"/>
                <w:color w:val="000000" w:themeColor="text1"/>
                <w:szCs w:val="20"/>
                <w:lang w:val="en-GB"/>
              </w:rPr>
              <w:t>Total value of ecosystems services in monetary units</w:t>
            </w:r>
            <w:r w:rsidR="00300ACB" w:rsidRPr="00490E56">
              <w:rPr>
                <w:rStyle w:val="Hyperlink"/>
                <w:rFonts w:asciiTheme="majorBidi" w:hAnsiTheme="majorBidi" w:cstheme="majorBidi"/>
                <w:color w:val="000000" w:themeColor="text1"/>
                <w:szCs w:val="20"/>
                <w:u w:val="none"/>
                <w:lang w:val="en-GB"/>
              </w:rPr>
              <w:t xml:space="preserve"> </w:t>
            </w:r>
          </w:p>
        </w:tc>
        <w:tc>
          <w:tcPr>
            <w:tcW w:w="4033" w:type="dxa"/>
            <w:vMerge w:val="restart"/>
            <w:shd w:val="clear" w:color="auto" w:fill="FFFFFF" w:themeFill="background1"/>
          </w:tcPr>
          <w:p w14:paraId="76FA12C0" w14:textId="28D170A1" w:rsidR="00300ACB" w:rsidRPr="00490E56" w:rsidRDefault="007C1188" w:rsidP="00D13072">
            <w:pPr>
              <w:pStyle w:val="CBD-bullet-table"/>
              <w:spacing w:before="40"/>
              <w:ind w:left="176" w:right="-57" w:hanging="176"/>
              <w:rPr>
                <w:rStyle w:val="Hyperlink"/>
                <w:rFonts w:asciiTheme="majorBidi" w:hAnsiTheme="majorBidi" w:cstheme="majorBidi"/>
                <w:color w:val="auto"/>
                <w:szCs w:val="20"/>
                <w:u w:val="none"/>
                <w:lang w:val="en-GB"/>
              </w:rPr>
            </w:pPr>
            <w:r>
              <w:rPr>
                <w:rFonts w:asciiTheme="majorBidi" w:hAnsiTheme="majorBidi" w:cstheme="majorBidi"/>
                <w:color w:val="000000" w:themeColor="text1"/>
                <w:szCs w:val="20"/>
              </w:rPr>
              <w:t xml:space="preserve">16.CT.3 </w:t>
            </w:r>
            <w:r w:rsidR="00300ACB" w:rsidRPr="00490E56">
              <w:rPr>
                <w:rFonts w:asciiTheme="majorBidi" w:hAnsiTheme="majorBidi" w:cstheme="majorBidi"/>
                <w:szCs w:val="20"/>
                <w:lang w:val="en-GB"/>
              </w:rPr>
              <w:t>Ecological footprint</w:t>
            </w:r>
          </w:p>
          <w:p w14:paraId="72AE34AD" w14:textId="05DA919B" w:rsidR="00300ACB" w:rsidRPr="00490E56" w:rsidRDefault="00277469" w:rsidP="00D13072">
            <w:pPr>
              <w:pStyle w:val="CBD-bullet-table"/>
              <w:ind w:left="174" w:right="-57" w:hanging="174"/>
              <w:rPr>
                <w:rStyle w:val="Hyperlink"/>
                <w:rFonts w:asciiTheme="majorBidi" w:hAnsiTheme="majorBidi" w:cstheme="majorBidi"/>
                <w:color w:val="auto"/>
                <w:szCs w:val="20"/>
                <w:u w:val="none"/>
                <w:lang w:val="en-GB"/>
              </w:rPr>
            </w:pPr>
            <w:r w:rsidRPr="00490E56">
              <w:rPr>
                <w:rStyle w:val="Hyperlink"/>
                <w:rFonts w:asciiTheme="majorBidi" w:hAnsiTheme="majorBidi" w:cstheme="majorBidi"/>
                <w:color w:val="auto"/>
                <w:szCs w:val="20"/>
                <w:u w:val="none"/>
                <w:lang w:val="en-GB"/>
              </w:rPr>
              <w:t>B.CY.</w:t>
            </w:r>
            <w:r w:rsidR="000351B4">
              <w:rPr>
                <w:rStyle w:val="Hyperlink"/>
                <w:rFonts w:asciiTheme="majorBidi" w:hAnsiTheme="majorBidi" w:cstheme="majorBidi"/>
                <w:color w:val="auto"/>
                <w:szCs w:val="20"/>
                <w:u w:val="none"/>
                <w:lang w:val="en-GB"/>
              </w:rPr>
              <w:t>1</w:t>
            </w:r>
            <w:r w:rsidR="001B6CA5" w:rsidRPr="00490E56">
              <w:rPr>
                <w:rStyle w:val="Hyperlink"/>
                <w:rFonts w:asciiTheme="majorBidi" w:hAnsiTheme="majorBidi" w:cstheme="majorBidi"/>
                <w:color w:val="auto"/>
                <w:szCs w:val="20"/>
                <w:u w:val="none"/>
                <w:lang w:val="en-GB"/>
              </w:rPr>
              <w:t xml:space="preserve"> </w:t>
            </w:r>
            <w:r w:rsidR="00300ACB" w:rsidRPr="00490E56">
              <w:rPr>
                <w:rFonts w:asciiTheme="majorBidi" w:hAnsiTheme="majorBidi" w:cstheme="majorBidi"/>
                <w:szCs w:val="20"/>
                <w:lang w:val="en-GB"/>
              </w:rPr>
              <w:t>Red List Index (pollinating species)</w:t>
            </w:r>
            <w:r w:rsidR="00300ACB" w:rsidRPr="00490E56">
              <w:rPr>
                <w:rStyle w:val="Hyperlink"/>
                <w:rFonts w:asciiTheme="majorBidi" w:hAnsiTheme="majorBidi" w:cstheme="majorBidi"/>
                <w:color w:val="auto"/>
                <w:szCs w:val="20"/>
                <w:u w:val="none"/>
                <w:lang w:val="en-GB"/>
              </w:rPr>
              <w:t xml:space="preserve"> </w:t>
            </w:r>
          </w:p>
          <w:p w14:paraId="2027C477" w14:textId="08B4FB3C" w:rsidR="00300ACB" w:rsidRPr="00490E56" w:rsidRDefault="00A04740" w:rsidP="00A5316C">
            <w:pPr>
              <w:pStyle w:val="CBD-bullet-table"/>
              <w:ind w:right="-57"/>
              <w:rPr>
                <w:rFonts w:asciiTheme="majorBidi" w:hAnsiTheme="majorBidi" w:cstheme="majorBidi"/>
                <w:szCs w:val="20"/>
                <w:lang w:val="en-GB"/>
              </w:rPr>
            </w:pPr>
            <w:r w:rsidRPr="00490E56">
              <w:rPr>
                <w:rStyle w:val="Hyperlink"/>
                <w:rFonts w:asciiTheme="majorBidi" w:hAnsiTheme="majorBidi" w:cstheme="majorBidi"/>
                <w:color w:val="auto"/>
                <w:szCs w:val="20"/>
                <w:u w:val="none"/>
                <w:lang w:val="en-GB"/>
              </w:rPr>
              <w:t>4.CT.2</w:t>
            </w:r>
            <w:r w:rsidR="001B6CA5" w:rsidRPr="00490E56">
              <w:rPr>
                <w:rStyle w:val="Hyperlink"/>
                <w:rFonts w:asciiTheme="majorBidi" w:hAnsiTheme="majorBidi" w:cstheme="majorBidi"/>
                <w:color w:val="auto"/>
                <w:szCs w:val="20"/>
                <w:u w:val="none"/>
                <w:lang w:val="en-GB"/>
              </w:rPr>
              <w:t xml:space="preserve"> </w:t>
            </w:r>
            <w:r w:rsidR="00300ACB" w:rsidRPr="00490E56">
              <w:rPr>
                <w:rFonts w:asciiTheme="majorBidi" w:hAnsiTheme="majorBidi" w:cstheme="majorBidi"/>
                <w:szCs w:val="20"/>
                <w:lang w:val="en-GB"/>
              </w:rPr>
              <w:t xml:space="preserve">Green Status of Species </w:t>
            </w:r>
          </w:p>
          <w:p w14:paraId="30A8C733" w14:textId="2D1094DE" w:rsidR="00300ACB" w:rsidRPr="00490E56" w:rsidRDefault="00D463FB" w:rsidP="00D13072">
            <w:pPr>
              <w:pStyle w:val="CBD-bullet-table"/>
              <w:ind w:left="174" w:right="-57" w:hanging="174"/>
              <w:rPr>
                <w:rStyle w:val="Hyperlink"/>
                <w:rFonts w:asciiTheme="majorBidi" w:hAnsiTheme="majorBidi" w:cstheme="majorBidi"/>
                <w:color w:val="auto"/>
                <w:szCs w:val="20"/>
                <w:u w:val="none"/>
                <w:lang w:val="en-GB"/>
              </w:rPr>
            </w:pPr>
            <w:r w:rsidRPr="00490E56">
              <w:rPr>
                <w:rStyle w:val="Hyperlink"/>
                <w:rFonts w:asciiTheme="majorBidi" w:hAnsiTheme="majorBidi" w:cstheme="majorBidi"/>
                <w:color w:val="auto"/>
                <w:szCs w:val="20"/>
                <w:u w:val="none"/>
                <w:lang w:val="en-GB"/>
              </w:rPr>
              <w:t>11.CT.3</w:t>
            </w:r>
            <w:r w:rsidR="001B6CA5" w:rsidRPr="00490E56">
              <w:rPr>
                <w:rStyle w:val="Hyperlink"/>
                <w:rFonts w:asciiTheme="majorBidi" w:hAnsiTheme="majorBidi" w:cstheme="majorBidi"/>
                <w:color w:val="auto"/>
                <w:szCs w:val="20"/>
                <w:u w:val="none"/>
                <w:lang w:val="en-GB"/>
              </w:rPr>
              <w:t xml:space="preserve"> </w:t>
            </w:r>
            <w:r w:rsidR="00300ACB" w:rsidRPr="00490E56">
              <w:rPr>
                <w:rFonts w:asciiTheme="majorBidi" w:hAnsiTheme="majorBidi" w:cstheme="majorBidi"/>
                <w:szCs w:val="20"/>
                <w:lang w:val="en-GB"/>
              </w:rPr>
              <w:t>Level of water stress: freshwater withdrawal as a proportion of available freshwater resources</w:t>
            </w:r>
            <w:r w:rsidR="00300ACB" w:rsidRPr="00490E56">
              <w:rPr>
                <w:rStyle w:val="Hyperlink"/>
                <w:rFonts w:asciiTheme="majorBidi" w:hAnsiTheme="majorBidi" w:cstheme="majorBidi"/>
                <w:color w:val="auto"/>
                <w:szCs w:val="20"/>
                <w:u w:val="none"/>
                <w:lang w:val="en-GB"/>
              </w:rPr>
              <w:t xml:space="preserve"> </w:t>
            </w:r>
          </w:p>
          <w:p w14:paraId="55EEAB52" w14:textId="2B8B89A9" w:rsidR="00300ACB" w:rsidRPr="00490E56" w:rsidRDefault="00FD259B" w:rsidP="00D13072">
            <w:pPr>
              <w:pStyle w:val="CBD-bullet-table"/>
              <w:ind w:left="174" w:right="-57" w:hanging="174"/>
              <w:rPr>
                <w:rStyle w:val="Hyperlink"/>
                <w:rFonts w:asciiTheme="majorBidi" w:hAnsiTheme="majorBidi" w:cstheme="majorBidi"/>
                <w:color w:val="auto"/>
                <w:szCs w:val="20"/>
                <w:u w:val="none"/>
                <w:lang w:val="en-GB"/>
              </w:rPr>
            </w:pPr>
            <w:r w:rsidRPr="00490E56">
              <w:rPr>
                <w:rStyle w:val="Hyperlink"/>
                <w:rFonts w:asciiTheme="majorBidi" w:hAnsiTheme="majorBidi" w:cstheme="majorBidi"/>
                <w:color w:val="auto"/>
                <w:szCs w:val="20"/>
                <w:u w:val="none"/>
                <w:lang w:val="en-GB"/>
              </w:rPr>
              <w:t>11.CT.2</w:t>
            </w:r>
            <w:r w:rsidR="001B6CA5" w:rsidRPr="00490E56">
              <w:rPr>
                <w:rStyle w:val="Hyperlink"/>
                <w:rFonts w:asciiTheme="majorBidi" w:hAnsiTheme="majorBidi" w:cstheme="majorBidi"/>
                <w:color w:val="auto"/>
                <w:szCs w:val="20"/>
                <w:u w:val="none"/>
                <w:lang w:val="en-GB"/>
              </w:rPr>
              <w:t xml:space="preserve"> </w:t>
            </w:r>
            <w:r w:rsidR="00300ACB" w:rsidRPr="00490E56">
              <w:rPr>
                <w:rFonts w:asciiTheme="majorBidi" w:hAnsiTheme="majorBidi" w:cstheme="majorBidi"/>
                <w:szCs w:val="20"/>
                <w:lang w:val="en-GB"/>
              </w:rPr>
              <w:t>Proportion of bodies of water with good ambient water quality</w:t>
            </w:r>
            <w:r w:rsidR="00300ACB" w:rsidRPr="00490E56">
              <w:rPr>
                <w:rStyle w:val="Hyperlink"/>
                <w:rFonts w:asciiTheme="majorBidi" w:hAnsiTheme="majorBidi" w:cstheme="majorBidi"/>
                <w:color w:val="auto"/>
                <w:szCs w:val="20"/>
                <w:u w:val="none"/>
                <w:lang w:val="en-GB"/>
              </w:rPr>
              <w:t xml:space="preserve"> </w:t>
            </w:r>
          </w:p>
          <w:p w14:paraId="402F40AE" w14:textId="232CD563" w:rsidR="00300ACB" w:rsidRPr="00490E56" w:rsidRDefault="007B38A5" w:rsidP="00D13072">
            <w:pPr>
              <w:pStyle w:val="CBD-bullet-table"/>
              <w:ind w:left="174" w:right="-57" w:hanging="174"/>
              <w:rPr>
                <w:rStyle w:val="Hyperlink"/>
                <w:rFonts w:asciiTheme="majorBidi" w:hAnsiTheme="majorBidi" w:cstheme="majorBidi"/>
                <w:color w:val="auto"/>
                <w:szCs w:val="20"/>
                <w:u w:val="none"/>
                <w:lang w:val="en-GB"/>
              </w:rPr>
            </w:pPr>
            <w:r w:rsidRPr="00490E56">
              <w:rPr>
                <w:rStyle w:val="Hyperlink"/>
                <w:rFonts w:asciiTheme="majorBidi" w:hAnsiTheme="majorBidi" w:cstheme="majorBidi"/>
                <w:color w:val="auto"/>
                <w:szCs w:val="20"/>
                <w:u w:val="none"/>
                <w:lang w:val="en-GB"/>
              </w:rPr>
              <w:t>B.CY.</w:t>
            </w:r>
            <w:r w:rsidR="000351B4">
              <w:rPr>
                <w:rStyle w:val="Hyperlink"/>
                <w:rFonts w:asciiTheme="majorBidi" w:hAnsiTheme="majorBidi" w:cstheme="majorBidi"/>
                <w:color w:val="auto"/>
                <w:szCs w:val="20"/>
                <w:u w:val="none"/>
                <w:lang w:val="en-GB"/>
              </w:rPr>
              <w:t>2</w:t>
            </w:r>
            <w:r w:rsidR="001B6CA5" w:rsidRPr="00490E56">
              <w:rPr>
                <w:rStyle w:val="Hyperlink"/>
                <w:rFonts w:asciiTheme="majorBidi" w:hAnsiTheme="majorBidi" w:cstheme="majorBidi"/>
                <w:color w:val="auto"/>
                <w:szCs w:val="20"/>
                <w:u w:val="none"/>
                <w:lang w:val="en-GB"/>
              </w:rPr>
              <w:t xml:space="preserve"> </w:t>
            </w:r>
            <w:r w:rsidR="00300ACB" w:rsidRPr="00490E56">
              <w:rPr>
                <w:rFonts w:asciiTheme="majorBidi" w:hAnsiTheme="majorBidi" w:cstheme="majorBidi"/>
                <w:szCs w:val="20"/>
                <w:lang w:val="en-GB"/>
              </w:rPr>
              <w:t>Forestry production and trade (wood fuel)</w:t>
            </w:r>
          </w:p>
          <w:p w14:paraId="6FD12F85" w14:textId="5BB8F62B" w:rsidR="00300ACB" w:rsidRPr="00490E56" w:rsidRDefault="00153916" w:rsidP="00A5316C">
            <w:pPr>
              <w:pStyle w:val="CBD-bullet-table"/>
              <w:ind w:right="-57"/>
              <w:rPr>
                <w:rStyle w:val="Hyperlink"/>
                <w:rFonts w:asciiTheme="majorBidi" w:hAnsiTheme="majorBidi" w:cstheme="majorBidi"/>
                <w:color w:val="auto"/>
                <w:szCs w:val="20"/>
                <w:u w:val="none"/>
                <w:lang w:val="en-GB"/>
              </w:rPr>
            </w:pPr>
            <w:r w:rsidRPr="00490E56">
              <w:rPr>
                <w:rFonts w:asciiTheme="majorBidi" w:hAnsiTheme="majorBidi" w:cstheme="majorBidi"/>
                <w:szCs w:val="20"/>
                <w:lang w:val="en-GB"/>
              </w:rPr>
              <w:t>21.CT.3</w:t>
            </w:r>
            <w:r w:rsidR="001B6CA5" w:rsidRPr="00490E56">
              <w:rPr>
                <w:rFonts w:asciiTheme="majorBidi" w:hAnsiTheme="majorBidi" w:cstheme="majorBidi"/>
                <w:szCs w:val="20"/>
                <w:lang w:val="en-GB"/>
              </w:rPr>
              <w:t xml:space="preserve"> </w:t>
            </w:r>
            <w:r w:rsidR="00300ACB" w:rsidRPr="00490E56">
              <w:rPr>
                <w:rFonts w:asciiTheme="majorBidi" w:hAnsiTheme="majorBidi" w:cstheme="majorBidi"/>
                <w:szCs w:val="20"/>
                <w:lang w:val="en-GB"/>
              </w:rPr>
              <w:t>Index of Linguistic Diversity</w:t>
            </w:r>
            <w:r w:rsidR="00300ACB" w:rsidRPr="00490E56">
              <w:rPr>
                <w:rStyle w:val="Hyperlink"/>
                <w:rFonts w:asciiTheme="majorBidi" w:hAnsiTheme="majorBidi" w:cstheme="majorBidi"/>
                <w:color w:val="auto"/>
                <w:szCs w:val="20"/>
                <w:u w:val="none"/>
                <w:lang w:val="en-GB"/>
              </w:rPr>
              <w:t xml:space="preserve"> </w:t>
            </w:r>
          </w:p>
          <w:p w14:paraId="241A2B8D" w14:textId="0A030B43" w:rsidR="00300ACB" w:rsidRPr="00490E56" w:rsidRDefault="007B38A5" w:rsidP="00D13072">
            <w:pPr>
              <w:pStyle w:val="CBD-bullet-table"/>
              <w:ind w:left="174" w:right="-57" w:hanging="174"/>
              <w:rPr>
                <w:rFonts w:asciiTheme="majorBidi" w:hAnsiTheme="majorBidi" w:cstheme="majorBidi"/>
                <w:szCs w:val="20"/>
                <w:lang w:val="en-GB"/>
              </w:rPr>
            </w:pPr>
            <w:r w:rsidRPr="00490E56">
              <w:rPr>
                <w:rFonts w:asciiTheme="majorBidi" w:hAnsiTheme="majorBidi" w:cstheme="majorBidi"/>
                <w:szCs w:val="20"/>
                <w:lang w:val="en-GB"/>
              </w:rPr>
              <w:t>B.CY.</w:t>
            </w:r>
            <w:r w:rsidR="000351B4">
              <w:rPr>
                <w:rFonts w:asciiTheme="majorBidi" w:hAnsiTheme="majorBidi" w:cstheme="majorBidi"/>
                <w:szCs w:val="20"/>
                <w:lang w:val="en-GB"/>
              </w:rPr>
              <w:t>3</w:t>
            </w:r>
            <w:r w:rsidR="001B6CA5" w:rsidRPr="00490E56">
              <w:rPr>
                <w:rFonts w:asciiTheme="majorBidi" w:hAnsiTheme="majorBidi" w:cstheme="majorBidi"/>
                <w:szCs w:val="20"/>
                <w:lang w:val="en-GB"/>
              </w:rPr>
              <w:t xml:space="preserve"> </w:t>
            </w:r>
            <w:r w:rsidR="00300ACB" w:rsidRPr="00490E56">
              <w:rPr>
                <w:rFonts w:asciiTheme="majorBidi" w:hAnsiTheme="majorBidi" w:cstheme="majorBidi"/>
                <w:szCs w:val="20"/>
                <w:lang w:val="en-GB"/>
              </w:rPr>
              <w:t>United Nations Educational, Scientific and Cultural Organization culture|2030</w:t>
            </w:r>
            <w:r w:rsidR="00300ACB" w:rsidRPr="00490E56">
              <w:rPr>
                <w:rStyle w:val="Hyperlink"/>
                <w:rFonts w:asciiTheme="majorBidi" w:hAnsiTheme="majorBidi" w:cstheme="majorBidi"/>
                <w:color w:val="auto"/>
                <w:szCs w:val="20"/>
                <w:u w:val="none"/>
                <w:lang w:val="en-GB"/>
              </w:rPr>
              <w:t xml:space="preserve"> indicators </w:t>
            </w:r>
          </w:p>
        </w:tc>
      </w:tr>
      <w:tr w:rsidR="00D853C4" w:rsidRPr="00490E56" w14:paraId="02B514A4" w14:textId="77777777" w:rsidTr="002B608B">
        <w:trPr>
          <w:gridAfter w:val="1"/>
          <w:wAfter w:w="26" w:type="dxa"/>
          <w:trHeight w:val="57"/>
        </w:trPr>
        <w:tc>
          <w:tcPr>
            <w:tcW w:w="1129" w:type="dxa"/>
            <w:vMerge/>
            <w:shd w:val="clear" w:color="auto" w:fill="FFFFFF" w:themeFill="background1"/>
          </w:tcPr>
          <w:p w14:paraId="3C5C7E61" w14:textId="77777777" w:rsidR="00300ACB" w:rsidRPr="00490E56" w:rsidRDefault="00300ACB" w:rsidP="00D13072">
            <w:pPr>
              <w:spacing w:before="40" w:after="40"/>
              <w:ind w:right="-57"/>
              <w:rPr>
                <w:rFonts w:asciiTheme="majorBidi" w:hAnsiTheme="majorBidi" w:cstheme="majorBidi"/>
                <w:sz w:val="20"/>
                <w:szCs w:val="20"/>
              </w:rPr>
            </w:pPr>
          </w:p>
        </w:tc>
        <w:tc>
          <w:tcPr>
            <w:tcW w:w="2268" w:type="dxa"/>
            <w:tcBorders>
              <w:top w:val="nil"/>
            </w:tcBorders>
            <w:shd w:val="clear" w:color="auto" w:fill="FFFFFF" w:themeFill="background1"/>
          </w:tcPr>
          <w:p w14:paraId="43692628" w14:textId="77777777" w:rsidR="00300ACB" w:rsidRPr="00490E56" w:rsidRDefault="00300ACB" w:rsidP="00D13072">
            <w:pPr>
              <w:spacing w:before="40" w:after="40"/>
              <w:ind w:right="-57"/>
              <w:jc w:val="left"/>
              <w:rPr>
                <w:rFonts w:asciiTheme="majorBidi" w:hAnsiTheme="majorBidi" w:cstheme="majorBidi"/>
                <w:sz w:val="20"/>
                <w:szCs w:val="20"/>
              </w:rPr>
            </w:pPr>
            <w:proofErr w:type="spellStart"/>
            <w:r w:rsidRPr="00490E56">
              <w:rPr>
                <w:rFonts w:asciiTheme="majorBidi" w:hAnsiTheme="majorBidi" w:cstheme="majorBidi"/>
                <w:sz w:val="20"/>
                <w:szCs w:val="20"/>
              </w:rPr>
              <w:t>B.b</w:t>
            </w:r>
            <w:proofErr w:type="spellEnd"/>
            <w:r w:rsidRPr="00490E56">
              <w:rPr>
                <w:rFonts w:asciiTheme="majorBidi" w:hAnsiTheme="majorBidi" w:cstheme="majorBidi"/>
                <w:sz w:val="20"/>
                <w:szCs w:val="20"/>
              </w:rPr>
              <w:t xml:space="preserve"> Number of countries with policies or actions for implementing and monitoring the sustainable use of biodiversity and the maintenance and enhancement of nature’s contributions to people, including ecosystem functions and services</w:t>
            </w:r>
          </w:p>
        </w:tc>
        <w:tc>
          <w:tcPr>
            <w:tcW w:w="2594" w:type="dxa"/>
            <w:tcBorders>
              <w:top w:val="nil"/>
            </w:tcBorders>
            <w:shd w:val="clear" w:color="auto" w:fill="FFFFFF" w:themeFill="background1"/>
          </w:tcPr>
          <w:p w14:paraId="33E99AFB" w14:textId="77777777" w:rsidR="00300ACB" w:rsidRPr="00490E56" w:rsidRDefault="00300ACB" w:rsidP="00D13072">
            <w:pPr>
              <w:spacing w:before="40" w:after="40"/>
              <w:ind w:right="-57"/>
              <w:jc w:val="left"/>
              <w:rPr>
                <w:rFonts w:asciiTheme="majorBidi" w:eastAsia="Calibri" w:hAnsiTheme="majorBidi" w:cstheme="majorBidi"/>
                <w:sz w:val="20"/>
                <w:szCs w:val="20"/>
              </w:rPr>
            </w:pPr>
            <w:r w:rsidRPr="00490E56">
              <w:rPr>
                <w:rFonts w:asciiTheme="majorBidi" w:eastAsia="Calibri" w:hAnsiTheme="majorBidi" w:cstheme="majorBidi"/>
                <w:sz w:val="20"/>
                <w:szCs w:val="20"/>
              </w:rPr>
              <w:t xml:space="preserve">n/a </w:t>
            </w:r>
          </w:p>
        </w:tc>
        <w:tc>
          <w:tcPr>
            <w:tcW w:w="2900" w:type="dxa"/>
            <w:vMerge/>
            <w:shd w:val="clear" w:color="auto" w:fill="FFFFFF" w:themeFill="background1"/>
          </w:tcPr>
          <w:p w14:paraId="23EB6FD8" w14:textId="77777777" w:rsidR="00300ACB" w:rsidRPr="00490E56" w:rsidRDefault="00300ACB" w:rsidP="00D13072">
            <w:pPr>
              <w:spacing w:before="40" w:after="40"/>
              <w:ind w:left="186" w:right="-57" w:hanging="180"/>
              <w:jc w:val="left"/>
              <w:rPr>
                <w:rFonts w:asciiTheme="majorBidi" w:hAnsiTheme="majorBidi" w:cstheme="majorBidi"/>
                <w:color w:val="000000" w:themeColor="text1"/>
                <w:sz w:val="20"/>
                <w:szCs w:val="20"/>
              </w:rPr>
            </w:pPr>
          </w:p>
        </w:tc>
        <w:tc>
          <w:tcPr>
            <w:tcW w:w="4033" w:type="dxa"/>
            <w:vMerge/>
            <w:shd w:val="clear" w:color="auto" w:fill="FFFFFF" w:themeFill="background1"/>
          </w:tcPr>
          <w:p w14:paraId="1A2E7116" w14:textId="77777777" w:rsidR="00300ACB" w:rsidRPr="00490E56" w:rsidRDefault="00300ACB" w:rsidP="00D13072">
            <w:pPr>
              <w:spacing w:before="40" w:after="40"/>
              <w:ind w:left="186" w:right="-57" w:hanging="180"/>
              <w:jc w:val="left"/>
              <w:rPr>
                <w:rStyle w:val="Hyperlink"/>
                <w:rFonts w:asciiTheme="majorBidi" w:hAnsiTheme="majorBidi" w:cstheme="majorBidi"/>
                <w:sz w:val="20"/>
                <w:szCs w:val="20"/>
                <w:u w:val="none"/>
              </w:rPr>
            </w:pPr>
          </w:p>
        </w:tc>
      </w:tr>
      <w:tr w:rsidR="00D853C4" w:rsidRPr="00490E56" w14:paraId="0500814A" w14:textId="77777777" w:rsidTr="002B608B">
        <w:trPr>
          <w:gridAfter w:val="1"/>
          <w:wAfter w:w="26" w:type="dxa"/>
          <w:trHeight w:val="57"/>
        </w:trPr>
        <w:tc>
          <w:tcPr>
            <w:tcW w:w="1129" w:type="dxa"/>
            <w:vMerge w:val="restart"/>
            <w:shd w:val="clear" w:color="auto" w:fill="FFFFFF" w:themeFill="background1"/>
          </w:tcPr>
          <w:p w14:paraId="77E57B2A" w14:textId="77777777" w:rsidR="00300ACB" w:rsidRPr="00490E56" w:rsidRDefault="00300ACB" w:rsidP="00D13072">
            <w:pPr>
              <w:spacing w:before="40" w:after="40"/>
              <w:ind w:right="-57"/>
              <w:rPr>
                <w:rFonts w:asciiTheme="majorBidi" w:hAnsiTheme="majorBidi" w:cstheme="majorBidi"/>
                <w:sz w:val="20"/>
                <w:szCs w:val="20"/>
              </w:rPr>
            </w:pPr>
            <w:r w:rsidRPr="00490E56">
              <w:rPr>
                <w:rFonts w:asciiTheme="majorBidi" w:hAnsiTheme="majorBidi" w:cstheme="majorBidi"/>
                <w:sz w:val="20"/>
                <w:szCs w:val="20"/>
              </w:rPr>
              <w:t>C</w:t>
            </w:r>
          </w:p>
        </w:tc>
        <w:tc>
          <w:tcPr>
            <w:tcW w:w="2268" w:type="dxa"/>
            <w:tcBorders>
              <w:bottom w:val="nil"/>
            </w:tcBorders>
            <w:shd w:val="clear" w:color="auto" w:fill="FFFFFF" w:themeFill="background1"/>
          </w:tcPr>
          <w:p w14:paraId="39B3052E" w14:textId="77777777" w:rsidR="00300ACB" w:rsidRPr="00490E56" w:rsidRDefault="00300ACB" w:rsidP="00A5316C">
            <w:pPr>
              <w:keepLines/>
              <w:spacing w:before="40" w:after="40"/>
              <w:ind w:right="-57"/>
              <w:jc w:val="left"/>
              <w:rPr>
                <w:rFonts w:asciiTheme="majorBidi" w:hAnsiTheme="majorBidi" w:cstheme="majorBidi"/>
                <w:i/>
                <w:sz w:val="20"/>
                <w:szCs w:val="20"/>
                <w:vertAlign w:val="superscript"/>
              </w:rPr>
            </w:pPr>
            <w:r w:rsidRPr="00490E56">
              <w:rPr>
                <w:rFonts w:asciiTheme="majorBidi" w:hAnsiTheme="majorBidi" w:cstheme="majorBidi"/>
                <w:sz w:val="20"/>
                <w:szCs w:val="20"/>
              </w:rPr>
              <w:t>C.1 Monetary benefits received in accordance with applicable internationally agreed access and benefit-sharing instruments</w:t>
            </w:r>
          </w:p>
        </w:tc>
        <w:tc>
          <w:tcPr>
            <w:tcW w:w="2594" w:type="dxa"/>
            <w:tcBorders>
              <w:bottom w:val="nil"/>
            </w:tcBorders>
            <w:shd w:val="clear" w:color="auto" w:fill="FFFFFF" w:themeFill="background1"/>
          </w:tcPr>
          <w:p w14:paraId="23DA7720" w14:textId="77777777"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For indicator C.1:</w:t>
            </w:r>
          </w:p>
          <w:p w14:paraId="0F18D00F" w14:textId="77777777"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By monetary benefits received by indigenous peoples and local communities</w:t>
            </w:r>
          </w:p>
          <w:p w14:paraId="03A10F42" w14:textId="7D39FE5C"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By relevant access and benefit-sharing instrument</w:t>
            </w:r>
          </w:p>
        </w:tc>
        <w:tc>
          <w:tcPr>
            <w:tcW w:w="2900" w:type="dxa"/>
            <w:vMerge w:val="restart"/>
            <w:shd w:val="clear" w:color="auto" w:fill="FFFFFF" w:themeFill="background1"/>
          </w:tcPr>
          <w:p w14:paraId="54D2F984" w14:textId="44B48C8E" w:rsidR="00300ACB" w:rsidRPr="00490E56" w:rsidRDefault="00EB4E41" w:rsidP="00D13072">
            <w:pPr>
              <w:spacing w:before="40" w:after="40"/>
              <w:ind w:right="-57"/>
              <w:rPr>
                <w:rFonts w:asciiTheme="majorBidi" w:hAnsiTheme="majorBidi" w:cstheme="majorBidi"/>
                <w:color w:val="000000" w:themeColor="text1"/>
                <w:sz w:val="20"/>
                <w:szCs w:val="20"/>
              </w:rPr>
            </w:pPr>
            <w:r w:rsidRPr="00490E56">
              <w:rPr>
                <w:rFonts w:asciiTheme="majorBidi" w:hAnsiTheme="majorBidi" w:cstheme="majorBidi"/>
                <w:color w:val="000000" w:themeColor="text1"/>
                <w:sz w:val="20"/>
                <w:szCs w:val="20"/>
              </w:rPr>
              <w:t>..</w:t>
            </w:r>
          </w:p>
        </w:tc>
        <w:tc>
          <w:tcPr>
            <w:tcW w:w="4033" w:type="dxa"/>
            <w:vMerge w:val="restart"/>
            <w:shd w:val="clear" w:color="auto" w:fill="FFFFFF" w:themeFill="background1"/>
          </w:tcPr>
          <w:p w14:paraId="3CBB330A" w14:textId="09362B5B" w:rsidR="00300ACB" w:rsidRPr="00490E56" w:rsidRDefault="004D38F3" w:rsidP="00D13072">
            <w:pPr>
              <w:pStyle w:val="CBD-bullet-table"/>
              <w:spacing w:before="40"/>
              <w:ind w:left="176" w:right="-57" w:hanging="176"/>
              <w:rPr>
                <w:rStyle w:val="Hyperlink"/>
                <w:rFonts w:asciiTheme="majorBidi" w:hAnsiTheme="majorBidi" w:cstheme="majorBidi"/>
                <w:color w:val="auto"/>
                <w:szCs w:val="20"/>
                <w:u w:val="none"/>
                <w:lang w:val="en-GB"/>
              </w:rPr>
            </w:pPr>
            <w:r w:rsidRPr="00490E56">
              <w:rPr>
                <w:rStyle w:val="Hyperlink"/>
                <w:rFonts w:asciiTheme="majorBidi" w:hAnsiTheme="majorBidi" w:cstheme="majorBidi"/>
                <w:color w:val="auto"/>
                <w:szCs w:val="20"/>
                <w:u w:val="none"/>
                <w:lang w:val="en-GB"/>
              </w:rPr>
              <w:t>C.CY.1</w:t>
            </w:r>
            <w:r w:rsidR="0047393E" w:rsidRPr="00490E56">
              <w:rPr>
                <w:rStyle w:val="Hyperlink"/>
                <w:rFonts w:asciiTheme="majorBidi" w:hAnsiTheme="majorBidi" w:cstheme="majorBidi"/>
                <w:color w:val="auto"/>
                <w:szCs w:val="20"/>
                <w:u w:val="none"/>
                <w:lang w:val="en-GB"/>
              </w:rPr>
              <w:t xml:space="preserve"> </w:t>
            </w:r>
            <w:r w:rsidR="00300ACB" w:rsidRPr="00490E56">
              <w:rPr>
                <w:rFonts w:asciiTheme="majorBidi" w:hAnsiTheme="majorBidi" w:cstheme="majorBidi"/>
                <w:szCs w:val="20"/>
                <w:lang w:val="en-GB"/>
              </w:rPr>
              <w:t>Number of users that have provided information relevant to the utilization of genetic resources to designated checkpoints</w:t>
            </w:r>
          </w:p>
          <w:p w14:paraId="74A1EAA9" w14:textId="29394BE7" w:rsidR="00300ACB" w:rsidRPr="00490E56" w:rsidRDefault="003A3525" w:rsidP="00D13072">
            <w:pPr>
              <w:pStyle w:val="CBD-bullet-table"/>
              <w:ind w:left="176" w:right="-57" w:hanging="176"/>
              <w:rPr>
                <w:rStyle w:val="Hyperlink"/>
                <w:rFonts w:asciiTheme="majorBidi" w:hAnsiTheme="majorBidi" w:cstheme="majorBidi"/>
                <w:color w:val="auto"/>
                <w:szCs w:val="20"/>
                <w:u w:val="none"/>
                <w:lang w:val="en-GB"/>
              </w:rPr>
            </w:pPr>
            <w:r w:rsidRPr="00490E56">
              <w:rPr>
                <w:rStyle w:val="Hyperlink"/>
                <w:rFonts w:asciiTheme="majorBidi" w:hAnsiTheme="majorBidi" w:cstheme="majorBidi"/>
                <w:color w:val="auto"/>
                <w:szCs w:val="20"/>
                <w:u w:val="none"/>
                <w:lang w:val="en-GB"/>
              </w:rPr>
              <w:t>13.CT.1</w:t>
            </w:r>
            <w:r w:rsidR="0047393E" w:rsidRPr="00490E56">
              <w:rPr>
                <w:rStyle w:val="Hyperlink"/>
                <w:rFonts w:asciiTheme="majorBidi" w:hAnsiTheme="majorBidi" w:cstheme="majorBidi"/>
                <w:color w:val="auto"/>
                <w:szCs w:val="20"/>
                <w:u w:val="none"/>
                <w:lang w:val="en-GB"/>
              </w:rPr>
              <w:t xml:space="preserve"> </w:t>
            </w:r>
            <w:r w:rsidR="00300ACB" w:rsidRPr="00490E56">
              <w:rPr>
                <w:rFonts w:asciiTheme="majorBidi" w:hAnsiTheme="majorBidi" w:cstheme="majorBidi"/>
                <w:szCs w:val="20"/>
                <w:lang w:val="en-GB"/>
              </w:rPr>
              <w:t>Total number of internationally recognized certificates published on the Access and Benefit-sharing Clearing-House</w:t>
            </w:r>
          </w:p>
          <w:p w14:paraId="02B4420B" w14:textId="2381A3C6" w:rsidR="00300ACB" w:rsidRPr="00490E56" w:rsidRDefault="004D38F3" w:rsidP="00D13072">
            <w:pPr>
              <w:pStyle w:val="CBD-bullet-table"/>
              <w:ind w:left="176" w:right="-57" w:hanging="176"/>
              <w:rPr>
                <w:rStyle w:val="Hyperlink"/>
                <w:rFonts w:asciiTheme="majorBidi" w:hAnsiTheme="majorBidi" w:cstheme="majorBidi"/>
                <w:color w:val="auto"/>
                <w:szCs w:val="20"/>
                <w:u w:val="none"/>
                <w:lang w:val="en-GB"/>
              </w:rPr>
            </w:pPr>
            <w:r w:rsidRPr="00490E56">
              <w:rPr>
                <w:rStyle w:val="Hyperlink"/>
                <w:rFonts w:asciiTheme="majorBidi" w:hAnsiTheme="majorBidi" w:cstheme="majorBidi"/>
                <w:color w:val="auto"/>
                <w:szCs w:val="20"/>
                <w:u w:val="none"/>
                <w:lang w:val="en-GB"/>
              </w:rPr>
              <w:lastRenderedPageBreak/>
              <w:t>C.CY.2</w:t>
            </w:r>
            <w:r w:rsidR="0047393E" w:rsidRPr="00490E56">
              <w:rPr>
                <w:rStyle w:val="Hyperlink"/>
                <w:rFonts w:asciiTheme="majorBidi" w:hAnsiTheme="majorBidi" w:cstheme="majorBidi"/>
                <w:color w:val="auto"/>
                <w:szCs w:val="20"/>
                <w:u w:val="none"/>
                <w:lang w:val="en-GB"/>
              </w:rPr>
              <w:t xml:space="preserve"> </w:t>
            </w:r>
            <w:r w:rsidR="00300ACB" w:rsidRPr="00490E56">
              <w:rPr>
                <w:rFonts w:asciiTheme="majorBidi" w:hAnsiTheme="majorBidi" w:cstheme="majorBidi"/>
                <w:szCs w:val="20"/>
                <w:lang w:val="en-GB"/>
              </w:rPr>
              <w:t xml:space="preserve">Number of checkpoint communiqués published on the Access and Benefit-sharing Clearing-House </w:t>
            </w:r>
          </w:p>
          <w:p w14:paraId="58566228" w14:textId="7047D524" w:rsidR="00300ACB" w:rsidRPr="00490E56" w:rsidRDefault="000F1E45" w:rsidP="00D13072">
            <w:pPr>
              <w:pStyle w:val="CBD-bullet-table"/>
              <w:ind w:left="176" w:right="-57" w:hanging="176"/>
              <w:rPr>
                <w:rFonts w:asciiTheme="majorBidi" w:hAnsiTheme="majorBidi" w:cstheme="majorBidi"/>
                <w:szCs w:val="20"/>
                <w:shd w:val="clear" w:color="auto" w:fill="FFFFFF" w:themeFill="background1"/>
                <w:lang w:val="en-GB"/>
              </w:rPr>
            </w:pPr>
            <w:r w:rsidRPr="00490E56">
              <w:rPr>
                <w:rStyle w:val="Hyperlink"/>
                <w:rFonts w:asciiTheme="majorBidi" w:hAnsiTheme="majorBidi" w:cstheme="majorBidi"/>
                <w:color w:val="auto"/>
                <w:szCs w:val="20"/>
                <w:u w:val="none"/>
                <w:lang w:val="en-GB"/>
              </w:rPr>
              <w:t>C.CY.3</w:t>
            </w:r>
            <w:r w:rsidR="003A3525" w:rsidRPr="00490E56">
              <w:rPr>
                <w:rStyle w:val="Hyperlink"/>
                <w:rFonts w:asciiTheme="majorBidi" w:hAnsiTheme="majorBidi" w:cstheme="majorBidi"/>
                <w:color w:val="auto"/>
                <w:szCs w:val="20"/>
                <w:u w:val="none"/>
                <w:lang w:val="en-GB"/>
              </w:rPr>
              <w:t xml:space="preserve"> Total </w:t>
            </w:r>
            <w:r w:rsidR="003A3525" w:rsidRPr="00490E56">
              <w:rPr>
                <w:rFonts w:asciiTheme="majorBidi" w:hAnsiTheme="majorBidi" w:cstheme="majorBidi"/>
                <w:szCs w:val="20"/>
                <w:lang w:val="en-GB"/>
              </w:rPr>
              <w:t>n</w:t>
            </w:r>
            <w:r w:rsidR="00300ACB" w:rsidRPr="00490E56">
              <w:rPr>
                <w:rFonts w:asciiTheme="majorBidi" w:hAnsiTheme="majorBidi" w:cstheme="majorBidi"/>
                <w:szCs w:val="20"/>
                <w:lang w:val="en-GB"/>
              </w:rPr>
              <w:t>umber of internationally recognized certificates of compliance for non-commercial purposes in the Access and Benefit-sharing Clearing-House</w:t>
            </w:r>
          </w:p>
        </w:tc>
      </w:tr>
      <w:tr w:rsidR="00D853C4" w:rsidRPr="00490E56" w14:paraId="6C5A73F8" w14:textId="77777777" w:rsidTr="002B608B">
        <w:trPr>
          <w:gridAfter w:val="1"/>
          <w:wAfter w:w="26" w:type="dxa"/>
          <w:trHeight w:val="57"/>
        </w:trPr>
        <w:tc>
          <w:tcPr>
            <w:tcW w:w="1129" w:type="dxa"/>
            <w:vMerge/>
            <w:shd w:val="clear" w:color="auto" w:fill="FFFFFF" w:themeFill="background1"/>
          </w:tcPr>
          <w:p w14:paraId="7F6C9572" w14:textId="77777777" w:rsidR="00300ACB" w:rsidRPr="00490E56" w:rsidRDefault="00300ACB" w:rsidP="00D13072">
            <w:pPr>
              <w:spacing w:before="40" w:after="40"/>
              <w:ind w:right="-57"/>
              <w:rPr>
                <w:rFonts w:asciiTheme="majorBidi" w:hAnsiTheme="majorBidi" w:cstheme="majorBidi"/>
                <w:sz w:val="20"/>
                <w:szCs w:val="20"/>
              </w:rPr>
            </w:pPr>
          </w:p>
        </w:tc>
        <w:tc>
          <w:tcPr>
            <w:tcW w:w="2268" w:type="dxa"/>
            <w:tcBorders>
              <w:top w:val="nil"/>
              <w:bottom w:val="single" w:sz="4" w:space="0" w:color="auto"/>
            </w:tcBorders>
            <w:shd w:val="clear" w:color="auto" w:fill="FFFFFF" w:themeFill="background1"/>
          </w:tcPr>
          <w:p w14:paraId="03AE4502" w14:textId="77777777"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 xml:space="preserve">C.2 </w:t>
            </w:r>
            <w:proofErr w:type="gramStart"/>
            <w:r w:rsidRPr="00490E56">
              <w:rPr>
                <w:rFonts w:asciiTheme="majorBidi" w:hAnsiTheme="majorBidi" w:cstheme="majorBidi"/>
                <w:sz w:val="20"/>
                <w:szCs w:val="20"/>
              </w:rPr>
              <w:t>Non-monetary</w:t>
            </w:r>
            <w:proofErr w:type="gramEnd"/>
            <w:r w:rsidRPr="00490E56">
              <w:rPr>
                <w:rFonts w:asciiTheme="majorBidi" w:hAnsiTheme="majorBidi" w:cstheme="majorBidi"/>
                <w:sz w:val="20"/>
                <w:szCs w:val="20"/>
              </w:rPr>
              <w:t xml:space="preserve"> benefits </w:t>
            </w:r>
            <w:r w:rsidRPr="00490E56">
              <w:rPr>
                <w:rFonts w:asciiTheme="majorBidi" w:eastAsia="Arial" w:hAnsiTheme="majorBidi" w:cstheme="majorBidi"/>
                <w:sz w:val="20"/>
                <w:szCs w:val="20"/>
              </w:rPr>
              <w:t>arising from applicable international access and benefit-sharing instruments</w:t>
            </w:r>
          </w:p>
          <w:p w14:paraId="4F9A0450" w14:textId="31D3CA14" w:rsidR="00300ACB" w:rsidRPr="00490E56" w:rsidRDefault="008F74E3" w:rsidP="00D13072">
            <w:pPr>
              <w:spacing w:before="40" w:after="40"/>
              <w:ind w:right="-57"/>
              <w:jc w:val="left"/>
              <w:rPr>
                <w:rFonts w:asciiTheme="majorBidi" w:hAnsiTheme="majorBidi" w:cstheme="majorBidi"/>
                <w:sz w:val="20"/>
                <w:szCs w:val="20"/>
              </w:rPr>
            </w:pPr>
            <w:r>
              <w:rPr>
                <w:rFonts w:asciiTheme="majorBidi" w:eastAsia="DengXian" w:hAnsiTheme="majorBidi" w:cstheme="majorBidi"/>
                <w:color w:val="000000" w:themeColor="text1"/>
                <w:kern w:val="22"/>
                <w:sz w:val="20"/>
                <w:szCs w:val="20"/>
              </w:rPr>
              <w:t>13</w:t>
            </w:r>
            <w:r w:rsidR="00F7488B" w:rsidRPr="00490E56">
              <w:rPr>
                <w:rFonts w:asciiTheme="majorBidi" w:eastAsia="DengXian" w:hAnsiTheme="majorBidi" w:cstheme="majorBidi"/>
                <w:color w:val="000000" w:themeColor="text1"/>
                <w:kern w:val="22"/>
                <w:sz w:val="20"/>
                <w:szCs w:val="20"/>
              </w:rPr>
              <w:t xml:space="preserve">.b </w:t>
            </w:r>
            <w:r w:rsidR="00095C7A" w:rsidRPr="00490E56">
              <w:rPr>
                <w:rFonts w:asciiTheme="majorBidi" w:eastAsia="DengXian" w:hAnsiTheme="majorBidi" w:cstheme="majorBidi"/>
                <w:color w:val="000000" w:themeColor="text1"/>
                <w:kern w:val="22"/>
                <w:sz w:val="20"/>
                <w:szCs w:val="20"/>
              </w:rPr>
              <w:t>Number of countries that have t</w:t>
            </w:r>
            <w:r w:rsidR="00095C7A" w:rsidRPr="00490E56">
              <w:rPr>
                <w:rFonts w:asciiTheme="majorBidi" w:hAnsiTheme="majorBidi" w:cstheme="majorBidi"/>
                <w:color w:val="000000" w:themeColor="text1"/>
                <w:sz w:val="20"/>
                <w:szCs w:val="20"/>
              </w:rPr>
              <w:t>aken effective legal, policy, administrative and capacity-building measures at all levels, as appropriate, to ensure the fair and equitable sharing of benefits</w:t>
            </w:r>
            <w:r w:rsidR="00095C7A" w:rsidRPr="00490E56">
              <w:rPr>
                <w:rFonts w:asciiTheme="majorBidi" w:hAnsiTheme="majorBidi" w:cstheme="majorBidi"/>
                <w:sz w:val="20"/>
                <w:szCs w:val="20"/>
              </w:rPr>
              <w:t xml:space="preserve"> </w:t>
            </w:r>
            <w:r w:rsidR="00095C7A" w:rsidRPr="00490E56">
              <w:rPr>
                <w:rFonts w:asciiTheme="majorBidi" w:hAnsiTheme="majorBidi" w:cstheme="majorBidi"/>
                <w:color w:val="000000" w:themeColor="text1"/>
                <w:sz w:val="20"/>
                <w:szCs w:val="20"/>
              </w:rPr>
              <w:t>from the utilization of genetic resources and from digital sequence information on genetic resources, as well as traditional knowledge associated with genetic resources</w:t>
            </w:r>
          </w:p>
        </w:tc>
        <w:tc>
          <w:tcPr>
            <w:tcW w:w="2594" w:type="dxa"/>
            <w:tcBorders>
              <w:top w:val="nil"/>
              <w:bottom w:val="single" w:sz="4" w:space="0" w:color="auto"/>
            </w:tcBorders>
            <w:shd w:val="clear" w:color="auto" w:fill="FFFFFF" w:themeFill="background1"/>
          </w:tcPr>
          <w:p w14:paraId="62A45FCE" w14:textId="77777777"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For indicator C.2:</w:t>
            </w:r>
          </w:p>
          <w:p w14:paraId="56FC4D82" w14:textId="77777777"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 xml:space="preserve">By type of non-monetary benefits </w:t>
            </w:r>
          </w:p>
          <w:p w14:paraId="28364EBE" w14:textId="77777777"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By non-monetary benefits received by indigenous peoples and local communities</w:t>
            </w:r>
          </w:p>
          <w:p w14:paraId="467792AF" w14:textId="77777777"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By relevant access and benefit-sharing instrument</w:t>
            </w:r>
          </w:p>
        </w:tc>
        <w:tc>
          <w:tcPr>
            <w:tcW w:w="2900" w:type="dxa"/>
            <w:vMerge/>
            <w:shd w:val="clear" w:color="auto" w:fill="FFFFFF" w:themeFill="background1"/>
          </w:tcPr>
          <w:p w14:paraId="74431E3C" w14:textId="77777777" w:rsidR="00300ACB" w:rsidRPr="00490E56" w:rsidRDefault="00300ACB" w:rsidP="00D13072">
            <w:pPr>
              <w:spacing w:before="40" w:after="40"/>
              <w:ind w:right="-57"/>
              <w:rPr>
                <w:rFonts w:asciiTheme="majorBidi" w:hAnsiTheme="majorBidi" w:cstheme="majorBidi"/>
                <w:color w:val="000000" w:themeColor="text1"/>
                <w:sz w:val="20"/>
                <w:szCs w:val="20"/>
              </w:rPr>
            </w:pPr>
          </w:p>
        </w:tc>
        <w:tc>
          <w:tcPr>
            <w:tcW w:w="4033" w:type="dxa"/>
            <w:vMerge/>
            <w:shd w:val="clear" w:color="auto" w:fill="FFFFFF" w:themeFill="background1"/>
          </w:tcPr>
          <w:p w14:paraId="4DEBDBC2" w14:textId="77777777" w:rsidR="00300ACB" w:rsidRPr="00490E56" w:rsidRDefault="00300ACB" w:rsidP="00D13072">
            <w:pPr>
              <w:spacing w:before="40" w:after="40"/>
              <w:ind w:left="186" w:right="-57" w:hanging="180"/>
              <w:jc w:val="left"/>
              <w:rPr>
                <w:rStyle w:val="Hyperlink"/>
                <w:rFonts w:asciiTheme="majorBidi" w:hAnsiTheme="majorBidi" w:cstheme="majorBidi"/>
                <w:sz w:val="20"/>
                <w:szCs w:val="20"/>
                <w:u w:val="none"/>
              </w:rPr>
            </w:pPr>
          </w:p>
        </w:tc>
      </w:tr>
      <w:tr w:rsidR="00D853C4" w:rsidRPr="00490E56" w14:paraId="004E994D" w14:textId="77777777" w:rsidTr="002B608B">
        <w:trPr>
          <w:gridAfter w:val="1"/>
          <w:wAfter w:w="26" w:type="dxa"/>
          <w:trHeight w:val="57"/>
        </w:trPr>
        <w:tc>
          <w:tcPr>
            <w:tcW w:w="1129" w:type="dxa"/>
            <w:vMerge w:val="restart"/>
            <w:shd w:val="clear" w:color="auto" w:fill="FFFFFF" w:themeFill="background1"/>
          </w:tcPr>
          <w:p w14:paraId="651FF0C5" w14:textId="77777777" w:rsidR="00300ACB" w:rsidRPr="00490E56" w:rsidRDefault="00300ACB" w:rsidP="00D13072">
            <w:pPr>
              <w:spacing w:before="40" w:after="40"/>
              <w:ind w:right="-57"/>
              <w:rPr>
                <w:rFonts w:asciiTheme="majorBidi" w:hAnsiTheme="majorBidi" w:cstheme="majorBidi"/>
                <w:sz w:val="20"/>
                <w:szCs w:val="20"/>
              </w:rPr>
            </w:pPr>
            <w:r w:rsidRPr="00490E56">
              <w:rPr>
                <w:rFonts w:asciiTheme="majorBidi" w:hAnsiTheme="majorBidi" w:cstheme="majorBidi"/>
                <w:sz w:val="20"/>
                <w:szCs w:val="20"/>
              </w:rPr>
              <w:t>D</w:t>
            </w:r>
          </w:p>
        </w:tc>
        <w:tc>
          <w:tcPr>
            <w:tcW w:w="2268" w:type="dxa"/>
            <w:tcBorders>
              <w:bottom w:val="single" w:sz="4" w:space="0" w:color="auto"/>
            </w:tcBorders>
            <w:shd w:val="clear" w:color="auto" w:fill="FFFFFF" w:themeFill="background1"/>
          </w:tcPr>
          <w:p w14:paraId="1564A330" w14:textId="77777777" w:rsidR="00300ACB" w:rsidRPr="00490E56" w:rsidRDefault="00300ACB" w:rsidP="00D13072">
            <w:pPr>
              <w:keepNext/>
              <w:spacing w:before="40" w:after="40"/>
              <w:ind w:right="-57"/>
              <w:jc w:val="left"/>
              <w:rPr>
                <w:rFonts w:asciiTheme="majorBidi" w:eastAsia="DengXian" w:hAnsiTheme="majorBidi" w:cstheme="majorBidi"/>
                <w:sz w:val="20"/>
                <w:szCs w:val="20"/>
              </w:rPr>
            </w:pPr>
            <w:r w:rsidRPr="00490E56">
              <w:rPr>
                <w:rFonts w:asciiTheme="majorBidi" w:eastAsia="DengXian" w:hAnsiTheme="majorBidi" w:cstheme="majorBidi"/>
                <w:sz w:val="20"/>
                <w:szCs w:val="20"/>
              </w:rPr>
              <w:t xml:space="preserve">D.1 International public funding, including official development assistance for conservation and sustainable use of biodiversity and ecosystems </w:t>
            </w:r>
          </w:p>
          <w:p w14:paraId="50D5384F" w14:textId="77777777" w:rsidR="00300ACB" w:rsidRPr="00490E56" w:rsidRDefault="00300ACB" w:rsidP="00D13072">
            <w:pPr>
              <w:keepNext/>
              <w:spacing w:before="40" w:after="40"/>
              <w:ind w:right="-57"/>
              <w:jc w:val="left"/>
              <w:rPr>
                <w:rFonts w:asciiTheme="majorBidi" w:hAnsiTheme="majorBidi" w:cstheme="majorBidi"/>
                <w:sz w:val="20"/>
                <w:szCs w:val="20"/>
              </w:rPr>
            </w:pPr>
            <w:r w:rsidRPr="00490E56">
              <w:rPr>
                <w:rFonts w:asciiTheme="majorBidi" w:eastAsia="DengXian" w:hAnsiTheme="majorBidi" w:cstheme="majorBidi"/>
                <w:sz w:val="20"/>
                <w:szCs w:val="20"/>
              </w:rPr>
              <w:t>D.2 Domestic public funding on conservation and sustainable use of biodiversity and ecosystems</w:t>
            </w:r>
          </w:p>
        </w:tc>
        <w:tc>
          <w:tcPr>
            <w:tcW w:w="2594" w:type="dxa"/>
            <w:tcBorders>
              <w:bottom w:val="single" w:sz="4" w:space="0" w:color="auto"/>
            </w:tcBorders>
            <w:shd w:val="clear" w:color="auto" w:fill="FFFFFF" w:themeFill="background1"/>
          </w:tcPr>
          <w:p w14:paraId="4A97FE29" w14:textId="42F8B0CE" w:rsidR="00300ACB" w:rsidRPr="00490E56" w:rsidRDefault="00300ACB" w:rsidP="00D13072">
            <w:pPr>
              <w:keepNext/>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 xml:space="preserve">For indicators D1 and D2: No specific </w:t>
            </w:r>
            <w:proofErr w:type="spellStart"/>
            <w:r w:rsidRPr="00490E56">
              <w:rPr>
                <w:rFonts w:asciiTheme="majorBidi" w:hAnsiTheme="majorBidi" w:cstheme="majorBidi"/>
                <w:sz w:val="20"/>
                <w:szCs w:val="20"/>
              </w:rPr>
              <w:t>disaggregations</w:t>
            </w:r>
            <w:proofErr w:type="spellEnd"/>
            <w:r w:rsidRPr="00490E56">
              <w:rPr>
                <w:rFonts w:asciiTheme="majorBidi" w:hAnsiTheme="majorBidi" w:cstheme="majorBidi"/>
                <w:sz w:val="20"/>
                <w:szCs w:val="20"/>
              </w:rPr>
              <w:t xml:space="preserve"> listed</w:t>
            </w:r>
          </w:p>
        </w:tc>
        <w:tc>
          <w:tcPr>
            <w:tcW w:w="2900" w:type="dxa"/>
            <w:vMerge w:val="restart"/>
            <w:shd w:val="clear" w:color="auto" w:fill="FFFFFF" w:themeFill="background1"/>
          </w:tcPr>
          <w:p w14:paraId="43FE5405" w14:textId="3A52796D" w:rsidR="00300ACB" w:rsidRPr="00490E56" w:rsidRDefault="00EC35C1" w:rsidP="00D13072">
            <w:pPr>
              <w:spacing w:before="40" w:after="40"/>
              <w:ind w:right="-57"/>
              <w:rPr>
                <w:rFonts w:asciiTheme="majorBidi" w:hAnsiTheme="majorBidi" w:cstheme="majorBidi"/>
                <w:color w:val="000000" w:themeColor="text1"/>
                <w:sz w:val="20"/>
                <w:szCs w:val="20"/>
              </w:rPr>
            </w:pPr>
            <w:r w:rsidRPr="00490E56">
              <w:rPr>
                <w:rFonts w:asciiTheme="majorBidi" w:hAnsiTheme="majorBidi" w:cstheme="majorBidi"/>
                <w:color w:val="000000" w:themeColor="text1"/>
                <w:sz w:val="20"/>
                <w:szCs w:val="20"/>
              </w:rPr>
              <w:t>..</w:t>
            </w:r>
          </w:p>
        </w:tc>
        <w:tc>
          <w:tcPr>
            <w:tcW w:w="4033" w:type="dxa"/>
            <w:vMerge w:val="restart"/>
            <w:shd w:val="clear" w:color="auto" w:fill="FFFFFF" w:themeFill="background1"/>
          </w:tcPr>
          <w:p w14:paraId="0EEA1797" w14:textId="3777B313" w:rsidR="00300ACB" w:rsidRPr="00490E56" w:rsidRDefault="009C33F6" w:rsidP="00D13072">
            <w:pPr>
              <w:pStyle w:val="CBD-bullet-table"/>
              <w:spacing w:before="40"/>
              <w:ind w:left="176" w:right="-57" w:hanging="176"/>
              <w:rPr>
                <w:rStyle w:val="Hyperlink"/>
                <w:rFonts w:asciiTheme="majorBidi" w:hAnsiTheme="majorBidi" w:cstheme="majorBidi"/>
                <w:color w:val="auto"/>
                <w:szCs w:val="20"/>
                <w:u w:val="none"/>
                <w:lang w:val="en-GB"/>
              </w:rPr>
            </w:pPr>
            <w:r w:rsidRPr="00490E56">
              <w:rPr>
                <w:rFonts w:asciiTheme="majorBidi" w:hAnsiTheme="majorBidi" w:cstheme="majorBidi"/>
                <w:szCs w:val="20"/>
                <w:lang w:val="en-GB"/>
              </w:rPr>
              <w:t>D.CY.1</w:t>
            </w:r>
            <w:r w:rsidR="0047393E" w:rsidRPr="00490E56">
              <w:rPr>
                <w:rFonts w:asciiTheme="majorBidi" w:hAnsiTheme="majorBidi" w:cstheme="majorBidi"/>
                <w:szCs w:val="20"/>
                <w:lang w:val="en-GB"/>
              </w:rPr>
              <w:t xml:space="preserve"> </w:t>
            </w:r>
            <w:r w:rsidR="00300ACB" w:rsidRPr="00490E56">
              <w:rPr>
                <w:rFonts w:asciiTheme="majorBidi" w:hAnsiTheme="majorBidi" w:cstheme="majorBidi"/>
                <w:szCs w:val="20"/>
                <w:lang w:val="en-GB"/>
              </w:rPr>
              <w:t>Number of researchers per population</w:t>
            </w:r>
          </w:p>
          <w:p w14:paraId="4597B22E" w14:textId="3D9F3D5E" w:rsidR="00300ACB" w:rsidRPr="00490E56" w:rsidRDefault="00CE1E68" w:rsidP="00D13072">
            <w:pPr>
              <w:pStyle w:val="CBD-bullet-table"/>
              <w:ind w:left="174" w:right="-57" w:hanging="174"/>
              <w:rPr>
                <w:rStyle w:val="Hyperlink"/>
                <w:rFonts w:asciiTheme="majorBidi" w:hAnsiTheme="majorBidi" w:cstheme="majorBidi"/>
                <w:color w:val="auto"/>
                <w:szCs w:val="20"/>
                <w:u w:val="none"/>
                <w:lang w:val="en-GB"/>
              </w:rPr>
            </w:pPr>
            <w:r w:rsidRPr="00490E56">
              <w:rPr>
                <w:rFonts w:asciiTheme="majorBidi" w:hAnsiTheme="majorBidi" w:cstheme="majorBidi"/>
                <w:szCs w:val="20"/>
                <w:lang w:val="en-GB"/>
              </w:rPr>
              <w:t>D.CY.2</w:t>
            </w:r>
            <w:r w:rsidR="0047393E" w:rsidRPr="00490E56">
              <w:rPr>
                <w:rFonts w:asciiTheme="majorBidi" w:hAnsiTheme="majorBidi" w:cstheme="majorBidi"/>
                <w:szCs w:val="20"/>
                <w:lang w:val="en-GB"/>
              </w:rPr>
              <w:t xml:space="preserve"> </w:t>
            </w:r>
            <w:r w:rsidR="00300ACB" w:rsidRPr="00490E56">
              <w:rPr>
                <w:rFonts w:asciiTheme="majorBidi" w:hAnsiTheme="majorBidi" w:cstheme="majorBidi"/>
                <w:szCs w:val="20"/>
                <w:lang w:val="en-GB"/>
              </w:rPr>
              <w:t>Number</w:t>
            </w:r>
            <w:r w:rsidR="00300ACB" w:rsidRPr="00490E56">
              <w:rPr>
                <w:rStyle w:val="Hyperlink"/>
                <w:rFonts w:asciiTheme="majorBidi" w:hAnsiTheme="majorBidi" w:cstheme="majorBidi"/>
                <w:color w:val="auto"/>
                <w:szCs w:val="20"/>
                <w:u w:val="none"/>
                <w:lang w:val="en-GB"/>
              </w:rPr>
              <w:t xml:space="preserve"> of </w:t>
            </w:r>
            <w:r w:rsidR="00300ACB" w:rsidRPr="00490E56">
              <w:rPr>
                <w:rFonts w:asciiTheme="majorBidi" w:hAnsiTheme="majorBidi" w:cstheme="majorBidi"/>
                <w:szCs w:val="20"/>
                <w:lang w:val="en-GB"/>
              </w:rPr>
              <w:t>joint scientific papers published in the Ocean Biodiversity Information System by sector</w:t>
            </w:r>
          </w:p>
          <w:p w14:paraId="679B5CA2" w14:textId="6ED9A792" w:rsidR="00300ACB" w:rsidRPr="00490E56" w:rsidRDefault="00CE1E68" w:rsidP="00A5316C">
            <w:pPr>
              <w:pStyle w:val="CBD-bullet-table"/>
              <w:ind w:left="174" w:right="-57" w:hanging="174"/>
            </w:pPr>
            <w:r w:rsidRPr="00490E56">
              <w:rPr>
                <w:rFonts w:asciiTheme="majorBidi" w:hAnsiTheme="majorBidi" w:cstheme="majorBidi"/>
                <w:szCs w:val="20"/>
                <w:lang w:val="en-GB"/>
              </w:rPr>
              <w:t xml:space="preserve">D.CY.3 </w:t>
            </w:r>
            <w:r w:rsidR="00300ACB" w:rsidRPr="00490E56">
              <w:rPr>
                <w:rFonts w:asciiTheme="majorBidi" w:hAnsiTheme="majorBidi" w:cstheme="majorBidi"/>
                <w:szCs w:val="20"/>
                <w:lang w:val="en-GB"/>
              </w:rPr>
              <w:t>Proportion of total research budget allocated to research in the field of marine technology</w:t>
            </w:r>
            <w:r w:rsidR="00300ACB" w:rsidRPr="00490E56">
              <w:t xml:space="preserve"> </w:t>
            </w:r>
          </w:p>
          <w:p w14:paraId="2BB47045" w14:textId="3F216DC2" w:rsidR="001148FF" w:rsidRPr="00490E56" w:rsidRDefault="00CE1E68" w:rsidP="00D13072">
            <w:pPr>
              <w:pStyle w:val="CBD-bullet-table"/>
              <w:ind w:left="174" w:right="-57" w:hanging="174"/>
              <w:rPr>
                <w:rStyle w:val="Hyperlink"/>
                <w:rFonts w:asciiTheme="majorBidi" w:hAnsiTheme="majorBidi" w:cstheme="majorBidi"/>
                <w:color w:val="auto"/>
                <w:szCs w:val="20"/>
                <w:u w:val="none"/>
                <w:lang w:val="en-GB"/>
              </w:rPr>
            </w:pPr>
            <w:r w:rsidRPr="00490E56">
              <w:rPr>
                <w:rFonts w:asciiTheme="majorBidi" w:hAnsiTheme="majorBidi" w:cstheme="majorBidi"/>
                <w:szCs w:val="20"/>
                <w:lang w:val="en-GB"/>
              </w:rPr>
              <w:t xml:space="preserve">D.CY.4 </w:t>
            </w:r>
            <w:r w:rsidR="00300ACB" w:rsidRPr="00490E56">
              <w:rPr>
                <w:rFonts w:asciiTheme="majorBidi" w:hAnsiTheme="majorBidi" w:cstheme="majorBidi"/>
                <w:szCs w:val="20"/>
                <w:lang w:val="en-GB"/>
              </w:rPr>
              <w:t>Volume of official development assistance flows for scholarships by sector and type of study</w:t>
            </w:r>
            <w:r w:rsidR="00300ACB" w:rsidRPr="00490E56">
              <w:rPr>
                <w:rStyle w:val="Hyperlink"/>
                <w:rFonts w:asciiTheme="majorBidi" w:hAnsiTheme="majorBidi" w:cstheme="majorBidi"/>
                <w:color w:val="auto"/>
                <w:szCs w:val="20"/>
                <w:u w:val="none"/>
                <w:lang w:val="en-GB"/>
              </w:rPr>
              <w:t xml:space="preserve"> </w:t>
            </w:r>
          </w:p>
          <w:p w14:paraId="4E3DAF75" w14:textId="1ACC34AF" w:rsidR="00300ACB" w:rsidRPr="00490E56" w:rsidRDefault="00230130" w:rsidP="00D13072">
            <w:pPr>
              <w:pStyle w:val="CBD-bullet-table"/>
              <w:ind w:left="174" w:right="-57" w:hanging="174"/>
              <w:rPr>
                <w:rFonts w:asciiTheme="majorBidi" w:hAnsiTheme="majorBidi" w:cstheme="majorBidi"/>
                <w:szCs w:val="20"/>
                <w:lang w:val="en-GB"/>
              </w:rPr>
            </w:pPr>
            <w:r w:rsidRPr="00490E56">
              <w:rPr>
                <w:rFonts w:asciiTheme="majorBidi" w:hAnsiTheme="majorBidi" w:cstheme="majorBidi"/>
                <w:szCs w:val="20"/>
                <w:lang w:val="en-GB"/>
              </w:rPr>
              <w:t>D.CY.5</w:t>
            </w:r>
            <w:r w:rsidR="0047393E" w:rsidRPr="00490E56">
              <w:rPr>
                <w:rFonts w:asciiTheme="majorBidi" w:hAnsiTheme="majorBidi" w:cstheme="majorBidi"/>
                <w:szCs w:val="20"/>
                <w:lang w:val="en-GB"/>
              </w:rPr>
              <w:t xml:space="preserve"> </w:t>
            </w:r>
            <w:r w:rsidR="00300ACB" w:rsidRPr="00490E56">
              <w:rPr>
                <w:rFonts w:asciiTheme="majorBidi" w:hAnsiTheme="majorBidi" w:cstheme="majorBidi"/>
                <w:szCs w:val="20"/>
                <w:lang w:val="en-GB"/>
              </w:rPr>
              <w:t>Global imports of information and communications technology goods by category</w:t>
            </w:r>
          </w:p>
          <w:p w14:paraId="2F80F7F7" w14:textId="17581927" w:rsidR="00300ACB" w:rsidRPr="00490E56" w:rsidRDefault="00E02F5D" w:rsidP="00D13072">
            <w:pPr>
              <w:pStyle w:val="CBD-bullet-table"/>
              <w:ind w:left="174" w:right="-57" w:hanging="174"/>
              <w:rPr>
                <w:rStyle w:val="Hyperlink"/>
                <w:rFonts w:asciiTheme="majorBidi" w:hAnsiTheme="majorBidi" w:cstheme="majorBidi"/>
                <w:color w:val="auto"/>
                <w:szCs w:val="20"/>
                <w:u w:val="none"/>
                <w:lang w:val="en-GB"/>
              </w:rPr>
            </w:pPr>
            <w:r w:rsidRPr="00490E56">
              <w:rPr>
                <w:rStyle w:val="Hyperlink"/>
                <w:rFonts w:asciiTheme="majorBidi" w:hAnsiTheme="majorBidi" w:cstheme="majorBidi"/>
                <w:color w:val="auto"/>
                <w:szCs w:val="20"/>
                <w:u w:val="none"/>
                <w:lang w:val="en-GB"/>
              </w:rPr>
              <w:t>20.CT.1</w:t>
            </w:r>
            <w:r w:rsidR="00300ACB" w:rsidRPr="00490E56">
              <w:rPr>
                <w:rFonts w:asciiTheme="majorBidi" w:hAnsiTheme="majorBidi" w:cstheme="majorBidi"/>
                <w:szCs w:val="20"/>
                <w:lang w:val="en-GB"/>
              </w:rPr>
              <w:t>Total amount of funding for developing countries to promote the development, transfer, dissemination and diffusion of environmentally sound technologies</w:t>
            </w:r>
            <w:r w:rsidR="00300ACB" w:rsidRPr="00490E56">
              <w:rPr>
                <w:rStyle w:val="Hyperlink"/>
                <w:rFonts w:asciiTheme="majorBidi" w:hAnsiTheme="majorBidi" w:cstheme="majorBidi"/>
                <w:color w:val="auto"/>
                <w:szCs w:val="20"/>
                <w:u w:val="none"/>
                <w:lang w:val="en-GB"/>
              </w:rPr>
              <w:t xml:space="preserve"> </w:t>
            </w:r>
          </w:p>
          <w:p w14:paraId="01B59E1E" w14:textId="2E14880E" w:rsidR="00300ACB" w:rsidRPr="00490E56" w:rsidRDefault="00CD0C38" w:rsidP="00D13072">
            <w:pPr>
              <w:pStyle w:val="CBD-bullet-table"/>
              <w:ind w:left="174" w:right="-57" w:hanging="174"/>
              <w:rPr>
                <w:rStyle w:val="Hyperlink"/>
                <w:rFonts w:asciiTheme="majorBidi" w:hAnsiTheme="majorBidi" w:cstheme="majorBidi"/>
                <w:color w:val="auto"/>
                <w:szCs w:val="20"/>
                <w:u w:val="none"/>
                <w:lang w:val="en-GB"/>
              </w:rPr>
            </w:pPr>
            <w:r w:rsidRPr="00490E56">
              <w:rPr>
                <w:rFonts w:asciiTheme="majorBidi" w:hAnsiTheme="majorBidi" w:cstheme="majorBidi"/>
                <w:szCs w:val="20"/>
                <w:lang w:val="en-GB"/>
              </w:rPr>
              <w:lastRenderedPageBreak/>
              <w:t>D.CY.6</w:t>
            </w:r>
            <w:r w:rsidR="0047393E" w:rsidRPr="00490E56">
              <w:rPr>
                <w:rFonts w:asciiTheme="majorBidi" w:hAnsiTheme="majorBidi" w:cstheme="majorBidi"/>
                <w:szCs w:val="20"/>
                <w:lang w:val="en-GB"/>
              </w:rPr>
              <w:t xml:space="preserve"> </w:t>
            </w:r>
            <w:r w:rsidR="00300ACB" w:rsidRPr="00490E56">
              <w:rPr>
                <w:rFonts w:asciiTheme="majorBidi" w:hAnsiTheme="majorBidi" w:cstheme="majorBidi"/>
                <w:szCs w:val="20"/>
                <w:lang w:val="en-GB"/>
              </w:rPr>
              <w:t>International</w:t>
            </w:r>
            <w:r w:rsidR="00300ACB" w:rsidRPr="00490E56">
              <w:rPr>
                <w:rStyle w:val="Hyperlink"/>
                <w:rFonts w:asciiTheme="majorBidi" w:hAnsiTheme="majorBidi" w:cstheme="majorBidi"/>
                <w:color w:val="auto"/>
                <w:szCs w:val="20"/>
                <w:u w:val="none"/>
                <w:lang w:val="en-GB"/>
              </w:rPr>
              <w:t xml:space="preserve"> funding targeted at indigenous peoples and local communities within biodiversity-related activities</w:t>
            </w:r>
          </w:p>
          <w:p w14:paraId="2F7FA124" w14:textId="74423C97" w:rsidR="00300ACB" w:rsidRPr="00490E56" w:rsidRDefault="00CD0C38" w:rsidP="00D13072">
            <w:pPr>
              <w:pStyle w:val="CBD-bullet-table"/>
              <w:ind w:left="174" w:right="-57" w:hanging="174"/>
              <w:rPr>
                <w:rStyle w:val="Hyperlink"/>
                <w:rFonts w:asciiTheme="majorBidi" w:hAnsiTheme="majorBidi" w:cstheme="majorBidi"/>
                <w:color w:val="auto"/>
                <w:szCs w:val="20"/>
                <w:u w:val="none"/>
                <w:lang w:val="en-GB"/>
              </w:rPr>
            </w:pPr>
            <w:r w:rsidRPr="00490E56">
              <w:rPr>
                <w:rFonts w:asciiTheme="majorBidi" w:hAnsiTheme="majorBidi" w:cstheme="majorBidi"/>
                <w:szCs w:val="20"/>
                <w:lang w:val="en-GB"/>
              </w:rPr>
              <w:t>D.CY.7</w:t>
            </w:r>
            <w:r w:rsidR="0047393E" w:rsidRPr="00490E56">
              <w:rPr>
                <w:rFonts w:asciiTheme="majorBidi" w:hAnsiTheme="majorBidi" w:cstheme="majorBidi"/>
                <w:szCs w:val="20"/>
                <w:lang w:val="en-GB"/>
              </w:rPr>
              <w:t xml:space="preserve"> </w:t>
            </w:r>
            <w:r w:rsidR="00300ACB" w:rsidRPr="00490E56">
              <w:rPr>
                <w:rFonts w:asciiTheme="majorBidi" w:hAnsiTheme="majorBidi" w:cstheme="majorBidi"/>
                <w:szCs w:val="20"/>
                <w:lang w:val="en-GB"/>
              </w:rPr>
              <w:t>International</w:t>
            </w:r>
            <w:r w:rsidR="00300ACB" w:rsidRPr="00490E56">
              <w:rPr>
                <w:rStyle w:val="Hyperlink"/>
                <w:rFonts w:asciiTheme="majorBidi" w:hAnsiTheme="majorBidi" w:cstheme="majorBidi"/>
                <w:color w:val="auto"/>
                <w:szCs w:val="20"/>
                <w:u w:val="none"/>
                <w:lang w:val="en-GB"/>
              </w:rPr>
              <w:t xml:space="preserve"> funding targeted at youth within biodiversity-related activities</w:t>
            </w:r>
          </w:p>
          <w:p w14:paraId="4E55BD6B" w14:textId="2F14B996" w:rsidR="00300ACB" w:rsidRPr="00490E56" w:rsidRDefault="00CD0C38" w:rsidP="00D13072">
            <w:pPr>
              <w:pStyle w:val="CBD-bullet-table"/>
              <w:ind w:left="174" w:right="-57" w:hanging="174"/>
              <w:rPr>
                <w:rStyle w:val="Hyperlink"/>
                <w:rFonts w:asciiTheme="majorBidi" w:hAnsiTheme="majorBidi" w:cstheme="majorBidi"/>
                <w:color w:val="auto"/>
                <w:szCs w:val="20"/>
                <w:u w:val="none"/>
                <w:lang w:val="en-GB"/>
              </w:rPr>
            </w:pPr>
            <w:r w:rsidRPr="00490E56">
              <w:rPr>
                <w:rFonts w:asciiTheme="majorBidi" w:hAnsiTheme="majorBidi" w:cstheme="majorBidi"/>
                <w:szCs w:val="20"/>
                <w:lang w:val="en-GB"/>
              </w:rPr>
              <w:t>D.CY.8</w:t>
            </w:r>
            <w:r w:rsidR="0047393E" w:rsidRPr="00490E56">
              <w:rPr>
                <w:rFonts w:asciiTheme="majorBidi" w:hAnsiTheme="majorBidi" w:cstheme="majorBidi"/>
                <w:szCs w:val="20"/>
                <w:lang w:val="en-GB"/>
              </w:rPr>
              <w:t xml:space="preserve"> </w:t>
            </w:r>
            <w:r w:rsidR="00300ACB" w:rsidRPr="00490E56">
              <w:rPr>
                <w:rFonts w:asciiTheme="majorBidi" w:hAnsiTheme="majorBidi" w:cstheme="majorBidi"/>
                <w:szCs w:val="20"/>
                <w:lang w:val="en-GB"/>
              </w:rPr>
              <w:t>International</w:t>
            </w:r>
            <w:r w:rsidR="00300ACB" w:rsidRPr="00490E56">
              <w:rPr>
                <w:rStyle w:val="Hyperlink"/>
                <w:rFonts w:asciiTheme="majorBidi" w:hAnsiTheme="majorBidi" w:cstheme="majorBidi"/>
                <w:color w:val="auto"/>
                <w:szCs w:val="20"/>
                <w:u w:val="none"/>
                <w:lang w:val="en-GB"/>
              </w:rPr>
              <w:t xml:space="preserve"> funding targeted at gender equality and women’s rights policy objectives within biodiversity-related activities</w:t>
            </w:r>
          </w:p>
          <w:p w14:paraId="4A508C76" w14:textId="7CE01A79" w:rsidR="00300ACB" w:rsidRPr="00490E56" w:rsidRDefault="00CD0C38" w:rsidP="00D13072">
            <w:pPr>
              <w:pStyle w:val="CBD-bullet-table"/>
              <w:ind w:left="174" w:right="-57" w:hanging="174"/>
              <w:rPr>
                <w:rStyle w:val="Hyperlink"/>
                <w:rFonts w:asciiTheme="majorBidi" w:hAnsiTheme="majorBidi" w:cstheme="majorBidi"/>
                <w:color w:val="auto"/>
                <w:szCs w:val="20"/>
                <w:u w:val="none"/>
                <w:lang w:val="en-GB"/>
              </w:rPr>
            </w:pPr>
            <w:r w:rsidRPr="00490E56">
              <w:rPr>
                <w:rFonts w:asciiTheme="majorBidi" w:hAnsiTheme="majorBidi" w:cstheme="majorBidi"/>
                <w:szCs w:val="20"/>
                <w:lang w:val="en-GB"/>
              </w:rPr>
              <w:t>D.CY.9</w:t>
            </w:r>
            <w:r w:rsidR="0047393E" w:rsidRPr="00490E56">
              <w:rPr>
                <w:rFonts w:asciiTheme="majorBidi" w:hAnsiTheme="majorBidi" w:cstheme="majorBidi"/>
                <w:szCs w:val="20"/>
                <w:lang w:val="en-GB"/>
              </w:rPr>
              <w:t xml:space="preserve"> </w:t>
            </w:r>
            <w:r w:rsidR="00300ACB" w:rsidRPr="00490E56">
              <w:rPr>
                <w:rFonts w:asciiTheme="majorBidi" w:hAnsiTheme="majorBidi" w:cstheme="majorBidi"/>
                <w:szCs w:val="20"/>
                <w:lang w:val="en-GB"/>
              </w:rPr>
              <w:t>Monetary</w:t>
            </w:r>
            <w:r w:rsidR="00300ACB" w:rsidRPr="00490E56">
              <w:rPr>
                <w:rStyle w:val="Hyperlink"/>
                <w:rFonts w:asciiTheme="majorBidi" w:hAnsiTheme="majorBidi" w:cstheme="majorBidi"/>
                <w:color w:val="auto"/>
                <w:szCs w:val="20"/>
                <w:u w:val="none"/>
                <w:lang w:val="en-GB"/>
              </w:rPr>
              <w:t xml:space="preserve"> value of the annual budget for biodiversity from total national budget</w:t>
            </w:r>
          </w:p>
          <w:p w14:paraId="0F295580" w14:textId="7B6F0539" w:rsidR="00300ACB" w:rsidRPr="00490E56" w:rsidRDefault="00CD0C38" w:rsidP="00D13072">
            <w:pPr>
              <w:pStyle w:val="CBD-bullet-table"/>
              <w:ind w:left="174" w:right="-57" w:hanging="174"/>
              <w:rPr>
                <w:rStyle w:val="Hyperlink"/>
                <w:rFonts w:asciiTheme="majorBidi" w:hAnsiTheme="majorBidi" w:cstheme="majorBidi"/>
                <w:color w:val="auto"/>
                <w:szCs w:val="20"/>
                <w:u w:val="none"/>
                <w:lang w:val="en-GB"/>
              </w:rPr>
            </w:pPr>
            <w:r w:rsidRPr="00490E56">
              <w:rPr>
                <w:rFonts w:asciiTheme="majorBidi" w:hAnsiTheme="majorBidi" w:cstheme="majorBidi"/>
                <w:szCs w:val="20"/>
                <w:lang w:val="en-GB"/>
              </w:rPr>
              <w:t>D.CY.10</w:t>
            </w:r>
            <w:r w:rsidR="0047393E" w:rsidRPr="00490E56">
              <w:rPr>
                <w:rFonts w:asciiTheme="majorBidi" w:hAnsiTheme="majorBidi" w:cstheme="majorBidi"/>
                <w:szCs w:val="20"/>
                <w:lang w:val="en-GB"/>
              </w:rPr>
              <w:t xml:space="preserve"> </w:t>
            </w:r>
            <w:r w:rsidR="00300ACB" w:rsidRPr="00490E56">
              <w:rPr>
                <w:rFonts w:asciiTheme="majorBidi" w:hAnsiTheme="majorBidi" w:cstheme="majorBidi"/>
                <w:szCs w:val="20"/>
                <w:lang w:val="en-GB"/>
              </w:rPr>
              <w:t>Percentage</w:t>
            </w:r>
            <w:r w:rsidR="00300ACB" w:rsidRPr="00490E56">
              <w:rPr>
                <w:rStyle w:val="Hyperlink"/>
                <w:rFonts w:asciiTheme="majorBidi" w:hAnsiTheme="majorBidi" w:cstheme="majorBidi"/>
                <w:color w:val="auto"/>
                <w:szCs w:val="20"/>
                <w:u w:val="none"/>
                <w:lang w:val="en-GB"/>
              </w:rPr>
              <w:t xml:space="preserve"> of annual biodiversity expenditure in total national government budgets</w:t>
            </w:r>
          </w:p>
          <w:p w14:paraId="3FC1BFAE" w14:textId="41DEDA02" w:rsidR="00300ACB" w:rsidRPr="00490E56" w:rsidRDefault="00CD0C38" w:rsidP="00D13072">
            <w:pPr>
              <w:pStyle w:val="CBD-bullet-table"/>
              <w:ind w:left="174" w:right="-57" w:hanging="174"/>
              <w:rPr>
                <w:rStyle w:val="Hyperlink"/>
                <w:rFonts w:asciiTheme="majorBidi" w:hAnsiTheme="majorBidi" w:cstheme="majorBidi"/>
                <w:color w:val="auto"/>
                <w:szCs w:val="20"/>
                <w:u w:val="none"/>
                <w:lang w:val="en-GB"/>
              </w:rPr>
            </w:pPr>
            <w:r w:rsidRPr="00490E56">
              <w:rPr>
                <w:rFonts w:asciiTheme="majorBidi" w:hAnsiTheme="majorBidi" w:cstheme="majorBidi"/>
                <w:szCs w:val="20"/>
                <w:lang w:val="en-GB"/>
              </w:rPr>
              <w:t>D.CY.11</w:t>
            </w:r>
            <w:r w:rsidR="0047393E" w:rsidRPr="00490E56">
              <w:rPr>
                <w:rFonts w:asciiTheme="majorBidi" w:hAnsiTheme="majorBidi" w:cstheme="majorBidi"/>
                <w:szCs w:val="20"/>
                <w:lang w:val="en-GB"/>
              </w:rPr>
              <w:t xml:space="preserve"> </w:t>
            </w:r>
            <w:r w:rsidR="00300ACB" w:rsidRPr="00490E56">
              <w:rPr>
                <w:rStyle w:val="Hyperlink"/>
                <w:rFonts w:asciiTheme="majorBidi" w:hAnsiTheme="majorBidi" w:cstheme="majorBidi"/>
                <w:color w:val="auto"/>
                <w:szCs w:val="20"/>
                <w:u w:val="none"/>
                <w:lang w:val="en-GB"/>
              </w:rPr>
              <w:t>Domestic funding targeted at indigenous peoples and local communities within biodiversity-related activities</w:t>
            </w:r>
          </w:p>
          <w:p w14:paraId="06E34830" w14:textId="469E0E2D" w:rsidR="00300ACB" w:rsidRPr="00490E56" w:rsidRDefault="00CD0C38" w:rsidP="00D13072">
            <w:pPr>
              <w:pStyle w:val="CBD-bullet-table"/>
              <w:ind w:left="174" w:right="-57" w:hanging="174"/>
              <w:rPr>
                <w:rStyle w:val="Hyperlink"/>
                <w:rFonts w:asciiTheme="majorBidi" w:hAnsiTheme="majorBidi" w:cstheme="majorBidi"/>
                <w:color w:val="auto"/>
                <w:szCs w:val="20"/>
                <w:u w:val="none"/>
                <w:lang w:val="en-GB"/>
              </w:rPr>
            </w:pPr>
            <w:r w:rsidRPr="00490E56">
              <w:rPr>
                <w:rFonts w:asciiTheme="majorBidi" w:hAnsiTheme="majorBidi" w:cstheme="majorBidi"/>
                <w:szCs w:val="20"/>
                <w:lang w:val="en-GB"/>
              </w:rPr>
              <w:t>D.CY.12</w:t>
            </w:r>
            <w:r w:rsidR="0047393E" w:rsidRPr="00490E56">
              <w:rPr>
                <w:rFonts w:asciiTheme="majorBidi" w:hAnsiTheme="majorBidi" w:cstheme="majorBidi"/>
                <w:szCs w:val="20"/>
                <w:lang w:val="en-GB"/>
              </w:rPr>
              <w:t xml:space="preserve"> </w:t>
            </w:r>
            <w:r w:rsidR="00300ACB" w:rsidRPr="00490E56">
              <w:rPr>
                <w:rFonts w:asciiTheme="majorBidi" w:hAnsiTheme="majorBidi" w:cstheme="majorBidi"/>
                <w:szCs w:val="20"/>
                <w:lang w:val="en-GB"/>
              </w:rPr>
              <w:t>Domestic</w:t>
            </w:r>
            <w:r w:rsidR="00300ACB" w:rsidRPr="00490E56">
              <w:rPr>
                <w:rStyle w:val="Hyperlink"/>
                <w:rFonts w:asciiTheme="majorBidi" w:hAnsiTheme="majorBidi" w:cstheme="majorBidi"/>
                <w:color w:val="auto"/>
                <w:szCs w:val="20"/>
                <w:u w:val="none"/>
                <w:lang w:val="en-GB"/>
              </w:rPr>
              <w:t xml:space="preserve"> funding targeted at youth within biodiversity-related activities</w:t>
            </w:r>
          </w:p>
          <w:p w14:paraId="585501F9" w14:textId="6F116F05" w:rsidR="00300ACB" w:rsidRPr="00490E56" w:rsidRDefault="00CD0C38" w:rsidP="00D13072">
            <w:pPr>
              <w:pStyle w:val="CBD-bullet-table"/>
              <w:ind w:left="174" w:right="-57" w:hanging="174"/>
              <w:rPr>
                <w:rStyle w:val="Hyperlink"/>
                <w:rFonts w:asciiTheme="majorBidi" w:hAnsiTheme="majorBidi" w:cstheme="majorBidi"/>
                <w:color w:val="auto"/>
                <w:szCs w:val="20"/>
                <w:u w:val="none"/>
                <w:lang w:val="en-GB"/>
              </w:rPr>
            </w:pPr>
            <w:r w:rsidRPr="00490E56">
              <w:rPr>
                <w:rFonts w:asciiTheme="majorBidi" w:hAnsiTheme="majorBidi" w:cstheme="majorBidi"/>
                <w:szCs w:val="20"/>
                <w:lang w:val="en-GB"/>
              </w:rPr>
              <w:t>D.CY.13</w:t>
            </w:r>
            <w:r w:rsidR="0047393E" w:rsidRPr="00490E56">
              <w:rPr>
                <w:rFonts w:asciiTheme="majorBidi" w:hAnsiTheme="majorBidi" w:cstheme="majorBidi"/>
                <w:szCs w:val="20"/>
                <w:lang w:val="en-GB"/>
              </w:rPr>
              <w:t xml:space="preserve"> </w:t>
            </w:r>
            <w:r w:rsidR="00300ACB" w:rsidRPr="00490E56">
              <w:rPr>
                <w:rFonts w:asciiTheme="majorBidi" w:hAnsiTheme="majorBidi" w:cstheme="majorBidi"/>
                <w:szCs w:val="20"/>
                <w:lang w:val="en-GB"/>
              </w:rPr>
              <w:t>Domestic</w:t>
            </w:r>
            <w:r w:rsidR="00300ACB" w:rsidRPr="00490E56">
              <w:rPr>
                <w:rStyle w:val="Hyperlink"/>
                <w:rFonts w:asciiTheme="majorBidi" w:hAnsiTheme="majorBidi" w:cstheme="majorBidi"/>
                <w:color w:val="auto"/>
                <w:szCs w:val="20"/>
                <w:u w:val="none"/>
                <w:lang w:val="en-GB"/>
              </w:rPr>
              <w:t xml:space="preserve"> funding targeted at gender equality and women’s rights policy objectives within biodiversity-related activities</w:t>
            </w:r>
          </w:p>
          <w:p w14:paraId="50399190" w14:textId="5BF0926D" w:rsidR="00300ACB" w:rsidRPr="00490E56" w:rsidRDefault="00CD0C38" w:rsidP="00D13072">
            <w:pPr>
              <w:pStyle w:val="CBD-bullet-table"/>
              <w:ind w:left="174" w:right="-57" w:hanging="174"/>
              <w:rPr>
                <w:rStyle w:val="Hyperlink"/>
                <w:rFonts w:asciiTheme="majorBidi" w:hAnsiTheme="majorBidi" w:cstheme="majorBidi"/>
                <w:color w:val="auto"/>
                <w:szCs w:val="20"/>
                <w:u w:val="none"/>
                <w:lang w:val="en-GB"/>
              </w:rPr>
            </w:pPr>
            <w:r w:rsidRPr="00490E56">
              <w:rPr>
                <w:rFonts w:asciiTheme="majorBidi" w:hAnsiTheme="majorBidi" w:cstheme="majorBidi"/>
                <w:szCs w:val="20"/>
                <w:lang w:val="en-GB"/>
              </w:rPr>
              <w:t>D.CY.14</w:t>
            </w:r>
            <w:r w:rsidR="0047393E" w:rsidRPr="00490E56">
              <w:rPr>
                <w:rFonts w:asciiTheme="majorBidi" w:hAnsiTheme="majorBidi" w:cstheme="majorBidi"/>
                <w:szCs w:val="20"/>
                <w:lang w:val="en-GB"/>
              </w:rPr>
              <w:t xml:space="preserve"> </w:t>
            </w:r>
            <w:r w:rsidR="00300ACB" w:rsidRPr="00490E56">
              <w:rPr>
                <w:rStyle w:val="Hyperlink"/>
                <w:rFonts w:asciiTheme="majorBidi" w:hAnsiTheme="majorBidi" w:cstheme="majorBidi"/>
                <w:color w:val="auto"/>
                <w:szCs w:val="20"/>
                <w:u w:val="none"/>
                <w:lang w:val="en-GB"/>
              </w:rPr>
              <w:t xml:space="preserve">Private </w:t>
            </w:r>
            <w:r w:rsidR="00300ACB" w:rsidRPr="00490E56">
              <w:rPr>
                <w:rFonts w:asciiTheme="majorBidi" w:hAnsiTheme="majorBidi" w:cstheme="majorBidi"/>
                <w:szCs w:val="20"/>
                <w:lang w:val="en-GB"/>
              </w:rPr>
              <w:t>funding</w:t>
            </w:r>
            <w:r w:rsidR="00300ACB" w:rsidRPr="00490E56">
              <w:rPr>
                <w:rStyle w:val="Hyperlink"/>
                <w:rFonts w:asciiTheme="majorBidi" w:hAnsiTheme="majorBidi" w:cstheme="majorBidi"/>
                <w:color w:val="auto"/>
                <w:szCs w:val="20"/>
                <w:u w:val="none"/>
                <w:lang w:val="en-GB"/>
              </w:rPr>
              <w:t xml:space="preserve"> targeted at indigenous peoples and local communities within biodiversity-related activities</w:t>
            </w:r>
          </w:p>
          <w:p w14:paraId="4B920E90" w14:textId="0721440A" w:rsidR="00300ACB" w:rsidRPr="00490E56" w:rsidRDefault="00CD0C38" w:rsidP="00D13072">
            <w:pPr>
              <w:pStyle w:val="CBD-bullet-table"/>
              <w:ind w:left="174" w:right="-57" w:hanging="174"/>
              <w:rPr>
                <w:rStyle w:val="Hyperlink"/>
                <w:rFonts w:asciiTheme="majorBidi" w:hAnsiTheme="majorBidi" w:cstheme="majorBidi"/>
                <w:color w:val="auto"/>
                <w:szCs w:val="20"/>
                <w:u w:val="none"/>
                <w:lang w:val="en-GB"/>
              </w:rPr>
            </w:pPr>
            <w:r w:rsidRPr="00490E56">
              <w:rPr>
                <w:rFonts w:asciiTheme="majorBidi" w:hAnsiTheme="majorBidi" w:cstheme="majorBidi"/>
                <w:szCs w:val="20"/>
                <w:lang w:val="en-GB"/>
              </w:rPr>
              <w:t>D.CY.15</w:t>
            </w:r>
            <w:r w:rsidR="0047393E" w:rsidRPr="00490E56">
              <w:rPr>
                <w:rFonts w:asciiTheme="majorBidi" w:hAnsiTheme="majorBidi" w:cstheme="majorBidi"/>
                <w:szCs w:val="20"/>
                <w:lang w:val="en-GB"/>
              </w:rPr>
              <w:t xml:space="preserve"> </w:t>
            </w:r>
            <w:r w:rsidR="00300ACB" w:rsidRPr="00490E56">
              <w:rPr>
                <w:rStyle w:val="Hyperlink"/>
                <w:rFonts w:asciiTheme="majorBidi" w:hAnsiTheme="majorBidi" w:cstheme="majorBidi"/>
                <w:color w:val="auto"/>
                <w:szCs w:val="20"/>
                <w:u w:val="none"/>
                <w:lang w:val="en-GB"/>
              </w:rPr>
              <w:t xml:space="preserve">Private funding targeted at youth </w:t>
            </w:r>
            <w:r w:rsidR="00300ACB" w:rsidRPr="00490E56">
              <w:rPr>
                <w:rFonts w:asciiTheme="majorBidi" w:hAnsiTheme="majorBidi" w:cstheme="majorBidi"/>
                <w:szCs w:val="20"/>
                <w:lang w:val="en-GB"/>
              </w:rPr>
              <w:t>within</w:t>
            </w:r>
            <w:r w:rsidR="00300ACB" w:rsidRPr="00490E56">
              <w:rPr>
                <w:rStyle w:val="Hyperlink"/>
                <w:rFonts w:asciiTheme="majorBidi" w:hAnsiTheme="majorBidi" w:cstheme="majorBidi"/>
                <w:color w:val="auto"/>
                <w:szCs w:val="20"/>
                <w:u w:val="none"/>
                <w:lang w:val="en-GB"/>
              </w:rPr>
              <w:t xml:space="preserve"> biodiversity-related activities</w:t>
            </w:r>
          </w:p>
          <w:p w14:paraId="3D458E91" w14:textId="6F20CEB6" w:rsidR="00300ACB" w:rsidRPr="00490E56" w:rsidRDefault="00CD0C38" w:rsidP="00D13072">
            <w:pPr>
              <w:pStyle w:val="CBD-bullet-table"/>
              <w:ind w:left="174" w:right="-57" w:hanging="174"/>
              <w:rPr>
                <w:rStyle w:val="Hyperlink"/>
                <w:rFonts w:asciiTheme="majorBidi" w:hAnsiTheme="majorBidi" w:cstheme="majorBidi"/>
                <w:color w:val="auto"/>
                <w:szCs w:val="20"/>
                <w:u w:val="none"/>
                <w:lang w:val="en-GB"/>
              </w:rPr>
            </w:pPr>
            <w:r w:rsidRPr="00490E56">
              <w:rPr>
                <w:rFonts w:asciiTheme="majorBidi" w:hAnsiTheme="majorBidi" w:cstheme="majorBidi"/>
                <w:szCs w:val="20"/>
                <w:lang w:val="en-GB"/>
              </w:rPr>
              <w:t>D.CY.16</w:t>
            </w:r>
            <w:r w:rsidR="0047393E" w:rsidRPr="00490E56">
              <w:rPr>
                <w:rFonts w:asciiTheme="majorBidi" w:hAnsiTheme="majorBidi" w:cstheme="majorBidi"/>
                <w:szCs w:val="20"/>
                <w:lang w:val="en-GB"/>
              </w:rPr>
              <w:t xml:space="preserve"> </w:t>
            </w:r>
            <w:r w:rsidR="00300ACB" w:rsidRPr="00490E56">
              <w:rPr>
                <w:rStyle w:val="Hyperlink"/>
                <w:rFonts w:asciiTheme="majorBidi" w:hAnsiTheme="majorBidi" w:cstheme="majorBidi"/>
                <w:color w:val="auto"/>
                <w:szCs w:val="20"/>
                <w:u w:val="none"/>
                <w:lang w:val="en-GB"/>
              </w:rPr>
              <w:t xml:space="preserve">Private funding targeted at gender </w:t>
            </w:r>
            <w:r w:rsidR="00300ACB" w:rsidRPr="00490E56">
              <w:rPr>
                <w:rFonts w:asciiTheme="majorBidi" w:hAnsiTheme="majorBidi" w:cstheme="majorBidi"/>
                <w:szCs w:val="20"/>
                <w:lang w:val="en-GB"/>
              </w:rPr>
              <w:t>equality</w:t>
            </w:r>
            <w:r w:rsidR="00300ACB" w:rsidRPr="00490E56">
              <w:rPr>
                <w:rStyle w:val="Hyperlink"/>
                <w:rFonts w:asciiTheme="majorBidi" w:hAnsiTheme="majorBidi" w:cstheme="majorBidi"/>
                <w:color w:val="auto"/>
                <w:szCs w:val="20"/>
                <w:u w:val="none"/>
                <w:lang w:val="en-GB"/>
              </w:rPr>
              <w:t xml:space="preserve"> and women’s rights policy objectives within biodiversity-related activities</w:t>
            </w:r>
          </w:p>
          <w:p w14:paraId="307B2BDD" w14:textId="1D46EF81" w:rsidR="00300ACB" w:rsidRPr="00490E56" w:rsidRDefault="00CD0C38" w:rsidP="00D13072">
            <w:pPr>
              <w:pStyle w:val="CBD-bullet-table"/>
              <w:spacing w:after="40"/>
              <w:ind w:left="176" w:right="-57" w:hanging="176"/>
              <w:rPr>
                <w:rFonts w:asciiTheme="majorBidi" w:hAnsiTheme="majorBidi" w:cstheme="majorBidi"/>
                <w:szCs w:val="20"/>
                <w:lang w:val="en-GB"/>
              </w:rPr>
            </w:pPr>
            <w:r w:rsidRPr="00490E56">
              <w:rPr>
                <w:rFonts w:asciiTheme="majorBidi" w:hAnsiTheme="majorBidi" w:cstheme="majorBidi"/>
                <w:szCs w:val="20"/>
                <w:lang w:val="en-GB"/>
              </w:rPr>
              <w:t>D.CY.17</w:t>
            </w:r>
            <w:r w:rsidR="0047393E" w:rsidRPr="00490E56">
              <w:rPr>
                <w:rFonts w:asciiTheme="majorBidi" w:hAnsiTheme="majorBidi" w:cstheme="majorBidi"/>
                <w:szCs w:val="20"/>
                <w:lang w:val="en-GB"/>
              </w:rPr>
              <w:t xml:space="preserve"> </w:t>
            </w:r>
            <w:r w:rsidR="00300ACB" w:rsidRPr="00490E56">
              <w:rPr>
                <w:rStyle w:val="Hyperlink"/>
                <w:rFonts w:asciiTheme="majorBidi" w:hAnsiTheme="majorBidi" w:cstheme="majorBidi"/>
                <w:color w:val="auto"/>
                <w:szCs w:val="20"/>
                <w:u w:val="none"/>
                <w:lang w:val="en-GB"/>
              </w:rPr>
              <w:t xml:space="preserve">Private </w:t>
            </w:r>
            <w:r w:rsidR="00300ACB" w:rsidRPr="00490E56">
              <w:rPr>
                <w:rFonts w:asciiTheme="majorBidi" w:hAnsiTheme="majorBidi" w:cstheme="majorBidi"/>
                <w:szCs w:val="20"/>
                <w:lang w:val="en-GB"/>
              </w:rPr>
              <w:t>funding</w:t>
            </w:r>
            <w:r w:rsidR="00300ACB" w:rsidRPr="00490E56">
              <w:rPr>
                <w:rStyle w:val="Hyperlink"/>
                <w:rFonts w:asciiTheme="majorBidi" w:hAnsiTheme="majorBidi" w:cstheme="majorBidi"/>
                <w:color w:val="auto"/>
                <w:szCs w:val="20"/>
                <w:u w:val="none"/>
                <w:lang w:val="en-GB"/>
              </w:rPr>
              <w:t xml:space="preserve"> mobilized for indigenous peoples and local communities, women and youth</w:t>
            </w:r>
          </w:p>
        </w:tc>
      </w:tr>
      <w:tr w:rsidR="00D853C4" w:rsidRPr="00490E56" w14:paraId="4DB9E0DA" w14:textId="77777777" w:rsidTr="002B608B">
        <w:trPr>
          <w:gridAfter w:val="1"/>
          <w:wAfter w:w="26" w:type="dxa"/>
          <w:trHeight w:val="57"/>
        </w:trPr>
        <w:tc>
          <w:tcPr>
            <w:tcW w:w="1129" w:type="dxa"/>
            <w:vMerge/>
            <w:shd w:val="clear" w:color="auto" w:fill="FFFFFF" w:themeFill="background1"/>
          </w:tcPr>
          <w:p w14:paraId="625BD48B" w14:textId="77777777" w:rsidR="00300ACB" w:rsidRPr="00490E56" w:rsidRDefault="00300ACB" w:rsidP="00D13072">
            <w:pPr>
              <w:spacing w:before="40" w:after="40"/>
              <w:ind w:right="-57"/>
              <w:rPr>
                <w:rFonts w:asciiTheme="majorBidi" w:hAnsiTheme="majorBidi" w:cstheme="majorBidi"/>
                <w:sz w:val="20"/>
                <w:szCs w:val="20"/>
              </w:rPr>
            </w:pPr>
          </w:p>
        </w:tc>
        <w:tc>
          <w:tcPr>
            <w:tcW w:w="2268" w:type="dxa"/>
            <w:tcBorders>
              <w:top w:val="single" w:sz="4" w:space="0" w:color="auto"/>
            </w:tcBorders>
            <w:shd w:val="clear" w:color="auto" w:fill="FFFFFF" w:themeFill="background1"/>
          </w:tcPr>
          <w:p w14:paraId="77F5D3D4" w14:textId="77777777" w:rsidR="00300ACB" w:rsidRPr="00490E56" w:rsidRDefault="00300ACB" w:rsidP="00D13072">
            <w:pPr>
              <w:spacing w:before="40" w:after="40"/>
              <w:ind w:right="-57"/>
              <w:jc w:val="left"/>
              <w:rPr>
                <w:rFonts w:asciiTheme="majorBidi" w:eastAsia="DengXian" w:hAnsiTheme="majorBidi" w:cstheme="majorBidi"/>
                <w:sz w:val="20"/>
                <w:szCs w:val="20"/>
              </w:rPr>
            </w:pPr>
            <w:r w:rsidRPr="00490E56">
              <w:rPr>
                <w:rFonts w:asciiTheme="majorBidi" w:eastAsia="DengXian" w:hAnsiTheme="majorBidi" w:cstheme="majorBidi"/>
                <w:sz w:val="20"/>
                <w:szCs w:val="20"/>
              </w:rPr>
              <w:t xml:space="preserve">D.3 Private funding (domestic and international) on conservation and sustainable use of </w:t>
            </w:r>
            <w:r w:rsidRPr="00490E56">
              <w:rPr>
                <w:rFonts w:asciiTheme="majorBidi" w:eastAsia="DengXian" w:hAnsiTheme="majorBidi" w:cstheme="majorBidi"/>
                <w:sz w:val="20"/>
                <w:szCs w:val="20"/>
              </w:rPr>
              <w:lastRenderedPageBreak/>
              <w:t>biodiversity and ecosystems</w:t>
            </w:r>
          </w:p>
        </w:tc>
        <w:tc>
          <w:tcPr>
            <w:tcW w:w="2594" w:type="dxa"/>
            <w:tcBorders>
              <w:top w:val="single" w:sz="4" w:space="0" w:color="auto"/>
            </w:tcBorders>
            <w:shd w:val="clear" w:color="auto" w:fill="FFFFFF" w:themeFill="background1"/>
          </w:tcPr>
          <w:p w14:paraId="2CCC537E" w14:textId="4010AD98"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lastRenderedPageBreak/>
              <w:t>For indicator D3:</w:t>
            </w:r>
          </w:p>
          <w:p w14:paraId="35ABDCC5" w14:textId="75E6C1BC"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 xml:space="preserve">By funding source </w:t>
            </w:r>
            <w:r w:rsidR="00B34EB2" w:rsidRPr="00490E56">
              <w:rPr>
                <w:rFonts w:asciiTheme="majorBidi" w:hAnsiTheme="majorBidi" w:cstheme="majorBidi"/>
                <w:sz w:val="20"/>
                <w:szCs w:val="20"/>
              </w:rPr>
              <w:t>(</w:t>
            </w:r>
            <w:r w:rsidR="00CC5752" w:rsidRPr="00490E56">
              <w:rPr>
                <w:rFonts w:asciiTheme="majorBidi" w:hAnsiTheme="majorBidi" w:cstheme="majorBidi"/>
                <w:sz w:val="20"/>
                <w:szCs w:val="20"/>
              </w:rPr>
              <w:t xml:space="preserve">including </w:t>
            </w:r>
            <w:r w:rsidRPr="00490E56">
              <w:rPr>
                <w:rFonts w:asciiTheme="majorBidi" w:hAnsiTheme="majorBidi" w:cstheme="majorBidi"/>
                <w:sz w:val="20"/>
                <w:szCs w:val="20"/>
              </w:rPr>
              <w:t xml:space="preserve">international private philanthropic organization for development, private biodiversity finance </w:t>
            </w:r>
            <w:r w:rsidRPr="00490E56">
              <w:rPr>
                <w:rFonts w:asciiTheme="majorBidi" w:hAnsiTheme="majorBidi" w:cstheme="majorBidi"/>
                <w:sz w:val="20"/>
                <w:szCs w:val="20"/>
              </w:rPr>
              <w:lastRenderedPageBreak/>
              <w:t>mobilized by official development finance (separate bilateral and multilateral indicators), biodiversity offsets, payment for ecosystem services, domestic private donations, private benefit</w:t>
            </w:r>
            <w:r w:rsidRPr="00490E56">
              <w:rPr>
                <w:rFonts w:asciiTheme="majorBidi" w:hAnsiTheme="majorBidi" w:cstheme="majorBidi"/>
                <w:sz w:val="20"/>
                <w:szCs w:val="20"/>
              </w:rPr>
              <w:noBreakHyphen/>
              <w:t>sharing schemes and other instruments, including biodiversity-relevant bonds (impact investing, credit markets, insurance products</w:t>
            </w:r>
            <w:r w:rsidR="00B34EB2" w:rsidRPr="00490E56">
              <w:rPr>
                <w:rFonts w:asciiTheme="majorBidi" w:hAnsiTheme="majorBidi" w:cstheme="majorBidi"/>
                <w:sz w:val="20"/>
                <w:szCs w:val="20"/>
              </w:rPr>
              <w:t>)</w:t>
            </w:r>
          </w:p>
        </w:tc>
        <w:tc>
          <w:tcPr>
            <w:tcW w:w="2900" w:type="dxa"/>
            <w:vMerge/>
            <w:shd w:val="clear" w:color="auto" w:fill="FFFFFF" w:themeFill="background1"/>
          </w:tcPr>
          <w:p w14:paraId="1D413CCC" w14:textId="77777777" w:rsidR="00300ACB" w:rsidRPr="00490E56" w:rsidRDefault="00300ACB" w:rsidP="00D13072">
            <w:pPr>
              <w:spacing w:before="40" w:after="40"/>
              <w:ind w:right="-57"/>
              <w:rPr>
                <w:rFonts w:asciiTheme="majorBidi" w:hAnsiTheme="majorBidi" w:cstheme="majorBidi"/>
                <w:color w:val="000000" w:themeColor="text1"/>
                <w:sz w:val="20"/>
                <w:szCs w:val="20"/>
              </w:rPr>
            </w:pPr>
          </w:p>
        </w:tc>
        <w:tc>
          <w:tcPr>
            <w:tcW w:w="4033" w:type="dxa"/>
            <w:vMerge/>
            <w:shd w:val="clear" w:color="auto" w:fill="FFFFFF" w:themeFill="background1"/>
          </w:tcPr>
          <w:p w14:paraId="6AC61FAB" w14:textId="77777777" w:rsidR="00300ACB" w:rsidRPr="00490E56" w:rsidRDefault="00300ACB" w:rsidP="00D13072">
            <w:pPr>
              <w:ind w:left="186" w:right="-57" w:hanging="180"/>
              <w:jc w:val="left"/>
              <w:rPr>
                <w:rStyle w:val="Hyperlink"/>
                <w:rFonts w:asciiTheme="majorBidi" w:hAnsiTheme="majorBidi" w:cstheme="majorBidi"/>
                <w:sz w:val="20"/>
                <w:szCs w:val="20"/>
                <w:u w:val="none"/>
              </w:rPr>
            </w:pPr>
          </w:p>
        </w:tc>
      </w:tr>
      <w:tr w:rsidR="00D853C4" w:rsidRPr="00490E56" w14:paraId="4860989B" w14:textId="77777777" w:rsidTr="002B608B">
        <w:trPr>
          <w:gridAfter w:val="1"/>
          <w:wAfter w:w="26" w:type="dxa"/>
          <w:trHeight w:val="57"/>
        </w:trPr>
        <w:tc>
          <w:tcPr>
            <w:tcW w:w="1129" w:type="dxa"/>
            <w:vMerge w:val="restart"/>
            <w:shd w:val="clear" w:color="auto" w:fill="FFFFFF" w:themeFill="background1"/>
          </w:tcPr>
          <w:p w14:paraId="6EF3DD3D" w14:textId="77777777" w:rsidR="00300ACB" w:rsidRPr="00490E56" w:rsidRDefault="00300ACB" w:rsidP="00D13072">
            <w:pPr>
              <w:spacing w:before="40" w:after="40"/>
              <w:ind w:right="-57"/>
              <w:rPr>
                <w:rFonts w:asciiTheme="majorBidi" w:hAnsiTheme="majorBidi" w:cstheme="majorBidi"/>
                <w:sz w:val="20"/>
                <w:szCs w:val="20"/>
              </w:rPr>
            </w:pPr>
            <w:r w:rsidRPr="00490E56">
              <w:rPr>
                <w:rFonts w:asciiTheme="majorBidi" w:hAnsiTheme="majorBidi" w:cstheme="majorBidi"/>
                <w:sz w:val="20"/>
                <w:szCs w:val="20"/>
              </w:rPr>
              <w:t>1</w:t>
            </w:r>
          </w:p>
        </w:tc>
        <w:tc>
          <w:tcPr>
            <w:tcW w:w="2268" w:type="dxa"/>
            <w:tcBorders>
              <w:bottom w:val="nil"/>
            </w:tcBorders>
            <w:shd w:val="clear" w:color="auto" w:fill="FFFFFF" w:themeFill="background1"/>
          </w:tcPr>
          <w:p w14:paraId="1C7B6965" w14:textId="77777777"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A.1 Red List of Ecosystems</w:t>
            </w:r>
          </w:p>
          <w:p w14:paraId="7F6E3F73" w14:textId="233792E4" w:rsidR="00300ACB" w:rsidRPr="00490E56" w:rsidRDefault="00300ACB" w:rsidP="00D13072">
            <w:pPr>
              <w:spacing w:before="40" w:after="40"/>
              <w:ind w:right="-57"/>
              <w:jc w:val="left"/>
              <w:rPr>
                <w:rFonts w:asciiTheme="majorBidi" w:hAnsiTheme="majorBidi" w:cstheme="majorBidi"/>
                <w:i/>
                <w:sz w:val="20"/>
                <w:szCs w:val="20"/>
                <w:vertAlign w:val="superscript"/>
              </w:rPr>
            </w:pPr>
            <w:r w:rsidRPr="00490E56">
              <w:rPr>
                <w:rFonts w:asciiTheme="majorBidi" w:hAnsiTheme="majorBidi" w:cstheme="majorBidi"/>
                <w:sz w:val="20"/>
                <w:szCs w:val="20"/>
              </w:rPr>
              <w:t>A.2 Extent of natural ecosystems</w:t>
            </w:r>
          </w:p>
        </w:tc>
        <w:tc>
          <w:tcPr>
            <w:tcW w:w="2594" w:type="dxa"/>
            <w:tcBorders>
              <w:bottom w:val="nil"/>
            </w:tcBorders>
            <w:shd w:val="clear" w:color="auto" w:fill="FFFFFF" w:themeFill="background1"/>
          </w:tcPr>
          <w:p w14:paraId="43850C79" w14:textId="77777777"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For indicators A.1 and A.2:</w:t>
            </w:r>
          </w:p>
          <w:p w14:paraId="3F8E03F4" w14:textId="4508277C"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 xml:space="preserve">Described in Goal A (some </w:t>
            </w:r>
            <w:proofErr w:type="spellStart"/>
            <w:r w:rsidRPr="00490E56">
              <w:rPr>
                <w:rFonts w:asciiTheme="majorBidi" w:hAnsiTheme="majorBidi" w:cstheme="majorBidi"/>
                <w:sz w:val="20"/>
                <w:szCs w:val="20"/>
              </w:rPr>
              <w:t>disaggregations</w:t>
            </w:r>
            <w:proofErr w:type="spellEnd"/>
            <w:r w:rsidRPr="00490E56">
              <w:rPr>
                <w:rFonts w:asciiTheme="majorBidi" w:hAnsiTheme="majorBidi" w:cstheme="majorBidi"/>
                <w:sz w:val="20"/>
                <w:szCs w:val="20"/>
              </w:rPr>
              <w:t xml:space="preserve"> may be more relevant to the specific target)</w:t>
            </w:r>
          </w:p>
        </w:tc>
        <w:tc>
          <w:tcPr>
            <w:tcW w:w="2900" w:type="dxa"/>
            <w:vMerge w:val="restart"/>
            <w:shd w:val="clear" w:color="auto" w:fill="FFFFFF" w:themeFill="background1"/>
          </w:tcPr>
          <w:p w14:paraId="463A8C6B" w14:textId="0B6E0014" w:rsidR="00300ACB" w:rsidRPr="00490E56" w:rsidRDefault="00EC35C1" w:rsidP="00D13072">
            <w:pPr>
              <w:spacing w:before="40" w:after="40"/>
              <w:ind w:right="-57"/>
              <w:jc w:val="left"/>
              <w:rPr>
                <w:rFonts w:asciiTheme="majorBidi" w:hAnsiTheme="majorBidi" w:cstheme="majorBidi"/>
                <w:color w:val="000000" w:themeColor="text1"/>
                <w:sz w:val="20"/>
                <w:szCs w:val="20"/>
              </w:rPr>
            </w:pPr>
            <w:r w:rsidRPr="00490E56">
              <w:rPr>
                <w:rFonts w:asciiTheme="majorBidi" w:hAnsiTheme="majorBidi" w:cstheme="majorBidi"/>
                <w:color w:val="000000" w:themeColor="text1"/>
                <w:sz w:val="20"/>
                <w:szCs w:val="20"/>
              </w:rPr>
              <w:t>..</w:t>
            </w:r>
          </w:p>
        </w:tc>
        <w:tc>
          <w:tcPr>
            <w:tcW w:w="4033" w:type="dxa"/>
            <w:vMerge w:val="restart"/>
            <w:shd w:val="clear" w:color="auto" w:fill="FFFFFF" w:themeFill="background1"/>
          </w:tcPr>
          <w:p w14:paraId="1149697D" w14:textId="57366117" w:rsidR="00300ACB" w:rsidRPr="00490E56" w:rsidRDefault="00105A23" w:rsidP="00AA5B22">
            <w:pPr>
              <w:pStyle w:val="CBD-bullet-table"/>
              <w:spacing w:before="40"/>
              <w:ind w:left="176" w:right="-57" w:hanging="176"/>
              <w:rPr>
                <w:rStyle w:val="Hyperlink"/>
                <w:rFonts w:asciiTheme="majorBidi" w:hAnsiTheme="majorBidi" w:cstheme="majorBidi"/>
                <w:color w:val="auto"/>
                <w:szCs w:val="20"/>
                <w:u w:val="none"/>
                <w:lang w:val="en-GB"/>
              </w:rPr>
            </w:pPr>
            <w:r w:rsidRPr="00490E56">
              <w:rPr>
                <w:rStyle w:val="Hyperlink"/>
                <w:rFonts w:asciiTheme="majorBidi" w:hAnsiTheme="majorBidi" w:cstheme="majorBidi"/>
                <w:color w:val="auto"/>
                <w:szCs w:val="20"/>
                <w:u w:val="none"/>
                <w:lang w:val="en-GB"/>
              </w:rPr>
              <w:t>1.CY.1</w:t>
            </w:r>
            <w:r w:rsidR="0047393E" w:rsidRPr="00490E56">
              <w:rPr>
                <w:rStyle w:val="Hyperlink"/>
                <w:rFonts w:asciiTheme="majorBidi" w:hAnsiTheme="majorBidi" w:cstheme="majorBidi"/>
                <w:color w:val="auto"/>
                <w:szCs w:val="20"/>
                <w:u w:val="none"/>
                <w:lang w:val="en-GB"/>
              </w:rPr>
              <w:t xml:space="preserve"> </w:t>
            </w:r>
            <w:r w:rsidR="00300ACB" w:rsidRPr="00490E56">
              <w:rPr>
                <w:rFonts w:asciiTheme="majorBidi" w:hAnsiTheme="majorBidi" w:cstheme="majorBidi"/>
                <w:szCs w:val="20"/>
                <w:lang w:val="en-GB"/>
              </w:rPr>
              <w:t>Proportion of transboundary basin area with an operational arrangement for water cooperation</w:t>
            </w:r>
            <w:r w:rsidR="00300ACB" w:rsidRPr="00490E56">
              <w:rPr>
                <w:rStyle w:val="Hyperlink"/>
                <w:rFonts w:asciiTheme="majorBidi" w:hAnsiTheme="majorBidi" w:cstheme="majorBidi"/>
                <w:color w:val="auto"/>
                <w:szCs w:val="20"/>
                <w:u w:val="none"/>
                <w:lang w:val="en-GB"/>
              </w:rPr>
              <w:t xml:space="preserve"> </w:t>
            </w:r>
          </w:p>
        </w:tc>
      </w:tr>
      <w:tr w:rsidR="00D853C4" w:rsidRPr="00490E56" w14:paraId="5556DB73" w14:textId="77777777" w:rsidTr="002B608B">
        <w:trPr>
          <w:gridAfter w:val="1"/>
          <w:wAfter w:w="26" w:type="dxa"/>
          <w:trHeight w:val="57"/>
        </w:trPr>
        <w:tc>
          <w:tcPr>
            <w:tcW w:w="1129" w:type="dxa"/>
            <w:vMerge/>
            <w:shd w:val="clear" w:color="auto" w:fill="FFFFFF" w:themeFill="background1"/>
          </w:tcPr>
          <w:p w14:paraId="3CCB54FD" w14:textId="77777777" w:rsidR="00300ACB" w:rsidRPr="00490E56" w:rsidRDefault="00300ACB" w:rsidP="00D13072">
            <w:pPr>
              <w:spacing w:before="40" w:after="40"/>
              <w:ind w:right="-57"/>
              <w:rPr>
                <w:rFonts w:asciiTheme="majorBidi" w:hAnsiTheme="majorBidi" w:cstheme="majorBidi"/>
                <w:sz w:val="20"/>
                <w:szCs w:val="20"/>
              </w:rPr>
            </w:pPr>
          </w:p>
        </w:tc>
        <w:tc>
          <w:tcPr>
            <w:tcW w:w="2268" w:type="dxa"/>
            <w:tcBorders>
              <w:top w:val="nil"/>
            </w:tcBorders>
            <w:shd w:val="clear" w:color="auto" w:fill="FFFFFF" w:themeFill="background1"/>
          </w:tcPr>
          <w:p w14:paraId="5F885037" w14:textId="77777777"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 xml:space="preserve">1.1 Percentage of land and sea area covered by </w:t>
            </w:r>
            <w:r w:rsidRPr="00490E56">
              <w:rPr>
                <w:rFonts w:asciiTheme="majorBidi" w:hAnsiTheme="majorBidi" w:cstheme="majorBidi"/>
                <w:sz w:val="20"/>
                <w:szCs w:val="20"/>
              </w:rPr>
              <w:lastRenderedPageBreak/>
              <w:t>biodiversity-inclusive spatial plans</w:t>
            </w:r>
          </w:p>
          <w:p w14:paraId="0B7A33D0" w14:textId="77777777"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1.b Number of countries using participatory, integrated and biodiversity-inclusive spatial planning and/or effective management processes addressing land- and sea-use change to bring the loss of areas of high biodiversity importance close to zero by 2030</w:t>
            </w:r>
          </w:p>
        </w:tc>
        <w:tc>
          <w:tcPr>
            <w:tcW w:w="2594" w:type="dxa"/>
            <w:tcBorders>
              <w:top w:val="nil"/>
            </w:tcBorders>
            <w:shd w:val="clear" w:color="auto" w:fill="FFFFFF" w:themeFill="background1"/>
          </w:tcPr>
          <w:p w14:paraId="6A226044" w14:textId="77777777"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lastRenderedPageBreak/>
              <w:t>For indicator 1.1:</w:t>
            </w:r>
          </w:p>
          <w:p w14:paraId="43D40943" w14:textId="77777777"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No metadata currently proposed</w:t>
            </w:r>
          </w:p>
        </w:tc>
        <w:tc>
          <w:tcPr>
            <w:tcW w:w="2900" w:type="dxa"/>
            <w:vMerge/>
            <w:shd w:val="clear" w:color="auto" w:fill="FFFFFF" w:themeFill="background1"/>
          </w:tcPr>
          <w:p w14:paraId="38743325" w14:textId="77777777" w:rsidR="00300ACB" w:rsidRPr="00490E56" w:rsidRDefault="00300ACB" w:rsidP="00D13072">
            <w:pPr>
              <w:spacing w:before="40" w:after="40"/>
              <w:ind w:right="-57"/>
              <w:jc w:val="left"/>
              <w:rPr>
                <w:rFonts w:asciiTheme="majorBidi" w:hAnsiTheme="majorBidi" w:cstheme="majorBidi"/>
                <w:color w:val="000000" w:themeColor="text1"/>
                <w:sz w:val="20"/>
                <w:szCs w:val="20"/>
              </w:rPr>
            </w:pPr>
          </w:p>
        </w:tc>
        <w:tc>
          <w:tcPr>
            <w:tcW w:w="4033" w:type="dxa"/>
            <w:vMerge/>
            <w:shd w:val="clear" w:color="auto" w:fill="FFFFFF" w:themeFill="background1"/>
          </w:tcPr>
          <w:p w14:paraId="5CDAEA2E" w14:textId="77777777" w:rsidR="00300ACB" w:rsidRPr="00490E56" w:rsidRDefault="00300ACB" w:rsidP="00D13072">
            <w:pPr>
              <w:spacing w:before="40" w:after="40"/>
              <w:ind w:left="186" w:right="-57" w:hanging="180"/>
              <w:jc w:val="left"/>
              <w:rPr>
                <w:rStyle w:val="Hyperlink"/>
                <w:rFonts w:asciiTheme="majorBidi" w:hAnsiTheme="majorBidi" w:cstheme="majorBidi"/>
                <w:sz w:val="20"/>
                <w:szCs w:val="20"/>
                <w:u w:val="none"/>
              </w:rPr>
            </w:pPr>
          </w:p>
        </w:tc>
      </w:tr>
      <w:tr w:rsidR="00D853C4" w:rsidRPr="00490E56" w14:paraId="3ADE3588" w14:textId="77777777" w:rsidTr="002B608B">
        <w:trPr>
          <w:gridAfter w:val="1"/>
          <w:wAfter w:w="26" w:type="dxa"/>
          <w:trHeight w:val="57"/>
        </w:trPr>
        <w:tc>
          <w:tcPr>
            <w:tcW w:w="1129" w:type="dxa"/>
            <w:shd w:val="clear" w:color="auto" w:fill="FFFFFF" w:themeFill="background1"/>
          </w:tcPr>
          <w:p w14:paraId="002DA479" w14:textId="77777777" w:rsidR="00300ACB" w:rsidRPr="00490E56" w:rsidRDefault="00300ACB" w:rsidP="00D13072">
            <w:pPr>
              <w:spacing w:before="40" w:after="40"/>
              <w:ind w:right="-57"/>
              <w:rPr>
                <w:rFonts w:asciiTheme="majorBidi" w:hAnsiTheme="majorBidi" w:cstheme="majorBidi"/>
                <w:sz w:val="20"/>
                <w:szCs w:val="20"/>
              </w:rPr>
            </w:pPr>
            <w:r w:rsidRPr="00490E56">
              <w:rPr>
                <w:rFonts w:asciiTheme="majorBidi" w:hAnsiTheme="majorBidi" w:cstheme="majorBidi"/>
                <w:sz w:val="20"/>
                <w:szCs w:val="20"/>
              </w:rPr>
              <w:t>2</w:t>
            </w:r>
          </w:p>
        </w:tc>
        <w:tc>
          <w:tcPr>
            <w:tcW w:w="2268" w:type="dxa"/>
            <w:shd w:val="clear" w:color="auto" w:fill="FFFFFF" w:themeFill="background1"/>
          </w:tcPr>
          <w:p w14:paraId="720B5354" w14:textId="77777777"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 xml:space="preserve">2.1 Area under restoration </w:t>
            </w:r>
          </w:p>
        </w:tc>
        <w:tc>
          <w:tcPr>
            <w:tcW w:w="2594" w:type="dxa"/>
            <w:shd w:val="clear" w:color="auto" w:fill="FFFFFF" w:themeFill="background1"/>
          </w:tcPr>
          <w:p w14:paraId="37889F26" w14:textId="7F1FF518"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 xml:space="preserve">By ecosystem functional group </w:t>
            </w:r>
            <w:r w:rsidR="00B34EB2" w:rsidRPr="00490E56">
              <w:rPr>
                <w:rFonts w:asciiTheme="majorBidi" w:hAnsiTheme="majorBidi" w:cstheme="majorBidi"/>
                <w:sz w:val="20"/>
                <w:szCs w:val="20"/>
              </w:rPr>
              <w:t>(</w:t>
            </w:r>
            <w:r w:rsidRPr="00490E56">
              <w:rPr>
                <w:rFonts w:asciiTheme="majorBidi" w:hAnsiTheme="majorBidi" w:cstheme="majorBidi"/>
                <w:sz w:val="20"/>
                <w:szCs w:val="20"/>
              </w:rPr>
              <w:t>Global Ecosystem Typology levels 2 and 3</w:t>
            </w:r>
            <w:r w:rsidR="009B266A" w:rsidRPr="00490E56">
              <w:rPr>
                <w:rFonts w:asciiTheme="majorBidi" w:hAnsiTheme="majorBidi" w:cstheme="majorBidi"/>
                <w:sz w:val="20"/>
                <w:szCs w:val="20"/>
              </w:rPr>
              <w:t xml:space="preserve"> or equivalent</w:t>
            </w:r>
            <w:r w:rsidRPr="00490E56">
              <w:rPr>
                <w:rFonts w:asciiTheme="majorBidi" w:hAnsiTheme="majorBidi" w:cstheme="majorBidi"/>
                <w:sz w:val="20"/>
                <w:szCs w:val="20"/>
              </w:rPr>
              <w:t>)</w:t>
            </w:r>
          </w:p>
          <w:p w14:paraId="0F4E50BF" w14:textId="77777777"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By indigenous and traditional territories</w:t>
            </w:r>
          </w:p>
          <w:p w14:paraId="4A7C5DFE" w14:textId="77777777"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 xml:space="preserve">By protected areas or other effective area-based conservation measures </w:t>
            </w:r>
          </w:p>
          <w:p w14:paraId="202EB25E" w14:textId="77777777"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By type of restoration activity</w:t>
            </w:r>
          </w:p>
        </w:tc>
        <w:tc>
          <w:tcPr>
            <w:tcW w:w="2900" w:type="dxa"/>
            <w:shd w:val="clear" w:color="auto" w:fill="FFFFFF" w:themeFill="background1"/>
          </w:tcPr>
          <w:p w14:paraId="799E74BC" w14:textId="5C37A67D" w:rsidR="00300ACB" w:rsidRPr="00490E56" w:rsidRDefault="002C0650" w:rsidP="00AA5B22">
            <w:pPr>
              <w:spacing w:before="40" w:after="40"/>
              <w:ind w:left="186" w:right="-57" w:hanging="180"/>
              <w:jc w:val="left"/>
              <w:rPr>
                <w:rFonts w:asciiTheme="majorBidi" w:hAnsiTheme="majorBidi" w:cstheme="majorBidi"/>
                <w:color w:val="000000" w:themeColor="text1"/>
                <w:sz w:val="20"/>
                <w:szCs w:val="20"/>
              </w:rPr>
            </w:pPr>
            <w:r w:rsidRPr="00490E56">
              <w:rPr>
                <w:rFonts w:asciiTheme="majorBidi" w:hAnsiTheme="majorBidi" w:cstheme="majorBidi"/>
                <w:color w:val="000000" w:themeColor="text1"/>
                <w:sz w:val="20"/>
                <w:szCs w:val="20"/>
              </w:rPr>
              <w:t>2.CT.1</w:t>
            </w:r>
            <w:r w:rsidR="002F3873" w:rsidRPr="00490E56">
              <w:rPr>
                <w:rFonts w:asciiTheme="majorBidi" w:hAnsiTheme="majorBidi" w:cstheme="majorBidi"/>
                <w:color w:val="000000" w:themeColor="text1"/>
                <w:sz w:val="20"/>
                <w:szCs w:val="20"/>
              </w:rPr>
              <w:t xml:space="preserve"> </w:t>
            </w:r>
            <w:r w:rsidR="00300ACB" w:rsidRPr="00490E56">
              <w:rPr>
                <w:rFonts w:asciiTheme="majorBidi" w:hAnsiTheme="majorBidi" w:cstheme="majorBidi"/>
                <w:color w:val="000000" w:themeColor="text1"/>
                <w:sz w:val="20"/>
                <w:szCs w:val="20"/>
              </w:rPr>
              <w:t xml:space="preserve">Proportion of land that is degraded over total land area </w:t>
            </w:r>
          </w:p>
        </w:tc>
        <w:tc>
          <w:tcPr>
            <w:tcW w:w="4033" w:type="dxa"/>
            <w:shd w:val="clear" w:color="auto" w:fill="FFFFFF" w:themeFill="background1"/>
          </w:tcPr>
          <w:p w14:paraId="4EF14123" w14:textId="0FD01A23" w:rsidR="00300ACB" w:rsidRPr="00490E56" w:rsidRDefault="00105A23" w:rsidP="00D13072">
            <w:pPr>
              <w:pStyle w:val="CBD-bullet-table"/>
              <w:spacing w:before="40"/>
              <w:ind w:left="176" w:right="-57" w:hanging="176"/>
              <w:rPr>
                <w:rStyle w:val="Hyperlink"/>
                <w:rFonts w:asciiTheme="majorBidi" w:hAnsiTheme="majorBidi" w:cstheme="majorBidi"/>
                <w:color w:val="auto"/>
                <w:szCs w:val="20"/>
                <w:u w:val="none"/>
                <w:lang w:val="en-GB"/>
              </w:rPr>
            </w:pPr>
            <w:r w:rsidRPr="00490E56">
              <w:rPr>
                <w:rStyle w:val="Hyperlink"/>
                <w:rFonts w:asciiTheme="majorBidi" w:hAnsiTheme="majorBidi" w:cstheme="majorBidi"/>
                <w:color w:val="auto"/>
                <w:szCs w:val="20"/>
                <w:u w:val="none"/>
                <w:lang w:val="en-GB"/>
              </w:rPr>
              <w:t>2.CY.1</w:t>
            </w:r>
            <w:r w:rsidR="001F5261" w:rsidRPr="00490E56">
              <w:rPr>
                <w:rStyle w:val="Hyperlink"/>
                <w:rFonts w:asciiTheme="majorBidi" w:hAnsiTheme="majorBidi" w:cstheme="majorBidi"/>
                <w:color w:val="auto"/>
                <w:szCs w:val="20"/>
                <w:u w:val="none"/>
                <w:lang w:val="en-GB"/>
              </w:rPr>
              <w:t xml:space="preserve"> </w:t>
            </w:r>
            <w:r w:rsidR="00300ACB" w:rsidRPr="00490E56">
              <w:rPr>
                <w:rFonts w:asciiTheme="majorBidi" w:hAnsiTheme="majorBidi" w:cstheme="majorBidi"/>
                <w:szCs w:val="20"/>
                <w:lang w:val="en-GB"/>
              </w:rPr>
              <w:t>Global Ecosystem Restoration Index</w:t>
            </w:r>
          </w:p>
          <w:p w14:paraId="185CCAD6" w14:textId="0CE7EB50" w:rsidR="00300ACB" w:rsidRPr="00490E56" w:rsidRDefault="00105A23" w:rsidP="00A5316C">
            <w:pPr>
              <w:ind w:left="6" w:right="-57"/>
              <w:jc w:val="left"/>
              <w:rPr>
                <w:rFonts w:asciiTheme="majorBidi" w:hAnsiTheme="majorBidi" w:cstheme="majorBidi"/>
                <w:sz w:val="20"/>
                <w:szCs w:val="20"/>
              </w:rPr>
            </w:pPr>
            <w:r w:rsidRPr="00490E56">
              <w:rPr>
                <w:rFonts w:asciiTheme="majorBidi" w:hAnsiTheme="majorBidi" w:cstheme="majorBidi"/>
                <w:sz w:val="20"/>
                <w:szCs w:val="20"/>
              </w:rPr>
              <w:t>2.CY.2</w:t>
            </w:r>
            <w:r w:rsidR="001F5261" w:rsidRPr="00490E56">
              <w:rPr>
                <w:rFonts w:asciiTheme="majorBidi" w:hAnsiTheme="majorBidi" w:cstheme="majorBidi"/>
                <w:sz w:val="20"/>
                <w:szCs w:val="20"/>
              </w:rPr>
              <w:t xml:space="preserve"> </w:t>
            </w:r>
            <w:r w:rsidR="00300ACB" w:rsidRPr="00490E56">
              <w:rPr>
                <w:rFonts w:asciiTheme="majorBidi" w:hAnsiTheme="majorBidi" w:cstheme="majorBidi"/>
                <w:sz w:val="20"/>
                <w:szCs w:val="20"/>
              </w:rPr>
              <w:t>Proportion of key biodiversity areas in favourable condition</w:t>
            </w:r>
          </w:p>
        </w:tc>
      </w:tr>
      <w:tr w:rsidR="00D853C4" w:rsidRPr="00490E56" w14:paraId="74B64F13" w14:textId="77777777" w:rsidTr="002B608B">
        <w:trPr>
          <w:gridAfter w:val="1"/>
          <w:wAfter w:w="26" w:type="dxa"/>
          <w:trHeight w:val="57"/>
        </w:trPr>
        <w:tc>
          <w:tcPr>
            <w:tcW w:w="1129" w:type="dxa"/>
            <w:shd w:val="clear" w:color="auto" w:fill="FFFFFF" w:themeFill="background1"/>
          </w:tcPr>
          <w:p w14:paraId="79B86850" w14:textId="77777777" w:rsidR="00300ACB" w:rsidRPr="00490E56" w:rsidRDefault="00300ACB" w:rsidP="00D13072">
            <w:pPr>
              <w:spacing w:before="40" w:after="40"/>
              <w:ind w:right="-57"/>
              <w:rPr>
                <w:rFonts w:asciiTheme="majorBidi" w:hAnsiTheme="majorBidi" w:cstheme="majorBidi"/>
                <w:sz w:val="20"/>
                <w:szCs w:val="20"/>
              </w:rPr>
            </w:pPr>
            <w:r w:rsidRPr="00490E56">
              <w:rPr>
                <w:rFonts w:asciiTheme="majorBidi" w:hAnsiTheme="majorBidi" w:cstheme="majorBidi"/>
                <w:sz w:val="20"/>
                <w:szCs w:val="20"/>
              </w:rPr>
              <w:t>3</w:t>
            </w:r>
          </w:p>
        </w:tc>
        <w:tc>
          <w:tcPr>
            <w:tcW w:w="2268" w:type="dxa"/>
            <w:shd w:val="clear" w:color="auto" w:fill="FFFFFF" w:themeFill="background1"/>
          </w:tcPr>
          <w:p w14:paraId="3286B0F6" w14:textId="77777777"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 xml:space="preserve">3.1 Coverage of protected areas and other effective area-based conservation measures </w:t>
            </w:r>
          </w:p>
        </w:tc>
        <w:tc>
          <w:tcPr>
            <w:tcW w:w="2594" w:type="dxa"/>
            <w:shd w:val="clear" w:color="auto" w:fill="FFFFFF" w:themeFill="background1"/>
          </w:tcPr>
          <w:p w14:paraId="743F966B" w14:textId="77777777"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 xml:space="preserve">By protected areas and other effective area-based conservation </w:t>
            </w:r>
            <w:proofErr w:type="gramStart"/>
            <w:r w:rsidRPr="00490E56">
              <w:rPr>
                <w:rFonts w:asciiTheme="majorBidi" w:hAnsiTheme="majorBidi" w:cstheme="majorBidi"/>
                <w:sz w:val="20"/>
                <w:szCs w:val="20"/>
              </w:rPr>
              <w:t>measures;</w:t>
            </w:r>
            <w:proofErr w:type="gramEnd"/>
            <w:r w:rsidRPr="00490E56">
              <w:rPr>
                <w:rFonts w:asciiTheme="majorBidi" w:hAnsiTheme="majorBidi" w:cstheme="majorBidi"/>
                <w:sz w:val="20"/>
                <w:szCs w:val="20"/>
              </w:rPr>
              <w:t xml:space="preserve"> </w:t>
            </w:r>
          </w:p>
          <w:p w14:paraId="467A8AE5" w14:textId="194429F8"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 xml:space="preserve">By realm, biome and ecosystem functional group </w:t>
            </w:r>
            <w:r w:rsidR="00B34EB2" w:rsidRPr="00490E56">
              <w:rPr>
                <w:rFonts w:asciiTheme="majorBidi" w:hAnsiTheme="majorBidi" w:cstheme="majorBidi"/>
                <w:sz w:val="20"/>
                <w:szCs w:val="20"/>
              </w:rPr>
              <w:t>(</w:t>
            </w:r>
            <w:r w:rsidRPr="00490E56">
              <w:rPr>
                <w:rFonts w:asciiTheme="majorBidi" w:hAnsiTheme="majorBidi" w:cstheme="majorBidi"/>
                <w:sz w:val="20"/>
                <w:szCs w:val="20"/>
              </w:rPr>
              <w:t>Global Ecosystem Typology levels 2 and 3</w:t>
            </w:r>
            <w:r w:rsidR="009B266A" w:rsidRPr="00490E56">
              <w:rPr>
                <w:rFonts w:asciiTheme="majorBidi" w:hAnsiTheme="majorBidi" w:cstheme="majorBidi"/>
                <w:sz w:val="20"/>
                <w:szCs w:val="20"/>
              </w:rPr>
              <w:t xml:space="preserve"> or equivalent</w:t>
            </w:r>
            <w:r w:rsidRPr="00490E56">
              <w:rPr>
                <w:rFonts w:asciiTheme="majorBidi" w:hAnsiTheme="majorBidi" w:cstheme="majorBidi"/>
                <w:sz w:val="20"/>
                <w:szCs w:val="20"/>
              </w:rPr>
              <w:t>)</w:t>
            </w:r>
          </w:p>
          <w:p w14:paraId="662F4F20" w14:textId="5DFB0245"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 xml:space="preserve">By areas of importance for biodiversity </w:t>
            </w:r>
          </w:p>
          <w:p w14:paraId="3FFB79F5" w14:textId="77777777"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By effectiveness (protected area management effectiveness)</w:t>
            </w:r>
          </w:p>
          <w:p w14:paraId="2D828518" w14:textId="77777777"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By governance type</w:t>
            </w:r>
          </w:p>
          <w:p w14:paraId="0338C270" w14:textId="77777777"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lastRenderedPageBreak/>
              <w:t>By indigenous and traditional territories</w:t>
            </w:r>
          </w:p>
        </w:tc>
        <w:tc>
          <w:tcPr>
            <w:tcW w:w="2900" w:type="dxa"/>
            <w:shd w:val="clear" w:color="auto" w:fill="FFFFFF" w:themeFill="background1"/>
          </w:tcPr>
          <w:p w14:paraId="28FAD3B2" w14:textId="573C5081" w:rsidR="002F3873" w:rsidRPr="00490E56" w:rsidRDefault="00247045" w:rsidP="00D13072">
            <w:pPr>
              <w:spacing w:before="40"/>
              <w:ind w:left="187" w:right="-57" w:hanging="181"/>
              <w:jc w:val="left"/>
              <w:rPr>
                <w:rStyle w:val="Hyperlink"/>
                <w:rFonts w:asciiTheme="majorBidi" w:hAnsiTheme="majorBidi" w:cstheme="majorBidi"/>
                <w:color w:val="000000" w:themeColor="text1"/>
                <w:sz w:val="20"/>
                <w:szCs w:val="20"/>
                <w:u w:val="none"/>
              </w:rPr>
            </w:pPr>
            <w:r w:rsidRPr="00490E56">
              <w:rPr>
                <w:rStyle w:val="Hyperlink"/>
                <w:rFonts w:asciiTheme="majorBidi" w:hAnsiTheme="majorBidi" w:cstheme="majorBidi"/>
                <w:color w:val="000000" w:themeColor="text1"/>
                <w:sz w:val="20"/>
                <w:szCs w:val="20"/>
                <w:u w:val="none"/>
              </w:rPr>
              <w:lastRenderedPageBreak/>
              <w:t>A.CT.</w:t>
            </w:r>
            <w:r w:rsidR="00427272" w:rsidRPr="00490E56">
              <w:rPr>
                <w:rStyle w:val="Hyperlink"/>
                <w:rFonts w:asciiTheme="majorBidi" w:hAnsiTheme="majorBidi" w:cstheme="majorBidi"/>
                <w:color w:val="000000" w:themeColor="text1"/>
                <w:sz w:val="20"/>
                <w:szCs w:val="20"/>
                <w:u w:val="none"/>
              </w:rPr>
              <w:t>6</w:t>
            </w:r>
            <w:r w:rsidR="002F3873" w:rsidRPr="00490E56">
              <w:rPr>
                <w:rStyle w:val="Hyperlink"/>
                <w:rFonts w:asciiTheme="majorBidi" w:hAnsiTheme="majorBidi" w:cstheme="majorBidi"/>
                <w:color w:val="000000" w:themeColor="text1"/>
                <w:sz w:val="20"/>
                <w:szCs w:val="20"/>
                <w:u w:val="none"/>
              </w:rPr>
              <w:t xml:space="preserve"> </w:t>
            </w:r>
            <w:r w:rsidR="00300ACB" w:rsidRPr="00490E56">
              <w:rPr>
                <w:rFonts w:asciiTheme="majorBidi" w:hAnsiTheme="majorBidi" w:cstheme="majorBidi"/>
                <w:color w:val="000000" w:themeColor="text1"/>
                <w:sz w:val="20"/>
                <w:szCs w:val="20"/>
              </w:rPr>
              <w:t>Protected Connected Index</w:t>
            </w:r>
          </w:p>
          <w:p w14:paraId="025776CC" w14:textId="71EF12DF" w:rsidR="00300ACB" w:rsidRPr="00490E56" w:rsidRDefault="002C0650" w:rsidP="00A5316C">
            <w:pPr>
              <w:spacing w:before="40"/>
              <w:ind w:left="187" w:right="-57" w:hanging="181"/>
              <w:jc w:val="left"/>
              <w:rPr>
                <w:rStyle w:val="Hyperlink"/>
                <w:rFonts w:asciiTheme="majorBidi" w:hAnsiTheme="majorBidi" w:cstheme="majorBidi"/>
                <w:color w:val="000000" w:themeColor="text1"/>
                <w:sz w:val="20"/>
                <w:szCs w:val="20"/>
                <w:u w:val="none"/>
              </w:rPr>
            </w:pPr>
            <w:r w:rsidRPr="00490E56">
              <w:rPr>
                <w:rStyle w:val="Hyperlink"/>
                <w:rFonts w:asciiTheme="majorBidi" w:hAnsiTheme="majorBidi" w:cstheme="majorBidi"/>
                <w:color w:val="000000" w:themeColor="text1"/>
                <w:sz w:val="20"/>
                <w:szCs w:val="20"/>
                <w:u w:val="none"/>
              </w:rPr>
              <w:t>3.CT.1</w:t>
            </w:r>
            <w:r w:rsidR="002F3873" w:rsidRPr="00490E56">
              <w:rPr>
                <w:rStyle w:val="Hyperlink"/>
                <w:rFonts w:asciiTheme="majorBidi" w:hAnsiTheme="majorBidi" w:cstheme="majorBidi"/>
                <w:color w:val="000000" w:themeColor="text1"/>
                <w:sz w:val="20"/>
                <w:szCs w:val="20"/>
                <w:u w:val="none"/>
              </w:rPr>
              <w:t xml:space="preserve"> </w:t>
            </w:r>
            <w:r w:rsidR="00300ACB" w:rsidRPr="00490E56">
              <w:rPr>
                <w:rFonts w:asciiTheme="majorBidi" w:hAnsiTheme="majorBidi" w:cstheme="majorBidi"/>
                <w:color w:val="000000" w:themeColor="text1"/>
                <w:sz w:val="20"/>
                <w:szCs w:val="20"/>
              </w:rPr>
              <w:t>Protected Area Connectedness Index</w:t>
            </w:r>
          </w:p>
          <w:p w14:paraId="59C05935" w14:textId="3EE7B25A" w:rsidR="00300ACB" w:rsidRPr="00490E56" w:rsidRDefault="002C0650" w:rsidP="00AA5B22">
            <w:pPr>
              <w:ind w:left="187" w:right="-57" w:hanging="181"/>
              <w:jc w:val="left"/>
              <w:rPr>
                <w:rFonts w:asciiTheme="majorBidi" w:hAnsiTheme="majorBidi" w:cstheme="majorBidi"/>
                <w:color w:val="000000" w:themeColor="text1"/>
                <w:sz w:val="20"/>
                <w:szCs w:val="20"/>
              </w:rPr>
            </w:pPr>
            <w:r w:rsidRPr="00490E56">
              <w:rPr>
                <w:rStyle w:val="Hyperlink"/>
                <w:rFonts w:asciiTheme="majorBidi" w:hAnsiTheme="majorBidi" w:cstheme="majorBidi"/>
                <w:color w:val="000000" w:themeColor="text1"/>
                <w:sz w:val="20"/>
                <w:szCs w:val="20"/>
                <w:u w:val="none"/>
              </w:rPr>
              <w:t>3.CT.2</w:t>
            </w:r>
            <w:r w:rsidR="002F3873" w:rsidRPr="00490E56">
              <w:rPr>
                <w:rStyle w:val="Hyperlink"/>
                <w:rFonts w:asciiTheme="majorBidi" w:hAnsiTheme="majorBidi" w:cstheme="majorBidi"/>
                <w:color w:val="000000" w:themeColor="text1"/>
                <w:sz w:val="20"/>
                <w:szCs w:val="20"/>
                <w:u w:val="none"/>
              </w:rPr>
              <w:t xml:space="preserve"> </w:t>
            </w:r>
            <w:r w:rsidR="00300ACB" w:rsidRPr="00490E56">
              <w:rPr>
                <w:rFonts w:asciiTheme="majorBidi" w:hAnsiTheme="majorBidi" w:cstheme="majorBidi"/>
                <w:color w:val="000000" w:themeColor="text1"/>
                <w:sz w:val="20"/>
                <w:szCs w:val="20"/>
              </w:rPr>
              <w:t>Species Protection Index</w:t>
            </w:r>
          </w:p>
        </w:tc>
        <w:tc>
          <w:tcPr>
            <w:tcW w:w="4033" w:type="dxa"/>
            <w:shd w:val="clear" w:color="auto" w:fill="FFFFFF" w:themeFill="background1"/>
          </w:tcPr>
          <w:p w14:paraId="432B2C3B" w14:textId="1D60D2B8" w:rsidR="00300ACB" w:rsidRPr="00490E56" w:rsidRDefault="00105A23" w:rsidP="00A5316C">
            <w:pPr>
              <w:spacing w:before="40"/>
              <w:ind w:left="6" w:right="-57"/>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3.CY.1</w:t>
            </w:r>
            <w:r w:rsidR="001F5261" w:rsidRPr="00490E56">
              <w:rPr>
                <w:rStyle w:val="Hyperlink"/>
                <w:rFonts w:asciiTheme="majorBidi" w:hAnsiTheme="majorBidi" w:cstheme="majorBidi"/>
                <w:color w:val="auto"/>
                <w:sz w:val="20"/>
                <w:szCs w:val="20"/>
                <w:u w:val="none"/>
              </w:rPr>
              <w:t xml:space="preserve"> </w:t>
            </w:r>
            <w:r w:rsidR="00300ACB" w:rsidRPr="00490E56">
              <w:rPr>
                <w:rStyle w:val="Hyperlink"/>
                <w:rFonts w:asciiTheme="majorBidi" w:hAnsiTheme="majorBidi" w:cstheme="majorBidi"/>
                <w:color w:val="auto"/>
                <w:sz w:val="20"/>
                <w:szCs w:val="20"/>
                <w:u w:val="none"/>
              </w:rPr>
              <w:t xml:space="preserve">Rate of </w:t>
            </w:r>
            <w:r w:rsidR="00300ACB" w:rsidRPr="00490E56">
              <w:rPr>
                <w:rFonts w:asciiTheme="majorBidi" w:hAnsiTheme="majorBidi" w:cstheme="majorBidi"/>
                <w:sz w:val="20"/>
                <w:szCs w:val="20"/>
              </w:rPr>
              <w:t xml:space="preserve">protected area downgrading, downsizing and </w:t>
            </w:r>
            <w:proofErr w:type="spellStart"/>
            <w:r w:rsidR="00300ACB" w:rsidRPr="00490E56">
              <w:rPr>
                <w:rFonts w:asciiTheme="majorBidi" w:hAnsiTheme="majorBidi" w:cstheme="majorBidi"/>
                <w:sz w:val="20"/>
                <w:szCs w:val="20"/>
              </w:rPr>
              <w:t>degazettement</w:t>
            </w:r>
            <w:proofErr w:type="spellEnd"/>
            <w:r w:rsidR="00300ACB" w:rsidRPr="00490E56">
              <w:rPr>
                <w:rFonts w:asciiTheme="majorBidi" w:hAnsiTheme="majorBidi" w:cstheme="majorBidi"/>
                <w:sz w:val="20"/>
                <w:szCs w:val="20"/>
              </w:rPr>
              <w:t xml:space="preserve"> events</w:t>
            </w:r>
          </w:p>
          <w:p w14:paraId="6A4CB570" w14:textId="2F7D90D2" w:rsidR="00300ACB" w:rsidRPr="00490E56" w:rsidRDefault="00105A23"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3.CY.2</w:t>
            </w:r>
            <w:r w:rsidR="001F5261" w:rsidRPr="00490E56">
              <w:rPr>
                <w:rStyle w:val="Hyperlink"/>
                <w:rFonts w:asciiTheme="majorBidi" w:hAnsiTheme="majorBidi" w:cstheme="majorBidi"/>
                <w:color w:val="auto"/>
                <w:sz w:val="20"/>
                <w:szCs w:val="20"/>
                <w:u w:val="none"/>
              </w:rPr>
              <w:t xml:space="preserve"> </w:t>
            </w:r>
            <w:r w:rsidR="00300ACB" w:rsidRPr="00490E56">
              <w:rPr>
                <w:rFonts w:asciiTheme="majorBidi" w:hAnsiTheme="majorBidi" w:cstheme="majorBidi"/>
                <w:sz w:val="20"/>
                <w:szCs w:val="20"/>
              </w:rPr>
              <w:t>International Union for Conservation of Nature Green List of Protected and Conserved Areas</w:t>
            </w:r>
            <w:r w:rsidR="00300ACB" w:rsidRPr="00490E56">
              <w:rPr>
                <w:rStyle w:val="Hyperlink"/>
                <w:rFonts w:asciiTheme="majorBidi" w:hAnsiTheme="majorBidi" w:cstheme="majorBidi"/>
                <w:color w:val="auto"/>
                <w:sz w:val="20"/>
                <w:szCs w:val="20"/>
                <w:u w:val="none"/>
              </w:rPr>
              <w:t xml:space="preserve"> Standard </w:t>
            </w:r>
          </w:p>
          <w:p w14:paraId="1BD97A02" w14:textId="7A6EA6F8" w:rsidR="00300ACB" w:rsidRPr="00490E56" w:rsidRDefault="00105A23"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2.CY.2</w:t>
            </w:r>
            <w:r w:rsidR="001F5261" w:rsidRPr="00490E56">
              <w:rPr>
                <w:rStyle w:val="Hyperlink"/>
                <w:rFonts w:asciiTheme="majorBidi" w:hAnsiTheme="majorBidi" w:cstheme="majorBidi"/>
                <w:color w:val="auto"/>
                <w:sz w:val="20"/>
                <w:szCs w:val="20"/>
                <w:u w:val="none"/>
              </w:rPr>
              <w:t xml:space="preserve"> </w:t>
            </w:r>
            <w:r w:rsidR="00300ACB" w:rsidRPr="00490E56">
              <w:rPr>
                <w:rFonts w:asciiTheme="majorBidi" w:hAnsiTheme="majorBidi" w:cstheme="majorBidi"/>
                <w:sz w:val="20"/>
                <w:szCs w:val="20"/>
              </w:rPr>
              <w:t>Proportion of key biodiversity areas in favourable condition</w:t>
            </w:r>
          </w:p>
          <w:p w14:paraId="012A5CEC" w14:textId="18695F77" w:rsidR="00300ACB" w:rsidRPr="00490E56" w:rsidRDefault="00EE7A0B"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3.CY.3</w:t>
            </w:r>
            <w:r w:rsidR="001F5261" w:rsidRPr="00490E56">
              <w:rPr>
                <w:rStyle w:val="Hyperlink"/>
                <w:rFonts w:asciiTheme="majorBidi" w:hAnsiTheme="majorBidi" w:cstheme="majorBidi"/>
                <w:color w:val="auto"/>
                <w:sz w:val="20"/>
                <w:szCs w:val="20"/>
                <w:u w:val="none"/>
              </w:rPr>
              <w:t xml:space="preserve"> </w:t>
            </w:r>
            <w:r w:rsidR="00300ACB" w:rsidRPr="00490E56">
              <w:rPr>
                <w:rFonts w:asciiTheme="majorBidi" w:hAnsiTheme="majorBidi" w:cstheme="majorBidi"/>
                <w:sz w:val="20"/>
                <w:szCs w:val="20"/>
              </w:rPr>
              <w:t>Protected Area Isolation Index</w:t>
            </w:r>
            <w:r w:rsidR="00300ACB" w:rsidRPr="00490E56">
              <w:rPr>
                <w:rStyle w:val="Hyperlink"/>
                <w:rFonts w:asciiTheme="majorBidi" w:hAnsiTheme="majorBidi" w:cstheme="majorBidi"/>
                <w:color w:val="auto"/>
                <w:sz w:val="20"/>
                <w:szCs w:val="20"/>
                <w:u w:val="none"/>
              </w:rPr>
              <w:t xml:space="preserve"> </w:t>
            </w:r>
          </w:p>
          <w:p w14:paraId="513B7411" w14:textId="55819997" w:rsidR="00300ACB" w:rsidRPr="00490E56" w:rsidRDefault="00EE7A0B"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3.CY.4</w:t>
            </w:r>
            <w:r w:rsidR="001F5261" w:rsidRPr="00490E56">
              <w:rPr>
                <w:rStyle w:val="Hyperlink"/>
                <w:rFonts w:asciiTheme="majorBidi" w:hAnsiTheme="majorBidi" w:cstheme="majorBidi"/>
                <w:color w:val="auto"/>
                <w:sz w:val="20"/>
                <w:szCs w:val="20"/>
                <w:u w:val="none"/>
              </w:rPr>
              <w:t xml:space="preserve"> </w:t>
            </w:r>
            <w:r w:rsidR="00300ACB" w:rsidRPr="00490E56">
              <w:rPr>
                <w:rFonts w:asciiTheme="majorBidi" w:hAnsiTheme="majorBidi" w:cstheme="majorBidi"/>
                <w:sz w:val="20"/>
                <w:szCs w:val="20"/>
              </w:rPr>
              <w:t>Protected Areas Network metric</w:t>
            </w:r>
          </w:p>
          <w:p w14:paraId="70E0A211" w14:textId="34586044" w:rsidR="00300ACB" w:rsidRPr="00490E56" w:rsidRDefault="00EE7A0B" w:rsidP="00D13072">
            <w:pPr>
              <w:ind w:left="186" w:right="-57" w:hanging="180"/>
              <w:jc w:val="left"/>
              <w:rPr>
                <w:rFonts w:asciiTheme="majorBidi" w:hAnsiTheme="majorBidi" w:cstheme="majorBidi"/>
                <w:sz w:val="20"/>
                <w:szCs w:val="20"/>
              </w:rPr>
            </w:pPr>
            <w:r w:rsidRPr="00490E56">
              <w:rPr>
                <w:rFonts w:asciiTheme="majorBidi" w:hAnsiTheme="majorBidi" w:cstheme="majorBidi"/>
                <w:sz w:val="20"/>
                <w:szCs w:val="20"/>
              </w:rPr>
              <w:t>3.CY.5</w:t>
            </w:r>
            <w:r w:rsidR="001F5261" w:rsidRPr="00490E56">
              <w:rPr>
                <w:rFonts w:asciiTheme="majorBidi" w:hAnsiTheme="majorBidi" w:cstheme="majorBidi"/>
                <w:sz w:val="20"/>
                <w:szCs w:val="20"/>
              </w:rPr>
              <w:t xml:space="preserve"> </w:t>
            </w:r>
            <w:r w:rsidR="00300ACB" w:rsidRPr="00490E56">
              <w:rPr>
                <w:rFonts w:asciiTheme="majorBidi" w:hAnsiTheme="majorBidi" w:cstheme="majorBidi"/>
                <w:sz w:val="20"/>
                <w:szCs w:val="20"/>
              </w:rPr>
              <w:t>Number of protected areas that have completed a site-level assessment of governance and equity</w:t>
            </w:r>
          </w:p>
        </w:tc>
      </w:tr>
      <w:tr w:rsidR="00D853C4" w:rsidRPr="00490E56" w14:paraId="39B19205" w14:textId="77777777" w:rsidTr="002B608B">
        <w:trPr>
          <w:gridAfter w:val="1"/>
          <w:wAfter w:w="26" w:type="dxa"/>
          <w:trHeight w:val="57"/>
        </w:trPr>
        <w:tc>
          <w:tcPr>
            <w:tcW w:w="1129" w:type="dxa"/>
            <w:shd w:val="clear" w:color="auto" w:fill="FFFFFF" w:themeFill="background1"/>
          </w:tcPr>
          <w:p w14:paraId="11047122" w14:textId="77777777" w:rsidR="00300ACB" w:rsidRPr="00490E56" w:rsidRDefault="00300ACB" w:rsidP="00D13072">
            <w:pPr>
              <w:spacing w:before="40" w:after="40"/>
              <w:ind w:right="-57"/>
              <w:rPr>
                <w:rFonts w:asciiTheme="majorBidi" w:hAnsiTheme="majorBidi" w:cstheme="majorBidi"/>
                <w:sz w:val="20"/>
                <w:szCs w:val="20"/>
              </w:rPr>
            </w:pPr>
            <w:r w:rsidRPr="00490E56">
              <w:rPr>
                <w:rFonts w:asciiTheme="majorBidi" w:hAnsiTheme="majorBidi" w:cstheme="majorBidi"/>
                <w:sz w:val="20"/>
                <w:szCs w:val="20"/>
              </w:rPr>
              <w:t>4</w:t>
            </w:r>
          </w:p>
        </w:tc>
        <w:tc>
          <w:tcPr>
            <w:tcW w:w="2268" w:type="dxa"/>
            <w:shd w:val="clear" w:color="auto" w:fill="FFFFFF" w:themeFill="background1"/>
          </w:tcPr>
          <w:p w14:paraId="7274E81C" w14:textId="50C75FCC"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 xml:space="preserve">A.3 Red </w:t>
            </w:r>
            <w:r w:rsidR="00DF2C56" w:rsidRPr="00490E56">
              <w:rPr>
                <w:rFonts w:asciiTheme="majorBidi" w:hAnsiTheme="majorBidi" w:cstheme="majorBidi"/>
                <w:sz w:val="20"/>
                <w:szCs w:val="20"/>
              </w:rPr>
              <w:t>L</w:t>
            </w:r>
            <w:r w:rsidRPr="00490E56">
              <w:rPr>
                <w:rFonts w:asciiTheme="majorBidi" w:hAnsiTheme="majorBidi" w:cstheme="majorBidi"/>
                <w:sz w:val="20"/>
                <w:szCs w:val="20"/>
              </w:rPr>
              <w:t xml:space="preserve">ist Index </w:t>
            </w:r>
          </w:p>
          <w:p w14:paraId="41EFB12C" w14:textId="3D71E333"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 xml:space="preserve">A.4 </w:t>
            </w:r>
            <w:r w:rsidR="006462B8" w:rsidRPr="00490E56">
              <w:rPr>
                <w:rFonts w:asciiTheme="majorBidi" w:hAnsiTheme="majorBidi" w:cstheme="majorBidi"/>
                <w:sz w:val="20"/>
                <w:szCs w:val="20"/>
              </w:rPr>
              <w:t>P</w:t>
            </w:r>
            <w:r w:rsidRPr="00490E56">
              <w:rPr>
                <w:rFonts w:asciiTheme="majorBidi" w:hAnsiTheme="majorBidi" w:cstheme="majorBidi"/>
                <w:sz w:val="20"/>
                <w:szCs w:val="20"/>
              </w:rPr>
              <w:t>roportion of populations within species with an effective population size greater than 500</w:t>
            </w:r>
            <w:r w:rsidR="003D1EB5" w:rsidRPr="00490E56">
              <w:rPr>
                <w:rFonts w:asciiTheme="majorBidi" w:hAnsiTheme="majorBidi" w:cstheme="majorBidi"/>
                <w:sz w:val="20"/>
                <w:szCs w:val="20"/>
              </w:rPr>
              <w:t xml:space="preserve"> specimens</w:t>
            </w:r>
          </w:p>
        </w:tc>
        <w:tc>
          <w:tcPr>
            <w:tcW w:w="2594" w:type="dxa"/>
            <w:shd w:val="clear" w:color="auto" w:fill="FFFFFF" w:themeFill="background1"/>
          </w:tcPr>
          <w:p w14:paraId="236CC0D9" w14:textId="77777777"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For indicators A.3 and A.4:</w:t>
            </w:r>
          </w:p>
          <w:p w14:paraId="0EF25298" w14:textId="603865D2"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 xml:space="preserve">Described in Goal A (some </w:t>
            </w:r>
            <w:proofErr w:type="spellStart"/>
            <w:r w:rsidRPr="00490E56">
              <w:rPr>
                <w:rFonts w:asciiTheme="majorBidi" w:hAnsiTheme="majorBidi" w:cstheme="majorBidi"/>
                <w:sz w:val="20"/>
                <w:szCs w:val="20"/>
              </w:rPr>
              <w:t>disaggregations</w:t>
            </w:r>
            <w:proofErr w:type="spellEnd"/>
            <w:r w:rsidRPr="00490E56">
              <w:rPr>
                <w:rFonts w:asciiTheme="majorBidi" w:hAnsiTheme="majorBidi" w:cstheme="majorBidi"/>
                <w:sz w:val="20"/>
                <w:szCs w:val="20"/>
              </w:rPr>
              <w:t xml:space="preserve"> may be more relevant to the specific target)</w:t>
            </w:r>
          </w:p>
        </w:tc>
        <w:tc>
          <w:tcPr>
            <w:tcW w:w="2900" w:type="dxa"/>
            <w:shd w:val="clear" w:color="auto" w:fill="FFFFFF" w:themeFill="background1"/>
          </w:tcPr>
          <w:p w14:paraId="01574333" w14:textId="2C2EC9BA" w:rsidR="00300ACB" w:rsidRPr="00490E56" w:rsidRDefault="00F93CEF" w:rsidP="00D13072">
            <w:pPr>
              <w:spacing w:before="40"/>
              <w:ind w:left="187" w:right="-57" w:hanging="181"/>
              <w:jc w:val="left"/>
              <w:rPr>
                <w:rStyle w:val="Hyperlink"/>
                <w:rFonts w:asciiTheme="majorBidi" w:hAnsiTheme="majorBidi" w:cstheme="majorBidi"/>
                <w:color w:val="000000" w:themeColor="text1"/>
                <w:sz w:val="20"/>
                <w:szCs w:val="20"/>
                <w:u w:val="none"/>
              </w:rPr>
            </w:pPr>
            <w:r w:rsidRPr="00490E56">
              <w:rPr>
                <w:rStyle w:val="Hyperlink"/>
                <w:rFonts w:asciiTheme="majorBidi" w:hAnsiTheme="majorBidi" w:cstheme="majorBidi"/>
                <w:color w:val="000000" w:themeColor="text1"/>
                <w:sz w:val="20"/>
                <w:szCs w:val="20"/>
                <w:u w:val="none"/>
              </w:rPr>
              <w:t>A.CT.1</w:t>
            </w:r>
            <w:r w:rsidR="00030073" w:rsidRPr="00490E56">
              <w:rPr>
                <w:rStyle w:val="Hyperlink"/>
                <w:rFonts w:asciiTheme="majorBidi" w:hAnsiTheme="majorBidi" w:cstheme="majorBidi"/>
                <w:color w:val="000000" w:themeColor="text1"/>
                <w:sz w:val="20"/>
                <w:szCs w:val="20"/>
                <w:u w:val="none"/>
              </w:rPr>
              <w:t xml:space="preserve">0 </w:t>
            </w:r>
            <w:r w:rsidR="00300ACB" w:rsidRPr="00490E56">
              <w:rPr>
                <w:rFonts w:asciiTheme="majorBidi" w:hAnsiTheme="majorBidi" w:cstheme="majorBidi"/>
                <w:color w:val="000000" w:themeColor="text1"/>
                <w:sz w:val="20"/>
                <w:szCs w:val="20"/>
              </w:rPr>
              <w:t>Living Planet Index</w:t>
            </w:r>
          </w:p>
          <w:p w14:paraId="6E4DDE0C" w14:textId="2421AC9B" w:rsidR="002C6405" w:rsidRPr="00490E56" w:rsidRDefault="002C0650" w:rsidP="00D13072">
            <w:pPr>
              <w:ind w:left="187" w:right="-57" w:hanging="181"/>
              <w:jc w:val="left"/>
              <w:rPr>
                <w:rStyle w:val="Hyperlink"/>
                <w:rFonts w:asciiTheme="majorBidi" w:hAnsiTheme="majorBidi" w:cstheme="majorBidi"/>
                <w:color w:val="000000" w:themeColor="text1"/>
                <w:sz w:val="20"/>
                <w:szCs w:val="20"/>
                <w:u w:val="none"/>
              </w:rPr>
            </w:pPr>
            <w:r w:rsidRPr="00490E56">
              <w:rPr>
                <w:rStyle w:val="Hyperlink"/>
                <w:rFonts w:asciiTheme="majorBidi" w:hAnsiTheme="majorBidi" w:cstheme="majorBidi"/>
                <w:color w:val="000000" w:themeColor="text1"/>
                <w:sz w:val="20"/>
                <w:szCs w:val="20"/>
                <w:u w:val="none"/>
              </w:rPr>
              <w:t>4.CT.1</w:t>
            </w:r>
            <w:r w:rsidR="002F3873" w:rsidRPr="00490E56">
              <w:rPr>
                <w:rStyle w:val="Hyperlink"/>
                <w:rFonts w:asciiTheme="majorBidi" w:hAnsiTheme="majorBidi" w:cstheme="majorBidi"/>
                <w:color w:val="000000" w:themeColor="text1"/>
                <w:sz w:val="20"/>
                <w:szCs w:val="20"/>
                <w:u w:val="none"/>
              </w:rPr>
              <w:t xml:space="preserve"> </w:t>
            </w:r>
            <w:r w:rsidR="00300ACB" w:rsidRPr="00490E56">
              <w:rPr>
                <w:rFonts w:asciiTheme="majorBidi" w:hAnsiTheme="majorBidi" w:cstheme="majorBidi"/>
                <w:color w:val="000000" w:themeColor="text1"/>
                <w:sz w:val="20"/>
                <w:szCs w:val="20"/>
              </w:rPr>
              <w:t xml:space="preserve">Number of </w:t>
            </w:r>
            <w:r w:rsidR="00171C36" w:rsidRPr="00490E56">
              <w:rPr>
                <w:rFonts w:asciiTheme="majorBidi" w:hAnsiTheme="majorBidi" w:cstheme="majorBidi"/>
                <w:color w:val="000000" w:themeColor="text1"/>
                <w:sz w:val="20"/>
                <w:szCs w:val="20"/>
              </w:rPr>
              <w:t xml:space="preserve">(a) </w:t>
            </w:r>
            <w:r w:rsidR="00300ACB" w:rsidRPr="00490E56">
              <w:rPr>
                <w:rFonts w:asciiTheme="majorBidi" w:hAnsiTheme="majorBidi" w:cstheme="majorBidi"/>
                <w:color w:val="000000" w:themeColor="text1"/>
                <w:sz w:val="20"/>
                <w:szCs w:val="20"/>
              </w:rPr>
              <w:t xml:space="preserve">plant and </w:t>
            </w:r>
            <w:r w:rsidR="00171C36" w:rsidRPr="00490E56">
              <w:rPr>
                <w:rFonts w:asciiTheme="majorBidi" w:hAnsiTheme="majorBidi" w:cstheme="majorBidi"/>
                <w:color w:val="000000" w:themeColor="text1"/>
                <w:sz w:val="20"/>
                <w:szCs w:val="20"/>
              </w:rPr>
              <w:t xml:space="preserve">(b) </w:t>
            </w:r>
            <w:r w:rsidR="00300ACB" w:rsidRPr="00490E56">
              <w:rPr>
                <w:rFonts w:asciiTheme="majorBidi" w:hAnsiTheme="majorBidi" w:cstheme="majorBidi"/>
                <w:color w:val="000000" w:themeColor="text1"/>
                <w:sz w:val="20"/>
                <w:szCs w:val="20"/>
              </w:rPr>
              <w:t xml:space="preserve">animal genetic resources for food and agriculture secured in </w:t>
            </w:r>
            <w:r w:rsidR="00E249B5" w:rsidRPr="00490E56">
              <w:rPr>
                <w:rFonts w:asciiTheme="majorBidi" w:hAnsiTheme="majorBidi" w:cstheme="majorBidi"/>
                <w:color w:val="000000" w:themeColor="text1"/>
                <w:sz w:val="20"/>
                <w:szCs w:val="20"/>
              </w:rPr>
              <w:t xml:space="preserve">either </w:t>
            </w:r>
            <w:r w:rsidR="00300ACB" w:rsidRPr="00490E56">
              <w:rPr>
                <w:rFonts w:asciiTheme="majorBidi" w:hAnsiTheme="majorBidi" w:cstheme="majorBidi"/>
                <w:color w:val="000000" w:themeColor="text1"/>
                <w:sz w:val="20"/>
                <w:szCs w:val="20"/>
              </w:rPr>
              <w:t>medium- or long-term conservation facilities</w:t>
            </w:r>
            <w:r w:rsidR="00B215DB" w:rsidRPr="00490E56">
              <w:rPr>
                <w:rFonts w:asciiTheme="majorBidi" w:hAnsiTheme="majorBidi" w:cstheme="majorBidi"/>
                <w:color w:val="000000" w:themeColor="text1"/>
                <w:sz w:val="20"/>
                <w:szCs w:val="20"/>
              </w:rPr>
              <w:t xml:space="preserve"> </w:t>
            </w:r>
          </w:p>
          <w:p w14:paraId="6E5EA0D1" w14:textId="3C5795A8" w:rsidR="00300ACB" w:rsidRPr="00490E56" w:rsidRDefault="002C0650" w:rsidP="00D13072">
            <w:pPr>
              <w:ind w:left="187" w:right="-57" w:hanging="181"/>
              <w:jc w:val="left"/>
              <w:rPr>
                <w:rStyle w:val="Hyperlink"/>
                <w:rFonts w:asciiTheme="majorBidi" w:hAnsiTheme="majorBidi" w:cstheme="majorBidi"/>
                <w:color w:val="000000" w:themeColor="text1"/>
                <w:sz w:val="20"/>
                <w:szCs w:val="20"/>
                <w:u w:val="none"/>
              </w:rPr>
            </w:pPr>
            <w:r w:rsidRPr="00490E56">
              <w:rPr>
                <w:rStyle w:val="Hyperlink"/>
                <w:rFonts w:asciiTheme="majorBidi" w:hAnsiTheme="majorBidi" w:cstheme="majorBidi"/>
                <w:color w:val="000000" w:themeColor="text1"/>
                <w:sz w:val="20"/>
                <w:szCs w:val="20"/>
                <w:u w:val="none"/>
              </w:rPr>
              <w:t>4.CT.2</w:t>
            </w:r>
            <w:r w:rsidR="002F3873" w:rsidRPr="00490E56">
              <w:rPr>
                <w:rStyle w:val="Hyperlink"/>
                <w:rFonts w:asciiTheme="majorBidi" w:hAnsiTheme="majorBidi" w:cstheme="majorBidi"/>
                <w:color w:val="000000" w:themeColor="text1"/>
                <w:sz w:val="20"/>
                <w:szCs w:val="20"/>
                <w:u w:val="none"/>
              </w:rPr>
              <w:t xml:space="preserve"> </w:t>
            </w:r>
            <w:r w:rsidR="00300ACB" w:rsidRPr="00490E56">
              <w:rPr>
                <w:rFonts w:asciiTheme="majorBidi" w:hAnsiTheme="majorBidi" w:cstheme="majorBidi"/>
                <w:color w:val="000000" w:themeColor="text1"/>
                <w:sz w:val="20"/>
                <w:szCs w:val="20"/>
              </w:rPr>
              <w:t>Green status of species</w:t>
            </w:r>
            <w:r w:rsidR="00300ACB" w:rsidRPr="00490E56">
              <w:rPr>
                <w:rStyle w:val="Hyperlink"/>
                <w:rFonts w:asciiTheme="majorBidi" w:hAnsiTheme="majorBidi" w:cstheme="majorBidi"/>
                <w:color w:val="000000" w:themeColor="text1"/>
                <w:sz w:val="20"/>
                <w:szCs w:val="20"/>
                <w:u w:val="none"/>
              </w:rPr>
              <w:t xml:space="preserve"> </w:t>
            </w:r>
          </w:p>
          <w:p w14:paraId="3F4C6A86" w14:textId="4FDE5C3F" w:rsidR="00300ACB" w:rsidRPr="00490E56" w:rsidRDefault="002C0650" w:rsidP="00D13072">
            <w:pPr>
              <w:ind w:left="187" w:right="-57" w:hanging="181"/>
              <w:jc w:val="left"/>
              <w:rPr>
                <w:rStyle w:val="Hyperlink"/>
                <w:rFonts w:asciiTheme="majorBidi" w:hAnsiTheme="majorBidi" w:cstheme="majorBidi"/>
                <w:color w:val="000000" w:themeColor="text1"/>
                <w:sz w:val="20"/>
                <w:szCs w:val="20"/>
                <w:u w:val="none"/>
              </w:rPr>
            </w:pPr>
            <w:r w:rsidRPr="00490E56">
              <w:rPr>
                <w:rFonts w:asciiTheme="majorBidi" w:hAnsiTheme="majorBidi" w:cstheme="majorBidi"/>
                <w:color w:val="000000" w:themeColor="text1"/>
                <w:sz w:val="20"/>
                <w:szCs w:val="20"/>
              </w:rPr>
              <w:t>4.CT.3</w:t>
            </w:r>
            <w:r w:rsidR="002F3873" w:rsidRPr="00490E56">
              <w:rPr>
                <w:rFonts w:asciiTheme="majorBidi" w:hAnsiTheme="majorBidi" w:cstheme="majorBidi"/>
                <w:color w:val="000000" w:themeColor="text1"/>
                <w:sz w:val="20"/>
                <w:szCs w:val="20"/>
              </w:rPr>
              <w:t xml:space="preserve"> </w:t>
            </w:r>
            <w:r w:rsidR="00300ACB" w:rsidRPr="00490E56">
              <w:rPr>
                <w:rFonts w:asciiTheme="majorBidi" w:hAnsiTheme="majorBidi" w:cstheme="majorBidi"/>
                <w:color w:val="000000" w:themeColor="text1"/>
                <w:sz w:val="20"/>
                <w:szCs w:val="20"/>
              </w:rPr>
              <w:t>Human-wildlife conflict indicator</w:t>
            </w:r>
          </w:p>
          <w:p w14:paraId="719F6AD2" w14:textId="07463757" w:rsidR="00300ACB" w:rsidRPr="00490E56" w:rsidRDefault="002C0650" w:rsidP="00D13072">
            <w:pPr>
              <w:ind w:left="187" w:right="-57" w:hanging="181"/>
              <w:jc w:val="left"/>
              <w:rPr>
                <w:rFonts w:asciiTheme="majorBidi" w:hAnsiTheme="majorBidi" w:cstheme="majorBidi"/>
                <w:color w:val="000000" w:themeColor="text1"/>
                <w:sz w:val="20"/>
                <w:szCs w:val="20"/>
              </w:rPr>
            </w:pPr>
            <w:r w:rsidRPr="00490E56">
              <w:rPr>
                <w:rFonts w:asciiTheme="majorBidi" w:hAnsiTheme="majorBidi" w:cstheme="majorBidi"/>
                <w:color w:val="000000" w:themeColor="text1"/>
                <w:sz w:val="20"/>
                <w:szCs w:val="20"/>
              </w:rPr>
              <w:t>4.CT.4</w:t>
            </w:r>
            <w:r w:rsidR="002F3873" w:rsidRPr="00490E56">
              <w:rPr>
                <w:rFonts w:asciiTheme="majorBidi" w:hAnsiTheme="majorBidi" w:cstheme="majorBidi"/>
                <w:color w:val="000000" w:themeColor="text1"/>
                <w:sz w:val="20"/>
                <w:szCs w:val="20"/>
              </w:rPr>
              <w:t xml:space="preserve"> </w:t>
            </w:r>
            <w:r w:rsidR="00300ACB" w:rsidRPr="00490E56">
              <w:rPr>
                <w:rFonts w:asciiTheme="majorBidi" w:hAnsiTheme="majorBidi" w:cstheme="majorBidi"/>
                <w:color w:val="000000" w:themeColor="text1"/>
                <w:sz w:val="20"/>
                <w:szCs w:val="20"/>
              </w:rPr>
              <w:t>Proportion of local breeds classified as being at risk of extinction</w:t>
            </w:r>
            <w:r w:rsidR="00300ACB" w:rsidRPr="00490E56">
              <w:rPr>
                <w:rStyle w:val="Hyperlink"/>
                <w:rFonts w:asciiTheme="majorBidi" w:hAnsiTheme="majorBidi" w:cstheme="majorBidi"/>
                <w:color w:val="000000" w:themeColor="text1"/>
                <w:sz w:val="20"/>
                <w:szCs w:val="20"/>
                <w:u w:val="none"/>
              </w:rPr>
              <w:t xml:space="preserve"> </w:t>
            </w:r>
          </w:p>
        </w:tc>
        <w:tc>
          <w:tcPr>
            <w:tcW w:w="4033" w:type="dxa"/>
            <w:shd w:val="clear" w:color="auto" w:fill="FFFFFF" w:themeFill="background1"/>
          </w:tcPr>
          <w:p w14:paraId="0BD1F9D2" w14:textId="36481455" w:rsidR="00300ACB" w:rsidRPr="00490E56" w:rsidRDefault="00EE7A0B" w:rsidP="00D13072">
            <w:pPr>
              <w:spacing w:before="40"/>
              <w:ind w:left="187" w:right="-57" w:hanging="181"/>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4.CY.1</w:t>
            </w:r>
            <w:r w:rsidR="001F5261" w:rsidRPr="00490E56">
              <w:rPr>
                <w:rStyle w:val="Hyperlink"/>
                <w:rFonts w:asciiTheme="majorBidi" w:hAnsiTheme="majorBidi" w:cstheme="majorBidi"/>
                <w:color w:val="auto"/>
                <w:sz w:val="20"/>
                <w:szCs w:val="20"/>
                <w:u w:val="none"/>
              </w:rPr>
              <w:t xml:space="preserve"> </w:t>
            </w:r>
            <w:r w:rsidR="00300ACB" w:rsidRPr="00490E56">
              <w:rPr>
                <w:rFonts w:asciiTheme="majorBidi" w:hAnsiTheme="majorBidi" w:cstheme="majorBidi"/>
                <w:sz w:val="20"/>
                <w:szCs w:val="20"/>
              </w:rPr>
              <w:t>Species Threat Abatement and Restoration metric</w:t>
            </w:r>
          </w:p>
          <w:p w14:paraId="1169A6C3" w14:textId="7DBDDCEC" w:rsidR="00300ACB" w:rsidRPr="00490E56" w:rsidRDefault="00D31B5A"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A.CY.19</w:t>
            </w:r>
            <w:r w:rsidR="001F5261" w:rsidRPr="00490E56">
              <w:rPr>
                <w:rStyle w:val="Hyperlink"/>
                <w:rFonts w:asciiTheme="majorBidi" w:hAnsiTheme="majorBidi" w:cstheme="majorBidi"/>
                <w:color w:val="auto"/>
                <w:sz w:val="20"/>
                <w:szCs w:val="20"/>
                <w:u w:val="none"/>
              </w:rPr>
              <w:t xml:space="preserve"> </w:t>
            </w:r>
            <w:r w:rsidR="00300ACB" w:rsidRPr="00490E56">
              <w:rPr>
                <w:rFonts w:asciiTheme="majorBidi" w:hAnsiTheme="majorBidi" w:cstheme="majorBidi"/>
                <w:sz w:val="20"/>
                <w:szCs w:val="20"/>
              </w:rPr>
              <w:t>Red List Index (wild relatives of domesticated animals)</w:t>
            </w:r>
            <w:r w:rsidR="00300ACB" w:rsidRPr="00490E56">
              <w:rPr>
                <w:rStyle w:val="Hyperlink"/>
                <w:rFonts w:asciiTheme="majorBidi" w:hAnsiTheme="majorBidi" w:cstheme="majorBidi"/>
                <w:color w:val="auto"/>
                <w:sz w:val="20"/>
                <w:szCs w:val="20"/>
                <w:u w:val="none"/>
              </w:rPr>
              <w:t xml:space="preserve"> </w:t>
            </w:r>
          </w:p>
          <w:p w14:paraId="1D2F4688" w14:textId="327034F9" w:rsidR="00300ACB" w:rsidRPr="00490E56" w:rsidRDefault="00EE7A0B" w:rsidP="00D13072">
            <w:pPr>
              <w:ind w:left="186" w:right="-57" w:hanging="180"/>
              <w:jc w:val="left"/>
              <w:rPr>
                <w:rFonts w:asciiTheme="majorBidi" w:hAnsiTheme="majorBidi" w:cstheme="majorBidi"/>
                <w:sz w:val="20"/>
                <w:szCs w:val="20"/>
              </w:rPr>
            </w:pPr>
            <w:r w:rsidRPr="00490E56">
              <w:rPr>
                <w:rFonts w:asciiTheme="majorBidi" w:hAnsiTheme="majorBidi" w:cstheme="majorBidi"/>
                <w:sz w:val="20"/>
                <w:szCs w:val="20"/>
              </w:rPr>
              <w:t>4.CY.2</w:t>
            </w:r>
            <w:r w:rsidR="001F5261" w:rsidRPr="00490E56">
              <w:rPr>
                <w:rFonts w:asciiTheme="majorBidi" w:hAnsiTheme="majorBidi" w:cstheme="majorBidi"/>
                <w:sz w:val="20"/>
                <w:szCs w:val="20"/>
              </w:rPr>
              <w:t xml:space="preserve"> </w:t>
            </w:r>
            <w:r w:rsidR="00300ACB" w:rsidRPr="00490E56">
              <w:rPr>
                <w:rFonts w:asciiTheme="majorBidi" w:hAnsiTheme="majorBidi" w:cstheme="majorBidi"/>
                <w:sz w:val="20"/>
                <w:szCs w:val="20"/>
              </w:rPr>
              <w:t>Number of island invasive alien species eradications</w:t>
            </w:r>
          </w:p>
        </w:tc>
      </w:tr>
      <w:tr w:rsidR="00D853C4" w:rsidRPr="00490E56" w14:paraId="15C072CA" w14:textId="77777777" w:rsidTr="002B608B">
        <w:trPr>
          <w:gridAfter w:val="1"/>
          <w:wAfter w:w="26" w:type="dxa"/>
          <w:trHeight w:val="57"/>
        </w:trPr>
        <w:tc>
          <w:tcPr>
            <w:tcW w:w="1129" w:type="dxa"/>
            <w:shd w:val="clear" w:color="auto" w:fill="FFFFFF" w:themeFill="background1"/>
          </w:tcPr>
          <w:p w14:paraId="6C3B8FA6" w14:textId="77777777" w:rsidR="00300ACB" w:rsidRPr="00490E56" w:rsidRDefault="00300ACB" w:rsidP="00D13072">
            <w:pPr>
              <w:spacing w:before="40" w:after="40"/>
              <w:ind w:right="-57"/>
              <w:rPr>
                <w:rFonts w:asciiTheme="majorBidi" w:hAnsiTheme="majorBidi" w:cstheme="majorBidi"/>
                <w:sz w:val="20"/>
                <w:szCs w:val="20"/>
              </w:rPr>
            </w:pPr>
            <w:r w:rsidRPr="00490E56">
              <w:rPr>
                <w:rFonts w:asciiTheme="majorBidi" w:hAnsiTheme="majorBidi" w:cstheme="majorBidi"/>
                <w:sz w:val="20"/>
                <w:szCs w:val="20"/>
              </w:rPr>
              <w:t>5</w:t>
            </w:r>
          </w:p>
        </w:tc>
        <w:tc>
          <w:tcPr>
            <w:tcW w:w="2268" w:type="dxa"/>
            <w:shd w:val="clear" w:color="auto" w:fill="FFFFFF" w:themeFill="background1"/>
          </w:tcPr>
          <w:p w14:paraId="4402B83C" w14:textId="2BC5C86B"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 xml:space="preserve">5.1 Proportion of fish stocks within biologically sustainable levels </w:t>
            </w:r>
          </w:p>
          <w:p w14:paraId="3762A30C" w14:textId="2A74D202" w:rsidR="00300ACB" w:rsidRPr="00490E56" w:rsidRDefault="00C53AAE" w:rsidP="00D13072">
            <w:pPr>
              <w:spacing w:before="40" w:after="40"/>
              <w:ind w:right="-57"/>
              <w:jc w:val="left"/>
              <w:rPr>
                <w:rFonts w:asciiTheme="majorBidi" w:hAnsiTheme="majorBidi" w:cstheme="majorBidi"/>
                <w:sz w:val="20"/>
                <w:szCs w:val="20"/>
              </w:rPr>
            </w:pPr>
            <w:r w:rsidRPr="00490E56">
              <w:rPr>
                <w:rStyle w:val="normaltextrun"/>
                <w:rFonts w:asciiTheme="majorBidi" w:hAnsiTheme="majorBidi" w:cstheme="majorBidi"/>
                <w:color w:val="000000"/>
                <w:sz w:val="20"/>
                <w:szCs w:val="20"/>
                <w:shd w:val="clear" w:color="auto" w:fill="FFFFFF"/>
              </w:rPr>
              <w:t xml:space="preserve">5.b. Number of countries with legal instruments or other policy frameworks </w:t>
            </w:r>
            <w:r w:rsidR="003D1EB5" w:rsidRPr="00490E56">
              <w:rPr>
                <w:rStyle w:val="normaltextrun"/>
                <w:rFonts w:asciiTheme="majorBidi" w:hAnsiTheme="majorBidi" w:cstheme="majorBidi"/>
                <w:color w:val="000000"/>
                <w:sz w:val="20"/>
                <w:szCs w:val="20"/>
                <w:shd w:val="clear" w:color="auto" w:fill="FFFFFF"/>
              </w:rPr>
              <w:t xml:space="preserve">for </w:t>
            </w:r>
            <w:r w:rsidRPr="00490E56">
              <w:rPr>
                <w:rStyle w:val="normaltextrun"/>
                <w:rFonts w:asciiTheme="majorBidi" w:hAnsiTheme="majorBidi" w:cstheme="majorBidi"/>
                <w:color w:val="000000"/>
                <w:sz w:val="20"/>
                <w:szCs w:val="20"/>
                <w:shd w:val="clear" w:color="auto" w:fill="FFFFFF"/>
              </w:rPr>
              <w:t>regulat</w:t>
            </w:r>
            <w:r w:rsidR="003D1EB5" w:rsidRPr="00490E56">
              <w:rPr>
                <w:rStyle w:val="normaltextrun"/>
                <w:rFonts w:asciiTheme="majorBidi" w:hAnsiTheme="majorBidi" w:cstheme="majorBidi"/>
                <w:color w:val="000000"/>
                <w:sz w:val="20"/>
                <w:szCs w:val="20"/>
                <w:shd w:val="clear" w:color="auto" w:fill="FFFFFF"/>
              </w:rPr>
              <w:t>ing</w:t>
            </w:r>
            <w:r w:rsidRPr="00490E56">
              <w:rPr>
                <w:rStyle w:val="normaltextrun"/>
                <w:rFonts w:asciiTheme="majorBidi" w:hAnsiTheme="majorBidi" w:cstheme="majorBidi"/>
                <w:color w:val="000000"/>
                <w:sz w:val="20"/>
                <w:szCs w:val="20"/>
                <w:shd w:val="clear" w:color="auto" w:fill="FFFFFF"/>
              </w:rPr>
              <w:t xml:space="preserve"> trade in wild species</w:t>
            </w:r>
          </w:p>
        </w:tc>
        <w:tc>
          <w:tcPr>
            <w:tcW w:w="2594" w:type="dxa"/>
            <w:shd w:val="clear" w:color="auto" w:fill="FFFFFF" w:themeFill="background1"/>
          </w:tcPr>
          <w:p w14:paraId="09634D3A" w14:textId="2E2B9AEA" w:rsidR="00300ACB" w:rsidRPr="00490E56" w:rsidRDefault="00300ACB" w:rsidP="00AA5B22">
            <w:pPr>
              <w:pStyle w:val="ListParagraph"/>
              <w:spacing w:before="40" w:after="40"/>
              <w:ind w:left="0" w:right="-57"/>
              <w:contextualSpacing w:val="0"/>
              <w:jc w:val="left"/>
              <w:rPr>
                <w:rFonts w:asciiTheme="majorBidi" w:hAnsiTheme="majorBidi" w:cstheme="majorBidi"/>
                <w:sz w:val="20"/>
                <w:szCs w:val="20"/>
              </w:rPr>
            </w:pPr>
            <w:r w:rsidRPr="00490E56">
              <w:rPr>
                <w:rFonts w:asciiTheme="majorBidi" w:eastAsia="Arial" w:hAnsiTheme="majorBidi" w:cstheme="majorBidi"/>
                <w:sz w:val="20"/>
                <w:szCs w:val="20"/>
              </w:rPr>
              <w:t>By the Food and Agriculture Organization of the United Nations major marine fishing areas</w:t>
            </w:r>
          </w:p>
        </w:tc>
        <w:tc>
          <w:tcPr>
            <w:tcW w:w="2900" w:type="dxa"/>
            <w:shd w:val="clear" w:color="auto" w:fill="FFFFFF" w:themeFill="background1"/>
          </w:tcPr>
          <w:p w14:paraId="41965FB8" w14:textId="22DD988B" w:rsidR="00300ACB" w:rsidRPr="00490E56" w:rsidRDefault="002C0650" w:rsidP="00D13072">
            <w:pPr>
              <w:spacing w:before="40"/>
              <w:ind w:left="187" w:right="-57" w:hanging="181"/>
              <w:jc w:val="left"/>
              <w:rPr>
                <w:rStyle w:val="Hyperlink"/>
                <w:rFonts w:asciiTheme="majorBidi" w:hAnsiTheme="majorBidi" w:cstheme="majorBidi"/>
                <w:color w:val="000000" w:themeColor="text1"/>
                <w:sz w:val="20"/>
                <w:szCs w:val="20"/>
                <w:u w:val="none"/>
              </w:rPr>
            </w:pPr>
            <w:r w:rsidRPr="00490E56">
              <w:rPr>
                <w:rStyle w:val="Hyperlink"/>
                <w:rFonts w:asciiTheme="majorBidi" w:hAnsiTheme="majorBidi" w:cstheme="majorBidi"/>
                <w:color w:val="000000" w:themeColor="text1"/>
                <w:sz w:val="20"/>
                <w:szCs w:val="20"/>
                <w:u w:val="none"/>
              </w:rPr>
              <w:t>5.CT.1</w:t>
            </w:r>
            <w:r w:rsidR="00CC36BF" w:rsidRPr="00490E56">
              <w:rPr>
                <w:rStyle w:val="Hyperlink"/>
                <w:rFonts w:asciiTheme="majorBidi" w:hAnsiTheme="majorBidi" w:cstheme="majorBidi"/>
                <w:color w:val="000000" w:themeColor="text1"/>
                <w:sz w:val="20"/>
                <w:szCs w:val="20"/>
                <w:u w:val="none"/>
              </w:rPr>
              <w:t xml:space="preserve"> </w:t>
            </w:r>
            <w:r w:rsidR="00300ACB" w:rsidRPr="00490E56">
              <w:rPr>
                <w:rFonts w:asciiTheme="majorBidi" w:hAnsiTheme="majorBidi" w:cstheme="majorBidi"/>
                <w:color w:val="000000" w:themeColor="text1"/>
                <w:sz w:val="20"/>
                <w:szCs w:val="20"/>
              </w:rPr>
              <w:t>Red List Index (impacts of utilization)</w:t>
            </w:r>
            <w:r w:rsidR="00300ACB" w:rsidRPr="00490E56">
              <w:rPr>
                <w:rStyle w:val="Hyperlink"/>
                <w:rFonts w:asciiTheme="majorBidi" w:hAnsiTheme="majorBidi" w:cstheme="majorBidi"/>
                <w:color w:val="000000" w:themeColor="text1"/>
                <w:sz w:val="20"/>
                <w:szCs w:val="20"/>
                <w:u w:val="none"/>
              </w:rPr>
              <w:t xml:space="preserve"> for utilized species </w:t>
            </w:r>
          </w:p>
          <w:p w14:paraId="40E2F1C8" w14:textId="53F46A3A" w:rsidR="00300ACB" w:rsidRPr="00490E56" w:rsidRDefault="004A157D" w:rsidP="00D13072">
            <w:pPr>
              <w:ind w:left="186" w:right="-57" w:hanging="180"/>
              <w:jc w:val="left"/>
              <w:rPr>
                <w:rStyle w:val="Hyperlink"/>
                <w:rFonts w:asciiTheme="majorBidi" w:hAnsiTheme="majorBidi" w:cstheme="majorBidi"/>
                <w:color w:val="000000" w:themeColor="text1"/>
                <w:sz w:val="20"/>
                <w:szCs w:val="20"/>
                <w:u w:val="none"/>
              </w:rPr>
            </w:pPr>
            <w:r w:rsidRPr="00490E56">
              <w:rPr>
                <w:rStyle w:val="Hyperlink"/>
                <w:rFonts w:asciiTheme="majorBidi" w:hAnsiTheme="majorBidi" w:cstheme="majorBidi"/>
                <w:color w:val="000000" w:themeColor="text1"/>
                <w:sz w:val="20"/>
                <w:szCs w:val="20"/>
                <w:u w:val="none"/>
              </w:rPr>
              <w:t>B.CT.2</w:t>
            </w:r>
            <w:r w:rsidR="00CC36BF" w:rsidRPr="00490E56">
              <w:rPr>
                <w:rStyle w:val="Hyperlink"/>
                <w:rFonts w:asciiTheme="majorBidi" w:hAnsiTheme="majorBidi" w:cstheme="majorBidi"/>
                <w:color w:val="000000" w:themeColor="text1"/>
                <w:sz w:val="20"/>
                <w:szCs w:val="20"/>
                <w:u w:val="none"/>
              </w:rPr>
              <w:t xml:space="preserve"> </w:t>
            </w:r>
            <w:r w:rsidR="00300ACB" w:rsidRPr="00490E56">
              <w:rPr>
                <w:rFonts w:asciiTheme="majorBidi" w:hAnsiTheme="majorBidi" w:cstheme="majorBidi"/>
                <w:color w:val="000000" w:themeColor="text1"/>
                <w:sz w:val="20"/>
                <w:szCs w:val="20"/>
              </w:rPr>
              <w:t>Living Planet Index for utilized species</w:t>
            </w:r>
          </w:p>
          <w:p w14:paraId="5D625AA0" w14:textId="2D258837" w:rsidR="00300ACB" w:rsidRPr="00490E56" w:rsidRDefault="002C0650" w:rsidP="00D13072">
            <w:pPr>
              <w:tabs>
                <w:tab w:val="left" w:pos="149"/>
              </w:tabs>
              <w:ind w:left="161" w:right="-57" w:hanging="141"/>
              <w:jc w:val="left"/>
              <w:rPr>
                <w:rFonts w:asciiTheme="majorBidi" w:hAnsiTheme="majorBidi" w:cstheme="majorBidi"/>
                <w:color w:val="000000" w:themeColor="text1"/>
                <w:sz w:val="20"/>
                <w:szCs w:val="20"/>
              </w:rPr>
            </w:pPr>
            <w:r w:rsidRPr="00490E56">
              <w:rPr>
                <w:rStyle w:val="Hyperlink"/>
                <w:rFonts w:asciiTheme="majorBidi" w:hAnsiTheme="majorBidi" w:cstheme="majorBidi"/>
                <w:color w:val="000000" w:themeColor="text1"/>
                <w:sz w:val="20"/>
                <w:szCs w:val="20"/>
                <w:u w:val="none"/>
              </w:rPr>
              <w:t>5.CT.</w:t>
            </w:r>
            <w:r w:rsidR="004A157D" w:rsidRPr="00490E56">
              <w:rPr>
                <w:rStyle w:val="Hyperlink"/>
                <w:rFonts w:asciiTheme="majorBidi" w:hAnsiTheme="majorBidi" w:cstheme="majorBidi"/>
                <w:color w:val="000000" w:themeColor="text1"/>
                <w:sz w:val="20"/>
                <w:szCs w:val="20"/>
                <w:u w:val="none"/>
              </w:rPr>
              <w:t>2</w:t>
            </w:r>
            <w:r w:rsidR="00CC36BF" w:rsidRPr="00490E56">
              <w:rPr>
                <w:rStyle w:val="Hyperlink"/>
                <w:rFonts w:asciiTheme="majorBidi" w:hAnsiTheme="majorBidi" w:cstheme="majorBidi"/>
                <w:color w:val="000000" w:themeColor="text1"/>
                <w:sz w:val="20"/>
                <w:szCs w:val="20"/>
                <w:u w:val="none"/>
              </w:rPr>
              <w:t xml:space="preserve"> </w:t>
            </w:r>
            <w:r w:rsidR="00300ACB" w:rsidRPr="00490E56">
              <w:rPr>
                <w:rFonts w:asciiTheme="majorBidi" w:hAnsiTheme="majorBidi" w:cstheme="majorBidi"/>
                <w:color w:val="000000" w:themeColor="text1"/>
                <w:sz w:val="20"/>
                <w:szCs w:val="20"/>
              </w:rPr>
              <w:t>Degree of implementation of international instruments aiming to combat illegal, unreported and unregulated fishing</w:t>
            </w:r>
            <w:r w:rsidR="00300ACB" w:rsidRPr="00490E56">
              <w:rPr>
                <w:rStyle w:val="Hyperlink"/>
                <w:rFonts w:asciiTheme="majorBidi" w:hAnsiTheme="majorBidi" w:cstheme="majorBidi"/>
                <w:color w:val="000000" w:themeColor="text1"/>
                <w:sz w:val="20"/>
                <w:szCs w:val="20"/>
                <w:u w:val="none"/>
              </w:rPr>
              <w:t xml:space="preserve"> </w:t>
            </w:r>
          </w:p>
        </w:tc>
        <w:tc>
          <w:tcPr>
            <w:tcW w:w="4033" w:type="dxa"/>
            <w:shd w:val="clear" w:color="auto" w:fill="FFFFFF" w:themeFill="background1"/>
          </w:tcPr>
          <w:p w14:paraId="213B8538" w14:textId="7DB9E70F" w:rsidR="00300ACB" w:rsidRPr="00490E56" w:rsidRDefault="00EE7A0B" w:rsidP="00D13072">
            <w:pPr>
              <w:spacing w:before="40"/>
              <w:ind w:left="187" w:right="-57" w:hanging="181"/>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5.CY.1</w:t>
            </w:r>
            <w:r w:rsidR="001F5261" w:rsidRPr="00490E56">
              <w:rPr>
                <w:rStyle w:val="Hyperlink"/>
                <w:rFonts w:asciiTheme="majorBidi" w:hAnsiTheme="majorBidi" w:cstheme="majorBidi"/>
                <w:color w:val="auto"/>
                <w:sz w:val="20"/>
                <w:szCs w:val="20"/>
                <w:u w:val="none"/>
              </w:rPr>
              <w:t xml:space="preserve"> </w:t>
            </w:r>
            <w:r w:rsidR="00300ACB" w:rsidRPr="00490E56">
              <w:rPr>
                <w:rFonts w:asciiTheme="majorBidi" w:hAnsiTheme="majorBidi" w:cstheme="majorBidi"/>
                <w:sz w:val="20"/>
                <w:szCs w:val="20"/>
              </w:rPr>
              <w:t>Inland fisheries threat indicator</w:t>
            </w:r>
          </w:p>
          <w:p w14:paraId="037267B3" w14:textId="047F43EA" w:rsidR="00300ACB" w:rsidRPr="00490E56" w:rsidRDefault="00EE7A0B"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5.CY.2</w:t>
            </w:r>
            <w:r w:rsidR="001F5261" w:rsidRPr="00490E56">
              <w:rPr>
                <w:rStyle w:val="Hyperlink"/>
                <w:rFonts w:asciiTheme="majorBidi" w:hAnsiTheme="majorBidi" w:cstheme="majorBidi"/>
                <w:color w:val="auto"/>
                <w:sz w:val="20"/>
                <w:szCs w:val="20"/>
                <w:u w:val="none"/>
              </w:rPr>
              <w:t xml:space="preserve"> </w:t>
            </w:r>
            <w:r w:rsidR="00300ACB" w:rsidRPr="00490E56">
              <w:rPr>
                <w:rFonts w:asciiTheme="majorBidi" w:hAnsiTheme="majorBidi" w:cstheme="majorBidi"/>
                <w:sz w:val="20"/>
                <w:szCs w:val="20"/>
              </w:rPr>
              <w:t>Red List Index (for internationally traded species))</w:t>
            </w:r>
          </w:p>
          <w:p w14:paraId="5700F3E6" w14:textId="0EB4760A" w:rsidR="00300ACB" w:rsidRPr="00490E56" w:rsidRDefault="00EE7A0B"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5.CY.3</w:t>
            </w:r>
            <w:r w:rsidR="001F5261" w:rsidRPr="00490E56">
              <w:rPr>
                <w:rStyle w:val="Hyperlink"/>
                <w:rFonts w:asciiTheme="majorBidi" w:hAnsiTheme="majorBidi" w:cstheme="majorBidi"/>
                <w:color w:val="auto"/>
                <w:sz w:val="20"/>
                <w:szCs w:val="20"/>
                <w:u w:val="none"/>
              </w:rPr>
              <w:t xml:space="preserve"> </w:t>
            </w:r>
            <w:r w:rsidR="00300ACB" w:rsidRPr="00490E56">
              <w:t>Red List Index (impacts of fisheries)</w:t>
            </w:r>
            <w:r w:rsidR="00300ACB" w:rsidRPr="00490E56">
              <w:rPr>
                <w:rStyle w:val="Hyperlink"/>
                <w:rFonts w:asciiTheme="majorBidi" w:hAnsiTheme="majorBidi" w:cstheme="majorBidi"/>
                <w:color w:val="auto"/>
                <w:sz w:val="20"/>
                <w:szCs w:val="20"/>
                <w:u w:val="none"/>
              </w:rPr>
              <w:t xml:space="preserve"> </w:t>
            </w:r>
          </w:p>
          <w:p w14:paraId="5A99AF65" w14:textId="59B466B3" w:rsidR="00300ACB" w:rsidRPr="00490E56" w:rsidRDefault="00EE7A0B"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5.CY.4</w:t>
            </w:r>
            <w:r w:rsidR="001F5261" w:rsidRPr="00490E56">
              <w:rPr>
                <w:rStyle w:val="Hyperlink"/>
                <w:rFonts w:asciiTheme="majorBidi" w:hAnsiTheme="majorBidi" w:cstheme="majorBidi"/>
                <w:color w:val="auto"/>
                <w:sz w:val="20"/>
                <w:szCs w:val="20"/>
                <w:u w:val="none"/>
              </w:rPr>
              <w:t xml:space="preserve"> </w:t>
            </w:r>
            <w:r w:rsidR="00300ACB" w:rsidRPr="00490E56">
              <w:rPr>
                <w:rFonts w:asciiTheme="majorBidi" w:hAnsiTheme="majorBidi" w:cstheme="majorBidi"/>
                <w:sz w:val="20"/>
                <w:szCs w:val="20"/>
              </w:rPr>
              <w:t>Marine Stewardship Council Fish Certified Catch</w:t>
            </w:r>
          </w:p>
          <w:p w14:paraId="54EAA4A9" w14:textId="14E37EE2" w:rsidR="00300ACB" w:rsidRPr="00490E56" w:rsidRDefault="00EE7A0B"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5.CY.5</w:t>
            </w:r>
            <w:r w:rsidR="001F5261" w:rsidRPr="00490E56">
              <w:rPr>
                <w:rStyle w:val="Hyperlink"/>
                <w:rFonts w:asciiTheme="majorBidi" w:hAnsiTheme="majorBidi" w:cstheme="majorBidi"/>
                <w:color w:val="auto"/>
                <w:sz w:val="20"/>
                <w:szCs w:val="20"/>
                <w:u w:val="none"/>
              </w:rPr>
              <w:t xml:space="preserve"> </w:t>
            </w:r>
            <w:r w:rsidR="00300ACB" w:rsidRPr="00490E56">
              <w:rPr>
                <w:rFonts w:asciiTheme="majorBidi" w:hAnsiTheme="majorBidi" w:cstheme="majorBidi"/>
                <w:sz w:val="20"/>
                <w:szCs w:val="20"/>
              </w:rPr>
              <w:t>Total catch of cetaceans under the International Convention for the Regulation of Whaling</w:t>
            </w:r>
          </w:p>
          <w:p w14:paraId="48BBC19C" w14:textId="4212109C" w:rsidR="00300ACB" w:rsidRPr="00490E56" w:rsidRDefault="00EE7A0B"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5.CY.6</w:t>
            </w:r>
            <w:r w:rsidR="001F5261" w:rsidRPr="00490E56">
              <w:rPr>
                <w:rStyle w:val="Hyperlink"/>
                <w:rFonts w:asciiTheme="majorBidi" w:hAnsiTheme="majorBidi" w:cstheme="majorBidi"/>
                <w:color w:val="auto"/>
                <w:sz w:val="20"/>
                <w:szCs w:val="20"/>
                <w:u w:val="none"/>
              </w:rPr>
              <w:t xml:space="preserve"> </w:t>
            </w:r>
            <w:r w:rsidR="00300ACB" w:rsidRPr="00490E56">
              <w:rPr>
                <w:rFonts w:asciiTheme="majorBidi" w:hAnsiTheme="majorBidi" w:cstheme="majorBidi"/>
                <w:sz w:val="20"/>
                <w:szCs w:val="20"/>
              </w:rPr>
              <w:t>By-catch of vulnerable and non-target species</w:t>
            </w:r>
            <w:r w:rsidR="00300ACB" w:rsidRPr="00490E56">
              <w:rPr>
                <w:rStyle w:val="Hyperlink"/>
                <w:rFonts w:asciiTheme="majorBidi" w:hAnsiTheme="majorBidi" w:cstheme="majorBidi"/>
                <w:color w:val="auto"/>
                <w:sz w:val="20"/>
                <w:szCs w:val="20"/>
                <w:u w:val="none"/>
              </w:rPr>
              <w:t xml:space="preserve"> </w:t>
            </w:r>
          </w:p>
          <w:p w14:paraId="65FF4BD2" w14:textId="7CE720A4" w:rsidR="00300ACB" w:rsidRPr="00490E56" w:rsidRDefault="00EE7A0B"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5.CY.7</w:t>
            </w:r>
            <w:r w:rsidR="001F5261" w:rsidRPr="00490E56">
              <w:rPr>
                <w:rStyle w:val="Hyperlink"/>
                <w:rFonts w:asciiTheme="majorBidi" w:hAnsiTheme="majorBidi" w:cstheme="majorBidi"/>
                <w:color w:val="auto"/>
                <w:sz w:val="20"/>
                <w:szCs w:val="20"/>
                <w:u w:val="none"/>
              </w:rPr>
              <w:t xml:space="preserve"> </w:t>
            </w:r>
            <w:r w:rsidR="00300ACB" w:rsidRPr="00490E56">
              <w:rPr>
                <w:rFonts w:asciiTheme="majorBidi" w:hAnsiTheme="majorBidi" w:cstheme="majorBidi"/>
                <w:sz w:val="20"/>
                <w:szCs w:val="20"/>
              </w:rPr>
              <w:t>Number of Marine Stewardship Council chain of custody certification holders by distribution country</w:t>
            </w:r>
          </w:p>
          <w:p w14:paraId="0E0CA271" w14:textId="49DC1E5A" w:rsidR="00300ACB" w:rsidRPr="00490E56" w:rsidRDefault="00EE7A0B" w:rsidP="00D13072">
            <w:pPr>
              <w:spacing w:after="40"/>
              <w:ind w:left="187" w:right="-57" w:hanging="181"/>
              <w:jc w:val="left"/>
              <w:rPr>
                <w:rFonts w:asciiTheme="majorBidi" w:eastAsia="Calibri" w:hAnsiTheme="majorBidi" w:cstheme="majorBidi"/>
                <w:sz w:val="20"/>
                <w:szCs w:val="20"/>
              </w:rPr>
            </w:pPr>
            <w:r w:rsidRPr="00490E56">
              <w:rPr>
                <w:rFonts w:asciiTheme="majorBidi" w:eastAsia="Calibri" w:hAnsiTheme="majorBidi" w:cstheme="majorBidi"/>
                <w:sz w:val="20"/>
                <w:szCs w:val="20"/>
              </w:rPr>
              <w:t>5.CY.8</w:t>
            </w:r>
            <w:r w:rsidR="001F5261" w:rsidRPr="00490E56">
              <w:rPr>
                <w:rFonts w:asciiTheme="majorBidi" w:eastAsia="Calibri" w:hAnsiTheme="majorBidi" w:cstheme="majorBidi"/>
                <w:sz w:val="20"/>
                <w:szCs w:val="20"/>
              </w:rPr>
              <w:t xml:space="preserve"> </w:t>
            </w:r>
            <w:r w:rsidR="00300ACB" w:rsidRPr="00490E56">
              <w:t>Biodiversity-based trade, growth rates</w:t>
            </w:r>
          </w:p>
        </w:tc>
      </w:tr>
      <w:tr w:rsidR="00D853C4" w:rsidRPr="00490E56" w14:paraId="58681E21" w14:textId="77777777" w:rsidTr="002B608B">
        <w:trPr>
          <w:gridAfter w:val="1"/>
          <w:wAfter w:w="26" w:type="dxa"/>
          <w:trHeight w:val="57"/>
        </w:trPr>
        <w:tc>
          <w:tcPr>
            <w:tcW w:w="1129" w:type="dxa"/>
            <w:shd w:val="clear" w:color="auto" w:fill="FFFFFF" w:themeFill="background1"/>
          </w:tcPr>
          <w:p w14:paraId="13006988" w14:textId="77777777" w:rsidR="00300ACB" w:rsidRPr="00490E56" w:rsidRDefault="00300ACB" w:rsidP="00D13072">
            <w:pPr>
              <w:spacing w:before="40" w:after="40"/>
              <w:ind w:right="-57"/>
              <w:rPr>
                <w:rFonts w:asciiTheme="majorBidi" w:hAnsiTheme="majorBidi" w:cstheme="majorBidi"/>
                <w:sz w:val="20"/>
                <w:szCs w:val="20"/>
              </w:rPr>
            </w:pPr>
            <w:r w:rsidRPr="00490E56">
              <w:rPr>
                <w:rFonts w:asciiTheme="majorBidi" w:hAnsiTheme="majorBidi" w:cstheme="majorBidi"/>
                <w:sz w:val="20"/>
                <w:szCs w:val="20"/>
              </w:rPr>
              <w:t>6</w:t>
            </w:r>
          </w:p>
        </w:tc>
        <w:tc>
          <w:tcPr>
            <w:tcW w:w="2268" w:type="dxa"/>
            <w:shd w:val="clear" w:color="auto" w:fill="FFFFFF" w:themeFill="background1"/>
          </w:tcPr>
          <w:p w14:paraId="11DD3816" w14:textId="77777777"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6.1 Rate of invasive alien species establishment</w:t>
            </w:r>
          </w:p>
          <w:p w14:paraId="6EBD67E0" w14:textId="77777777" w:rsidR="00300ACB" w:rsidRPr="00490E56" w:rsidRDefault="00300ACB" w:rsidP="00D13072">
            <w:pPr>
              <w:spacing w:before="40" w:after="40"/>
              <w:ind w:right="-57"/>
              <w:jc w:val="left"/>
              <w:rPr>
                <w:rFonts w:asciiTheme="majorBidi" w:hAnsiTheme="majorBidi" w:cstheme="majorBidi"/>
                <w:i/>
                <w:sz w:val="20"/>
                <w:szCs w:val="20"/>
                <w:vertAlign w:val="superscript"/>
              </w:rPr>
            </w:pPr>
            <w:r w:rsidRPr="00490E56">
              <w:rPr>
                <w:rFonts w:asciiTheme="majorBidi" w:hAnsiTheme="majorBidi" w:cstheme="majorBidi"/>
                <w:sz w:val="20"/>
                <w:szCs w:val="20"/>
              </w:rPr>
              <w:t>6.b Number of countries adopting relevant regulations, processes and measures to reduce the impact of invasive alien species</w:t>
            </w:r>
          </w:p>
        </w:tc>
        <w:tc>
          <w:tcPr>
            <w:tcW w:w="2594" w:type="dxa"/>
            <w:shd w:val="clear" w:color="auto" w:fill="FFFFFF" w:themeFill="background1"/>
          </w:tcPr>
          <w:p w14:paraId="7346EBF1" w14:textId="77777777"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For indicators 6.1 and 6.2:</w:t>
            </w:r>
          </w:p>
          <w:p w14:paraId="02D6683A" w14:textId="77777777"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By taxonomic group</w:t>
            </w:r>
          </w:p>
          <w:p w14:paraId="3BFB873E" w14:textId="0F045CCD"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By pathway</w:t>
            </w:r>
          </w:p>
        </w:tc>
        <w:tc>
          <w:tcPr>
            <w:tcW w:w="2900" w:type="dxa"/>
            <w:shd w:val="clear" w:color="auto" w:fill="FFFFFF" w:themeFill="background1"/>
          </w:tcPr>
          <w:p w14:paraId="3B801CC8" w14:textId="77F34546" w:rsidR="00300ACB" w:rsidRPr="00490E56" w:rsidRDefault="00EC35C1" w:rsidP="00D13072">
            <w:pPr>
              <w:ind w:right="-57"/>
              <w:jc w:val="left"/>
              <w:rPr>
                <w:rFonts w:asciiTheme="majorBidi" w:hAnsiTheme="majorBidi" w:cstheme="majorBidi"/>
                <w:color w:val="000000" w:themeColor="text1"/>
                <w:sz w:val="20"/>
                <w:szCs w:val="20"/>
              </w:rPr>
            </w:pPr>
            <w:r w:rsidRPr="00490E56">
              <w:rPr>
                <w:rFonts w:asciiTheme="majorBidi" w:hAnsiTheme="majorBidi" w:cstheme="majorBidi"/>
                <w:color w:val="000000" w:themeColor="text1"/>
                <w:sz w:val="20"/>
                <w:szCs w:val="20"/>
              </w:rPr>
              <w:t>..</w:t>
            </w:r>
          </w:p>
        </w:tc>
        <w:tc>
          <w:tcPr>
            <w:tcW w:w="4033" w:type="dxa"/>
            <w:shd w:val="clear" w:color="auto" w:fill="FFFFFF" w:themeFill="background1"/>
          </w:tcPr>
          <w:p w14:paraId="039DD103" w14:textId="3D84700C" w:rsidR="00300ACB" w:rsidRPr="00490E56" w:rsidRDefault="004B4D59" w:rsidP="00AA5B22">
            <w:pPr>
              <w:spacing w:before="40"/>
              <w:ind w:left="187" w:right="-57" w:hanging="181"/>
              <w:jc w:val="left"/>
              <w:rPr>
                <w:rFonts w:asciiTheme="majorBidi" w:hAnsiTheme="majorBidi" w:cstheme="majorBidi"/>
                <w:sz w:val="20"/>
                <w:szCs w:val="20"/>
              </w:rPr>
            </w:pPr>
            <w:r w:rsidRPr="00490E56">
              <w:rPr>
                <w:rFonts w:asciiTheme="majorBidi" w:hAnsiTheme="majorBidi" w:cstheme="majorBidi"/>
                <w:sz w:val="20"/>
                <w:szCs w:val="20"/>
              </w:rPr>
              <w:t>6.CY.1</w:t>
            </w:r>
            <w:r w:rsidR="001F5261" w:rsidRPr="00490E56">
              <w:rPr>
                <w:rFonts w:asciiTheme="majorBidi" w:hAnsiTheme="majorBidi" w:cstheme="majorBidi"/>
                <w:sz w:val="20"/>
                <w:szCs w:val="20"/>
              </w:rPr>
              <w:t xml:space="preserve"> </w:t>
            </w:r>
            <w:r w:rsidR="00300ACB" w:rsidRPr="00490E56">
              <w:t xml:space="preserve">Red List Index (impacts of invasive alien </w:t>
            </w:r>
            <w:r w:rsidR="00300ACB" w:rsidRPr="00490E56">
              <w:rPr>
                <w:rFonts w:asciiTheme="majorBidi" w:hAnsiTheme="majorBidi" w:cstheme="majorBidi"/>
                <w:sz w:val="20"/>
                <w:szCs w:val="20"/>
              </w:rPr>
              <w:t>species</w:t>
            </w:r>
            <w:r w:rsidR="00300ACB" w:rsidRPr="00490E56">
              <w:t>)</w:t>
            </w:r>
            <w:r w:rsidR="00300ACB" w:rsidRPr="00490E56">
              <w:rPr>
                <w:rFonts w:asciiTheme="majorBidi" w:hAnsiTheme="majorBidi" w:cstheme="majorBidi"/>
                <w:sz w:val="20"/>
                <w:szCs w:val="20"/>
              </w:rPr>
              <w:t xml:space="preserve"> </w:t>
            </w:r>
          </w:p>
        </w:tc>
      </w:tr>
      <w:tr w:rsidR="00D853C4" w:rsidRPr="00490E56" w14:paraId="7C91DA44" w14:textId="77777777" w:rsidTr="002B608B">
        <w:trPr>
          <w:gridAfter w:val="1"/>
          <w:wAfter w:w="26" w:type="dxa"/>
          <w:trHeight w:val="57"/>
        </w:trPr>
        <w:tc>
          <w:tcPr>
            <w:tcW w:w="1129" w:type="dxa"/>
            <w:vMerge w:val="restart"/>
            <w:shd w:val="clear" w:color="auto" w:fill="FFFFFF" w:themeFill="background1"/>
          </w:tcPr>
          <w:p w14:paraId="2D58C11D" w14:textId="77777777" w:rsidR="00300ACB" w:rsidRPr="00490E56" w:rsidRDefault="00300ACB" w:rsidP="00D13072">
            <w:pPr>
              <w:spacing w:before="40" w:after="40"/>
              <w:ind w:right="-57"/>
              <w:rPr>
                <w:rFonts w:asciiTheme="majorBidi" w:hAnsiTheme="majorBidi" w:cstheme="majorBidi"/>
                <w:sz w:val="20"/>
                <w:szCs w:val="20"/>
              </w:rPr>
            </w:pPr>
            <w:r w:rsidRPr="00490E56">
              <w:rPr>
                <w:rFonts w:asciiTheme="majorBidi" w:hAnsiTheme="majorBidi" w:cstheme="majorBidi"/>
                <w:sz w:val="20"/>
                <w:szCs w:val="20"/>
              </w:rPr>
              <w:lastRenderedPageBreak/>
              <w:t>7</w:t>
            </w:r>
          </w:p>
        </w:tc>
        <w:tc>
          <w:tcPr>
            <w:tcW w:w="2268" w:type="dxa"/>
            <w:tcBorders>
              <w:bottom w:val="nil"/>
            </w:tcBorders>
            <w:shd w:val="clear" w:color="auto" w:fill="FFFFFF" w:themeFill="background1"/>
          </w:tcPr>
          <w:p w14:paraId="40F5494E" w14:textId="13E77149"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 xml:space="preserve">7.1 Index of coastal eutrophication </w:t>
            </w:r>
          </w:p>
        </w:tc>
        <w:tc>
          <w:tcPr>
            <w:tcW w:w="2594" w:type="dxa"/>
            <w:tcBorders>
              <w:bottom w:val="nil"/>
            </w:tcBorders>
            <w:shd w:val="clear" w:color="auto" w:fill="FFFFFF" w:themeFill="background1"/>
          </w:tcPr>
          <w:p w14:paraId="1D0A1206" w14:textId="77777777"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For indicator 7.1:</w:t>
            </w:r>
          </w:p>
          <w:p w14:paraId="26623E1B" w14:textId="77777777"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By type of nutrient</w:t>
            </w:r>
          </w:p>
          <w:p w14:paraId="21F5680E" w14:textId="77777777" w:rsidR="00300ACB" w:rsidRPr="00490E56" w:rsidRDefault="00300ACB"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 xml:space="preserve">By subbasin </w:t>
            </w:r>
          </w:p>
        </w:tc>
        <w:tc>
          <w:tcPr>
            <w:tcW w:w="2900" w:type="dxa"/>
            <w:vMerge w:val="restart"/>
            <w:shd w:val="clear" w:color="auto" w:fill="FFFFFF" w:themeFill="background1"/>
          </w:tcPr>
          <w:p w14:paraId="5EA5972F" w14:textId="1290DD4A" w:rsidR="00300ACB" w:rsidRPr="00490E56" w:rsidRDefault="002C0650" w:rsidP="00D13072">
            <w:pPr>
              <w:spacing w:before="40"/>
              <w:ind w:left="187" w:right="-57" w:hanging="181"/>
              <w:jc w:val="left"/>
              <w:rPr>
                <w:rStyle w:val="Hyperlink"/>
                <w:rFonts w:asciiTheme="majorBidi" w:hAnsiTheme="majorBidi" w:cstheme="majorBidi"/>
                <w:color w:val="000000" w:themeColor="text1"/>
                <w:sz w:val="20"/>
                <w:szCs w:val="20"/>
                <w:u w:val="none"/>
              </w:rPr>
            </w:pPr>
            <w:r w:rsidRPr="00490E56">
              <w:rPr>
                <w:rStyle w:val="Hyperlink"/>
                <w:rFonts w:asciiTheme="majorBidi" w:hAnsiTheme="majorBidi" w:cstheme="majorBidi"/>
                <w:color w:val="000000" w:themeColor="text1"/>
                <w:sz w:val="20"/>
                <w:szCs w:val="20"/>
                <w:u w:val="none"/>
              </w:rPr>
              <w:t>7.CT.1</w:t>
            </w:r>
            <w:r w:rsidR="00CC36BF" w:rsidRPr="00490E56">
              <w:rPr>
                <w:rStyle w:val="Hyperlink"/>
                <w:rFonts w:asciiTheme="majorBidi" w:hAnsiTheme="majorBidi" w:cstheme="majorBidi"/>
                <w:color w:val="000000" w:themeColor="text1"/>
                <w:sz w:val="20"/>
                <w:szCs w:val="20"/>
                <w:u w:val="none"/>
              </w:rPr>
              <w:t xml:space="preserve"> </w:t>
            </w:r>
            <w:r w:rsidR="00300ACB" w:rsidRPr="00490E56">
              <w:rPr>
                <w:rFonts w:asciiTheme="majorBidi" w:hAnsiTheme="majorBidi" w:cstheme="majorBidi"/>
                <w:color w:val="000000" w:themeColor="text1"/>
                <w:sz w:val="20"/>
                <w:szCs w:val="20"/>
              </w:rPr>
              <w:t>Cropland nutrient budget</w:t>
            </w:r>
            <w:r w:rsidR="00300ACB" w:rsidRPr="00490E56">
              <w:rPr>
                <w:rStyle w:val="Hyperlink"/>
                <w:rFonts w:asciiTheme="majorBidi" w:hAnsiTheme="majorBidi" w:cstheme="majorBidi"/>
                <w:color w:val="000000" w:themeColor="text1"/>
                <w:sz w:val="20"/>
                <w:szCs w:val="20"/>
                <w:u w:val="none"/>
              </w:rPr>
              <w:t xml:space="preserve"> </w:t>
            </w:r>
          </w:p>
          <w:p w14:paraId="11A5C576" w14:textId="47D0035D" w:rsidR="00300ACB" w:rsidRPr="00490E56" w:rsidRDefault="002C0650" w:rsidP="00D13072">
            <w:pPr>
              <w:ind w:left="186" w:right="-57" w:hanging="180"/>
              <w:jc w:val="left"/>
              <w:rPr>
                <w:rStyle w:val="Hyperlink"/>
                <w:rFonts w:asciiTheme="majorBidi" w:hAnsiTheme="majorBidi" w:cstheme="majorBidi"/>
                <w:color w:val="000000" w:themeColor="text1"/>
                <w:sz w:val="20"/>
                <w:szCs w:val="20"/>
                <w:u w:val="none"/>
              </w:rPr>
            </w:pPr>
            <w:r w:rsidRPr="00490E56">
              <w:rPr>
                <w:rStyle w:val="Hyperlink"/>
                <w:rFonts w:asciiTheme="majorBidi" w:hAnsiTheme="majorBidi" w:cstheme="majorBidi"/>
                <w:color w:val="000000" w:themeColor="text1"/>
                <w:sz w:val="20"/>
                <w:szCs w:val="20"/>
                <w:u w:val="none"/>
              </w:rPr>
              <w:t>7.CT.2</w:t>
            </w:r>
            <w:r w:rsidR="00CC36BF" w:rsidRPr="00490E56">
              <w:rPr>
                <w:rStyle w:val="Hyperlink"/>
                <w:rFonts w:asciiTheme="majorBidi" w:hAnsiTheme="majorBidi" w:cstheme="majorBidi"/>
                <w:color w:val="000000" w:themeColor="text1"/>
                <w:sz w:val="20"/>
                <w:szCs w:val="20"/>
                <w:u w:val="none"/>
              </w:rPr>
              <w:t xml:space="preserve"> </w:t>
            </w:r>
            <w:r w:rsidR="00300ACB" w:rsidRPr="00490E56">
              <w:rPr>
                <w:rFonts w:asciiTheme="majorBidi" w:hAnsiTheme="majorBidi" w:cstheme="majorBidi"/>
                <w:color w:val="000000" w:themeColor="text1"/>
                <w:sz w:val="20"/>
                <w:szCs w:val="20"/>
              </w:rPr>
              <w:t>Proportion of domestic and industrial wastewater flow</w:t>
            </w:r>
            <w:r w:rsidR="00B36392" w:rsidRPr="00490E56">
              <w:rPr>
                <w:rFonts w:asciiTheme="majorBidi" w:hAnsiTheme="majorBidi" w:cstheme="majorBidi"/>
                <w:color w:val="000000" w:themeColor="text1"/>
                <w:sz w:val="20"/>
                <w:szCs w:val="20"/>
              </w:rPr>
              <w:t>s</w:t>
            </w:r>
            <w:r w:rsidR="00300ACB" w:rsidRPr="00490E56">
              <w:rPr>
                <w:rFonts w:asciiTheme="majorBidi" w:hAnsiTheme="majorBidi" w:cstheme="majorBidi"/>
                <w:color w:val="000000" w:themeColor="text1"/>
                <w:sz w:val="20"/>
                <w:szCs w:val="20"/>
              </w:rPr>
              <w:t xml:space="preserve"> safely treated</w:t>
            </w:r>
            <w:r w:rsidR="00300ACB" w:rsidRPr="00490E56">
              <w:rPr>
                <w:rStyle w:val="Hyperlink"/>
                <w:rFonts w:asciiTheme="majorBidi" w:hAnsiTheme="majorBidi" w:cstheme="majorBidi"/>
                <w:color w:val="000000" w:themeColor="text1"/>
                <w:sz w:val="20"/>
                <w:szCs w:val="20"/>
                <w:u w:val="none"/>
              </w:rPr>
              <w:t xml:space="preserve"> </w:t>
            </w:r>
          </w:p>
          <w:p w14:paraId="1F94FC1D" w14:textId="21C8CE92" w:rsidR="00300ACB" w:rsidRPr="00490E56" w:rsidRDefault="002C0650" w:rsidP="00D13072">
            <w:pPr>
              <w:ind w:left="186" w:right="-57" w:hanging="180"/>
              <w:jc w:val="left"/>
              <w:rPr>
                <w:rStyle w:val="Hyperlink"/>
                <w:rFonts w:asciiTheme="majorBidi" w:hAnsiTheme="majorBidi" w:cstheme="majorBidi"/>
                <w:color w:val="000000" w:themeColor="text1"/>
                <w:sz w:val="20"/>
                <w:szCs w:val="20"/>
                <w:u w:val="none"/>
              </w:rPr>
            </w:pPr>
            <w:r w:rsidRPr="00490E56">
              <w:rPr>
                <w:rStyle w:val="Hyperlink"/>
                <w:rFonts w:asciiTheme="majorBidi" w:hAnsiTheme="majorBidi" w:cstheme="majorBidi"/>
                <w:color w:val="000000" w:themeColor="text1"/>
                <w:sz w:val="20"/>
                <w:szCs w:val="20"/>
                <w:u w:val="none"/>
              </w:rPr>
              <w:t>7.CT.3</w:t>
            </w:r>
            <w:r w:rsidR="00CC36BF" w:rsidRPr="00490E56">
              <w:rPr>
                <w:rStyle w:val="Hyperlink"/>
                <w:rFonts w:asciiTheme="majorBidi" w:hAnsiTheme="majorBidi" w:cstheme="majorBidi"/>
                <w:color w:val="000000" w:themeColor="text1"/>
                <w:sz w:val="20"/>
                <w:szCs w:val="20"/>
                <w:u w:val="none"/>
              </w:rPr>
              <w:t xml:space="preserve"> </w:t>
            </w:r>
            <w:r w:rsidR="00300ACB" w:rsidRPr="00490E56">
              <w:rPr>
                <w:rFonts w:asciiTheme="majorBidi" w:hAnsiTheme="majorBidi" w:cstheme="majorBidi"/>
                <w:color w:val="000000" w:themeColor="text1"/>
                <w:sz w:val="20"/>
                <w:szCs w:val="20"/>
              </w:rPr>
              <w:t xml:space="preserve">Plastic debris density </w:t>
            </w:r>
          </w:p>
          <w:p w14:paraId="31989983" w14:textId="59A78765" w:rsidR="00300ACB" w:rsidRPr="00490E56" w:rsidRDefault="002C0650" w:rsidP="00D13072">
            <w:pPr>
              <w:ind w:left="186" w:right="-57" w:hanging="180"/>
              <w:jc w:val="left"/>
              <w:rPr>
                <w:rFonts w:asciiTheme="majorBidi" w:hAnsiTheme="majorBidi" w:cstheme="majorBidi"/>
                <w:color w:val="000000" w:themeColor="text1"/>
                <w:sz w:val="20"/>
                <w:szCs w:val="20"/>
              </w:rPr>
            </w:pPr>
            <w:r w:rsidRPr="00490E56">
              <w:rPr>
                <w:rFonts w:asciiTheme="majorBidi" w:hAnsiTheme="majorBidi" w:cstheme="majorBidi"/>
                <w:color w:val="000000" w:themeColor="text1"/>
                <w:sz w:val="20"/>
                <w:szCs w:val="20"/>
              </w:rPr>
              <w:t>7.CT.4</w:t>
            </w:r>
            <w:r w:rsidR="00CC36BF" w:rsidRPr="00490E56">
              <w:rPr>
                <w:rFonts w:asciiTheme="majorBidi" w:hAnsiTheme="majorBidi" w:cstheme="majorBidi"/>
                <w:color w:val="000000" w:themeColor="text1"/>
                <w:sz w:val="20"/>
                <w:szCs w:val="20"/>
              </w:rPr>
              <w:t xml:space="preserve"> </w:t>
            </w:r>
            <w:r w:rsidR="00300ACB" w:rsidRPr="00490E56">
              <w:rPr>
                <w:rFonts w:asciiTheme="majorBidi" w:hAnsiTheme="majorBidi" w:cstheme="majorBidi"/>
                <w:color w:val="000000" w:themeColor="text1"/>
                <w:sz w:val="20"/>
                <w:szCs w:val="20"/>
              </w:rPr>
              <w:t>Red List Index (impact of pollution)</w:t>
            </w:r>
          </w:p>
        </w:tc>
        <w:tc>
          <w:tcPr>
            <w:tcW w:w="4033" w:type="dxa"/>
            <w:vMerge w:val="restart"/>
            <w:shd w:val="clear" w:color="auto" w:fill="FFFFFF" w:themeFill="background1"/>
          </w:tcPr>
          <w:p w14:paraId="4645FA2D" w14:textId="68943651" w:rsidR="00300ACB" w:rsidRPr="00490E56" w:rsidRDefault="004B4D59" w:rsidP="00D13072">
            <w:pPr>
              <w:spacing w:before="40"/>
              <w:ind w:left="187" w:right="-57" w:hanging="181"/>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7.CY.1</w:t>
            </w:r>
            <w:r w:rsidR="001F5261" w:rsidRPr="00490E56">
              <w:rPr>
                <w:rStyle w:val="Hyperlink"/>
                <w:rFonts w:asciiTheme="majorBidi" w:hAnsiTheme="majorBidi" w:cstheme="majorBidi"/>
                <w:color w:val="auto"/>
                <w:sz w:val="20"/>
                <w:szCs w:val="20"/>
                <w:u w:val="none"/>
              </w:rPr>
              <w:t xml:space="preserve"> </w:t>
            </w:r>
            <w:r w:rsidR="00300ACB" w:rsidRPr="00490E56">
              <w:rPr>
                <w:rFonts w:asciiTheme="majorBidi" w:hAnsiTheme="majorBidi" w:cstheme="majorBidi"/>
                <w:sz w:val="20"/>
                <w:szCs w:val="20"/>
              </w:rPr>
              <w:t>Trends in loss of reactive nitrogen to the environment.</w:t>
            </w:r>
          </w:p>
          <w:p w14:paraId="059B640C" w14:textId="7E146D6B" w:rsidR="00300ACB" w:rsidRPr="00490E56" w:rsidRDefault="004B4D59"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7.CY.2</w:t>
            </w:r>
            <w:r w:rsidR="001F5261" w:rsidRPr="00490E56">
              <w:rPr>
                <w:rStyle w:val="Hyperlink"/>
                <w:rFonts w:asciiTheme="majorBidi" w:hAnsiTheme="majorBidi" w:cstheme="majorBidi"/>
                <w:color w:val="auto"/>
                <w:sz w:val="20"/>
                <w:szCs w:val="20"/>
                <w:u w:val="none"/>
              </w:rPr>
              <w:t xml:space="preserve"> </w:t>
            </w:r>
            <w:r w:rsidR="00300ACB" w:rsidRPr="00490E56">
              <w:rPr>
                <w:rFonts w:asciiTheme="majorBidi" w:hAnsiTheme="majorBidi" w:cstheme="majorBidi"/>
                <w:sz w:val="20"/>
                <w:szCs w:val="20"/>
              </w:rPr>
              <w:t>Trends in nitrogen deposition</w:t>
            </w:r>
          </w:p>
          <w:p w14:paraId="3559CFB7" w14:textId="2E1732B8" w:rsidR="00300ACB" w:rsidRPr="00490E56" w:rsidRDefault="004B4D59"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7.CY.3</w:t>
            </w:r>
            <w:r w:rsidR="001F5261" w:rsidRPr="00490E56">
              <w:rPr>
                <w:rStyle w:val="Hyperlink"/>
                <w:rFonts w:asciiTheme="majorBidi" w:hAnsiTheme="majorBidi" w:cstheme="majorBidi"/>
                <w:color w:val="auto"/>
                <w:sz w:val="20"/>
                <w:szCs w:val="20"/>
                <w:u w:val="none"/>
              </w:rPr>
              <w:t xml:space="preserve"> </w:t>
            </w:r>
            <w:r w:rsidR="00300ACB" w:rsidRPr="00490E56">
              <w:rPr>
                <w:rStyle w:val="Hyperlink"/>
                <w:rFonts w:asciiTheme="majorBidi" w:hAnsiTheme="majorBidi" w:cstheme="majorBidi"/>
                <w:color w:val="auto"/>
                <w:sz w:val="20"/>
                <w:szCs w:val="20"/>
                <w:u w:val="none"/>
              </w:rPr>
              <w:t xml:space="preserve">Proportion of </w:t>
            </w:r>
            <w:r w:rsidR="00300ACB" w:rsidRPr="00490E56">
              <w:rPr>
                <w:rFonts w:asciiTheme="majorBidi" w:hAnsiTheme="majorBidi" w:cstheme="majorBidi"/>
                <w:sz w:val="20"/>
                <w:szCs w:val="20"/>
              </w:rPr>
              <w:t>municipal solid waste collected and managed</w:t>
            </w:r>
            <w:r w:rsidR="00300ACB" w:rsidRPr="00490E56">
              <w:rPr>
                <w:rStyle w:val="Hyperlink"/>
                <w:rFonts w:asciiTheme="majorBidi" w:hAnsiTheme="majorBidi" w:cstheme="majorBidi"/>
                <w:color w:val="auto"/>
                <w:sz w:val="20"/>
                <w:szCs w:val="20"/>
                <w:u w:val="none"/>
              </w:rPr>
              <w:t xml:space="preserve"> in controlled facilities out of total municipal waste generated, by cities</w:t>
            </w:r>
          </w:p>
          <w:p w14:paraId="51827187" w14:textId="428BA327" w:rsidR="00300ACB" w:rsidRPr="00490E56" w:rsidRDefault="004B4D59"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7.CY.4</w:t>
            </w:r>
            <w:r w:rsidR="001F5261" w:rsidRPr="00490E56">
              <w:rPr>
                <w:rStyle w:val="Hyperlink"/>
                <w:rFonts w:asciiTheme="majorBidi" w:hAnsiTheme="majorBidi" w:cstheme="majorBidi"/>
                <w:color w:val="auto"/>
                <w:sz w:val="20"/>
                <w:szCs w:val="20"/>
                <w:u w:val="none"/>
              </w:rPr>
              <w:t xml:space="preserve"> </w:t>
            </w:r>
            <w:r w:rsidR="00300ACB" w:rsidRPr="00490E56">
              <w:rPr>
                <w:rFonts w:asciiTheme="majorBidi" w:hAnsiTheme="majorBidi" w:cstheme="majorBidi"/>
                <w:sz w:val="20"/>
                <w:szCs w:val="20"/>
              </w:rPr>
              <w:t>Hazardous waste generation</w:t>
            </w:r>
            <w:r w:rsidR="00300ACB" w:rsidRPr="00490E56">
              <w:rPr>
                <w:rStyle w:val="Hyperlink"/>
                <w:rFonts w:asciiTheme="majorBidi" w:hAnsiTheme="majorBidi" w:cstheme="majorBidi"/>
                <w:color w:val="auto"/>
                <w:sz w:val="20"/>
                <w:szCs w:val="20"/>
                <w:u w:val="none"/>
              </w:rPr>
              <w:t xml:space="preserve"> per capita </w:t>
            </w:r>
          </w:p>
          <w:p w14:paraId="144A1DEA" w14:textId="74DDD640" w:rsidR="00300ACB" w:rsidRPr="00490E56" w:rsidRDefault="004B4D59"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7.CY.</w:t>
            </w:r>
            <w:r w:rsidR="00A304CE" w:rsidRPr="00490E56">
              <w:rPr>
                <w:rStyle w:val="Hyperlink"/>
                <w:rFonts w:asciiTheme="majorBidi" w:hAnsiTheme="majorBidi" w:cstheme="majorBidi"/>
                <w:color w:val="auto"/>
                <w:sz w:val="20"/>
                <w:szCs w:val="20"/>
                <w:u w:val="none"/>
              </w:rPr>
              <w:t>5</w:t>
            </w:r>
            <w:r w:rsidR="001F5261" w:rsidRPr="00490E56">
              <w:rPr>
                <w:rStyle w:val="Hyperlink"/>
                <w:rFonts w:asciiTheme="majorBidi" w:hAnsiTheme="majorBidi" w:cstheme="majorBidi"/>
                <w:color w:val="auto"/>
                <w:sz w:val="20"/>
                <w:szCs w:val="20"/>
                <w:u w:val="none"/>
              </w:rPr>
              <w:t xml:space="preserve"> </w:t>
            </w:r>
            <w:r w:rsidR="00300ACB" w:rsidRPr="00490E56">
              <w:rPr>
                <w:rFonts w:asciiTheme="majorBidi" w:hAnsiTheme="majorBidi" w:cstheme="majorBidi"/>
                <w:sz w:val="20"/>
                <w:szCs w:val="20"/>
              </w:rPr>
              <w:t>Trends in the amount of litter, including microplastics, in the water column and on the seafloor</w:t>
            </w:r>
            <w:r w:rsidR="00300ACB" w:rsidRPr="00490E56">
              <w:rPr>
                <w:rStyle w:val="Hyperlink"/>
                <w:rFonts w:asciiTheme="majorBidi" w:hAnsiTheme="majorBidi" w:cstheme="majorBidi"/>
                <w:color w:val="auto"/>
                <w:sz w:val="20"/>
                <w:szCs w:val="20"/>
                <w:u w:val="none"/>
              </w:rPr>
              <w:t xml:space="preserve"> </w:t>
            </w:r>
          </w:p>
          <w:p w14:paraId="5C17151D" w14:textId="6C9570DB" w:rsidR="00300ACB" w:rsidRPr="00490E56" w:rsidRDefault="00761649" w:rsidP="00A5316C">
            <w:pPr>
              <w:spacing w:after="40"/>
              <w:ind w:left="6" w:right="-57"/>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7.CY.6</w:t>
            </w:r>
            <w:r w:rsidR="001F5261" w:rsidRPr="00490E56">
              <w:rPr>
                <w:rStyle w:val="Hyperlink"/>
                <w:rFonts w:asciiTheme="majorBidi" w:hAnsiTheme="majorBidi" w:cstheme="majorBidi"/>
                <w:color w:val="auto"/>
                <w:sz w:val="20"/>
                <w:szCs w:val="20"/>
                <w:u w:val="none"/>
              </w:rPr>
              <w:t xml:space="preserve"> </w:t>
            </w:r>
            <w:r w:rsidR="00300ACB" w:rsidRPr="00490E56">
              <w:rPr>
                <w:rFonts w:asciiTheme="majorBidi" w:hAnsiTheme="majorBidi" w:cstheme="majorBidi"/>
                <w:sz w:val="20"/>
                <w:szCs w:val="20"/>
              </w:rPr>
              <w:t>Pesticide use per area of cropland</w:t>
            </w:r>
          </w:p>
        </w:tc>
      </w:tr>
      <w:tr w:rsidR="00D853C4" w:rsidRPr="00490E56" w14:paraId="33212CDF" w14:textId="77777777" w:rsidTr="002B608B">
        <w:trPr>
          <w:gridAfter w:val="1"/>
          <w:wAfter w:w="26" w:type="dxa"/>
          <w:trHeight w:val="57"/>
        </w:trPr>
        <w:tc>
          <w:tcPr>
            <w:tcW w:w="1129" w:type="dxa"/>
            <w:vMerge/>
            <w:shd w:val="clear" w:color="auto" w:fill="FFFFFF" w:themeFill="background1"/>
          </w:tcPr>
          <w:p w14:paraId="026F4FA7" w14:textId="77777777" w:rsidR="00414627" w:rsidRPr="00490E56" w:rsidRDefault="00414627" w:rsidP="00D13072">
            <w:pPr>
              <w:spacing w:before="40" w:after="40"/>
              <w:ind w:right="-57"/>
              <w:rPr>
                <w:rFonts w:asciiTheme="majorBidi" w:hAnsiTheme="majorBidi" w:cstheme="majorBidi"/>
                <w:sz w:val="20"/>
                <w:szCs w:val="20"/>
              </w:rPr>
            </w:pPr>
          </w:p>
        </w:tc>
        <w:tc>
          <w:tcPr>
            <w:tcW w:w="2268" w:type="dxa"/>
            <w:tcBorders>
              <w:top w:val="nil"/>
            </w:tcBorders>
            <w:shd w:val="clear" w:color="auto" w:fill="FFFFFF" w:themeFill="background1"/>
          </w:tcPr>
          <w:p w14:paraId="034F7158" w14:textId="507A6BD0" w:rsidR="00414627" w:rsidRPr="00490E56" w:rsidRDefault="00414627"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 xml:space="preserve">7.2 Pesticide environment concentration and/or </w:t>
            </w:r>
            <w:r w:rsidR="00C71875" w:rsidRPr="00490E56">
              <w:rPr>
                <w:rFonts w:asciiTheme="majorBidi" w:hAnsiTheme="majorBidi" w:cstheme="majorBidi"/>
                <w:sz w:val="20"/>
                <w:szCs w:val="20"/>
              </w:rPr>
              <w:t>a</w:t>
            </w:r>
            <w:r w:rsidRPr="00490E56">
              <w:rPr>
                <w:rFonts w:asciiTheme="majorBidi" w:hAnsiTheme="majorBidi" w:cstheme="majorBidi"/>
                <w:sz w:val="20"/>
                <w:szCs w:val="20"/>
              </w:rPr>
              <w:t>ggregated total applied toxicity</w:t>
            </w:r>
            <w:r w:rsidRPr="00490E56">
              <w:rPr>
                <w:rStyle w:val="FootnoteReference"/>
                <w:rFonts w:asciiTheme="majorBidi" w:hAnsiTheme="majorBidi" w:cstheme="majorBidi"/>
                <w:sz w:val="20"/>
                <w:szCs w:val="20"/>
              </w:rPr>
              <w:footnoteReference w:id="20"/>
            </w:r>
          </w:p>
        </w:tc>
        <w:tc>
          <w:tcPr>
            <w:tcW w:w="2594" w:type="dxa"/>
            <w:tcBorders>
              <w:top w:val="nil"/>
            </w:tcBorders>
            <w:shd w:val="clear" w:color="auto" w:fill="FFFFFF" w:themeFill="background1"/>
          </w:tcPr>
          <w:p w14:paraId="19BBEEE0" w14:textId="77777777" w:rsidR="00414627" w:rsidRPr="00490E56" w:rsidRDefault="00414627"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For indicator 7.2:</w:t>
            </w:r>
          </w:p>
          <w:p w14:paraId="59C7D0CC" w14:textId="77777777" w:rsidR="00414627" w:rsidRPr="00490E56" w:rsidRDefault="00414627"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 xml:space="preserve">By pesticide type </w:t>
            </w:r>
          </w:p>
          <w:p w14:paraId="61A21AFC" w14:textId="77777777" w:rsidR="00414627" w:rsidRPr="00490E56" w:rsidRDefault="00414627"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By use of pesticide products in each sector</w:t>
            </w:r>
          </w:p>
        </w:tc>
        <w:tc>
          <w:tcPr>
            <w:tcW w:w="2900" w:type="dxa"/>
            <w:vMerge/>
            <w:shd w:val="clear" w:color="auto" w:fill="FFFFFF" w:themeFill="background1"/>
          </w:tcPr>
          <w:p w14:paraId="22F22D5C" w14:textId="77777777" w:rsidR="00414627" w:rsidRPr="00490E56" w:rsidRDefault="00414627" w:rsidP="00D13072">
            <w:pPr>
              <w:spacing w:before="40" w:after="40"/>
              <w:ind w:left="186" w:right="-57" w:hanging="180"/>
              <w:jc w:val="left"/>
              <w:rPr>
                <w:rStyle w:val="Hyperlink"/>
                <w:rFonts w:asciiTheme="majorBidi" w:hAnsiTheme="majorBidi" w:cstheme="majorBidi"/>
                <w:color w:val="000000" w:themeColor="text1"/>
                <w:sz w:val="20"/>
                <w:szCs w:val="20"/>
                <w:u w:val="none"/>
              </w:rPr>
            </w:pPr>
          </w:p>
        </w:tc>
        <w:tc>
          <w:tcPr>
            <w:tcW w:w="4033" w:type="dxa"/>
            <w:vMerge/>
            <w:shd w:val="clear" w:color="auto" w:fill="FFFFFF" w:themeFill="background1"/>
          </w:tcPr>
          <w:p w14:paraId="3FC2E6E8" w14:textId="77777777" w:rsidR="00414627" w:rsidRPr="00490E56" w:rsidRDefault="00414627" w:rsidP="00D13072">
            <w:pPr>
              <w:ind w:left="186" w:right="-57" w:hanging="180"/>
              <w:jc w:val="left"/>
              <w:rPr>
                <w:rStyle w:val="Hyperlink"/>
                <w:rFonts w:asciiTheme="majorBidi" w:hAnsiTheme="majorBidi" w:cstheme="majorBidi"/>
                <w:sz w:val="20"/>
                <w:szCs w:val="20"/>
                <w:u w:val="none"/>
              </w:rPr>
            </w:pPr>
          </w:p>
        </w:tc>
      </w:tr>
      <w:tr w:rsidR="00D853C4" w:rsidRPr="00490E56" w14:paraId="73A78BEE" w14:textId="77777777" w:rsidTr="002B608B">
        <w:trPr>
          <w:gridAfter w:val="1"/>
          <w:wAfter w:w="26" w:type="dxa"/>
          <w:trHeight w:val="57"/>
        </w:trPr>
        <w:tc>
          <w:tcPr>
            <w:tcW w:w="1129" w:type="dxa"/>
            <w:shd w:val="clear" w:color="auto" w:fill="FFFFFF" w:themeFill="background1"/>
          </w:tcPr>
          <w:p w14:paraId="1AC331A5" w14:textId="77777777" w:rsidR="00414627" w:rsidRPr="00490E56" w:rsidRDefault="00414627" w:rsidP="00D13072">
            <w:pPr>
              <w:spacing w:before="40" w:after="40"/>
              <w:ind w:right="-57"/>
              <w:rPr>
                <w:rFonts w:asciiTheme="majorBidi" w:hAnsiTheme="majorBidi" w:cstheme="majorBidi"/>
                <w:sz w:val="20"/>
                <w:szCs w:val="20"/>
              </w:rPr>
            </w:pPr>
            <w:r w:rsidRPr="00490E56">
              <w:rPr>
                <w:rFonts w:asciiTheme="majorBidi" w:hAnsiTheme="majorBidi" w:cstheme="majorBidi"/>
                <w:sz w:val="20"/>
                <w:szCs w:val="20"/>
              </w:rPr>
              <w:t>8</w:t>
            </w:r>
          </w:p>
        </w:tc>
        <w:tc>
          <w:tcPr>
            <w:tcW w:w="2268" w:type="dxa"/>
            <w:shd w:val="clear" w:color="auto" w:fill="FFFFFF" w:themeFill="background1"/>
          </w:tcPr>
          <w:p w14:paraId="4D54371F" w14:textId="77777777" w:rsidR="00414627" w:rsidRPr="00490E56" w:rsidRDefault="00414627"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8.b Number of countries with policies to minimize the impact of climate change and ocean acidification on biodiversity and to minimize negative and foster positive impacts of climate action on biodiversity</w:t>
            </w:r>
          </w:p>
        </w:tc>
        <w:tc>
          <w:tcPr>
            <w:tcW w:w="2594" w:type="dxa"/>
            <w:shd w:val="clear" w:color="auto" w:fill="FFFFFF" w:themeFill="background1"/>
          </w:tcPr>
          <w:p w14:paraId="32D3723C" w14:textId="77777777" w:rsidR="00414627" w:rsidRPr="00490E56" w:rsidRDefault="00414627"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 xml:space="preserve">B.1 disaggregation: </w:t>
            </w:r>
          </w:p>
          <w:p w14:paraId="3F892EC5" w14:textId="55FFF5C5" w:rsidR="00414627" w:rsidRPr="00490E56" w:rsidRDefault="00414627"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 xml:space="preserve">Total climate regulation services provided by ecosystems and by ecosystem type </w:t>
            </w:r>
          </w:p>
        </w:tc>
        <w:tc>
          <w:tcPr>
            <w:tcW w:w="2900" w:type="dxa"/>
            <w:shd w:val="clear" w:color="auto" w:fill="FFFFFF" w:themeFill="background1"/>
          </w:tcPr>
          <w:p w14:paraId="0CD408D2" w14:textId="33A4DF12" w:rsidR="00414627" w:rsidRPr="00490E56" w:rsidRDefault="002C0650" w:rsidP="00D13072">
            <w:pPr>
              <w:spacing w:before="40" w:after="40"/>
              <w:ind w:left="186" w:right="-57" w:hanging="180"/>
              <w:jc w:val="left"/>
              <w:rPr>
                <w:rStyle w:val="Hyperlink"/>
                <w:rFonts w:asciiTheme="majorBidi" w:hAnsiTheme="majorBidi" w:cstheme="majorBidi"/>
                <w:color w:val="000000" w:themeColor="text1"/>
                <w:sz w:val="20"/>
                <w:szCs w:val="20"/>
                <w:u w:val="none"/>
              </w:rPr>
            </w:pPr>
            <w:r w:rsidRPr="00490E56">
              <w:rPr>
                <w:rStyle w:val="Hyperlink"/>
                <w:rFonts w:asciiTheme="majorBidi" w:hAnsiTheme="majorBidi" w:cstheme="majorBidi"/>
                <w:color w:val="000000" w:themeColor="text1"/>
                <w:sz w:val="20"/>
                <w:szCs w:val="20"/>
                <w:u w:val="none"/>
              </w:rPr>
              <w:t>8.CT.1</w:t>
            </w:r>
            <w:r w:rsidR="00CC36BF" w:rsidRPr="00490E56">
              <w:rPr>
                <w:rStyle w:val="Hyperlink"/>
                <w:rFonts w:asciiTheme="majorBidi" w:hAnsiTheme="majorBidi" w:cstheme="majorBidi"/>
                <w:color w:val="000000" w:themeColor="text1"/>
                <w:sz w:val="20"/>
                <w:szCs w:val="20"/>
                <w:u w:val="none"/>
              </w:rPr>
              <w:t xml:space="preserve"> </w:t>
            </w:r>
            <w:r w:rsidR="00414627" w:rsidRPr="00490E56">
              <w:rPr>
                <w:rFonts w:asciiTheme="majorBidi" w:hAnsiTheme="majorBidi" w:cstheme="majorBidi"/>
                <w:color w:val="000000" w:themeColor="text1"/>
                <w:sz w:val="20"/>
                <w:szCs w:val="20"/>
              </w:rPr>
              <w:t xml:space="preserve">Number of countries that adopt and implement national disaster risk reduction strategies in line with the Sendai Framework for Disaster Risk Reduction 2015–2030 </w:t>
            </w:r>
          </w:p>
          <w:p w14:paraId="3D631E2E" w14:textId="17EFDE6F" w:rsidR="00414627" w:rsidRPr="00490E56" w:rsidRDefault="002C0650" w:rsidP="00D13072">
            <w:pPr>
              <w:spacing w:before="40" w:after="40"/>
              <w:ind w:left="186" w:right="-57" w:hanging="180"/>
              <w:jc w:val="left"/>
              <w:rPr>
                <w:rStyle w:val="Hyperlink"/>
                <w:rFonts w:asciiTheme="majorBidi" w:hAnsiTheme="majorBidi" w:cstheme="majorBidi"/>
                <w:color w:val="000000" w:themeColor="text1"/>
                <w:sz w:val="20"/>
                <w:szCs w:val="20"/>
                <w:u w:val="none"/>
              </w:rPr>
            </w:pPr>
            <w:r w:rsidRPr="00490E56">
              <w:rPr>
                <w:rStyle w:val="Hyperlink"/>
                <w:rFonts w:asciiTheme="majorBidi" w:hAnsiTheme="majorBidi" w:cstheme="majorBidi"/>
                <w:color w:val="000000" w:themeColor="text1"/>
                <w:sz w:val="20"/>
                <w:szCs w:val="20"/>
                <w:u w:val="none"/>
              </w:rPr>
              <w:t>8.CT.2</w:t>
            </w:r>
            <w:r w:rsidR="00CC36BF" w:rsidRPr="00490E56">
              <w:rPr>
                <w:rStyle w:val="Hyperlink"/>
                <w:rFonts w:asciiTheme="majorBidi" w:hAnsiTheme="majorBidi" w:cstheme="majorBidi"/>
                <w:color w:val="000000" w:themeColor="text1"/>
                <w:sz w:val="20"/>
                <w:szCs w:val="20"/>
                <w:u w:val="none"/>
              </w:rPr>
              <w:t xml:space="preserve"> </w:t>
            </w:r>
            <w:r w:rsidR="00414627" w:rsidRPr="00490E56">
              <w:rPr>
                <w:rStyle w:val="Hyperlink"/>
                <w:rFonts w:asciiTheme="majorBidi" w:hAnsiTheme="majorBidi" w:cstheme="majorBidi"/>
                <w:color w:val="000000" w:themeColor="text1"/>
                <w:sz w:val="20"/>
                <w:szCs w:val="20"/>
                <w:u w:val="none"/>
              </w:rPr>
              <w:t>Bioclimatic Ecosystem Resilience Index</w:t>
            </w:r>
          </w:p>
        </w:tc>
        <w:tc>
          <w:tcPr>
            <w:tcW w:w="4033" w:type="dxa"/>
            <w:shd w:val="clear" w:color="auto" w:fill="FFFFFF" w:themeFill="background1"/>
          </w:tcPr>
          <w:p w14:paraId="1E89A5E7" w14:textId="554206E9" w:rsidR="00414627" w:rsidRPr="00490E56" w:rsidRDefault="00761649" w:rsidP="00D13072">
            <w:pPr>
              <w:spacing w:before="40"/>
              <w:ind w:left="187" w:right="-57" w:hanging="181"/>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8.CY.1</w:t>
            </w:r>
            <w:r w:rsidR="001F5261" w:rsidRPr="00490E56">
              <w:rPr>
                <w:rStyle w:val="Hyperlink"/>
                <w:rFonts w:asciiTheme="majorBidi" w:hAnsiTheme="majorBidi" w:cstheme="majorBidi"/>
                <w:color w:val="auto"/>
                <w:sz w:val="20"/>
                <w:szCs w:val="20"/>
                <w:u w:val="none"/>
              </w:rPr>
              <w:t xml:space="preserve"> </w:t>
            </w:r>
            <w:r w:rsidR="00414627" w:rsidRPr="00490E56">
              <w:rPr>
                <w:rFonts w:asciiTheme="majorBidi" w:hAnsiTheme="majorBidi" w:cstheme="majorBidi"/>
                <w:sz w:val="20"/>
                <w:szCs w:val="20"/>
              </w:rPr>
              <w:t>Above-ground biomass stock in forest (tons/ha)</w:t>
            </w:r>
          </w:p>
          <w:p w14:paraId="21AE4492" w14:textId="3AED7B32" w:rsidR="00414627" w:rsidRPr="00490E56" w:rsidRDefault="00761649"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8.CY.2</w:t>
            </w:r>
            <w:r w:rsidR="001F5261" w:rsidRPr="00490E56">
              <w:rPr>
                <w:rStyle w:val="Hyperlink"/>
                <w:rFonts w:asciiTheme="majorBidi" w:hAnsiTheme="majorBidi" w:cstheme="majorBidi"/>
                <w:color w:val="auto"/>
                <w:sz w:val="20"/>
                <w:szCs w:val="20"/>
                <w:u w:val="none"/>
              </w:rPr>
              <w:t xml:space="preserve"> </w:t>
            </w:r>
            <w:r w:rsidR="00414627" w:rsidRPr="00490E56">
              <w:rPr>
                <w:rFonts w:asciiTheme="majorBidi" w:hAnsiTheme="majorBidi" w:cstheme="majorBidi"/>
                <w:sz w:val="20"/>
                <w:szCs w:val="20"/>
              </w:rPr>
              <w:t>National greenhouse gas inventories from land use, land-use change and forestry</w:t>
            </w:r>
          </w:p>
          <w:p w14:paraId="35894A9D" w14:textId="570E7899" w:rsidR="00414627" w:rsidRPr="00490E56" w:rsidRDefault="00344C05"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8</w:t>
            </w:r>
            <w:r w:rsidR="00761649" w:rsidRPr="00490E56">
              <w:rPr>
                <w:rStyle w:val="Hyperlink"/>
                <w:rFonts w:asciiTheme="majorBidi" w:hAnsiTheme="majorBidi" w:cstheme="majorBidi"/>
                <w:color w:val="auto"/>
                <w:sz w:val="20"/>
                <w:szCs w:val="20"/>
                <w:u w:val="none"/>
              </w:rPr>
              <w:t>.CY.3</w:t>
            </w:r>
            <w:r w:rsidR="001F5261" w:rsidRPr="00490E56">
              <w:rPr>
                <w:rStyle w:val="Hyperlink"/>
                <w:rFonts w:asciiTheme="majorBidi" w:hAnsiTheme="majorBidi" w:cstheme="majorBidi"/>
                <w:color w:val="auto"/>
                <w:sz w:val="20"/>
                <w:szCs w:val="20"/>
                <w:u w:val="none"/>
              </w:rPr>
              <w:t xml:space="preserve"> </w:t>
            </w:r>
            <w:r w:rsidR="00414627" w:rsidRPr="00490E56">
              <w:rPr>
                <w:rFonts w:asciiTheme="majorBidi" w:hAnsiTheme="majorBidi" w:cstheme="majorBidi"/>
                <w:sz w:val="20"/>
                <w:szCs w:val="20"/>
              </w:rPr>
              <w:t>Proportion of local governments that adopt and implement local disaster risk reduction strategies in line with national disaster risk reduction strategies</w:t>
            </w:r>
            <w:r w:rsidR="00414627" w:rsidRPr="00490E56">
              <w:rPr>
                <w:rStyle w:val="Hyperlink"/>
                <w:rFonts w:asciiTheme="majorBidi" w:hAnsiTheme="majorBidi" w:cstheme="majorBidi"/>
                <w:color w:val="auto"/>
                <w:sz w:val="20"/>
                <w:szCs w:val="20"/>
                <w:u w:val="none"/>
              </w:rPr>
              <w:t xml:space="preserve"> </w:t>
            </w:r>
          </w:p>
          <w:p w14:paraId="6F003E00" w14:textId="42A07A3F" w:rsidR="00414627" w:rsidRPr="00490E56" w:rsidRDefault="00006DCD"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 xml:space="preserve">7.1 </w:t>
            </w:r>
            <w:r w:rsidR="00414627" w:rsidRPr="00490E56">
              <w:rPr>
                <w:rFonts w:asciiTheme="majorBidi" w:hAnsiTheme="majorBidi" w:cstheme="majorBidi"/>
                <w:sz w:val="20"/>
                <w:szCs w:val="20"/>
              </w:rPr>
              <w:t>Index of coastal eutrophication</w:t>
            </w:r>
            <w:r w:rsidR="00414627" w:rsidRPr="00490E56">
              <w:rPr>
                <w:rStyle w:val="Hyperlink"/>
                <w:rFonts w:asciiTheme="majorBidi" w:hAnsiTheme="majorBidi" w:cstheme="majorBidi"/>
                <w:color w:val="auto"/>
                <w:sz w:val="20"/>
                <w:szCs w:val="20"/>
                <w:u w:val="none"/>
              </w:rPr>
              <w:t xml:space="preserve"> </w:t>
            </w:r>
          </w:p>
          <w:p w14:paraId="77578573" w14:textId="217EA9C4" w:rsidR="00414627" w:rsidRPr="00490E56" w:rsidRDefault="00344C05" w:rsidP="00D13072">
            <w:pPr>
              <w:spacing w:after="40"/>
              <w:ind w:left="187" w:right="-57" w:hanging="181"/>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8.CY.</w:t>
            </w:r>
            <w:r w:rsidR="00006DCD" w:rsidRPr="00490E56">
              <w:rPr>
                <w:rStyle w:val="Hyperlink"/>
                <w:rFonts w:asciiTheme="majorBidi" w:hAnsiTheme="majorBidi" w:cstheme="majorBidi"/>
                <w:color w:val="auto"/>
                <w:sz w:val="20"/>
                <w:szCs w:val="20"/>
                <w:u w:val="none"/>
              </w:rPr>
              <w:t>4</w:t>
            </w:r>
            <w:r w:rsidR="001F5261" w:rsidRPr="00490E56">
              <w:rPr>
                <w:rStyle w:val="Hyperlink"/>
                <w:rFonts w:asciiTheme="majorBidi" w:hAnsiTheme="majorBidi" w:cstheme="majorBidi"/>
                <w:color w:val="auto"/>
                <w:sz w:val="20"/>
                <w:szCs w:val="20"/>
                <w:u w:val="none"/>
              </w:rPr>
              <w:t xml:space="preserve"> </w:t>
            </w:r>
            <w:r w:rsidR="00414627" w:rsidRPr="00490E56">
              <w:rPr>
                <w:rFonts w:asciiTheme="majorBidi" w:hAnsiTheme="majorBidi" w:cstheme="majorBidi"/>
                <w:sz w:val="20"/>
                <w:szCs w:val="20"/>
              </w:rPr>
              <w:t xml:space="preserve">Average marine acidity (pH) measured at agreed suite of representative sampling stations </w:t>
            </w:r>
          </w:p>
        </w:tc>
      </w:tr>
      <w:tr w:rsidR="00D853C4" w:rsidRPr="00490E56" w14:paraId="00FAE7BB" w14:textId="77777777" w:rsidTr="002B608B">
        <w:trPr>
          <w:gridAfter w:val="1"/>
          <w:wAfter w:w="26" w:type="dxa"/>
          <w:trHeight w:val="57"/>
        </w:trPr>
        <w:tc>
          <w:tcPr>
            <w:tcW w:w="1129" w:type="dxa"/>
            <w:vMerge w:val="restart"/>
            <w:shd w:val="clear" w:color="auto" w:fill="FFFFFF" w:themeFill="background1"/>
          </w:tcPr>
          <w:p w14:paraId="7DB00CBD" w14:textId="77777777" w:rsidR="00414627" w:rsidRPr="00490E56" w:rsidRDefault="00414627" w:rsidP="00D13072">
            <w:pPr>
              <w:spacing w:before="40" w:after="40"/>
              <w:ind w:right="-57"/>
              <w:rPr>
                <w:rFonts w:asciiTheme="majorBidi" w:hAnsiTheme="majorBidi" w:cstheme="majorBidi"/>
                <w:sz w:val="20"/>
                <w:szCs w:val="20"/>
              </w:rPr>
            </w:pPr>
            <w:r w:rsidRPr="00490E56">
              <w:rPr>
                <w:rFonts w:asciiTheme="majorBidi" w:hAnsiTheme="majorBidi" w:cstheme="majorBidi"/>
                <w:sz w:val="20"/>
                <w:szCs w:val="20"/>
              </w:rPr>
              <w:t>9</w:t>
            </w:r>
          </w:p>
        </w:tc>
        <w:tc>
          <w:tcPr>
            <w:tcW w:w="2268" w:type="dxa"/>
            <w:tcBorders>
              <w:bottom w:val="nil"/>
            </w:tcBorders>
            <w:shd w:val="clear" w:color="auto" w:fill="FFFFFF" w:themeFill="background1"/>
          </w:tcPr>
          <w:p w14:paraId="3594FB80" w14:textId="4748F461" w:rsidR="00414627" w:rsidRPr="00490E56" w:rsidRDefault="00414627" w:rsidP="00D13072">
            <w:pPr>
              <w:spacing w:before="40" w:after="40"/>
              <w:ind w:right="-57"/>
              <w:jc w:val="left"/>
              <w:rPr>
                <w:rFonts w:asciiTheme="majorBidi" w:hAnsiTheme="majorBidi" w:cstheme="majorBidi"/>
                <w:sz w:val="20"/>
                <w:szCs w:val="20"/>
                <w:vertAlign w:val="superscript"/>
              </w:rPr>
            </w:pPr>
            <w:r w:rsidRPr="00490E56">
              <w:rPr>
                <w:rFonts w:asciiTheme="majorBidi" w:hAnsiTheme="majorBidi" w:cstheme="majorBidi"/>
                <w:sz w:val="20"/>
                <w:szCs w:val="20"/>
              </w:rPr>
              <w:t>9.1 Benefits from the sustainable use of wild species</w:t>
            </w:r>
          </w:p>
        </w:tc>
        <w:tc>
          <w:tcPr>
            <w:tcW w:w="2594" w:type="dxa"/>
            <w:tcBorders>
              <w:bottom w:val="nil"/>
            </w:tcBorders>
            <w:shd w:val="clear" w:color="auto" w:fill="FFFFFF" w:themeFill="background1"/>
          </w:tcPr>
          <w:p w14:paraId="2F81376A" w14:textId="77777777" w:rsidR="00414627" w:rsidRPr="00490E56" w:rsidRDefault="00414627"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For indicator 9.1:</w:t>
            </w:r>
          </w:p>
          <w:p w14:paraId="0B37B627" w14:textId="09622EDD" w:rsidR="00414627" w:rsidRPr="00490E56" w:rsidRDefault="00414627"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No metadata currently proposed.</w:t>
            </w:r>
          </w:p>
          <w:p w14:paraId="6AF09880" w14:textId="0BFF9C1C" w:rsidR="00414627" w:rsidRPr="00490E56" w:rsidRDefault="00414627"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Described under Goal B</w:t>
            </w:r>
          </w:p>
        </w:tc>
        <w:tc>
          <w:tcPr>
            <w:tcW w:w="2900" w:type="dxa"/>
            <w:vMerge w:val="restart"/>
            <w:shd w:val="clear" w:color="auto" w:fill="FFFFFF" w:themeFill="background1"/>
          </w:tcPr>
          <w:p w14:paraId="2B17552C" w14:textId="7400B416" w:rsidR="00414627" w:rsidRPr="00490E56" w:rsidRDefault="002C0650" w:rsidP="00BA6E89">
            <w:pPr>
              <w:spacing w:before="40" w:after="40"/>
              <w:ind w:left="186" w:right="-57" w:hanging="180"/>
              <w:jc w:val="left"/>
              <w:rPr>
                <w:rStyle w:val="Hyperlink"/>
                <w:rFonts w:asciiTheme="majorBidi" w:hAnsiTheme="majorBidi" w:cstheme="majorBidi"/>
                <w:color w:val="000000" w:themeColor="text1"/>
                <w:sz w:val="20"/>
                <w:szCs w:val="20"/>
                <w:u w:val="none"/>
              </w:rPr>
            </w:pPr>
            <w:r w:rsidRPr="00490E56">
              <w:rPr>
                <w:rStyle w:val="Hyperlink"/>
                <w:rFonts w:asciiTheme="majorBidi" w:hAnsiTheme="majorBidi" w:cstheme="majorBidi"/>
                <w:color w:val="000000" w:themeColor="text1"/>
                <w:sz w:val="20"/>
                <w:szCs w:val="20"/>
                <w:u w:val="none"/>
              </w:rPr>
              <w:t>9.CT.</w:t>
            </w:r>
            <w:r w:rsidR="00A55F02" w:rsidRPr="00490E56">
              <w:rPr>
                <w:rStyle w:val="Hyperlink"/>
                <w:rFonts w:asciiTheme="majorBidi" w:hAnsiTheme="majorBidi" w:cstheme="majorBidi"/>
                <w:color w:val="000000" w:themeColor="text1"/>
                <w:sz w:val="20"/>
                <w:szCs w:val="20"/>
                <w:u w:val="none"/>
              </w:rPr>
              <w:t>1</w:t>
            </w:r>
            <w:r w:rsidR="00CC36BF" w:rsidRPr="00490E56">
              <w:rPr>
                <w:rStyle w:val="Hyperlink"/>
                <w:rFonts w:asciiTheme="majorBidi" w:hAnsiTheme="majorBidi" w:cstheme="majorBidi"/>
                <w:color w:val="000000" w:themeColor="text1"/>
                <w:sz w:val="20"/>
                <w:szCs w:val="20"/>
                <w:u w:val="none"/>
              </w:rPr>
              <w:t xml:space="preserve"> </w:t>
            </w:r>
            <w:r w:rsidR="00414627" w:rsidRPr="00490E56">
              <w:rPr>
                <w:rFonts w:asciiTheme="majorBidi" w:hAnsiTheme="majorBidi" w:cstheme="majorBidi"/>
                <w:sz w:val="20"/>
                <w:szCs w:val="20"/>
              </w:rPr>
              <w:t xml:space="preserve">Red </w:t>
            </w:r>
            <w:r w:rsidR="00414627" w:rsidRPr="00490E56">
              <w:rPr>
                <w:rFonts w:asciiTheme="majorBidi" w:hAnsiTheme="majorBidi" w:cstheme="majorBidi"/>
                <w:color w:val="000000" w:themeColor="text1"/>
                <w:sz w:val="20"/>
                <w:szCs w:val="20"/>
              </w:rPr>
              <w:t>List Index (species used for food and medicine)</w:t>
            </w:r>
            <w:r w:rsidR="00414627" w:rsidRPr="00490E56">
              <w:rPr>
                <w:rStyle w:val="Hyperlink"/>
                <w:rFonts w:asciiTheme="majorBidi" w:hAnsiTheme="majorBidi" w:cstheme="majorBidi"/>
                <w:color w:val="000000" w:themeColor="text1"/>
                <w:sz w:val="20"/>
                <w:szCs w:val="20"/>
                <w:u w:val="none"/>
              </w:rPr>
              <w:t xml:space="preserve"> </w:t>
            </w:r>
          </w:p>
          <w:p w14:paraId="392B3766" w14:textId="3F9CACA4" w:rsidR="00414627" w:rsidRPr="00490E56" w:rsidRDefault="004A157D" w:rsidP="00A5316C">
            <w:pPr>
              <w:spacing w:before="40"/>
              <w:ind w:left="186" w:right="-57" w:hanging="180"/>
              <w:jc w:val="left"/>
              <w:rPr>
                <w:rStyle w:val="Hyperlink"/>
                <w:rFonts w:asciiTheme="majorBidi" w:hAnsiTheme="majorBidi" w:cstheme="majorBidi"/>
                <w:color w:val="000000" w:themeColor="text1"/>
                <w:sz w:val="20"/>
                <w:szCs w:val="20"/>
                <w:u w:val="none"/>
              </w:rPr>
            </w:pPr>
            <w:r w:rsidRPr="00490E56">
              <w:rPr>
                <w:rStyle w:val="Hyperlink"/>
                <w:rFonts w:asciiTheme="majorBidi" w:hAnsiTheme="majorBidi" w:cstheme="majorBidi"/>
                <w:color w:val="000000" w:themeColor="text1"/>
                <w:sz w:val="20"/>
                <w:szCs w:val="20"/>
                <w:u w:val="none"/>
              </w:rPr>
              <w:t>B.CT.2</w:t>
            </w:r>
            <w:r w:rsidR="00CC36BF" w:rsidRPr="00490E56">
              <w:rPr>
                <w:rStyle w:val="Hyperlink"/>
                <w:rFonts w:asciiTheme="majorBidi" w:hAnsiTheme="majorBidi" w:cstheme="majorBidi"/>
                <w:color w:val="000000" w:themeColor="text1"/>
                <w:sz w:val="20"/>
                <w:szCs w:val="20"/>
                <w:u w:val="none"/>
              </w:rPr>
              <w:t xml:space="preserve"> </w:t>
            </w:r>
            <w:r w:rsidR="00414627" w:rsidRPr="00490E56">
              <w:rPr>
                <w:rStyle w:val="Hyperlink"/>
                <w:rFonts w:asciiTheme="majorBidi" w:hAnsiTheme="majorBidi" w:cstheme="majorBidi"/>
                <w:color w:val="000000" w:themeColor="text1"/>
                <w:sz w:val="20"/>
                <w:szCs w:val="20"/>
                <w:u w:val="none"/>
              </w:rPr>
              <w:t>Living Planet Index for utilized species</w:t>
            </w:r>
          </w:p>
        </w:tc>
        <w:tc>
          <w:tcPr>
            <w:tcW w:w="4033" w:type="dxa"/>
            <w:vMerge w:val="restart"/>
            <w:shd w:val="clear" w:color="auto" w:fill="FFFFFF" w:themeFill="background1"/>
          </w:tcPr>
          <w:p w14:paraId="49F929A8" w14:textId="0B441E85" w:rsidR="00414627" w:rsidRPr="00490E56" w:rsidRDefault="00077098" w:rsidP="00A5316C">
            <w:pPr>
              <w:spacing w:before="40"/>
              <w:ind w:left="6" w:right="-57"/>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000000" w:themeColor="text1"/>
                <w:sz w:val="20"/>
                <w:szCs w:val="20"/>
                <w:u w:val="none"/>
              </w:rPr>
              <w:t xml:space="preserve">5.CT.2 </w:t>
            </w:r>
            <w:r w:rsidR="00414627" w:rsidRPr="00490E56">
              <w:rPr>
                <w:rFonts w:asciiTheme="majorBidi" w:hAnsiTheme="majorBidi" w:cstheme="majorBidi"/>
                <w:sz w:val="20"/>
                <w:szCs w:val="20"/>
              </w:rPr>
              <w:t>Degree of implementation of international instruments aiming to combat illegal, unreported and unregulated fishing</w:t>
            </w:r>
            <w:r w:rsidR="00414627" w:rsidRPr="00490E56">
              <w:rPr>
                <w:rStyle w:val="Hyperlink"/>
                <w:rFonts w:asciiTheme="majorBidi" w:hAnsiTheme="majorBidi" w:cstheme="majorBidi"/>
                <w:color w:val="auto"/>
                <w:sz w:val="20"/>
                <w:szCs w:val="20"/>
                <w:u w:val="none"/>
              </w:rPr>
              <w:t xml:space="preserve"> </w:t>
            </w:r>
          </w:p>
          <w:p w14:paraId="76BFF78E" w14:textId="4A2BCB80" w:rsidR="00414627" w:rsidRPr="00490E56" w:rsidRDefault="00EE7A0B"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5.CY.7</w:t>
            </w:r>
            <w:r w:rsidR="00B24E35" w:rsidRPr="00490E56">
              <w:rPr>
                <w:rStyle w:val="Hyperlink"/>
                <w:rFonts w:asciiTheme="majorBidi" w:hAnsiTheme="majorBidi" w:cstheme="majorBidi"/>
                <w:color w:val="auto"/>
                <w:sz w:val="20"/>
                <w:szCs w:val="20"/>
                <w:u w:val="none"/>
              </w:rPr>
              <w:t xml:space="preserve"> </w:t>
            </w:r>
            <w:r w:rsidR="00414627" w:rsidRPr="00490E56">
              <w:rPr>
                <w:rFonts w:asciiTheme="majorBidi" w:hAnsiTheme="majorBidi" w:cstheme="majorBidi"/>
                <w:sz w:val="20"/>
                <w:szCs w:val="20"/>
              </w:rPr>
              <w:t>Number of Marine Stewardship Council chain of custody certification holders by distribution country</w:t>
            </w:r>
          </w:p>
          <w:p w14:paraId="3D890782" w14:textId="3F9DEA37" w:rsidR="00414627" w:rsidRPr="00490E56" w:rsidRDefault="00344C05" w:rsidP="00A5316C">
            <w:pPr>
              <w:ind w:left="6" w:right="-57"/>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9.CY.1</w:t>
            </w:r>
            <w:r w:rsidR="00B24E35" w:rsidRPr="00490E56">
              <w:rPr>
                <w:rStyle w:val="Hyperlink"/>
                <w:rFonts w:asciiTheme="majorBidi" w:hAnsiTheme="majorBidi" w:cstheme="majorBidi"/>
                <w:color w:val="auto"/>
                <w:sz w:val="20"/>
                <w:szCs w:val="20"/>
                <w:u w:val="none"/>
              </w:rPr>
              <w:t xml:space="preserve"> </w:t>
            </w:r>
            <w:r w:rsidR="00414627" w:rsidRPr="00490E56">
              <w:rPr>
                <w:rFonts w:asciiTheme="majorBidi" w:hAnsiTheme="majorBidi" w:cstheme="majorBidi"/>
                <w:sz w:val="20"/>
                <w:szCs w:val="20"/>
              </w:rPr>
              <w:t>Spawning stock biomass (related to commercially exploited species)</w:t>
            </w:r>
          </w:p>
          <w:p w14:paraId="4CF1E90E" w14:textId="1D44114A" w:rsidR="00414627" w:rsidRPr="00490E56" w:rsidRDefault="00DF0C50"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 xml:space="preserve">4.CT.1 </w:t>
            </w:r>
            <w:r w:rsidR="00414627" w:rsidRPr="00490E56">
              <w:rPr>
                <w:rFonts w:asciiTheme="majorBidi" w:hAnsiTheme="majorBidi" w:cstheme="majorBidi"/>
                <w:sz w:val="20"/>
                <w:szCs w:val="20"/>
              </w:rPr>
              <w:t xml:space="preserve">Number of (a) plant and (b) animal genetic resources for food and agriculture secured in </w:t>
            </w:r>
            <w:r w:rsidR="00F70E25" w:rsidRPr="00490E56">
              <w:rPr>
                <w:rFonts w:asciiTheme="majorBidi" w:hAnsiTheme="majorBidi" w:cstheme="majorBidi"/>
                <w:sz w:val="20"/>
                <w:szCs w:val="20"/>
              </w:rPr>
              <w:t xml:space="preserve">either </w:t>
            </w:r>
            <w:r w:rsidR="00414627" w:rsidRPr="00490E56">
              <w:rPr>
                <w:rFonts w:asciiTheme="majorBidi" w:hAnsiTheme="majorBidi" w:cstheme="majorBidi"/>
                <w:sz w:val="20"/>
                <w:szCs w:val="20"/>
              </w:rPr>
              <w:t>medium- or long-term conservation facilities</w:t>
            </w:r>
            <w:r w:rsidR="00414627" w:rsidRPr="00490E56">
              <w:rPr>
                <w:rStyle w:val="Hyperlink"/>
                <w:rFonts w:asciiTheme="majorBidi" w:hAnsiTheme="majorBidi" w:cstheme="majorBidi"/>
                <w:color w:val="auto"/>
                <w:sz w:val="20"/>
                <w:szCs w:val="20"/>
                <w:u w:val="none"/>
              </w:rPr>
              <w:t xml:space="preserve"> </w:t>
            </w:r>
          </w:p>
          <w:p w14:paraId="7786AE53" w14:textId="46E24638" w:rsidR="00414627" w:rsidRPr="00490E56" w:rsidRDefault="00344C05"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lastRenderedPageBreak/>
              <w:t>9.CY.</w:t>
            </w:r>
            <w:r w:rsidR="00057868" w:rsidRPr="00490E56">
              <w:rPr>
                <w:rStyle w:val="Hyperlink"/>
                <w:rFonts w:asciiTheme="majorBidi" w:hAnsiTheme="majorBidi" w:cstheme="majorBidi"/>
                <w:color w:val="auto"/>
                <w:sz w:val="20"/>
                <w:szCs w:val="20"/>
                <w:u w:val="none"/>
              </w:rPr>
              <w:t>2</w:t>
            </w:r>
            <w:r w:rsidR="00B24E35" w:rsidRPr="00490E56">
              <w:rPr>
                <w:rStyle w:val="Hyperlink"/>
                <w:rFonts w:asciiTheme="majorBidi" w:hAnsiTheme="majorBidi" w:cstheme="majorBidi"/>
                <w:color w:val="auto"/>
                <w:sz w:val="20"/>
                <w:szCs w:val="20"/>
                <w:u w:val="none"/>
              </w:rPr>
              <w:t xml:space="preserve"> </w:t>
            </w:r>
            <w:r w:rsidR="00414627" w:rsidRPr="00490E56">
              <w:rPr>
                <w:rFonts w:asciiTheme="majorBidi" w:hAnsiTheme="majorBidi" w:cstheme="majorBidi"/>
                <w:sz w:val="20"/>
                <w:szCs w:val="20"/>
              </w:rPr>
              <w:t>Volume of production per labour unit by classes of farming/pastoral/forestry enterprise size</w:t>
            </w:r>
            <w:r w:rsidR="00414627" w:rsidRPr="00490E56">
              <w:rPr>
                <w:rStyle w:val="Hyperlink"/>
                <w:rFonts w:asciiTheme="majorBidi" w:hAnsiTheme="majorBidi" w:cstheme="majorBidi"/>
                <w:color w:val="auto"/>
                <w:sz w:val="20"/>
                <w:szCs w:val="20"/>
                <w:u w:val="none"/>
              </w:rPr>
              <w:t xml:space="preserve"> </w:t>
            </w:r>
          </w:p>
          <w:p w14:paraId="04DAAA1B" w14:textId="5CC2D4CD" w:rsidR="00414627" w:rsidRPr="00490E56" w:rsidRDefault="00EE7A0B"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5.CY.3</w:t>
            </w:r>
            <w:r w:rsidR="00B24E35" w:rsidRPr="00490E56">
              <w:rPr>
                <w:rStyle w:val="Hyperlink"/>
                <w:rFonts w:asciiTheme="majorBidi" w:hAnsiTheme="majorBidi" w:cstheme="majorBidi"/>
                <w:color w:val="auto"/>
                <w:sz w:val="20"/>
                <w:szCs w:val="20"/>
                <w:u w:val="none"/>
              </w:rPr>
              <w:t xml:space="preserve"> </w:t>
            </w:r>
            <w:r w:rsidR="00414627" w:rsidRPr="00490E56">
              <w:rPr>
                <w:rFonts w:asciiTheme="majorBidi" w:hAnsiTheme="majorBidi" w:cstheme="majorBidi"/>
                <w:sz w:val="20"/>
                <w:szCs w:val="20"/>
              </w:rPr>
              <w:t>Red List Index (impacts of fisheries)</w:t>
            </w:r>
            <w:r w:rsidR="00414627" w:rsidRPr="00490E56">
              <w:rPr>
                <w:rStyle w:val="Hyperlink"/>
                <w:rFonts w:asciiTheme="majorBidi" w:hAnsiTheme="majorBidi" w:cstheme="majorBidi"/>
                <w:color w:val="auto"/>
                <w:sz w:val="20"/>
                <w:szCs w:val="20"/>
                <w:u w:val="none"/>
              </w:rPr>
              <w:t xml:space="preserve"> </w:t>
            </w:r>
          </w:p>
          <w:p w14:paraId="53BC7C57" w14:textId="4A403F49" w:rsidR="00414627" w:rsidRPr="00490E56" w:rsidRDefault="00196129" w:rsidP="00D13072">
            <w:pPr>
              <w:spacing w:after="40"/>
              <w:ind w:left="187" w:right="-57" w:hanging="181"/>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9.CY.</w:t>
            </w:r>
            <w:r w:rsidR="00057868" w:rsidRPr="00490E56">
              <w:rPr>
                <w:rStyle w:val="Hyperlink"/>
                <w:rFonts w:asciiTheme="majorBidi" w:hAnsiTheme="majorBidi" w:cstheme="majorBidi"/>
                <w:color w:val="auto"/>
                <w:sz w:val="20"/>
                <w:szCs w:val="20"/>
                <w:u w:val="none"/>
              </w:rPr>
              <w:t>3</w:t>
            </w:r>
            <w:r w:rsidR="00B24E35" w:rsidRPr="00490E56">
              <w:rPr>
                <w:rStyle w:val="Hyperlink"/>
                <w:rFonts w:asciiTheme="majorBidi" w:hAnsiTheme="majorBidi" w:cstheme="majorBidi"/>
                <w:color w:val="auto"/>
                <w:sz w:val="20"/>
                <w:szCs w:val="20"/>
                <w:u w:val="none"/>
              </w:rPr>
              <w:t xml:space="preserve"> </w:t>
            </w:r>
            <w:r w:rsidR="00414627" w:rsidRPr="00490E56">
              <w:rPr>
                <w:rFonts w:asciiTheme="majorBidi" w:hAnsiTheme="majorBidi" w:cstheme="majorBidi"/>
                <w:sz w:val="20"/>
                <w:szCs w:val="20"/>
              </w:rPr>
              <w:t>Red List Index (impact of utilization)</w:t>
            </w:r>
            <w:r w:rsidR="00414627" w:rsidRPr="00490E56">
              <w:rPr>
                <w:rStyle w:val="Hyperlink"/>
                <w:rFonts w:asciiTheme="majorBidi" w:hAnsiTheme="majorBidi" w:cstheme="majorBidi"/>
                <w:color w:val="auto"/>
                <w:sz w:val="20"/>
                <w:szCs w:val="20"/>
                <w:u w:val="none"/>
              </w:rPr>
              <w:t xml:space="preserve"> </w:t>
            </w:r>
          </w:p>
        </w:tc>
      </w:tr>
      <w:tr w:rsidR="00D853C4" w:rsidRPr="00490E56" w14:paraId="0045A969" w14:textId="77777777" w:rsidTr="002B608B">
        <w:trPr>
          <w:gridAfter w:val="1"/>
          <w:wAfter w:w="26" w:type="dxa"/>
          <w:trHeight w:val="57"/>
        </w:trPr>
        <w:tc>
          <w:tcPr>
            <w:tcW w:w="1129" w:type="dxa"/>
            <w:vMerge/>
            <w:shd w:val="clear" w:color="auto" w:fill="FFFFFF" w:themeFill="background1"/>
          </w:tcPr>
          <w:p w14:paraId="3498A768" w14:textId="77777777" w:rsidR="00414627" w:rsidRPr="00490E56" w:rsidRDefault="00414627" w:rsidP="00D13072">
            <w:pPr>
              <w:spacing w:before="40" w:after="40"/>
              <w:ind w:right="-57"/>
              <w:rPr>
                <w:rFonts w:asciiTheme="majorBidi" w:hAnsiTheme="majorBidi" w:cstheme="majorBidi"/>
                <w:sz w:val="20"/>
                <w:szCs w:val="20"/>
              </w:rPr>
            </w:pPr>
          </w:p>
        </w:tc>
        <w:tc>
          <w:tcPr>
            <w:tcW w:w="2268" w:type="dxa"/>
            <w:tcBorders>
              <w:top w:val="nil"/>
              <w:bottom w:val="nil"/>
            </w:tcBorders>
            <w:shd w:val="clear" w:color="auto" w:fill="FFFFFF" w:themeFill="background1"/>
          </w:tcPr>
          <w:p w14:paraId="4566BF71" w14:textId="2304F3A5" w:rsidR="00414627" w:rsidRPr="00490E56" w:rsidRDefault="00414627"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9.2 Percentage of the population in traditional occupations</w:t>
            </w:r>
          </w:p>
        </w:tc>
        <w:tc>
          <w:tcPr>
            <w:tcW w:w="2594" w:type="dxa"/>
            <w:vMerge w:val="restart"/>
            <w:tcBorders>
              <w:top w:val="nil"/>
            </w:tcBorders>
            <w:shd w:val="clear" w:color="auto" w:fill="FFFFFF" w:themeFill="background1"/>
          </w:tcPr>
          <w:p w14:paraId="11CB3DF3" w14:textId="77777777" w:rsidR="00414627" w:rsidRPr="00490E56" w:rsidRDefault="00414627"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For indicator 9.2:</w:t>
            </w:r>
          </w:p>
          <w:p w14:paraId="3D145C55" w14:textId="77777777" w:rsidR="00414627" w:rsidRPr="00490E56" w:rsidRDefault="00414627"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 xml:space="preserve">By type of occupations </w:t>
            </w:r>
          </w:p>
          <w:p w14:paraId="5127068A" w14:textId="77777777" w:rsidR="00414627" w:rsidRPr="00490E56" w:rsidRDefault="00414627"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By indigenous peoples and local communities</w:t>
            </w:r>
          </w:p>
          <w:p w14:paraId="6132B7EB" w14:textId="77777777" w:rsidR="00414627" w:rsidRPr="00490E56" w:rsidRDefault="00414627"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By gender</w:t>
            </w:r>
          </w:p>
          <w:p w14:paraId="71C69FC4" w14:textId="77777777" w:rsidR="00414627" w:rsidRPr="00490E56" w:rsidRDefault="00414627"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By age category</w:t>
            </w:r>
          </w:p>
          <w:p w14:paraId="21EACD86" w14:textId="5D3BA5DD" w:rsidR="00414627" w:rsidRPr="00490E56" w:rsidRDefault="00414627"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lastRenderedPageBreak/>
              <w:t>By rural versus urban category</w:t>
            </w:r>
          </w:p>
        </w:tc>
        <w:tc>
          <w:tcPr>
            <w:tcW w:w="2900" w:type="dxa"/>
            <w:vMerge/>
            <w:shd w:val="clear" w:color="auto" w:fill="FFFFFF" w:themeFill="background1"/>
          </w:tcPr>
          <w:p w14:paraId="47DB5DDA" w14:textId="77777777" w:rsidR="00414627" w:rsidRPr="00490E56" w:rsidRDefault="00414627" w:rsidP="00D13072">
            <w:pPr>
              <w:spacing w:before="40" w:after="40"/>
              <w:ind w:left="186" w:right="-57" w:hanging="180"/>
              <w:jc w:val="left"/>
              <w:rPr>
                <w:rStyle w:val="Hyperlink"/>
                <w:rFonts w:asciiTheme="majorBidi" w:hAnsiTheme="majorBidi" w:cstheme="majorBidi"/>
                <w:color w:val="000000" w:themeColor="text1"/>
                <w:sz w:val="20"/>
                <w:szCs w:val="20"/>
                <w:u w:val="none"/>
              </w:rPr>
            </w:pPr>
          </w:p>
        </w:tc>
        <w:tc>
          <w:tcPr>
            <w:tcW w:w="4033" w:type="dxa"/>
            <w:vMerge/>
            <w:shd w:val="clear" w:color="auto" w:fill="FFFFFF" w:themeFill="background1"/>
          </w:tcPr>
          <w:p w14:paraId="45AC5BAC" w14:textId="77777777" w:rsidR="00414627" w:rsidRPr="00490E56" w:rsidRDefault="00414627" w:rsidP="00D13072">
            <w:pPr>
              <w:ind w:left="186" w:right="-57" w:hanging="180"/>
              <w:jc w:val="left"/>
              <w:rPr>
                <w:rStyle w:val="Hyperlink"/>
                <w:rFonts w:asciiTheme="majorBidi" w:hAnsiTheme="majorBidi" w:cstheme="majorBidi"/>
                <w:sz w:val="20"/>
                <w:szCs w:val="20"/>
                <w:u w:val="none"/>
              </w:rPr>
            </w:pPr>
          </w:p>
        </w:tc>
      </w:tr>
      <w:tr w:rsidR="00D853C4" w:rsidRPr="00490E56" w14:paraId="0F448059" w14:textId="77777777" w:rsidTr="002B608B">
        <w:trPr>
          <w:gridAfter w:val="1"/>
          <w:wAfter w:w="26" w:type="dxa"/>
          <w:trHeight w:val="57"/>
        </w:trPr>
        <w:tc>
          <w:tcPr>
            <w:tcW w:w="1129" w:type="dxa"/>
            <w:vMerge/>
            <w:shd w:val="clear" w:color="auto" w:fill="FFFFFF" w:themeFill="background1"/>
          </w:tcPr>
          <w:p w14:paraId="0B80BF0B" w14:textId="77777777" w:rsidR="00414627" w:rsidRPr="00490E56" w:rsidRDefault="00414627" w:rsidP="00D13072">
            <w:pPr>
              <w:spacing w:before="40" w:after="40"/>
              <w:ind w:right="-57"/>
              <w:rPr>
                <w:rFonts w:asciiTheme="majorBidi" w:hAnsiTheme="majorBidi" w:cstheme="majorBidi"/>
                <w:sz w:val="20"/>
                <w:szCs w:val="20"/>
              </w:rPr>
            </w:pPr>
          </w:p>
        </w:tc>
        <w:tc>
          <w:tcPr>
            <w:tcW w:w="2268" w:type="dxa"/>
            <w:tcBorders>
              <w:top w:val="nil"/>
            </w:tcBorders>
            <w:shd w:val="clear" w:color="auto" w:fill="FFFFFF" w:themeFill="background1"/>
          </w:tcPr>
          <w:p w14:paraId="652DCEAE" w14:textId="6E6C38D1" w:rsidR="00414627" w:rsidRPr="00490E56" w:rsidRDefault="00414627"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9</w:t>
            </w:r>
            <w:r w:rsidR="00AA29F1" w:rsidRPr="00490E56">
              <w:rPr>
                <w:rFonts w:asciiTheme="majorBidi" w:hAnsiTheme="majorBidi" w:cstheme="majorBidi"/>
                <w:sz w:val="20"/>
                <w:szCs w:val="20"/>
              </w:rPr>
              <w:t>.</w:t>
            </w:r>
            <w:r w:rsidRPr="00490E56">
              <w:rPr>
                <w:rFonts w:asciiTheme="majorBidi" w:hAnsiTheme="majorBidi" w:cstheme="majorBidi"/>
                <w:sz w:val="20"/>
                <w:szCs w:val="20"/>
              </w:rPr>
              <w:t xml:space="preserve">b Number or countries with policies to manage the use of wild species sustainably, providing </w:t>
            </w:r>
            <w:r w:rsidRPr="00490E56">
              <w:rPr>
                <w:rFonts w:asciiTheme="majorBidi" w:hAnsiTheme="majorBidi" w:cstheme="majorBidi"/>
                <w:sz w:val="20"/>
                <w:szCs w:val="20"/>
              </w:rPr>
              <w:lastRenderedPageBreak/>
              <w:t>social, economic and environmental benefits for people, and to protect and encourage customary sustainable use by indigenous peoples and local communities</w:t>
            </w:r>
          </w:p>
        </w:tc>
        <w:tc>
          <w:tcPr>
            <w:tcW w:w="2594" w:type="dxa"/>
            <w:vMerge/>
            <w:shd w:val="clear" w:color="auto" w:fill="FFFFFF" w:themeFill="background1"/>
          </w:tcPr>
          <w:p w14:paraId="295ECE95" w14:textId="77777777" w:rsidR="00414627" w:rsidRPr="00490E56" w:rsidRDefault="00414627" w:rsidP="00D13072">
            <w:pPr>
              <w:spacing w:before="40" w:after="40"/>
              <w:ind w:right="-57"/>
              <w:jc w:val="left"/>
              <w:rPr>
                <w:rFonts w:asciiTheme="majorBidi" w:hAnsiTheme="majorBidi" w:cstheme="majorBidi"/>
                <w:sz w:val="20"/>
                <w:szCs w:val="20"/>
              </w:rPr>
            </w:pPr>
          </w:p>
        </w:tc>
        <w:tc>
          <w:tcPr>
            <w:tcW w:w="2900" w:type="dxa"/>
            <w:vMerge/>
            <w:shd w:val="clear" w:color="auto" w:fill="FFFFFF" w:themeFill="background1"/>
          </w:tcPr>
          <w:p w14:paraId="3527EB78" w14:textId="77777777" w:rsidR="00414627" w:rsidRPr="00490E56" w:rsidRDefault="00414627" w:rsidP="00D13072">
            <w:pPr>
              <w:spacing w:before="40" w:after="40"/>
              <w:ind w:left="186" w:right="-57" w:hanging="180"/>
              <w:jc w:val="left"/>
              <w:rPr>
                <w:rStyle w:val="Hyperlink"/>
                <w:rFonts w:asciiTheme="majorBidi" w:hAnsiTheme="majorBidi" w:cstheme="majorBidi"/>
                <w:color w:val="000000" w:themeColor="text1"/>
                <w:sz w:val="20"/>
                <w:szCs w:val="20"/>
                <w:u w:val="none"/>
              </w:rPr>
            </w:pPr>
          </w:p>
        </w:tc>
        <w:tc>
          <w:tcPr>
            <w:tcW w:w="4033" w:type="dxa"/>
            <w:vMerge/>
            <w:shd w:val="clear" w:color="auto" w:fill="FFFFFF" w:themeFill="background1"/>
          </w:tcPr>
          <w:p w14:paraId="57811D0E" w14:textId="77777777" w:rsidR="00414627" w:rsidRPr="00490E56" w:rsidRDefault="00414627" w:rsidP="00D13072">
            <w:pPr>
              <w:ind w:left="186" w:right="-57" w:hanging="180"/>
              <w:jc w:val="left"/>
              <w:rPr>
                <w:rStyle w:val="Hyperlink"/>
                <w:rFonts w:asciiTheme="majorBidi" w:hAnsiTheme="majorBidi" w:cstheme="majorBidi"/>
                <w:sz w:val="20"/>
                <w:szCs w:val="20"/>
                <w:u w:val="none"/>
              </w:rPr>
            </w:pPr>
          </w:p>
        </w:tc>
      </w:tr>
      <w:tr w:rsidR="00D853C4" w:rsidRPr="00490E56" w14:paraId="2D6F7093" w14:textId="77777777" w:rsidTr="002B608B">
        <w:trPr>
          <w:gridAfter w:val="1"/>
          <w:wAfter w:w="26" w:type="dxa"/>
          <w:trHeight w:val="57"/>
        </w:trPr>
        <w:tc>
          <w:tcPr>
            <w:tcW w:w="1129" w:type="dxa"/>
            <w:vMerge w:val="restart"/>
            <w:shd w:val="clear" w:color="auto" w:fill="FFFFFF" w:themeFill="background1"/>
          </w:tcPr>
          <w:p w14:paraId="51FC9D23" w14:textId="77777777" w:rsidR="00414627" w:rsidRPr="00490E56" w:rsidRDefault="00414627" w:rsidP="00D13072">
            <w:pPr>
              <w:spacing w:before="40" w:after="40"/>
              <w:ind w:right="-57"/>
              <w:rPr>
                <w:rFonts w:asciiTheme="majorBidi" w:hAnsiTheme="majorBidi" w:cstheme="majorBidi"/>
                <w:sz w:val="20"/>
                <w:szCs w:val="20"/>
              </w:rPr>
            </w:pPr>
            <w:r w:rsidRPr="00490E56">
              <w:rPr>
                <w:rFonts w:asciiTheme="majorBidi" w:hAnsiTheme="majorBidi" w:cstheme="majorBidi"/>
                <w:sz w:val="20"/>
                <w:szCs w:val="20"/>
              </w:rPr>
              <w:t>10</w:t>
            </w:r>
          </w:p>
        </w:tc>
        <w:tc>
          <w:tcPr>
            <w:tcW w:w="2268" w:type="dxa"/>
            <w:tcBorders>
              <w:bottom w:val="nil"/>
            </w:tcBorders>
            <w:shd w:val="clear" w:color="auto" w:fill="FFFFFF" w:themeFill="background1"/>
          </w:tcPr>
          <w:p w14:paraId="26424B32" w14:textId="0795426C" w:rsidR="00414627" w:rsidRPr="00490E56" w:rsidRDefault="00414627"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 xml:space="preserve">10.1 Proportion of agricultural area under productive and sustainable agriculture </w:t>
            </w:r>
          </w:p>
        </w:tc>
        <w:tc>
          <w:tcPr>
            <w:tcW w:w="2594" w:type="dxa"/>
            <w:tcBorders>
              <w:bottom w:val="nil"/>
            </w:tcBorders>
            <w:shd w:val="clear" w:color="auto" w:fill="FFFFFF" w:themeFill="background1"/>
          </w:tcPr>
          <w:p w14:paraId="584B78F5" w14:textId="77777777" w:rsidR="00414627" w:rsidRPr="00490E56" w:rsidRDefault="00414627"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For indicator 10.1:</w:t>
            </w:r>
          </w:p>
          <w:p w14:paraId="626C26E5" w14:textId="77777777" w:rsidR="00414627" w:rsidRPr="00490E56" w:rsidRDefault="00414627"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 xml:space="preserve">By household and non-household sector farms </w:t>
            </w:r>
          </w:p>
          <w:p w14:paraId="6A1CFB80" w14:textId="77777777" w:rsidR="00414627" w:rsidRPr="00490E56" w:rsidRDefault="00414627"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 xml:space="preserve">By crops and livestock </w:t>
            </w:r>
          </w:p>
        </w:tc>
        <w:tc>
          <w:tcPr>
            <w:tcW w:w="2900" w:type="dxa"/>
            <w:vMerge w:val="restart"/>
            <w:shd w:val="clear" w:color="auto" w:fill="FFFFFF" w:themeFill="background1"/>
          </w:tcPr>
          <w:p w14:paraId="74E9554F" w14:textId="264AAFE5" w:rsidR="00414627" w:rsidRPr="00490E56" w:rsidRDefault="002C0650" w:rsidP="00D13072">
            <w:pPr>
              <w:spacing w:before="40" w:after="40"/>
              <w:ind w:left="186" w:right="-57" w:hanging="180"/>
              <w:jc w:val="left"/>
              <w:rPr>
                <w:rStyle w:val="Hyperlink"/>
                <w:rFonts w:asciiTheme="majorBidi" w:hAnsiTheme="majorBidi" w:cstheme="majorBidi"/>
                <w:color w:val="000000" w:themeColor="text1"/>
                <w:sz w:val="20"/>
                <w:szCs w:val="20"/>
                <w:u w:val="none"/>
              </w:rPr>
            </w:pPr>
            <w:r w:rsidRPr="00490E56">
              <w:rPr>
                <w:rStyle w:val="Hyperlink"/>
                <w:rFonts w:asciiTheme="majorBidi" w:hAnsiTheme="majorBidi" w:cstheme="majorBidi"/>
                <w:color w:val="000000" w:themeColor="text1"/>
                <w:sz w:val="20"/>
                <w:szCs w:val="20"/>
                <w:u w:val="none"/>
              </w:rPr>
              <w:t>10.CT.1</w:t>
            </w:r>
            <w:r w:rsidR="00CC36BF" w:rsidRPr="00490E56">
              <w:rPr>
                <w:rStyle w:val="Hyperlink"/>
                <w:rFonts w:asciiTheme="majorBidi" w:hAnsiTheme="majorBidi" w:cstheme="majorBidi"/>
                <w:color w:val="000000" w:themeColor="text1"/>
                <w:sz w:val="20"/>
                <w:szCs w:val="20"/>
                <w:u w:val="none"/>
              </w:rPr>
              <w:t xml:space="preserve"> </w:t>
            </w:r>
            <w:r w:rsidR="00414627" w:rsidRPr="00490E56">
              <w:rPr>
                <w:rFonts w:asciiTheme="majorBidi" w:hAnsiTheme="majorBidi" w:cstheme="majorBidi"/>
                <w:color w:val="000000" w:themeColor="text1"/>
                <w:sz w:val="20"/>
                <w:szCs w:val="20"/>
              </w:rPr>
              <w:t>Average income of small-scale food producers, by sex and indigenous status</w:t>
            </w:r>
            <w:r w:rsidR="00414627" w:rsidRPr="00490E56">
              <w:rPr>
                <w:rStyle w:val="Hyperlink"/>
                <w:rFonts w:asciiTheme="majorBidi" w:hAnsiTheme="majorBidi" w:cstheme="majorBidi"/>
                <w:color w:val="000000" w:themeColor="text1"/>
                <w:sz w:val="20"/>
                <w:szCs w:val="20"/>
                <w:u w:val="none"/>
              </w:rPr>
              <w:t xml:space="preserve"> </w:t>
            </w:r>
          </w:p>
        </w:tc>
        <w:tc>
          <w:tcPr>
            <w:tcW w:w="4033" w:type="dxa"/>
            <w:vMerge w:val="restart"/>
            <w:shd w:val="clear" w:color="auto" w:fill="FFFFFF" w:themeFill="background1"/>
          </w:tcPr>
          <w:p w14:paraId="367AA28C" w14:textId="13244B2F" w:rsidR="00414627" w:rsidRPr="00490E56" w:rsidRDefault="007276BE" w:rsidP="00D13072">
            <w:pPr>
              <w:spacing w:before="40"/>
              <w:ind w:left="187" w:right="-57" w:hanging="181"/>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10.CY.1</w:t>
            </w:r>
            <w:r w:rsidR="00B24E35" w:rsidRPr="00490E56">
              <w:rPr>
                <w:rStyle w:val="Hyperlink"/>
                <w:rFonts w:asciiTheme="majorBidi" w:hAnsiTheme="majorBidi" w:cstheme="majorBidi"/>
                <w:color w:val="auto"/>
                <w:sz w:val="20"/>
                <w:szCs w:val="20"/>
                <w:u w:val="none"/>
              </w:rPr>
              <w:t xml:space="preserve"> </w:t>
            </w:r>
            <w:r w:rsidR="00414627" w:rsidRPr="00490E56">
              <w:rPr>
                <w:rFonts w:asciiTheme="majorBidi" w:hAnsiTheme="majorBidi" w:cstheme="majorBidi"/>
                <w:sz w:val="20"/>
                <w:szCs w:val="20"/>
              </w:rPr>
              <w:t>Agrobiodiversity Index</w:t>
            </w:r>
          </w:p>
          <w:p w14:paraId="19BAAF9A" w14:textId="1A4A9EDD" w:rsidR="00414627" w:rsidRPr="00490E56" w:rsidRDefault="007276BE"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10.CY.2</w:t>
            </w:r>
            <w:r w:rsidR="00B24E35" w:rsidRPr="00490E56">
              <w:rPr>
                <w:rStyle w:val="Hyperlink"/>
                <w:rFonts w:asciiTheme="majorBidi" w:hAnsiTheme="majorBidi" w:cstheme="majorBidi"/>
                <w:color w:val="auto"/>
                <w:sz w:val="20"/>
                <w:szCs w:val="20"/>
                <w:u w:val="none"/>
              </w:rPr>
              <w:t xml:space="preserve"> </w:t>
            </w:r>
            <w:r w:rsidR="00414627" w:rsidRPr="00490E56">
              <w:rPr>
                <w:rFonts w:asciiTheme="majorBidi" w:hAnsiTheme="majorBidi" w:cstheme="majorBidi"/>
                <w:sz w:val="20"/>
                <w:szCs w:val="20"/>
              </w:rPr>
              <w:t>Soil organic carbon stocks</w:t>
            </w:r>
            <w:r w:rsidR="00414627" w:rsidRPr="00490E56">
              <w:rPr>
                <w:rStyle w:val="Hyperlink"/>
                <w:rFonts w:asciiTheme="majorBidi" w:hAnsiTheme="majorBidi" w:cstheme="majorBidi"/>
                <w:color w:val="auto"/>
                <w:sz w:val="20"/>
                <w:szCs w:val="20"/>
                <w:u w:val="none"/>
              </w:rPr>
              <w:t xml:space="preserve"> </w:t>
            </w:r>
          </w:p>
          <w:p w14:paraId="29EF5926" w14:textId="402099D3" w:rsidR="00414627" w:rsidRPr="00490E56" w:rsidRDefault="00D31B5A"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A.CY.19</w:t>
            </w:r>
            <w:r w:rsidRPr="00490E56">
              <w:rPr>
                <w:rFonts w:asciiTheme="majorBidi" w:hAnsiTheme="majorBidi" w:cstheme="majorBidi"/>
                <w:sz w:val="20"/>
                <w:szCs w:val="20"/>
              </w:rPr>
              <w:t xml:space="preserve"> </w:t>
            </w:r>
            <w:r w:rsidR="00414627" w:rsidRPr="00490E56">
              <w:rPr>
                <w:rFonts w:asciiTheme="majorBidi" w:hAnsiTheme="majorBidi" w:cstheme="majorBidi"/>
                <w:sz w:val="20"/>
                <w:szCs w:val="20"/>
              </w:rPr>
              <w:t>Red List Index (wild relatives of domesticated animals)</w:t>
            </w:r>
            <w:r w:rsidR="00414627" w:rsidRPr="00490E56">
              <w:rPr>
                <w:rStyle w:val="Hyperlink"/>
                <w:rFonts w:asciiTheme="majorBidi" w:hAnsiTheme="majorBidi" w:cstheme="majorBidi"/>
                <w:color w:val="auto"/>
                <w:sz w:val="20"/>
                <w:szCs w:val="20"/>
                <w:u w:val="none"/>
              </w:rPr>
              <w:t xml:space="preserve"> </w:t>
            </w:r>
          </w:p>
          <w:p w14:paraId="5E3BD51A" w14:textId="25CCAAA3" w:rsidR="00414627" w:rsidRPr="00490E56" w:rsidRDefault="00277469"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B.CY.2</w:t>
            </w:r>
            <w:r w:rsidR="00994E98" w:rsidRPr="00490E56">
              <w:rPr>
                <w:rStyle w:val="Hyperlink"/>
                <w:rFonts w:asciiTheme="majorBidi" w:hAnsiTheme="majorBidi" w:cstheme="majorBidi"/>
                <w:color w:val="auto"/>
                <w:sz w:val="20"/>
                <w:szCs w:val="20"/>
                <w:u w:val="none"/>
              </w:rPr>
              <w:t xml:space="preserve"> </w:t>
            </w:r>
            <w:r w:rsidR="00414627" w:rsidRPr="00490E56">
              <w:rPr>
                <w:rFonts w:asciiTheme="majorBidi" w:hAnsiTheme="majorBidi" w:cstheme="majorBidi"/>
                <w:sz w:val="20"/>
                <w:szCs w:val="20"/>
              </w:rPr>
              <w:t>Red List Index (pollinating species)</w:t>
            </w:r>
          </w:p>
          <w:p w14:paraId="386B3F88" w14:textId="1A6051E7" w:rsidR="00414627" w:rsidRPr="00490E56" w:rsidRDefault="00994E98"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 xml:space="preserve">10.CY.3 </w:t>
            </w:r>
            <w:r w:rsidR="00414627" w:rsidRPr="00490E56">
              <w:rPr>
                <w:rFonts w:asciiTheme="majorBidi" w:hAnsiTheme="majorBidi" w:cstheme="majorBidi"/>
                <w:sz w:val="20"/>
                <w:szCs w:val="20"/>
              </w:rPr>
              <w:t>Red List Index (forest specialist species)</w:t>
            </w:r>
            <w:r w:rsidR="00414627" w:rsidRPr="00490E56">
              <w:rPr>
                <w:rStyle w:val="Hyperlink"/>
                <w:rFonts w:asciiTheme="majorBidi" w:hAnsiTheme="majorBidi" w:cstheme="majorBidi"/>
                <w:color w:val="auto"/>
                <w:sz w:val="20"/>
                <w:szCs w:val="20"/>
                <w:u w:val="none"/>
              </w:rPr>
              <w:t xml:space="preserve"> </w:t>
            </w:r>
          </w:p>
          <w:p w14:paraId="05710C44" w14:textId="43BEA358" w:rsidR="00414627" w:rsidRPr="00490E56" w:rsidRDefault="00EE7A0B"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5.CY.3</w:t>
            </w:r>
            <w:r w:rsidR="00414627" w:rsidRPr="00490E56">
              <w:rPr>
                <w:rFonts w:asciiTheme="majorBidi" w:hAnsiTheme="majorBidi" w:cstheme="majorBidi"/>
                <w:sz w:val="20"/>
                <w:szCs w:val="20"/>
              </w:rPr>
              <w:t>Red List Index (impacts of fisheries)</w:t>
            </w:r>
            <w:r w:rsidR="00414627" w:rsidRPr="00490E56">
              <w:rPr>
                <w:rStyle w:val="Hyperlink"/>
                <w:rFonts w:asciiTheme="majorBidi" w:hAnsiTheme="majorBidi" w:cstheme="majorBidi"/>
                <w:color w:val="auto"/>
                <w:sz w:val="20"/>
                <w:szCs w:val="20"/>
                <w:u w:val="none"/>
              </w:rPr>
              <w:t xml:space="preserve"> </w:t>
            </w:r>
          </w:p>
          <w:p w14:paraId="5CF04798" w14:textId="235F0955" w:rsidR="00414627" w:rsidRPr="00490E56" w:rsidRDefault="00174D54" w:rsidP="00D13072">
            <w:pPr>
              <w:ind w:left="186" w:right="-57" w:hanging="180"/>
              <w:jc w:val="left"/>
              <w:rPr>
                <w:rStyle w:val="Hyperlink"/>
                <w:rFonts w:asciiTheme="majorBidi" w:hAnsiTheme="majorBidi" w:cstheme="majorBidi"/>
                <w:color w:val="auto"/>
                <w:sz w:val="20"/>
                <w:szCs w:val="20"/>
                <w:u w:val="none"/>
              </w:rPr>
            </w:pPr>
            <w:r w:rsidRPr="00490E56">
              <w:rPr>
                <w:rFonts w:asciiTheme="majorBidi" w:hAnsiTheme="majorBidi" w:cstheme="majorBidi"/>
                <w:sz w:val="20"/>
                <w:szCs w:val="20"/>
              </w:rPr>
              <w:t>4.CT.4</w:t>
            </w:r>
            <w:r w:rsidR="00414627" w:rsidRPr="00490E56">
              <w:rPr>
                <w:rFonts w:asciiTheme="majorBidi" w:hAnsiTheme="majorBidi" w:cstheme="majorBidi"/>
                <w:sz w:val="20"/>
                <w:szCs w:val="20"/>
              </w:rPr>
              <w:t>Proportion of local breeds classified as being at risk of extinction</w:t>
            </w:r>
            <w:r w:rsidR="00414627" w:rsidRPr="00490E56">
              <w:rPr>
                <w:rStyle w:val="Hyperlink"/>
                <w:rFonts w:asciiTheme="majorBidi" w:hAnsiTheme="majorBidi" w:cstheme="majorBidi"/>
                <w:color w:val="auto"/>
                <w:sz w:val="20"/>
                <w:szCs w:val="20"/>
                <w:u w:val="none"/>
              </w:rPr>
              <w:t xml:space="preserve"> </w:t>
            </w:r>
          </w:p>
          <w:p w14:paraId="4D847D29" w14:textId="79359B8E" w:rsidR="00994E98" w:rsidRPr="00490E56" w:rsidRDefault="00BC4966" w:rsidP="00A5316C">
            <w:pPr>
              <w:ind w:left="6" w:right="-57"/>
              <w:jc w:val="left"/>
              <w:rPr>
                <w:rStyle w:val="Hyperlink"/>
                <w:rFonts w:asciiTheme="majorBidi" w:hAnsiTheme="majorBidi" w:cstheme="majorBidi"/>
                <w:color w:val="auto"/>
                <w:sz w:val="20"/>
                <w:szCs w:val="20"/>
                <w:u w:val="none"/>
              </w:rPr>
            </w:pPr>
            <w:r w:rsidRPr="00490E56">
              <w:rPr>
                <w:rFonts w:asciiTheme="majorBidi" w:hAnsiTheme="majorBidi" w:cstheme="majorBidi"/>
                <w:sz w:val="20"/>
                <w:szCs w:val="20"/>
              </w:rPr>
              <w:t>2.CT.1</w:t>
            </w:r>
            <w:r w:rsidR="00414627" w:rsidRPr="00490E56">
              <w:rPr>
                <w:rFonts w:asciiTheme="majorBidi" w:hAnsiTheme="majorBidi" w:cstheme="majorBidi"/>
                <w:sz w:val="20"/>
                <w:szCs w:val="20"/>
              </w:rPr>
              <w:t>Proportion of land that is degraded over total land area</w:t>
            </w:r>
            <w:r w:rsidR="00414627" w:rsidRPr="00490E56">
              <w:rPr>
                <w:rStyle w:val="Hyperlink"/>
                <w:rFonts w:asciiTheme="majorBidi" w:hAnsiTheme="majorBidi" w:cstheme="majorBidi"/>
                <w:color w:val="auto"/>
                <w:sz w:val="20"/>
                <w:szCs w:val="20"/>
                <w:u w:val="none"/>
              </w:rPr>
              <w:t xml:space="preserve"> </w:t>
            </w:r>
          </w:p>
          <w:p w14:paraId="1B65DA2B" w14:textId="4A9378FE" w:rsidR="00414627" w:rsidRPr="00490E56" w:rsidRDefault="007276BE" w:rsidP="00A5316C">
            <w:pPr>
              <w:ind w:right="-57"/>
              <w:jc w:val="left"/>
              <w:rPr>
                <w:rStyle w:val="Hyperlink"/>
                <w:rFonts w:asciiTheme="majorBidi" w:hAnsiTheme="majorBidi" w:cstheme="majorBidi"/>
                <w:color w:val="auto"/>
                <w:sz w:val="20"/>
                <w:szCs w:val="20"/>
                <w:u w:val="none"/>
              </w:rPr>
            </w:pPr>
            <w:r w:rsidRPr="00490E56">
              <w:rPr>
                <w:rFonts w:asciiTheme="majorBidi" w:hAnsiTheme="majorBidi" w:cstheme="majorBidi"/>
                <w:sz w:val="20"/>
                <w:szCs w:val="20"/>
              </w:rPr>
              <w:t>10.CY.</w:t>
            </w:r>
            <w:r w:rsidR="00994E98" w:rsidRPr="00490E56">
              <w:rPr>
                <w:rFonts w:asciiTheme="majorBidi" w:hAnsiTheme="majorBidi" w:cstheme="majorBidi"/>
                <w:sz w:val="20"/>
                <w:szCs w:val="20"/>
              </w:rPr>
              <w:t>4</w:t>
            </w:r>
            <w:r w:rsidRPr="00490E56">
              <w:rPr>
                <w:rFonts w:asciiTheme="majorBidi" w:hAnsiTheme="majorBidi" w:cstheme="majorBidi"/>
                <w:sz w:val="20"/>
                <w:szCs w:val="20"/>
              </w:rPr>
              <w:t xml:space="preserve"> </w:t>
            </w:r>
            <w:r w:rsidR="00414627" w:rsidRPr="00490E56">
              <w:rPr>
                <w:rFonts w:asciiTheme="majorBidi" w:hAnsiTheme="majorBidi" w:cstheme="majorBidi"/>
                <w:sz w:val="20"/>
                <w:szCs w:val="20"/>
              </w:rPr>
              <w:t>Area of forest under sustainable management: total forest management certification by the Forest Stewardship Council and the Programme for the Endorsement of Forest Certification</w:t>
            </w:r>
          </w:p>
        </w:tc>
      </w:tr>
      <w:tr w:rsidR="00D853C4" w:rsidRPr="00490E56" w14:paraId="1C9FD669" w14:textId="77777777" w:rsidTr="002B608B">
        <w:trPr>
          <w:gridAfter w:val="1"/>
          <w:wAfter w:w="26" w:type="dxa"/>
          <w:trHeight w:val="57"/>
        </w:trPr>
        <w:tc>
          <w:tcPr>
            <w:tcW w:w="1129" w:type="dxa"/>
            <w:vMerge/>
            <w:shd w:val="clear" w:color="auto" w:fill="FFFFFF" w:themeFill="background1"/>
          </w:tcPr>
          <w:p w14:paraId="273E7FC9" w14:textId="77777777" w:rsidR="00414627" w:rsidRPr="00490E56" w:rsidRDefault="00414627" w:rsidP="00D13072">
            <w:pPr>
              <w:spacing w:before="40" w:after="40"/>
              <w:ind w:right="-57"/>
              <w:rPr>
                <w:rFonts w:asciiTheme="majorBidi" w:hAnsiTheme="majorBidi" w:cstheme="majorBidi"/>
                <w:sz w:val="20"/>
                <w:szCs w:val="20"/>
              </w:rPr>
            </w:pPr>
          </w:p>
        </w:tc>
        <w:tc>
          <w:tcPr>
            <w:tcW w:w="2268" w:type="dxa"/>
            <w:tcBorders>
              <w:top w:val="nil"/>
            </w:tcBorders>
            <w:shd w:val="clear" w:color="auto" w:fill="FFFFFF" w:themeFill="background1"/>
          </w:tcPr>
          <w:p w14:paraId="23B90755" w14:textId="160BFE44" w:rsidR="00414627" w:rsidRPr="00490E56" w:rsidRDefault="00414627"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 xml:space="preserve">10.2 Progress towards sustainable forest management </w:t>
            </w:r>
          </w:p>
        </w:tc>
        <w:tc>
          <w:tcPr>
            <w:tcW w:w="2594" w:type="dxa"/>
            <w:tcBorders>
              <w:top w:val="nil"/>
            </w:tcBorders>
            <w:shd w:val="clear" w:color="auto" w:fill="FFFFFF" w:themeFill="background1"/>
          </w:tcPr>
          <w:p w14:paraId="0C5AFC08" w14:textId="77777777" w:rsidR="00414627" w:rsidRPr="00490E56" w:rsidRDefault="00414627"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For indicator 10.2:</w:t>
            </w:r>
          </w:p>
          <w:p w14:paraId="6534CF56" w14:textId="3D906A82" w:rsidR="00414627" w:rsidRPr="00490E56" w:rsidRDefault="00414627"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By indigenous and traditional territories</w:t>
            </w:r>
          </w:p>
        </w:tc>
        <w:tc>
          <w:tcPr>
            <w:tcW w:w="2900" w:type="dxa"/>
            <w:vMerge/>
            <w:shd w:val="clear" w:color="auto" w:fill="FFFFFF" w:themeFill="background1"/>
          </w:tcPr>
          <w:p w14:paraId="36030E34" w14:textId="77777777" w:rsidR="00414627" w:rsidRPr="00490E56" w:rsidRDefault="00414627" w:rsidP="00D13072">
            <w:pPr>
              <w:spacing w:before="40" w:after="40"/>
              <w:ind w:left="186" w:right="-57" w:hanging="180"/>
              <w:jc w:val="left"/>
              <w:rPr>
                <w:rStyle w:val="Hyperlink"/>
                <w:rFonts w:asciiTheme="majorBidi" w:hAnsiTheme="majorBidi" w:cstheme="majorBidi"/>
                <w:color w:val="000000" w:themeColor="text1"/>
                <w:sz w:val="20"/>
                <w:szCs w:val="20"/>
                <w:u w:val="none"/>
              </w:rPr>
            </w:pPr>
          </w:p>
        </w:tc>
        <w:tc>
          <w:tcPr>
            <w:tcW w:w="4033" w:type="dxa"/>
            <w:vMerge/>
            <w:shd w:val="clear" w:color="auto" w:fill="FFFFFF" w:themeFill="background1"/>
          </w:tcPr>
          <w:p w14:paraId="2E44B350" w14:textId="77777777" w:rsidR="00414627" w:rsidRPr="00490E56" w:rsidRDefault="00414627" w:rsidP="00D13072">
            <w:pPr>
              <w:ind w:left="186" w:right="-57" w:hanging="180"/>
              <w:jc w:val="left"/>
              <w:rPr>
                <w:rStyle w:val="Hyperlink"/>
                <w:rFonts w:asciiTheme="majorBidi" w:hAnsiTheme="majorBidi" w:cstheme="majorBidi"/>
                <w:sz w:val="20"/>
                <w:szCs w:val="20"/>
                <w:u w:val="none"/>
              </w:rPr>
            </w:pPr>
          </w:p>
        </w:tc>
      </w:tr>
      <w:tr w:rsidR="00D853C4" w:rsidRPr="00490E56" w14:paraId="6FA2CAE3" w14:textId="77777777" w:rsidTr="002B608B">
        <w:trPr>
          <w:gridAfter w:val="1"/>
          <w:wAfter w:w="26" w:type="dxa"/>
          <w:trHeight w:val="57"/>
        </w:trPr>
        <w:tc>
          <w:tcPr>
            <w:tcW w:w="1129" w:type="dxa"/>
            <w:shd w:val="clear" w:color="auto" w:fill="FFFFFF" w:themeFill="background1"/>
          </w:tcPr>
          <w:p w14:paraId="3AF14586" w14:textId="77777777" w:rsidR="00414627" w:rsidRPr="00490E56" w:rsidRDefault="00414627" w:rsidP="00D13072">
            <w:pPr>
              <w:spacing w:before="40" w:after="40"/>
              <w:ind w:right="-57"/>
              <w:rPr>
                <w:rFonts w:asciiTheme="majorBidi" w:hAnsiTheme="majorBidi" w:cstheme="majorBidi"/>
                <w:sz w:val="20"/>
                <w:szCs w:val="20"/>
              </w:rPr>
            </w:pPr>
            <w:r w:rsidRPr="00490E56">
              <w:rPr>
                <w:rFonts w:asciiTheme="majorBidi" w:hAnsiTheme="majorBidi" w:cstheme="majorBidi"/>
                <w:sz w:val="20"/>
                <w:szCs w:val="20"/>
              </w:rPr>
              <w:t>11</w:t>
            </w:r>
          </w:p>
        </w:tc>
        <w:tc>
          <w:tcPr>
            <w:tcW w:w="2268" w:type="dxa"/>
            <w:shd w:val="clear" w:color="auto" w:fill="FFFFFF" w:themeFill="background1"/>
          </w:tcPr>
          <w:p w14:paraId="5504F52D" w14:textId="77777777" w:rsidR="00414627" w:rsidRPr="00490E56" w:rsidRDefault="00414627"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B.1 Services provided by ecosystems</w:t>
            </w:r>
          </w:p>
        </w:tc>
        <w:tc>
          <w:tcPr>
            <w:tcW w:w="2594" w:type="dxa"/>
            <w:shd w:val="clear" w:color="auto" w:fill="FFFFFF" w:themeFill="background1"/>
          </w:tcPr>
          <w:p w14:paraId="12AC4864" w14:textId="3A6DFAE8" w:rsidR="00414627" w:rsidRPr="00490E56" w:rsidRDefault="00414627"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Described under Goal B</w:t>
            </w:r>
          </w:p>
        </w:tc>
        <w:tc>
          <w:tcPr>
            <w:tcW w:w="2900" w:type="dxa"/>
            <w:shd w:val="clear" w:color="auto" w:fill="FFFFFF" w:themeFill="background1"/>
          </w:tcPr>
          <w:p w14:paraId="7661E537" w14:textId="3AC7BD30" w:rsidR="00414627" w:rsidRPr="00490E56" w:rsidRDefault="002C0650" w:rsidP="00D13072">
            <w:pPr>
              <w:spacing w:before="40" w:after="40"/>
              <w:ind w:left="186" w:right="-57" w:hanging="180"/>
              <w:jc w:val="left"/>
              <w:rPr>
                <w:rStyle w:val="Hyperlink"/>
                <w:rFonts w:asciiTheme="majorBidi" w:hAnsiTheme="majorBidi" w:cstheme="majorBidi"/>
                <w:color w:val="000000" w:themeColor="text1"/>
                <w:sz w:val="20"/>
                <w:szCs w:val="20"/>
                <w:u w:val="none"/>
              </w:rPr>
            </w:pPr>
            <w:r w:rsidRPr="00490E56">
              <w:rPr>
                <w:rStyle w:val="Hyperlink"/>
                <w:rFonts w:asciiTheme="majorBidi" w:hAnsiTheme="majorBidi" w:cstheme="majorBidi"/>
                <w:color w:val="000000" w:themeColor="text1"/>
                <w:sz w:val="20"/>
                <w:szCs w:val="20"/>
                <w:u w:val="none"/>
              </w:rPr>
              <w:t>11.CT.1</w:t>
            </w:r>
            <w:r w:rsidR="00CC36BF" w:rsidRPr="00490E56">
              <w:rPr>
                <w:rStyle w:val="Hyperlink"/>
                <w:rFonts w:asciiTheme="majorBidi" w:hAnsiTheme="majorBidi" w:cstheme="majorBidi"/>
                <w:color w:val="000000" w:themeColor="text1"/>
                <w:sz w:val="20"/>
                <w:szCs w:val="20"/>
                <w:u w:val="none"/>
              </w:rPr>
              <w:t xml:space="preserve"> </w:t>
            </w:r>
            <w:r w:rsidR="00414627" w:rsidRPr="00490E56">
              <w:rPr>
                <w:rFonts w:asciiTheme="majorBidi" w:hAnsiTheme="majorBidi" w:cstheme="majorBidi"/>
                <w:color w:val="000000" w:themeColor="text1"/>
                <w:sz w:val="20"/>
                <w:szCs w:val="20"/>
              </w:rPr>
              <w:t>Annual mean levels of fine particulate matter (e.g. PM</w:t>
            </w:r>
            <w:r w:rsidR="00414627" w:rsidRPr="00490E56">
              <w:rPr>
                <w:rFonts w:asciiTheme="majorBidi" w:hAnsiTheme="majorBidi" w:cstheme="majorBidi"/>
                <w:color w:val="000000" w:themeColor="text1"/>
                <w:sz w:val="20"/>
                <w:szCs w:val="20"/>
                <w:vertAlign w:val="subscript"/>
              </w:rPr>
              <w:t>2.5</w:t>
            </w:r>
            <w:r w:rsidR="00414627" w:rsidRPr="00490E56">
              <w:rPr>
                <w:rFonts w:asciiTheme="majorBidi" w:hAnsiTheme="majorBidi" w:cstheme="majorBidi"/>
                <w:color w:val="000000" w:themeColor="text1"/>
                <w:sz w:val="20"/>
                <w:szCs w:val="20"/>
              </w:rPr>
              <w:t xml:space="preserve"> and PM</w:t>
            </w:r>
            <w:r w:rsidR="00414627" w:rsidRPr="00490E56">
              <w:rPr>
                <w:rFonts w:asciiTheme="majorBidi" w:hAnsiTheme="majorBidi" w:cstheme="majorBidi"/>
                <w:color w:val="000000" w:themeColor="text1"/>
                <w:sz w:val="20"/>
                <w:szCs w:val="20"/>
                <w:vertAlign w:val="subscript"/>
              </w:rPr>
              <w:t>10</w:t>
            </w:r>
            <w:r w:rsidR="00414627" w:rsidRPr="00490E56">
              <w:rPr>
                <w:rFonts w:asciiTheme="majorBidi" w:hAnsiTheme="majorBidi" w:cstheme="majorBidi"/>
                <w:color w:val="000000" w:themeColor="text1"/>
                <w:sz w:val="20"/>
                <w:szCs w:val="20"/>
              </w:rPr>
              <w:t>) in cities</w:t>
            </w:r>
            <w:r w:rsidR="00414627" w:rsidRPr="00490E56">
              <w:rPr>
                <w:rStyle w:val="Hyperlink"/>
                <w:rFonts w:asciiTheme="majorBidi" w:hAnsiTheme="majorBidi" w:cstheme="majorBidi"/>
                <w:color w:val="000000" w:themeColor="text1"/>
                <w:sz w:val="20"/>
                <w:szCs w:val="20"/>
                <w:u w:val="none"/>
              </w:rPr>
              <w:t xml:space="preserve"> </w:t>
            </w:r>
          </w:p>
          <w:p w14:paraId="24A3545C" w14:textId="652646F3" w:rsidR="00414627" w:rsidRPr="00490E56" w:rsidRDefault="002C0650" w:rsidP="00D13072">
            <w:pPr>
              <w:spacing w:before="40" w:after="40"/>
              <w:ind w:left="186" w:right="-57" w:hanging="180"/>
              <w:jc w:val="left"/>
              <w:rPr>
                <w:rStyle w:val="Hyperlink"/>
                <w:rFonts w:asciiTheme="majorBidi" w:hAnsiTheme="majorBidi" w:cstheme="majorBidi"/>
                <w:color w:val="000000" w:themeColor="text1"/>
                <w:sz w:val="20"/>
                <w:szCs w:val="20"/>
                <w:u w:val="none"/>
              </w:rPr>
            </w:pPr>
            <w:r w:rsidRPr="00490E56">
              <w:rPr>
                <w:rStyle w:val="Hyperlink"/>
                <w:rFonts w:asciiTheme="majorBidi" w:hAnsiTheme="majorBidi" w:cstheme="majorBidi"/>
                <w:color w:val="000000" w:themeColor="text1"/>
                <w:sz w:val="20"/>
                <w:szCs w:val="20"/>
                <w:u w:val="none"/>
              </w:rPr>
              <w:t>11.CT.2</w:t>
            </w:r>
            <w:r w:rsidR="00CC36BF" w:rsidRPr="00490E56">
              <w:rPr>
                <w:rStyle w:val="Hyperlink"/>
                <w:rFonts w:asciiTheme="majorBidi" w:hAnsiTheme="majorBidi" w:cstheme="majorBidi"/>
                <w:color w:val="000000" w:themeColor="text1"/>
                <w:sz w:val="20"/>
                <w:szCs w:val="20"/>
                <w:u w:val="none"/>
              </w:rPr>
              <w:t xml:space="preserve"> </w:t>
            </w:r>
            <w:r w:rsidR="00414627" w:rsidRPr="00490E56">
              <w:rPr>
                <w:rFonts w:asciiTheme="majorBidi" w:hAnsiTheme="majorBidi" w:cstheme="majorBidi"/>
                <w:color w:val="000000" w:themeColor="text1"/>
                <w:sz w:val="20"/>
                <w:szCs w:val="20"/>
              </w:rPr>
              <w:t>Proportion of bodies of water with good ambient water quality</w:t>
            </w:r>
            <w:r w:rsidR="00414627" w:rsidRPr="00490E56">
              <w:rPr>
                <w:rStyle w:val="Hyperlink"/>
                <w:rFonts w:asciiTheme="majorBidi" w:hAnsiTheme="majorBidi" w:cstheme="majorBidi"/>
                <w:color w:val="000000" w:themeColor="text1"/>
                <w:sz w:val="20"/>
                <w:szCs w:val="20"/>
                <w:u w:val="none"/>
              </w:rPr>
              <w:t xml:space="preserve"> </w:t>
            </w:r>
          </w:p>
          <w:p w14:paraId="28E81E1F" w14:textId="087CC6BA" w:rsidR="00E227C1" w:rsidRPr="00490E56" w:rsidRDefault="002C0650" w:rsidP="00E227C1">
            <w:pPr>
              <w:spacing w:before="40" w:after="40"/>
              <w:ind w:left="186" w:right="-57" w:hanging="180"/>
              <w:jc w:val="left"/>
              <w:rPr>
                <w:rStyle w:val="Hyperlink"/>
                <w:rFonts w:asciiTheme="majorBidi" w:hAnsiTheme="majorBidi" w:cstheme="majorBidi"/>
                <w:color w:val="000000" w:themeColor="text1"/>
                <w:sz w:val="20"/>
                <w:szCs w:val="20"/>
                <w:u w:val="none"/>
              </w:rPr>
            </w:pPr>
            <w:r w:rsidRPr="00490E56">
              <w:rPr>
                <w:rStyle w:val="Hyperlink"/>
                <w:rFonts w:asciiTheme="majorBidi" w:hAnsiTheme="majorBidi" w:cstheme="majorBidi"/>
                <w:color w:val="000000" w:themeColor="text1"/>
                <w:sz w:val="20"/>
                <w:szCs w:val="20"/>
                <w:u w:val="none"/>
              </w:rPr>
              <w:t>11.CT.3</w:t>
            </w:r>
            <w:r w:rsidR="00CC36BF" w:rsidRPr="00490E56">
              <w:rPr>
                <w:rStyle w:val="Hyperlink"/>
                <w:rFonts w:asciiTheme="majorBidi" w:hAnsiTheme="majorBidi" w:cstheme="majorBidi"/>
                <w:color w:val="000000" w:themeColor="text1"/>
                <w:sz w:val="20"/>
                <w:szCs w:val="20"/>
                <w:u w:val="none"/>
              </w:rPr>
              <w:t xml:space="preserve"> </w:t>
            </w:r>
            <w:r w:rsidR="00414627" w:rsidRPr="00490E56">
              <w:rPr>
                <w:rFonts w:asciiTheme="majorBidi" w:hAnsiTheme="majorBidi" w:cstheme="majorBidi"/>
                <w:color w:val="000000" w:themeColor="text1"/>
                <w:sz w:val="20"/>
                <w:szCs w:val="20"/>
              </w:rPr>
              <w:t>Level of water stress</w:t>
            </w:r>
            <w:r w:rsidR="00E227C1" w:rsidRPr="00490E56">
              <w:rPr>
                <w:rFonts w:asciiTheme="majorBidi" w:hAnsiTheme="majorBidi" w:cstheme="majorBidi"/>
                <w:color w:val="000000" w:themeColor="text1"/>
                <w:sz w:val="20"/>
                <w:szCs w:val="20"/>
              </w:rPr>
              <w:t>:</w:t>
            </w:r>
            <w:r w:rsidR="00414627" w:rsidRPr="00490E56">
              <w:rPr>
                <w:rStyle w:val="Hyperlink"/>
                <w:rFonts w:asciiTheme="majorBidi" w:hAnsiTheme="majorBidi" w:cstheme="majorBidi"/>
                <w:color w:val="000000" w:themeColor="text1"/>
                <w:sz w:val="20"/>
                <w:szCs w:val="20"/>
                <w:u w:val="none"/>
              </w:rPr>
              <w:t xml:space="preserve"> </w:t>
            </w:r>
            <w:r w:rsidR="00E227C1" w:rsidRPr="00490E56">
              <w:rPr>
                <w:rFonts w:asciiTheme="majorBidi" w:hAnsiTheme="majorBidi" w:cstheme="majorBidi"/>
                <w:color w:val="000000" w:themeColor="text1"/>
                <w:sz w:val="20"/>
                <w:szCs w:val="20"/>
              </w:rPr>
              <w:t>freshwater withdrawal as a proportion of available freshwater resources</w:t>
            </w:r>
            <w:r w:rsidR="00E227C1" w:rsidRPr="00490E56">
              <w:rPr>
                <w:rStyle w:val="Hyperlink"/>
                <w:rFonts w:asciiTheme="majorBidi" w:hAnsiTheme="majorBidi" w:cstheme="majorBidi"/>
                <w:color w:val="000000" w:themeColor="text1"/>
                <w:sz w:val="20"/>
                <w:szCs w:val="20"/>
                <w:u w:val="none"/>
              </w:rPr>
              <w:t xml:space="preserve"> </w:t>
            </w:r>
          </w:p>
        </w:tc>
        <w:tc>
          <w:tcPr>
            <w:tcW w:w="4033" w:type="dxa"/>
            <w:shd w:val="clear" w:color="auto" w:fill="FFFFFF" w:themeFill="background1"/>
          </w:tcPr>
          <w:p w14:paraId="6BD856C9" w14:textId="51CC308D" w:rsidR="00414627" w:rsidRPr="00490E56" w:rsidRDefault="007276BE" w:rsidP="00D13072">
            <w:pPr>
              <w:spacing w:before="40"/>
              <w:ind w:left="187" w:right="-57" w:hanging="181"/>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11.CY.1</w:t>
            </w:r>
            <w:r w:rsidR="00994E98" w:rsidRPr="00490E56">
              <w:rPr>
                <w:rStyle w:val="Hyperlink"/>
                <w:rFonts w:asciiTheme="majorBidi" w:hAnsiTheme="majorBidi" w:cstheme="majorBidi"/>
                <w:color w:val="auto"/>
                <w:sz w:val="20"/>
                <w:szCs w:val="20"/>
                <w:u w:val="none"/>
              </w:rPr>
              <w:t xml:space="preserve"> </w:t>
            </w:r>
            <w:r w:rsidR="00414627" w:rsidRPr="00490E56">
              <w:rPr>
                <w:rFonts w:asciiTheme="majorBidi" w:hAnsiTheme="majorBidi" w:cstheme="majorBidi"/>
                <w:sz w:val="20"/>
                <w:szCs w:val="20"/>
              </w:rPr>
              <w:t>Air emission accounts</w:t>
            </w:r>
          </w:p>
          <w:p w14:paraId="658660D1" w14:textId="35E07702" w:rsidR="00414627" w:rsidRPr="00490E56" w:rsidRDefault="007276BE"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11.CY.2</w:t>
            </w:r>
            <w:r w:rsidR="00994E98" w:rsidRPr="00490E56">
              <w:rPr>
                <w:rStyle w:val="Hyperlink"/>
                <w:rFonts w:asciiTheme="majorBidi" w:hAnsiTheme="majorBidi" w:cstheme="majorBidi"/>
                <w:color w:val="auto"/>
                <w:sz w:val="20"/>
                <w:szCs w:val="20"/>
                <w:u w:val="none"/>
              </w:rPr>
              <w:t xml:space="preserve"> </w:t>
            </w:r>
            <w:r w:rsidR="00414627" w:rsidRPr="00490E56">
              <w:rPr>
                <w:rFonts w:asciiTheme="majorBidi" w:hAnsiTheme="majorBidi" w:cstheme="majorBidi"/>
                <w:sz w:val="20"/>
                <w:szCs w:val="20"/>
              </w:rPr>
              <w:t>Proportion of local administrative units with established and operational policies and procedures for participation of local communities in water and sanitation management</w:t>
            </w:r>
            <w:r w:rsidR="00414627" w:rsidRPr="00490E56">
              <w:rPr>
                <w:rStyle w:val="Hyperlink"/>
                <w:rFonts w:asciiTheme="majorBidi" w:hAnsiTheme="majorBidi" w:cstheme="majorBidi"/>
                <w:color w:val="auto"/>
                <w:sz w:val="20"/>
                <w:szCs w:val="20"/>
                <w:u w:val="none"/>
              </w:rPr>
              <w:t xml:space="preserve"> </w:t>
            </w:r>
          </w:p>
          <w:p w14:paraId="6F3D1F3E" w14:textId="7B5325BC" w:rsidR="00414627" w:rsidRPr="00490E56" w:rsidRDefault="007276BE"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11.CY.3</w:t>
            </w:r>
            <w:r w:rsidR="00994E98" w:rsidRPr="00490E56">
              <w:rPr>
                <w:rStyle w:val="Hyperlink"/>
                <w:rFonts w:asciiTheme="majorBidi" w:hAnsiTheme="majorBidi" w:cstheme="majorBidi"/>
                <w:color w:val="auto"/>
                <w:sz w:val="20"/>
                <w:szCs w:val="20"/>
                <w:u w:val="none"/>
              </w:rPr>
              <w:t xml:space="preserve"> </w:t>
            </w:r>
            <w:r w:rsidR="00414627" w:rsidRPr="00490E56">
              <w:rPr>
                <w:rFonts w:asciiTheme="majorBidi" w:hAnsiTheme="majorBidi" w:cstheme="majorBidi"/>
                <w:sz w:val="20"/>
                <w:szCs w:val="20"/>
              </w:rPr>
              <w:t>Proportion of population using safely managed drinking water services</w:t>
            </w:r>
            <w:r w:rsidR="00414627" w:rsidRPr="00490E56">
              <w:rPr>
                <w:rStyle w:val="Hyperlink"/>
                <w:rFonts w:asciiTheme="majorBidi" w:hAnsiTheme="majorBidi" w:cstheme="majorBidi"/>
                <w:color w:val="auto"/>
                <w:sz w:val="20"/>
                <w:szCs w:val="20"/>
                <w:u w:val="none"/>
              </w:rPr>
              <w:t xml:space="preserve"> </w:t>
            </w:r>
          </w:p>
          <w:p w14:paraId="16E48E41" w14:textId="094ADDAB" w:rsidR="00414627" w:rsidRPr="00490E56" w:rsidRDefault="007276BE"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11.CY.4</w:t>
            </w:r>
            <w:r w:rsidR="00994E98" w:rsidRPr="00490E56">
              <w:rPr>
                <w:rStyle w:val="Hyperlink"/>
                <w:rFonts w:asciiTheme="majorBidi" w:hAnsiTheme="majorBidi" w:cstheme="majorBidi"/>
                <w:color w:val="auto"/>
                <w:sz w:val="20"/>
                <w:szCs w:val="20"/>
                <w:u w:val="none"/>
              </w:rPr>
              <w:t xml:space="preserve"> </w:t>
            </w:r>
            <w:r w:rsidR="00414627" w:rsidRPr="00490E56">
              <w:rPr>
                <w:rFonts w:asciiTheme="majorBidi" w:hAnsiTheme="majorBidi" w:cstheme="majorBidi"/>
                <w:sz w:val="20"/>
                <w:szCs w:val="20"/>
              </w:rPr>
              <w:t>Mortality rate attributed to unsafe water, unsafe sanitation and lack of hygiene (exposure to unsafe Water, Sanitation and Hygiene for All (WASH) services</w:t>
            </w:r>
            <w:r w:rsidR="00414627" w:rsidRPr="00490E56">
              <w:rPr>
                <w:rStyle w:val="Hyperlink"/>
                <w:rFonts w:asciiTheme="majorBidi" w:hAnsiTheme="majorBidi" w:cstheme="majorBidi"/>
                <w:color w:val="auto"/>
                <w:sz w:val="20"/>
                <w:szCs w:val="20"/>
                <w:u w:val="none"/>
              </w:rPr>
              <w:t xml:space="preserve">) </w:t>
            </w:r>
          </w:p>
          <w:p w14:paraId="5932097C" w14:textId="0D29DEBA" w:rsidR="00414627" w:rsidRPr="00490E56" w:rsidRDefault="007276BE" w:rsidP="00D13072">
            <w:pPr>
              <w:spacing w:after="40"/>
              <w:ind w:left="187" w:right="-57" w:hanging="181"/>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11.CY.5</w:t>
            </w:r>
            <w:r w:rsidR="00994E98" w:rsidRPr="00490E56">
              <w:rPr>
                <w:rStyle w:val="Hyperlink"/>
                <w:rFonts w:asciiTheme="majorBidi" w:hAnsiTheme="majorBidi" w:cstheme="majorBidi"/>
                <w:color w:val="auto"/>
                <w:sz w:val="20"/>
                <w:szCs w:val="20"/>
                <w:u w:val="none"/>
              </w:rPr>
              <w:t xml:space="preserve"> </w:t>
            </w:r>
            <w:r w:rsidR="00414627" w:rsidRPr="00490E56">
              <w:rPr>
                <w:rFonts w:asciiTheme="majorBidi" w:hAnsiTheme="majorBidi" w:cstheme="majorBidi"/>
                <w:sz w:val="20"/>
                <w:szCs w:val="20"/>
              </w:rPr>
              <w:t>Number of deaths, missing persons and directly affected persons attributed to disasters per 100,000 population</w:t>
            </w:r>
            <w:r w:rsidR="00414627" w:rsidRPr="00490E56">
              <w:rPr>
                <w:rStyle w:val="Hyperlink"/>
                <w:rFonts w:asciiTheme="majorBidi" w:hAnsiTheme="majorBidi" w:cstheme="majorBidi"/>
                <w:color w:val="auto"/>
                <w:sz w:val="20"/>
                <w:szCs w:val="20"/>
                <w:u w:val="none"/>
              </w:rPr>
              <w:t xml:space="preserve"> </w:t>
            </w:r>
          </w:p>
        </w:tc>
      </w:tr>
      <w:tr w:rsidR="00D853C4" w:rsidRPr="00490E56" w14:paraId="27DED238" w14:textId="77777777" w:rsidTr="002B608B">
        <w:trPr>
          <w:gridAfter w:val="1"/>
          <w:wAfter w:w="26" w:type="dxa"/>
          <w:trHeight w:val="57"/>
        </w:trPr>
        <w:tc>
          <w:tcPr>
            <w:tcW w:w="1129" w:type="dxa"/>
            <w:shd w:val="clear" w:color="auto" w:fill="FFFFFF" w:themeFill="background1"/>
          </w:tcPr>
          <w:p w14:paraId="534E556F" w14:textId="77777777" w:rsidR="00414627" w:rsidRPr="00490E56" w:rsidRDefault="00414627" w:rsidP="00D13072">
            <w:pPr>
              <w:spacing w:before="40" w:after="40"/>
              <w:ind w:right="-57"/>
              <w:rPr>
                <w:rFonts w:asciiTheme="majorBidi" w:hAnsiTheme="majorBidi" w:cstheme="majorBidi"/>
                <w:sz w:val="20"/>
                <w:szCs w:val="20"/>
              </w:rPr>
            </w:pPr>
            <w:r w:rsidRPr="00490E56">
              <w:rPr>
                <w:rFonts w:asciiTheme="majorBidi" w:hAnsiTheme="majorBidi" w:cstheme="majorBidi"/>
                <w:sz w:val="20"/>
                <w:szCs w:val="20"/>
              </w:rPr>
              <w:lastRenderedPageBreak/>
              <w:t>12</w:t>
            </w:r>
          </w:p>
        </w:tc>
        <w:tc>
          <w:tcPr>
            <w:tcW w:w="2268" w:type="dxa"/>
            <w:shd w:val="clear" w:color="auto" w:fill="FFFFFF" w:themeFill="background1"/>
          </w:tcPr>
          <w:p w14:paraId="7F305D9C" w14:textId="77777777" w:rsidR="00414627" w:rsidRPr="00490E56" w:rsidRDefault="00414627"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12.1 Average share of the built-up area of cities that is green or blue space for public use for all</w:t>
            </w:r>
          </w:p>
          <w:p w14:paraId="7D842526" w14:textId="77777777" w:rsidR="00414627" w:rsidRPr="00490E56" w:rsidRDefault="00414627" w:rsidP="00D13072">
            <w:pPr>
              <w:spacing w:before="40" w:after="40"/>
              <w:ind w:right="-57"/>
              <w:jc w:val="left"/>
              <w:rPr>
                <w:rFonts w:asciiTheme="majorBidi" w:hAnsiTheme="majorBidi" w:cstheme="majorBidi"/>
                <w:sz w:val="20"/>
                <w:szCs w:val="20"/>
                <w:vertAlign w:val="superscript"/>
              </w:rPr>
            </w:pPr>
            <w:r w:rsidRPr="00490E56">
              <w:rPr>
                <w:rFonts w:asciiTheme="majorBidi" w:hAnsiTheme="majorBidi" w:cstheme="majorBidi"/>
                <w:sz w:val="20"/>
                <w:szCs w:val="20"/>
              </w:rPr>
              <w:t>12.b Number of countries with biodiversity-inclusive urban planning referring to green or blue urban spaces</w:t>
            </w:r>
          </w:p>
        </w:tc>
        <w:tc>
          <w:tcPr>
            <w:tcW w:w="2594" w:type="dxa"/>
            <w:shd w:val="clear" w:color="auto" w:fill="FFFFFF" w:themeFill="background1"/>
          </w:tcPr>
          <w:p w14:paraId="704FBEB6" w14:textId="396E1D70" w:rsidR="00414627" w:rsidRPr="00490E56" w:rsidRDefault="00414627"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By space type: by realm, biome and ecosystem functional group (Global Ecosystem Typology levels</w:t>
            </w:r>
            <w:r w:rsidR="00D13072" w:rsidRPr="00490E56">
              <w:rPr>
                <w:rFonts w:asciiTheme="majorBidi" w:hAnsiTheme="majorBidi" w:cstheme="majorBidi"/>
                <w:sz w:val="20"/>
                <w:szCs w:val="20"/>
              </w:rPr>
              <w:t> </w:t>
            </w:r>
            <w:r w:rsidRPr="00490E56">
              <w:rPr>
                <w:rFonts w:asciiTheme="majorBidi" w:hAnsiTheme="majorBidi" w:cstheme="majorBidi"/>
                <w:sz w:val="20"/>
                <w:szCs w:val="20"/>
              </w:rPr>
              <w:t>2 and 3 or equivalent)</w:t>
            </w:r>
          </w:p>
        </w:tc>
        <w:tc>
          <w:tcPr>
            <w:tcW w:w="2900" w:type="dxa"/>
            <w:shd w:val="clear" w:color="auto" w:fill="FFFFFF" w:themeFill="background1"/>
          </w:tcPr>
          <w:p w14:paraId="3E543012" w14:textId="037BC4D9" w:rsidR="00414627" w:rsidRPr="00490E56" w:rsidRDefault="002C0650" w:rsidP="00D13072">
            <w:pPr>
              <w:spacing w:before="40" w:after="40"/>
              <w:ind w:left="186" w:right="-57" w:hanging="180"/>
              <w:jc w:val="left"/>
              <w:rPr>
                <w:rStyle w:val="Hyperlink"/>
                <w:rFonts w:asciiTheme="majorBidi" w:hAnsiTheme="majorBidi" w:cstheme="majorBidi"/>
                <w:color w:val="000000" w:themeColor="text1"/>
                <w:sz w:val="20"/>
                <w:szCs w:val="20"/>
                <w:u w:val="none"/>
              </w:rPr>
            </w:pPr>
            <w:r w:rsidRPr="00490E56">
              <w:rPr>
                <w:rStyle w:val="Hyperlink"/>
                <w:rFonts w:asciiTheme="majorBidi" w:hAnsiTheme="majorBidi" w:cstheme="majorBidi"/>
                <w:color w:val="000000" w:themeColor="text1"/>
                <w:sz w:val="20"/>
                <w:szCs w:val="20"/>
                <w:u w:val="none"/>
              </w:rPr>
              <w:t>12.CT.1</w:t>
            </w:r>
            <w:r w:rsidR="00CC36BF" w:rsidRPr="00490E56">
              <w:rPr>
                <w:rStyle w:val="Hyperlink"/>
                <w:rFonts w:asciiTheme="majorBidi" w:hAnsiTheme="majorBidi" w:cstheme="majorBidi"/>
                <w:color w:val="000000" w:themeColor="text1"/>
                <w:sz w:val="20"/>
                <w:szCs w:val="20"/>
                <w:u w:val="none"/>
              </w:rPr>
              <w:t xml:space="preserve"> </w:t>
            </w:r>
            <w:r w:rsidR="00414627" w:rsidRPr="00490E56">
              <w:rPr>
                <w:rFonts w:asciiTheme="majorBidi" w:hAnsiTheme="majorBidi" w:cstheme="majorBidi"/>
                <w:color w:val="000000" w:themeColor="text1"/>
                <w:sz w:val="20"/>
                <w:szCs w:val="20"/>
              </w:rPr>
              <w:t>Singapore Index on Cities’ Biodiversity</w:t>
            </w:r>
          </w:p>
        </w:tc>
        <w:tc>
          <w:tcPr>
            <w:tcW w:w="4033" w:type="dxa"/>
            <w:shd w:val="clear" w:color="auto" w:fill="FFFFFF" w:themeFill="background1"/>
          </w:tcPr>
          <w:p w14:paraId="3EC5085E" w14:textId="7293542E" w:rsidR="00414627" w:rsidRPr="00490E56" w:rsidRDefault="00EC35C1" w:rsidP="00D13072">
            <w:pPr>
              <w:ind w:right="-57"/>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w:t>
            </w:r>
          </w:p>
        </w:tc>
      </w:tr>
      <w:tr w:rsidR="00D853C4" w:rsidRPr="00490E56" w14:paraId="6FCF5C6E" w14:textId="77777777" w:rsidTr="002B608B">
        <w:trPr>
          <w:gridAfter w:val="1"/>
          <w:wAfter w:w="26" w:type="dxa"/>
          <w:trHeight w:val="57"/>
        </w:trPr>
        <w:tc>
          <w:tcPr>
            <w:tcW w:w="1129" w:type="dxa"/>
            <w:shd w:val="clear" w:color="auto" w:fill="FFFFFF" w:themeFill="background1"/>
          </w:tcPr>
          <w:p w14:paraId="2A33808B" w14:textId="77777777" w:rsidR="00414627" w:rsidRPr="00490E56" w:rsidRDefault="00414627" w:rsidP="00D13072">
            <w:pPr>
              <w:spacing w:before="40" w:after="40"/>
              <w:ind w:right="-57"/>
              <w:rPr>
                <w:rFonts w:asciiTheme="majorBidi" w:hAnsiTheme="majorBidi" w:cstheme="majorBidi"/>
                <w:sz w:val="20"/>
                <w:szCs w:val="20"/>
              </w:rPr>
            </w:pPr>
            <w:r w:rsidRPr="00490E56">
              <w:rPr>
                <w:rFonts w:asciiTheme="majorBidi" w:hAnsiTheme="majorBidi" w:cstheme="majorBidi"/>
                <w:sz w:val="20"/>
                <w:szCs w:val="20"/>
              </w:rPr>
              <w:t>13</w:t>
            </w:r>
          </w:p>
        </w:tc>
        <w:tc>
          <w:tcPr>
            <w:tcW w:w="2268" w:type="dxa"/>
            <w:shd w:val="clear" w:color="auto" w:fill="FFFFFF" w:themeFill="background1"/>
          </w:tcPr>
          <w:p w14:paraId="14D711F1" w14:textId="77777777" w:rsidR="00414627" w:rsidRPr="00490E56" w:rsidRDefault="00414627"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C.1 Monetary benefits received in accordance with applicable internationally agreed access and benefit-sharing instruments</w:t>
            </w:r>
          </w:p>
          <w:p w14:paraId="19D7FBEE" w14:textId="08638820" w:rsidR="00414627" w:rsidRPr="00490E56" w:rsidRDefault="00414627"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 xml:space="preserve">C.2 </w:t>
            </w:r>
            <w:proofErr w:type="gramStart"/>
            <w:r w:rsidRPr="00490E56">
              <w:rPr>
                <w:rFonts w:asciiTheme="majorBidi" w:hAnsiTheme="majorBidi" w:cstheme="majorBidi"/>
                <w:sz w:val="20"/>
                <w:szCs w:val="20"/>
              </w:rPr>
              <w:t>Non-monetary</w:t>
            </w:r>
            <w:proofErr w:type="gramEnd"/>
            <w:r w:rsidRPr="00490E56">
              <w:rPr>
                <w:rFonts w:asciiTheme="majorBidi" w:hAnsiTheme="majorBidi" w:cstheme="majorBidi"/>
                <w:sz w:val="20"/>
                <w:szCs w:val="20"/>
              </w:rPr>
              <w:t xml:space="preserve"> benefits </w:t>
            </w:r>
            <w:r w:rsidRPr="00490E56">
              <w:rPr>
                <w:rFonts w:asciiTheme="majorBidi" w:eastAsia="Arial" w:hAnsiTheme="majorBidi" w:cstheme="majorBidi"/>
                <w:sz w:val="20"/>
                <w:szCs w:val="20"/>
              </w:rPr>
              <w:t xml:space="preserve">arising from applicable international </w:t>
            </w:r>
            <w:r w:rsidR="00C405B7" w:rsidRPr="00490E56">
              <w:rPr>
                <w:rFonts w:asciiTheme="majorBidi" w:eastAsia="Arial" w:hAnsiTheme="majorBidi" w:cstheme="majorBidi"/>
                <w:sz w:val="20"/>
                <w:szCs w:val="20"/>
              </w:rPr>
              <w:t>a</w:t>
            </w:r>
            <w:r w:rsidRPr="00490E56">
              <w:rPr>
                <w:rFonts w:asciiTheme="majorBidi" w:eastAsia="Arial" w:hAnsiTheme="majorBidi" w:cstheme="majorBidi"/>
                <w:sz w:val="20"/>
                <w:szCs w:val="20"/>
              </w:rPr>
              <w:t xml:space="preserve">ccess and </w:t>
            </w:r>
            <w:r w:rsidR="00C405B7" w:rsidRPr="00490E56">
              <w:rPr>
                <w:rFonts w:asciiTheme="majorBidi" w:eastAsia="Arial" w:hAnsiTheme="majorBidi" w:cstheme="majorBidi"/>
                <w:sz w:val="20"/>
                <w:szCs w:val="20"/>
              </w:rPr>
              <w:t>b</w:t>
            </w:r>
            <w:r w:rsidRPr="00490E56">
              <w:rPr>
                <w:rFonts w:asciiTheme="majorBidi" w:eastAsia="Arial" w:hAnsiTheme="majorBidi" w:cstheme="majorBidi"/>
                <w:sz w:val="20"/>
                <w:szCs w:val="20"/>
              </w:rPr>
              <w:t>enefit-sharing instruments</w:t>
            </w:r>
          </w:p>
          <w:p w14:paraId="0DE8A7D7" w14:textId="1A5238AD" w:rsidR="00414627" w:rsidRPr="00490E56" w:rsidRDefault="008F74E3" w:rsidP="00D13072">
            <w:pPr>
              <w:spacing w:before="40" w:after="40"/>
              <w:ind w:right="-57"/>
              <w:jc w:val="left"/>
              <w:rPr>
                <w:rFonts w:asciiTheme="majorBidi" w:hAnsiTheme="majorBidi" w:cstheme="majorBidi"/>
                <w:iCs/>
                <w:sz w:val="20"/>
                <w:szCs w:val="20"/>
                <w:vertAlign w:val="superscript"/>
              </w:rPr>
            </w:pPr>
            <w:r>
              <w:rPr>
                <w:rFonts w:asciiTheme="majorBidi" w:hAnsiTheme="majorBidi" w:cstheme="majorBidi"/>
                <w:iCs/>
                <w:sz w:val="20"/>
                <w:szCs w:val="20"/>
              </w:rPr>
              <w:t>13</w:t>
            </w:r>
            <w:r w:rsidR="00414627" w:rsidRPr="00490E56">
              <w:rPr>
                <w:rFonts w:asciiTheme="majorBidi" w:hAnsiTheme="majorBidi" w:cstheme="majorBidi"/>
                <w:iCs/>
                <w:sz w:val="20"/>
                <w:szCs w:val="20"/>
              </w:rPr>
              <w:t>.b</w:t>
            </w:r>
            <w:r w:rsidR="00752B56" w:rsidRPr="00490E56">
              <w:rPr>
                <w:rFonts w:asciiTheme="majorBidi" w:eastAsia="DengXian" w:hAnsiTheme="majorBidi" w:cstheme="majorBidi"/>
                <w:color w:val="000000" w:themeColor="text1"/>
                <w:kern w:val="22"/>
                <w:sz w:val="20"/>
                <w:szCs w:val="20"/>
              </w:rPr>
              <w:t xml:space="preserve"> Number of countries that have t</w:t>
            </w:r>
            <w:r w:rsidR="00752B56" w:rsidRPr="00490E56">
              <w:rPr>
                <w:rFonts w:asciiTheme="majorBidi" w:hAnsiTheme="majorBidi" w:cstheme="majorBidi"/>
                <w:color w:val="000000" w:themeColor="text1"/>
                <w:sz w:val="20"/>
                <w:szCs w:val="20"/>
              </w:rPr>
              <w:t>aken effective legal, policy, administrative and capacity-building measures at all levels, as appropriate, to ensure the fair and equitable sharing of benefits</w:t>
            </w:r>
            <w:r w:rsidR="00752B56" w:rsidRPr="00490E56">
              <w:rPr>
                <w:rFonts w:asciiTheme="majorBidi" w:hAnsiTheme="majorBidi" w:cstheme="majorBidi"/>
                <w:sz w:val="20"/>
                <w:szCs w:val="20"/>
              </w:rPr>
              <w:t xml:space="preserve"> </w:t>
            </w:r>
            <w:r w:rsidR="00752B56" w:rsidRPr="00490E56">
              <w:rPr>
                <w:rFonts w:asciiTheme="majorBidi" w:hAnsiTheme="majorBidi" w:cstheme="majorBidi"/>
                <w:color w:val="000000" w:themeColor="text1"/>
                <w:sz w:val="20"/>
                <w:szCs w:val="20"/>
              </w:rPr>
              <w:t>from the utilization of genetic resources and from digital sequence information on genetic resources, as well as traditional knowledge associated with genetic resources</w:t>
            </w:r>
          </w:p>
        </w:tc>
        <w:tc>
          <w:tcPr>
            <w:tcW w:w="2594" w:type="dxa"/>
            <w:shd w:val="clear" w:color="auto" w:fill="FFFFFF" w:themeFill="background1"/>
          </w:tcPr>
          <w:p w14:paraId="317B966F" w14:textId="61E29F4C" w:rsidR="00414627" w:rsidRPr="00490E56" w:rsidRDefault="00414627"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Described in Goal</w:t>
            </w:r>
            <w:r w:rsidR="00891B39" w:rsidRPr="00490E56">
              <w:rPr>
                <w:rFonts w:asciiTheme="majorBidi" w:hAnsiTheme="majorBidi" w:cstheme="majorBidi"/>
                <w:sz w:val="20"/>
                <w:szCs w:val="20"/>
              </w:rPr>
              <w:t> </w:t>
            </w:r>
            <w:r w:rsidRPr="00490E56">
              <w:rPr>
                <w:rFonts w:asciiTheme="majorBidi" w:hAnsiTheme="majorBidi" w:cstheme="majorBidi"/>
                <w:sz w:val="20"/>
                <w:szCs w:val="20"/>
              </w:rPr>
              <w:t xml:space="preserve">C </w:t>
            </w:r>
          </w:p>
        </w:tc>
        <w:tc>
          <w:tcPr>
            <w:tcW w:w="2900" w:type="dxa"/>
            <w:shd w:val="clear" w:color="auto" w:fill="FFFFFF" w:themeFill="background1"/>
          </w:tcPr>
          <w:p w14:paraId="6D46E40F" w14:textId="3D98715F" w:rsidR="00414627" w:rsidRPr="00490E56" w:rsidRDefault="002C0650" w:rsidP="00D13072">
            <w:pPr>
              <w:spacing w:before="40" w:after="40"/>
              <w:ind w:left="186" w:right="-57" w:hanging="180"/>
              <w:jc w:val="left"/>
              <w:rPr>
                <w:rStyle w:val="Hyperlink"/>
                <w:rFonts w:asciiTheme="majorBidi" w:hAnsiTheme="majorBidi" w:cstheme="majorBidi"/>
                <w:color w:val="000000" w:themeColor="text1"/>
                <w:sz w:val="20"/>
                <w:szCs w:val="20"/>
                <w:u w:val="none"/>
              </w:rPr>
            </w:pPr>
            <w:r w:rsidRPr="00490E56">
              <w:rPr>
                <w:rStyle w:val="Hyperlink"/>
                <w:rFonts w:asciiTheme="majorBidi" w:hAnsiTheme="majorBidi" w:cstheme="majorBidi"/>
                <w:color w:val="000000" w:themeColor="text1"/>
                <w:sz w:val="20"/>
                <w:szCs w:val="20"/>
                <w:u w:val="none"/>
              </w:rPr>
              <w:t>13.CT.1</w:t>
            </w:r>
            <w:r w:rsidR="00CC36BF" w:rsidRPr="00490E56">
              <w:rPr>
                <w:rStyle w:val="Hyperlink"/>
                <w:rFonts w:asciiTheme="majorBidi" w:hAnsiTheme="majorBidi" w:cstheme="majorBidi"/>
                <w:color w:val="000000" w:themeColor="text1"/>
                <w:sz w:val="20"/>
                <w:szCs w:val="20"/>
                <w:u w:val="none"/>
              </w:rPr>
              <w:t xml:space="preserve"> </w:t>
            </w:r>
            <w:r w:rsidR="00414627" w:rsidRPr="00490E56">
              <w:rPr>
                <w:rFonts w:asciiTheme="majorBidi" w:hAnsiTheme="majorBidi" w:cstheme="majorBidi"/>
                <w:color w:val="000000" w:themeColor="text1"/>
                <w:sz w:val="20"/>
                <w:szCs w:val="20"/>
              </w:rPr>
              <w:t>Total number of internationally recognized certificates published on the Access and Benefit-sharing Clearing-House</w:t>
            </w:r>
          </w:p>
        </w:tc>
        <w:tc>
          <w:tcPr>
            <w:tcW w:w="4033" w:type="dxa"/>
            <w:shd w:val="clear" w:color="auto" w:fill="FFFFFF" w:themeFill="background1"/>
          </w:tcPr>
          <w:p w14:paraId="53A7F514" w14:textId="1AC027D3" w:rsidR="00414627" w:rsidRPr="00490E56" w:rsidRDefault="007276BE" w:rsidP="00D13072">
            <w:pPr>
              <w:spacing w:before="40"/>
              <w:ind w:left="187" w:right="-57" w:hanging="181"/>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13.CY.1</w:t>
            </w:r>
            <w:r w:rsidR="00994E98" w:rsidRPr="00490E56">
              <w:rPr>
                <w:rStyle w:val="Hyperlink"/>
                <w:rFonts w:asciiTheme="majorBidi" w:hAnsiTheme="majorBidi" w:cstheme="majorBidi"/>
                <w:color w:val="auto"/>
                <w:sz w:val="20"/>
                <w:szCs w:val="20"/>
                <w:u w:val="none"/>
              </w:rPr>
              <w:t xml:space="preserve"> </w:t>
            </w:r>
            <w:bookmarkStart w:id="8" w:name="_Hlk187331216"/>
            <w:r w:rsidR="00414627" w:rsidRPr="00490E56">
              <w:rPr>
                <w:rFonts w:asciiTheme="majorBidi" w:hAnsiTheme="majorBidi" w:cstheme="majorBidi"/>
                <w:sz w:val="20"/>
                <w:szCs w:val="20"/>
              </w:rPr>
              <w:t>Total number of transfers of crop material from the Multilateral System of the International Treaty on Plant Genetic Resources for Food and Agriculture received in a country</w:t>
            </w:r>
            <w:r w:rsidR="00414627" w:rsidRPr="00490E56">
              <w:rPr>
                <w:rStyle w:val="Hyperlink"/>
                <w:rFonts w:asciiTheme="majorBidi" w:hAnsiTheme="majorBidi" w:cstheme="majorBidi"/>
                <w:color w:val="auto"/>
                <w:sz w:val="20"/>
                <w:szCs w:val="20"/>
                <w:u w:val="none"/>
              </w:rPr>
              <w:t xml:space="preserve"> </w:t>
            </w:r>
            <w:bookmarkEnd w:id="8"/>
          </w:p>
          <w:p w14:paraId="6D71F42D" w14:textId="17C7C6D9" w:rsidR="00414627" w:rsidRPr="00490E56" w:rsidRDefault="004D38F3"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C.CY.1</w:t>
            </w:r>
            <w:r w:rsidR="00994E98" w:rsidRPr="00490E56">
              <w:rPr>
                <w:rStyle w:val="Hyperlink"/>
                <w:rFonts w:asciiTheme="majorBidi" w:hAnsiTheme="majorBidi" w:cstheme="majorBidi"/>
                <w:color w:val="auto"/>
                <w:sz w:val="20"/>
                <w:szCs w:val="20"/>
                <w:u w:val="none"/>
              </w:rPr>
              <w:t xml:space="preserve"> </w:t>
            </w:r>
            <w:r w:rsidR="00414627" w:rsidRPr="00490E56">
              <w:rPr>
                <w:rFonts w:asciiTheme="majorBidi" w:hAnsiTheme="majorBidi" w:cstheme="majorBidi"/>
                <w:sz w:val="20"/>
                <w:szCs w:val="20"/>
              </w:rPr>
              <w:t>Number of users that have provided information relevant to the utilization of genetic resources to designated checkpoints</w:t>
            </w:r>
          </w:p>
          <w:p w14:paraId="47B1627A" w14:textId="3E3D1D0E" w:rsidR="00414627" w:rsidRPr="00490E56" w:rsidRDefault="00205A55"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C.CY.2</w:t>
            </w:r>
            <w:r w:rsidR="00414627" w:rsidRPr="00490E56">
              <w:rPr>
                <w:rFonts w:asciiTheme="majorBidi" w:hAnsiTheme="majorBidi" w:cstheme="majorBidi"/>
                <w:sz w:val="20"/>
                <w:szCs w:val="20"/>
              </w:rPr>
              <w:t>Number of checkpoint communiqués published on the Access and Benefit-sharing Clearing-House</w:t>
            </w:r>
          </w:p>
          <w:p w14:paraId="7B1BAD2C" w14:textId="499081B2" w:rsidR="00414627" w:rsidRPr="00490E56" w:rsidRDefault="00D4571B" w:rsidP="00D13072">
            <w:pPr>
              <w:spacing w:after="40"/>
              <w:ind w:left="187" w:right="-57" w:hanging="181"/>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 xml:space="preserve">C.CY.3 </w:t>
            </w:r>
            <w:r w:rsidR="003A3525" w:rsidRPr="00490E56">
              <w:rPr>
                <w:rStyle w:val="Hyperlink"/>
                <w:rFonts w:asciiTheme="majorBidi" w:hAnsiTheme="majorBidi" w:cstheme="majorBidi"/>
                <w:color w:val="auto"/>
                <w:sz w:val="20"/>
                <w:szCs w:val="20"/>
                <w:u w:val="none"/>
              </w:rPr>
              <w:t xml:space="preserve">Total </w:t>
            </w:r>
            <w:r w:rsidR="003A3525" w:rsidRPr="00490E56">
              <w:rPr>
                <w:rFonts w:asciiTheme="majorBidi" w:hAnsiTheme="majorBidi" w:cstheme="majorBidi"/>
                <w:sz w:val="20"/>
                <w:szCs w:val="20"/>
              </w:rPr>
              <w:t>n</w:t>
            </w:r>
            <w:r w:rsidR="00414627" w:rsidRPr="00490E56">
              <w:rPr>
                <w:rFonts w:asciiTheme="majorBidi" w:hAnsiTheme="majorBidi" w:cstheme="majorBidi"/>
                <w:sz w:val="20"/>
                <w:szCs w:val="20"/>
              </w:rPr>
              <w:t>umber of internationally recognized certificates of compliance for non-commercial purposes in the Access and Benefit-sharing Clearing-House</w:t>
            </w:r>
          </w:p>
        </w:tc>
      </w:tr>
      <w:tr w:rsidR="00D853C4" w:rsidRPr="00490E56" w14:paraId="03109159" w14:textId="77777777" w:rsidTr="002B608B">
        <w:trPr>
          <w:gridAfter w:val="1"/>
          <w:wAfter w:w="26" w:type="dxa"/>
          <w:trHeight w:val="57"/>
        </w:trPr>
        <w:tc>
          <w:tcPr>
            <w:tcW w:w="1129" w:type="dxa"/>
            <w:shd w:val="clear" w:color="auto" w:fill="FFFFFF" w:themeFill="background1"/>
          </w:tcPr>
          <w:p w14:paraId="0119D416" w14:textId="77777777" w:rsidR="00414627" w:rsidRPr="00490E56" w:rsidRDefault="00414627" w:rsidP="00D13072">
            <w:pPr>
              <w:spacing w:before="40" w:after="40"/>
              <w:ind w:right="-57"/>
              <w:rPr>
                <w:rFonts w:asciiTheme="majorBidi" w:hAnsiTheme="majorBidi" w:cstheme="majorBidi"/>
                <w:sz w:val="20"/>
                <w:szCs w:val="20"/>
              </w:rPr>
            </w:pPr>
            <w:r w:rsidRPr="00490E56">
              <w:rPr>
                <w:rFonts w:asciiTheme="majorBidi" w:hAnsiTheme="majorBidi" w:cstheme="majorBidi"/>
                <w:sz w:val="20"/>
                <w:szCs w:val="20"/>
              </w:rPr>
              <w:t>14</w:t>
            </w:r>
          </w:p>
        </w:tc>
        <w:tc>
          <w:tcPr>
            <w:tcW w:w="2268" w:type="dxa"/>
            <w:shd w:val="clear" w:color="auto" w:fill="FFFFFF" w:themeFill="background1"/>
          </w:tcPr>
          <w:p w14:paraId="56EA07AA" w14:textId="77777777" w:rsidR="00414627" w:rsidRPr="00490E56" w:rsidRDefault="00414627" w:rsidP="00D13072">
            <w:pPr>
              <w:spacing w:before="40" w:after="40"/>
              <w:ind w:right="-57"/>
              <w:jc w:val="left"/>
              <w:rPr>
                <w:rFonts w:asciiTheme="majorBidi" w:hAnsiTheme="majorBidi" w:cstheme="majorBidi"/>
                <w:i/>
                <w:sz w:val="20"/>
                <w:szCs w:val="20"/>
                <w:vertAlign w:val="superscript"/>
              </w:rPr>
            </w:pPr>
            <w:r w:rsidRPr="00490E56">
              <w:rPr>
                <w:rFonts w:asciiTheme="majorBidi" w:hAnsiTheme="majorBidi" w:cstheme="majorBidi"/>
                <w:sz w:val="20"/>
                <w:szCs w:val="20"/>
              </w:rPr>
              <w:t xml:space="preserve">14.b </w:t>
            </w:r>
            <w:r w:rsidRPr="00490E56">
              <w:rPr>
                <w:rFonts w:asciiTheme="majorBidi" w:hAnsiTheme="majorBidi" w:cstheme="majorBidi"/>
                <w:color w:val="000000" w:themeColor="text1"/>
                <w:kern w:val="22"/>
                <w:sz w:val="20"/>
                <w:szCs w:val="20"/>
              </w:rPr>
              <w:t xml:space="preserve">Number of countries integrating biodiversity and its multiple values </w:t>
            </w:r>
            <w:r w:rsidRPr="00490E56">
              <w:rPr>
                <w:rFonts w:asciiTheme="majorBidi" w:hAnsiTheme="majorBidi" w:cstheme="majorBidi"/>
                <w:color w:val="000000" w:themeColor="text1"/>
                <w:kern w:val="22"/>
                <w:sz w:val="20"/>
                <w:szCs w:val="20"/>
              </w:rPr>
              <w:lastRenderedPageBreak/>
              <w:t xml:space="preserve">into policies, regulations, planning, development processes, poverty eradication strategies </w:t>
            </w:r>
            <w:proofErr w:type="gramStart"/>
            <w:r w:rsidRPr="00490E56">
              <w:rPr>
                <w:rFonts w:asciiTheme="majorBidi" w:hAnsiTheme="majorBidi" w:cstheme="majorBidi"/>
                <w:color w:val="000000" w:themeColor="text1"/>
                <w:kern w:val="22"/>
                <w:sz w:val="20"/>
                <w:szCs w:val="20"/>
              </w:rPr>
              <w:t>and,</w:t>
            </w:r>
            <w:proofErr w:type="gramEnd"/>
            <w:r w:rsidRPr="00490E56">
              <w:rPr>
                <w:rFonts w:asciiTheme="majorBidi" w:hAnsiTheme="majorBidi" w:cstheme="majorBidi"/>
                <w:color w:val="000000" w:themeColor="text1"/>
                <w:kern w:val="22"/>
                <w:sz w:val="20"/>
                <w:szCs w:val="20"/>
              </w:rPr>
              <w:t xml:space="preserve"> as appropriate, national accounts, within and across all levels and across all sectors, and progressively aligning</w:t>
            </w:r>
            <w:r w:rsidRPr="00490E56">
              <w:rPr>
                <w:rFonts w:asciiTheme="majorBidi" w:hAnsiTheme="majorBidi" w:cstheme="majorBidi"/>
                <w:sz w:val="20"/>
                <w:szCs w:val="20"/>
              </w:rPr>
              <w:t xml:space="preserve"> </w:t>
            </w:r>
            <w:r w:rsidRPr="00490E56">
              <w:rPr>
                <w:rFonts w:asciiTheme="majorBidi" w:hAnsiTheme="majorBidi" w:cstheme="majorBidi"/>
                <w:color w:val="000000" w:themeColor="text1"/>
                <w:kern w:val="22"/>
                <w:sz w:val="20"/>
                <w:szCs w:val="20"/>
              </w:rPr>
              <w:t>all relevant public and private activities</w:t>
            </w:r>
            <w:r w:rsidRPr="00490E56" w:rsidDel="00D40E24">
              <w:rPr>
                <w:rFonts w:asciiTheme="majorBidi" w:hAnsiTheme="majorBidi" w:cstheme="majorBidi"/>
                <w:color w:val="000000" w:themeColor="text1"/>
                <w:kern w:val="22"/>
                <w:sz w:val="20"/>
                <w:szCs w:val="20"/>
              </w:rPr>
              <w:t xml:space="preserve"> </w:t>
            </w:r>
            <w:r w:rsidRPr="00490E56">
              <w:rPr>
                <w:rFonts w:asciiTheme="majorBidi" w:hAnsiTheme="majorBidi" w:cstheme="majorBidi"/>
                <w:color w:val="000000" w:themeColor="text1"/>
                <w:kern w:val="22"/>
                <w:sz w:val="20"/>
                <w:szCs w:val="20"/>
              </w:rPr>
              <w:t>and fiscal and financial flows</w:t>
            </w:r>
            <w:r w:rsidRPr="00490E56">
              <w:rPr>
                <w:rFonts w:asciiTheme="majorBidi" w:hAnsiTheme="majorBidi" w:cstheme="majorBidi"/>
                <w:sz w:val="20"/>
                <w:szCs w:val="20"/>
              </w:rPr>
              <w:t xml:space="preserve"> </w:t>
            </w:r>
            <w:r w:rsidRPr="00490E56">
              <w:rPr>
                <w:rFonts w:asciiTheme="majorBidi" w:hAnsiTheme="majorBidi" w:cstheme="majorBidi"/>
                <w:color w:val="000000" w:themeColor="text1"/>
                <w:kern w:val="22"/>
                <w:sz w:val="20"/>
                <w:szCs w:val="20"/>
              </w:rPr>
              <w:t>with the goals and targets of the Framework</w:t>
            </w:r>
          </w:p>
        </w:tc>
        <w:tc>
          <w:tcPr>
            <w:tcW w:w="2594" w:type="dxa"/>
            <w:shd w:val="clear" w:color="auto" w:fill="FFFFFF" w:themeFill="background1"/>
          </w:tcPr>
          <w:p w14:paraId="6B34DD06" w14:textId="16209EF8" w:rsidR="00414627" w:rsidRPr="00490E56" w:rsidRDefault="00EC35C1"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lastRenderedPageBreak/>
              <w:t>..</w:t>
            </w:r>
          </w:p>
        </w:tc>
        <w:tc>
          <w:tcPr>
            <w:tcW w:w="2900" w:type="dxa"/>
            <w:shd w:val="clear" w:color="auto" w:fill="FFFFFF" w:themeFill="background1"/>
          </w:tcPr>
          <w:p w14:paraId="6610136F" w14:textId="18F90075" w:rsidR="00414627" w:rsidRPr="00490E56" w:rsidRDefault="002C0650" w:rsidP="00D13072">
            <w:pPr>
              <w:spacing w:before="40" w:after="40"/>
              <w:ind w:left="186" w:right="-57" w:hanging="180"/>
              <w:jc w:val="left"/>
              <w:rPr>
                <w:rStyle w:val="Hyperlink"/>
                <w:rFonts w:asciiTheme="majorBidi" w:hAnsiTheme="majorBidi" w:cstheme="majorBidi"/>
                <w:color w:val="000000" w:themeColor="text1"/>
                <w:sz w:val="20"/>
                <w:szCs w:val="20"/>
                <w:u w:val="none"/>
              </w:rPr>
            </w:pPr>
            <w:r w:rsidRPr="00490E56">
              <w:rPr>
                <w:rStyle w:val="Hyperlink"/>
                <w:rFonts w:asciiTheme="majorBidi" w:hAnsiTheme="majorBidi" w:cstheme="majorBidi"/>
                <w:color w:val="000000" w:themeColor="text1"/>
                <w:sz w:val="20"/>
                <w:szCs w:val="20"/>
                <w:u w:val="none"/>
              </w:rPr>
              <w:t>14.CT.1</w:t>
            </w:r>
            <w:r w:rsidR="00CC36BF" w:rsidRPr="00490E56">
              <w:rPr>
                <w:rStyle w:val="Hyperlink"/>
                <w:rFonts w:asciiTheme="majorBidi" w:hAnsiTheme="majorBidi" w:cstheme="majorBidi"/>
                <w:color w:val="000000" w:themeColor="text1"/>
                <w:sz w:val="20"/>
                <w:szCs w:val="20"/>
                <w:u w:val="none"/>
              </w:rPr>
              <w:t xml:space="preserve"> </w:t>
            </w:r>
            <w:r w:rsidR="00414627" w:rsidRPr="00490E56">
              <w:rPr>
                <w:rFonts w:asciiTheme="majorBidi" w:hAnsiTheme="majorBidi" w:cstheme="majorBidi"/>
                <w:color w:val="000000" w:themeColor="text1"/>
                <w:sz w:val="20"/>
                <w:szCs w:val="20"/>
              </w:rPr>
              <w:t xml:space="preserve">Integration of biodiversity into national accounting and reporting </w:t>
            </w:r>
            <w:r w:rsidR="00414627" w:rsidRPr="00490E56">
              <w:rPr>
                <w:rFonts w:asciiTheme="majorBidi" w:hAnsiTheme="majorBidi" w:cstheme="majorBidi"/>
                <w:color w:val="000000" w:themeColor="text1"/>
                <w:sz w:val="20"/>
                <w:szCs w:val="20"/>
              </w:rPr>
              <w:lastRenderedPageBreak/>
              <w:t xml:space="preserve">systems, defined as implementation of the System of Environmental-Economic Accounting </w:t>
            </w:r>
          </w:p>
        </w:tc>
        <w:tc>
          <w:tcPr>
            <w:tcW w:w="4033" w:type="dxa"/>
            <w:shd w:val="clear" w:color="auto" w:fill="FFFFFF" w:themeFill="background1"/>
          </w:tcPr>
          <w:p w14:paraId="11C664AA" w14:textId="24764718" w:rsidR="00414627" w:rsidRPr="00490E56" w:rsidRDefault="00EC35C1" w:rsidP="00D13072">
            <w:pPr>
              <w:ind w:right="-57"/>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lastRenderedPageBreak/>
              <w:t>..</w:t>
            </w:r>
          </w:p>
        </w:tc>
      </w:tr>
      <w:tr w:rsidR="00D853C4" w:rsidRPr="00490E56" w14:paraId="42FCC5D7" w14:textId="77777777" w:rsidTr="002B608B">
        <w:trPr>
          <w:gridAfter w:val="1"/>
          <w:wAfter w:w="26" w:type="dxa"/>
          <w:trHeight w:val="57"/>
        </w:trPr>
        <w:tc>
          <w:tcPr>
            <w:tcW w:w="1129" w:type="dxa"/>
            <w:shd w:val="clear" w:color="auto" w:fill="FFFFFF" w:themeFill="background1"/>
          </w:tcPr>
          <w:p w14:paraId="2DA4B0AA" w14:textId="77777777" w:rsidR="00414627" w:rsidRPr="00490E56" w:rsidRDefault="00414627" w:rsidP="00D13072">
            <w:pPr>
              <w:spacing w:before="40" w:after="40"/>
              <w:ind w:right="-57"/>
              <w:rPr>
                <w:rFonts w:asciiTheme="majorBidi" w:hAnsiTheme="majorBidi" w:cstheme="majorBidi"/>
                <w:sz w:val="20"/>
                <w:szCs w:val="20"/>
              </w:rPr>
            </w:pPr>
            <w:r w:rsidRPr="00490E56">
              <w:rPr>
                <w:rFonts w:asciiTheme="majorBidi" w:hAnsiTheme="majorBidi" w:cstheme="majorBidi"/>
                <w:sz w:val="20"/>
                <w:szCs w:val="20"/>
              </w:rPr>
              <w:t>15</w:t>
            </w:r>
          </w:p>
        </w:tc>
        <w:tc>
          <w:tcPr>
            <w:tcW w:w="2268" w:type="dxa"/>
            <w:shd w:val="clear" w:color="auto" w:fill="FFFFFF" w:themeFill="background1"/>
          </w:tcPr>
          <w:p w14:paraId="221A3F7B" w14:textId="77777777" w:rsidR="00414627" w:rsidRPr="00490E56" w:rsidRDefault="00414627"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15.1 Number of companies disclosing their biodiversity- related risks, dependencies and impacts</w:t>
            </w:r>
          </w:p>
          <w:p w14:paraId="6402145E" w14:textId="77777777" w:rsidR="00414627" w:rsidRPr="00490E56" w:rsidRDefault="00414627" w:rsidP="00D13072">
            <w:pPr>
              <w:spacing w:before="40" w:after="40"/>
              <w:ind w:right="-57"/>
              <w:jc w:val="left"/>
              <w:rPr>
                <w:rFonts w:asciiTheme="majorBidi" w:hAnsiTheme="majorBidi" w:cstheme="majorBidi"/>
                <w:i/>
                <w:sz w:val="20"/>
                <w:szCs w:val="20"/>
              </w:rPr>
            </w:pPr>
            <w:r w:rsidRPr="00490E56">
              <w:rPr>
                <w:rFonts w:asciiTheme="majorBidi" w:hAnsiTheme="majorBidi" w:cstheme="majorBidi"/>
                <w:sz w:val="20"/>
                <w:szCs w:val="20"/>
              </w:rPr>
              <w:t xml:space="preserve">15.b </w:t>
            </w:r>
            <w:r w:rsidRPr="00490E56">
              <w:rPr>
                <w:rFonts w:asciiTheme="majorBidi" w:hAnsiTheme="majorBidi" w:cstheme="majorBidi"/>
                <w:color w:val="000000" w:themeColor="text1"/>
                <w:kern w:val="22"/>
                <w:sz w:val="20"/>
                <w:szCs w:val="20"/>
              </w:rPr>
              <w:t xml:space="preserve">Number of countries with legal, administrative or policy measures </w:t>
            </w:r>
            <w:r w:rsidRPr="00490E56">
              <w:rPr>
                <w:rFonts w:asciiTheme="majorBidi" w:hAnsiTheme="majorBidi" w:cstheme="majorBidi"/>
                <w:color w:val="000000" w:themeColor="text1"/>
                <w:sz w:val="20"/>
                <w:szCs w:val="20"/>
              </w:rPr>
              <w:t xml:space="preserve">aimed at encouraging and enabling business and financial institutions, and </w:t>
            </w:r>
            <w:proofErr w:type="gramStart"/>
            <w:r w:rsidRPr="00490E56">
              <w:rPr>
                <w:rFonts w:asciiTheme="majorBidi" w:hAnsiTheme="majorBidi" w:cstheme="majorBidi"/>
                <w:color w:val="000000" w:themeColor="text1"/>
                <w:sz w:val="20"/>
                <w:szCs w:val="20"/>
              </w:rPr>
              <w:t>in particular for</w:t>
            </w:r>
            <w:proofErr w:type="gramEnd"/>
            <w:r w:rsidRPr="00490E56">
              <w:rPr>
                <w:rFonts w:asciiTheme="majorBidi" w:hAnsiTheme="majorBidi" w:cstheme="majorBidi"/>
                <w:color w:val="000000" w:themeColor="text1"/>
                <w:sz w:val="20"/>
                <w:szCs w:val="20"/>
              </w:rPr>
              <w:t xml:space="preserve"> large and transnational companies and financial institutions, to progressively reduce their negative impacts on biodiversity, increase their positive impacts, reduce their biodiversity-related risks and promote actions to ensure sustainable patterns of production</w:t>
            </w:r>
          </w:p>
        </w:tc>
        <w:tc>
          <w:tcPr>
            <w:tcW w:w="2594" w:type="dxa"/>
            <w:shd w:val="clear" w:color="auto" w:fill="FFFFFF" w:themeFill="background1"/>
          </w:tcPr>
          <w:p w14:paraId="3ED44D50" w14:textId="77777777" w:rsidR="00414627" w:rsidRPr="00490E56" w:rsidRDefault="00414627"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By sector</w:t>
            </w:r>
          </w:p>
        </w:tc>
        <w:tc>
          <w:tcPr>
            <w:tcW w:w="2900" w:type="dxa"/>
            <w:shd w:val="clear" w:color="auto" w:fill="FFFFFF" w:themeFill="background1"/>
          </w:tcPr>
          <w:p w14:paraId="288DF690" w14:textId="03053AE2" w:rsidR="00414627" w:rsidRPr="00490E56" w:rsidRDefault="002C0650" w:rsidP="00D13072">
            <w:pPr>
              <w:spacing w:before="40" w:after="40"/>
              <w:ind w:left="186" w:right="-57" w:hanging="180"/>
              <w:jc w:val="left"/>
              <w:rPr>
                <w:rStyle w:val="Hyperlink"/>
                <w:rFonts w:asciiTheme="majorBidi" w:hAnsiTheme="majorBidi" w:cstheme="majorBidi"/>
                <w:color w:val="000000" w:themeColor="text1"/>
                <w:sz w:val="20"/>
                <w:szCs w:val="20"/>
                <w:u w:val="none"/>
              </w:rPr>
            </w:pPr>
            <w:r w:rsidRPr="00490E56">
              <w:rPr>
                <w:rStyle w:val="Hyperlink"/>
                <w:rFonts w:asciiTheme="majorBidi" w:hAnsiTheme="majorBidi" w:cstheme="majorBidi"/>
                <w:color w:val="000000" w:themeColor="text1"/>
                <w:sz w:val="20"/>
                <w:szCs w:val="20"/>
                <w:u w:val="none"/>
              </w:rPr>
              <w:t>15.CT.1</w:t>
            </w:r>
            <w:r w:rsidR="00CC36BF" w:rsidRPr="00490E56">
              <w:rPr>
                <w:rStyle w:val="Hyperlink"/>
                <w:rFonts w:asciiTheme="majorBidi" w:hAnsiTheme="majorBidi" w:cstheme="majorBidi"/>
                <w:color w:val="000000" w:themeColor="text1"/>
                <w:sz w:val="20"/>
                <w:szCs w:val="20"/>
                <w:u w:val="none"/>
              </w:rPr>
              <w:t xml:space="preserve"> </w:t>
            </w:r>
            <w:r w:rsidR="00414627" w:rsidRPr="00490E56">
              <w:rPr>
                <w:rFonts w:asciiTheme="majorBidi" w:hAnsiTheme="majorBidi" w:cstheme="majorBidi"/>
                <w:color w:val="000000" w:themeColor="text1"/>
                <w:sz w:val="20"/>
                <w:szCs w:val="20"/>
              </w:rPr>
              <w:t xml:space="preserve">Number of companies publishing sustainability reports </w:t>
            </w:r>
          </w:p>
        </w:tc>
        <w:tc>
          <w:tcPr>
            <w:tcW w:w="4033" w:type="dxa"/>
            <w:shd w:val="clear" w:color="auto" w:fill="FFFFFF" w:themeFill="background1"/>
          </w:tcPr>
          <w:p w14:paraId="6938CC26" w14:textId="679CA495" w:rsidR="00414627" w:rsidRPr="00490E56" w:rsidRDefault="007276BE" w:rsidP="00D13072">
            <w:pPr>
              <w:spacing w:before="40"/>
              <w:ind w:left="187" w:right="-57" w:hanging="181"/>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15.CY.1</w:t>
            </w:r>
            <w:r w:rsidR="00C9013B" w:rsidRPr="00490E56">
              <w:rPr>
                <w:rStyle w:val="Hyperlink"/>
                <w:rFonts w:asciiTheme="majorBidi" w:hAnsiTheme="majorBidi" w:cstheme="majorBidi"/>
                <w:color w:val="auto"/>
                <w:sz w:val="20"/>
                <w:szCs w:val="20"/>
                <w:u w:val="none"/>
              </w:rPr>
              <w:t xml:space="preserve"> </w:t>
            </w:r>
            <w:r w:rsidR="00414627" w:rsidRPr="00490E56">
              <w:rPr>
                <w:rFonts w:asciiTheme="majorBidi" w:hAnsiTheme="majorBidi" w:cstheme="majorBidi"/>
                <w:sz w:val="20"/>
                <w:szCs w:val="20"/>
              </w:rPr>
              <w:t>Number of organizations within the country that have signal</w:t>
            </w:r>
            <w:r w:rsidR="00AF5B07" w:rsidRPr="00490E56">
              <w:rPr>
                <w:rFonts w:asciiTheme="majorBidi" w:hAnsiTheme="majorBidi" w:cstheme="majorBidi"/>
                <w:sz w:val="20"/>
                <w:szCs w:val="20"/>
              </w:rPr>
              <w:t>l</w:t>
            </w:r>
            <w:r w:rsidR="00414627" w:rsidRPr="00490E56">
              <w:rPr>
                <w:rFonts w:asciiTheme="majorBidi" w:hAnsiTheme="majorBidi" w:cstheme="majorBidi"/>
                <w:sz w:val="20"/>
                <w:szCs w:val="20"/>
              </w:rPr>
              <w:t>ed an intent to start adopting the recommendations of the Taskforce on Nature-related Financial Disclosures</w:t>
            </w:r>
          </w:p>
        </w:tc>
      </w:tr>
      <w:tr w:rsidR="00D853C4" w:rsidRPr="00490E56" w14:paraId="5D46DCA5" w14:textId="77777777" w:rsidTr="002B608B">
        <w:trPr>
          <w:gridAfter w:val="1"/>
          <w:wAfter w:w="26" w:type="dxa"/>
          <w:trHeight w:val="57"/>
        </w:trPr>
        <w:tc>
          <w:tcPr>
            <w:tcW w:w="1129" w:type="dxa"/>
            <w:shd w:val="clear" w:color="auto" w:fill="FFFFFF" w:themeFill="background1"/>
          </w:tcPr>
          <w:p w14:paraId="763EA27E" w14:textId="77777777" w:rsidR="00414627" w:rsidRPr="00490E56" w:rsidRDefault="00414627" w:rsidP="00D13072">
            <w:pPr>
              <w:spacing w:before="40" w:after="40"/>
              <w:ind w:right="-57"/>
              <w:rPr>
                <w:rFonts w:asciiTheme="majorBidi" w:hAnsiTheme="majorBidi" w:cstheme="majorBidi"/>
                <w:sz w:val="20"/>
                <w:szCs w:val="20"/>
              </w:rPr>
            </w:pPr>
            <w:r w:rsidRPr="00490E56">
              <w:rPr>
                <w:rFonts w:asciiTheme="majorBidi" w:hAnsiTheme="majorBidi" w:cstheme="majorBidi"/>
                <w:sz w:val="20"/>
                <w:szCs w:val="20"/>
              </w:rPr>
              <w:t>16</w:t>
            </w:r>
          </w:p>
        </w:tc>
        <w:tc>
          <w:tcPr>
            <w:tcW w:w="2268" w:type="dxa"/>
            <w:shd w:val="clear" w:color="auto" w:fill="FFFFFF" w:themeFill="background1"/>
          </w:tcPr>
          <w:p w14:paraId="5BECB05C" w14:textId="6E0BD85A" w:rsidR="00414627" w:rsidRPr="00490E56" w:rsidRDefault="00414627" w:rsidP="00D13072">
            <w:pPr>
              <w:spacing w:before="40" w:after="40"/>
              <w:ind w:right="-57"/>
              <w:jc w:val="left"/>
              <w:rPr>
                <w:rFonts w:asciiTheme="majorBidi" w:hAnsiTheme="majorBidi" w:cstheme="majorBidi"/>
                <w:i/>
                <w:sz w:val="20"/>
                <w:szCs w:val="20"/>
              </w:rPr>
            </w:pPr>
            <w:r w:rsidRPr="00490E56">
              <w:rPr>
                <w:rFonts w:asciiTheme="majorBidi" w:hAnsiTheme="majorBidi" w:cstheme="majorBidi"/>
                <w:sz w:val="20"/>
                <w:szCs w:val="20"/>
              </w:rPr>
              <w:t>16.b</w:t>
            </w:r>
            <w:r w:rsidRPr="00490E56">
              <w:rPr>
                <w:rFonts w:asciiTheme="majorBidi" w:hAnsiTheme="majorBidi" w:cstheme="majorBidi"/>
                <w:i/>
                <w:sz w:val="20"/>
                <w:szCs w:val="20"/>
              </w:rPr>
              <w:t xml:space="preserve"> </w:t>
            </w:r>
            <w:r w:rsidRPr="00490E56">
              <w:rPr>
                <w:rFonts w:asciiTheme="majorBidi" w:hAnsiTheme="majorBidi" w:cstheme="majorBidi"/>
                <w:color w:val="000000" w:themeColor="text1"/>
                <w:sz w:val="20"/>
                <w:szCs w:val="20"/>
              </w:rPr>
              <w:t xml:space="preserve">Number of countries developing, adopting or </w:t>
            </w:r>
            <w:r w:rsidRPr="00490E56">
              <w:rPr>
                <w:rFonts w:asciiTheme="majorBidi" w:hAnsiTheme="majorBidi" w:cstheme="majorBidi"/>
                <w:color w:val="000000" w:themeColor="text1"/>
                <w:sz w:val="20"/>
                <w:szCs w:val="20"/>
              </w:rPr>
              <w:lastRenderedPageBreak/>
              <w:t>implementing policy instruments aimed at encouraging and enabling people to make sustainable consumption choices</w:t>
            </w:r>
          </w:p>
        </w:tc>
        <w:tc>
          <w:tcPr>
            <w:tcW w:w="2594" w:type="dxa"/>
            <w:shd w:val="clear" w:color="auto" w:fill="FFFFFF" w:themeFill="background1"/>
          </w:tcPr>
          <w:p w14:paraId="2236AB8A" w14:textId="7E292680" w:rsidR="00414627" w:rsidRPr="00490E56" w:rsidRDefault="00EC35C1"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lastRenderedPageBreak/>
              <w:t>..</w:t>
            </w:r>
          </w:p>
        </w:tc>
        <w:tc>
          <w:tcPr>
            <w:tcW w:w="2900" w:type="dxa"/>
            <w:shd w:val="clear" w:color="auto" w:fill="FFFFFF" w:themeFill="background1"/>
          </w:tcPr>
          <w:p w14:paraId="265F991D" w14:textId="53E42B13" w:rsidR="00414627" w:rsidRPr="00490E56" w:rsidRDefault="002C0650" w:rsidP="00051E57">
            <w:pPr>
              <w:spacing w:before="40"/>
              <w:ind w:left="187" w:right="-57" w:hanging="181"/>
              <w:jc w:val="left"/>
              <w:rPr>
                <w:rStyle w:val="Hyperlink"/>
                <w:rFonts w:asciiTheme="majorBidi" w:hAnsiTheme="majorBidi" w:cstheme="majorBidi"/>
                <w:color w:val="000000" w:themeColor="text1"/>
                <w:sz w:val="20"/>
                <w:szCs w:val="20"/>
                <w:u w:val="none"/>
              </w:rPr>
            </w:pPr>
            <w:r w:rsidRPr="00490E56">
              <w:rPr>
                <w:rStyle w:val="Hyperlink"/>
                <w:rFonts w:asciiTheme="majorBidi" w:hAnsiTheme="majorBidi" w:cstheme="majorBidi"/>
                <w:color w:val="000000" w:themeColor="text1"/>
                <w:sz w:val="20"/>
                <w:szCs w:val="20"/>
                <w:u w:val="none"/>
              </w:rPr>
              <w:t>16.CT.1</w:t>
            </w:r>
            <w:r w:rsidR="00CC36BF" w:rsidRPr="00490E56">
              <w:rPr>
                <w:rStyle w:val="Hyperlink"/>
                <w:rFonts w:asciiTheme="majorBidi" w:hAnsiTheme="majorBidi" w:cstheme="majorBidi"/>
                <w:color w:val="000000" w:themeColor="text1"/>
                <w:sz w:val="20"/>
                <w:szCs w:val="20"/>
                <w:u w:val="none"/>
              </w:rPr>
              <w:t xml:space="preserve"> </w:t>
            </w:r>
            <w:r w:rsidR="00414627" w:rsidRPr="00490E56">
              <w:rPr>
                <w:color w:val="000000" w:themeColor="text1"/>
              </w:rPr>
              <w:t>Food Waste Index</w:t>
            </w:r>
            <w:r w:rsidR="00414627" w:rsidRPr="00490E56">
              <w:rPr>
                <w:rStyle w:val="Hyperlink"/>
                <w:rFonts w:asciiTheme="majorBidi" w:hAnsiTheme="majorBidi" w:cstheme="majorBidi"/>
                <w:color w:val="000000" w:themeColor="text1"/>
                <w:sz w:val="20"/>
                <w:szCs w:val="20"/>
                <w:u w:val="none"/>
              </w:rPr>
              <w:t xml:space="preserve"> </w:t>
            </w:r>
          </w:p>
          <w:p w14:paraId="649FE3F9" w14:textId="25B56967" w:rsidR="006044D2" w:rsidRDefault="002C0650" w:rsidP="009D252A">
            <w:pPr>
              <w:ind w:left="187" w:right="-57" w:hanging="181"/>
              <w:jc w:val="left"/>
              <w:rPr>
                <w:rStyle w:val="Hyperlink"/>
                <w:rFonts w:asciiTheme="majorBidi" w:hAnsiTheme="majorBidi" w:cstheme="majorBidi"/>
                <w:color w:val="000000" w:themeColor="text1"/>
                <w:sz w:val="20"/>
                <w:szCs w:val="20"/>
                <w:u w:val="none"/>
              </w:rPr>
            </w:pPr>
            <w:r w:rsidRPr="00490E56">
              <w:rPr>
                <w:rStyle w:val="Hyperlink"/>
                <w:rFonts w:asciiTheme="majorBidi" w:hAnsiTheme="majorBidi" w:cstheme="majorBidi"/>
                <w:color w:val="000000" w:themeColor="text1"/>
                <w:sz w:val="20"/>
                <w:szCs w:val="20"/>
                <w:u w:val="none"/>
              </w:rPr>
              <w:lastRenderedPageBreak/>
              <w:t>16.CT.2</w:t>
            </w:r>
            <w:r w:rsidR="00CC36BF" w:rsidRPr="00490E56">
              <w:rPr>
                <w:rStyle w:val="Hyperlink"/>
                <w:rFonts w:asciiTheme="majorBidi" w:hAnsiTheme="majorBidi" w:cstheme="majorBidi"/>
                <w:color w:val="000000" w:themeColor="text1"/>
                <w:sz w:val="20"/>
                <w:szCs w:val="20"/>
                <w:u w:val="none"/>
              </w:rPr>
              <w:t xml:space="preserve"> </w:t>
            </w:r>
            <w:r w:rsidR="00414627" w:rsidRPr="00490E56">
              <w:rPr>
                <w:rFonts w:asciiTheme="majorBidi" w:hAnsiTheme="majorBidi" w:cstheme="majorBidi"/>
                <w:color w:val="000000" w:themeColor="text1"/>
                <w:sz w:val="20"/>
                <w:szCs w:val="20"/>
              </w:rPr>
              <w:t>Material footprint, material footprint per capita, and material footprint per GDP</w:t>
            </w:r>
          </w:p>
          <w:p w14:paraId="399310F4" w14:textId="3B996438" w:rsidR="002C35C3" w:rsidRPr="00490E56" w:rsidRDefault="007C1188" w:rsidP="009D252A">
            <w:pPr>
              <w:ind w:left="187" w:right="-57" w:hanging="181"/>
              <w:jc w:val="left"/>
              <w:rPr>
                <w:rStyle w:val="Hyperlink"/>
                <w:rFonts w:asciiTheme="majorBidi" w:hAnsiTheme="majorBidi" w:cstheme="majorBidi"/>
                <w:color w:val="000000" w:themeColor="text1"/>
                <w:sz w:val="20"/>
                <w:szCs w:val="20"/>
                <w:u w:val="none"/>
              </w:rPr>
            </w:pPr>
            <w:r>
              <w:rPr>
                <w:rFonts w:asciiTheme="majorBidi" w:hAnsiTheme="majorBidi" w:cstheme="majorBidi"/>
                <w:color w:val="000000" w:themeColor="text1"/>
                <w:sz w:val="20"/>
                <w:szCs w:val="20"/>
              </w:rPr>
              <w:t xml:space="preserve">16.CT.3 </w:t>
            </w:r>
            <w:r w:rsidR="00414627" w:rsidRPr="00490E56">
              <w:rPr>
                <w:rFonts w:asciiTheme="majorBidi" w:hAnsiTheme="majorBidi" w:cstheme="majorBidi"/>
                <w:color w:val="000000" w:themeColor="text1"/>
                <w:sz w:val="20"/>
                <w:szCs w:val="20"/>
              </w:rPr>
              <w:t>Ecological footprint</w:t>
            </w:r>
          </w:p>
        </w:tc>
        <w:tc>
          <w:tcPr>
            <w:tcW w:w="4033" w:type="dxa"/>
            <w:shd w:val="clear" w:color="auto" w:fill="FFFFFF" w:themeFill="background1"/>
          </w:tcPr>
          <w:p w14:paraId="59FE2BB8" w14:textId="04B47AA6" w:rsidR="00414627" w:rsidRPr="00490E56" w:rsidRDefault="007276BE" w:rsidP="00D13072">
            <w:pPr>
              <w:spacing w:before="40"/>
              <w:ind w:left="187" w:right="-57" w:hanging="181"/>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lastRenderedPageBreak/>
              <w:t>16.CY.1</w:t>
            </w:r>
            <w:r w:rsidR="00C9013B" w:rsidRPr="00490E56">
              <w:rPr>
                <w:rStyle w:val="Hyperlink"/>
                <w:rFonts w:asciiTheme="majorBidi" w:hAnsiTheme="majorBidi" w:cstheme="majorBidi"/>
                <w:color w:val="auto"/>
                <w:sz w:val="20"/>
                <w:szCs w:val="20"/>
                <w:u w:val="none"/>
              </w:rPr>
              <w:t xml:space="preserve"> </w:t>
            </w:r>
            <w:r w:rsidR="00414627" w:rsidRPr="00490E56">
              <w:rPr>
                <w:rFonts w:asciiTheme="majorBidi" w:hAnsiTheme="majorBidi" w:cstheme="majorBidi"/>
                <w:sz w:val="20"/>
                <w:szCs w:val="20"/>
              </w:rPr>
              <w:t>Extent to which (</w:t>
            </w:r>
            <w:proofErr w:type="spellStart"/>
            <w:r w:rsidR="00414627" w:rsidRPr="00490E56">
              <w:rPr>
                <w:rFonts w:asciiTheme="majorBidi" w:hAnsiTheme="majorBidi" w:cstheme="majorBidi"/>
                <w:sz w:val="20"/>
                <w:szCs w:val="20"/>
              </w:rPr>
              <w:t>i</w:t>
            </w:r>
            <w:proofErr w:type="spellEnd"/>
            <w:r w:rsidR="00414627" w:rsidRPr="00490E56">
              <w:rPr>
                <w:rFonts w:asciiTheme="majorBidi" w:hAnsiTheme="majorBidi" w:cstheme="majorBidi"/>
                <w:sz w:val="20"/>
                <w:szCs w:val="20"/>
              </w:rPr>
              <w:t>)</w:t>
            </w:r>
            <w:r w:rsidR="00D13072" w:rsidRPr="00490E56">
              <w:rPr>
                <w:rFonts w:asciiTheme="majorBidi" w:hAnsiTheme="majorBidi" w:cstheme="majorBidi"/>
                <w:sz w:val="20"/>
                <w:szCs w:val="20"/>
              </w:rPr>
              <w:t> </w:t>
            </w:r>
            <w:r w:rsidR="00414627" w:rsidRPr="00490E56">
              <w:rPr>
                <w:rFonts w:asciiTheme="majorBidi" w:hAnsiTheme="majorBidi" w:cstheme="majorBidi"/>
                <w:sz w:val="20"/>
                <w:szCs w:val="20"/>
              </w:rPr>
              <w:t>global citizenship education and (ii)</w:t>
            </w:r>
            <w:r w:rsidR="00D13072" w:rsidRPr="00490E56">
              <w:rPr>
                <w:rFonts w:asciiTheme="majorBidi" w:hAnsiTheme="majorBidi" w:cstheme="majorBidi"/>
                <w:sz w:val="20"/>
                <w:szCs w:val="20"/>
              </w:rPr>
              <w:t> </w:t>
            </w:r>
            <w:r w:rsidR="00414627" w:rsidRPr="00490E56">
              <w:rPr>
                <w:rFonts w:asciiTheme="majorBidi" w:hAnsiTheme="majorBidi" w:cstheme="majorBidi"/>
                <w:sz w:val="20"/>
                <w:szCs w:val="20"/>
              </w:rPr>
              <w:t xml:space="preserve">education for sustainable </w:t>
            </w:r>
            <w:r w:rsidR="00414627" w:rsidRPr="00490E56">
              <w:rPr>
                <w:rFonts w:asciiTheme="majorBidi" w:hAnsiTheme="majorBidi" w:cstheme="majorBidi"/>
                <w:sz w:val="20"/>
                <w:szCs w:val="20"/>
              </w:rPr>
              <w:lastRenderedPageBreak/>
              <w:t>development are mainstreamed in (a)</w:t>
            </w:r>
            <w:r w:rsidR="00D13072" w:rsidRPr="00490E56">
              <w:rPr>
                <w:rFonts w:asciiTheme="majorBidi" w:hAnsiTheme="majorBidi" w:cstheme="majorBidi"/>
                <w:sz w:val="20"/>
                <w:szCs w:val="20"/>
              </w:rPr>
              <w:t> </w:t>
            </w:r>
            <w:r w:rsidR="00414627" w:rsidRPr="00490E56">
              <w:rPr>
                <w:rFonts w:asciiTheme="majorBidi" w:hAnsiTheme="majorBidi" w:cstheme="majorBidi"/>
                <w:sz w:val="20"/>
                <w:szCs w:val="20"/>
              </w:rPr>
              <w:t>national education policies; (b) curricula; (c)</w:t>
            </w:r>
            <w:r w:rsidR="00891B39" w:rsidRPr="00490E56">
              <w:rPr>
                <w:rFonts w:asciiTheme="majorBidi" w:hAnsiTheme="majorBidi" w:cstheme="majorBidi"/>
                <w:sz w:val="20"/>
                <w:szCs w:val="20"/>
              </w:rPr>
              <w:t> </w:t>
            </w:r>
            <w:r w:rsidR="00414627" w:rsidRPr="00490E56">
              <w:rPr>
                <w:rFonts w:asciiTheme="majorBidi" w:hAnsiTheme="majorBidi" w:cstheme="majorBidi"/>
                <w:sz w:val="20"/>
                <w:szCs w:val="20"/>
              </w:rPr>
              <w:t>teacher education and (d)</w:t>
            </w:r>
            <w:r w:rsidR="00891B39" w:rsidRPr="00490E56">
              <w:rPr>
                <w:rFonts w:asciiTheme="majorBidi" w:hAnsiTheme="majorBidi" w:cstheme="majorBidi"/>
                <w:sz w:val="20"/>
                <w:szCs w:val="20"/>
              </w:rPr>
              <w:t> </w:t>
            </w:r>
            <w:r w:rsidR="00414627" w:rsidRPr="00490E56">
              <w:rPr>
                <w:rFonts w:asciiTheme="majorBidi" w:hAnsiTheme="majorBidi" w:cstheme="majorBidi"/>
                <w:sz w:val="20"/>
                <w:szCs w:val="20"/>
              </w:rPr>
              <w:t xml:space="preserve">student assessment </w:t>
            </w:r>
          </w:p>
          <w:p w14:paraId="06E00BD6" w14:textId="70E28305" w:rsidR="00414627" w:rsidRPr="00490E56" w:rsidRDefault="007276BE"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16.CY.2</w:t>
            </w:r>
            <w:r w:rsidR="00C9013B" w:rsidRPr="00490E56">
              <w:rPr>
                <w:rStyle w:val="Hyperlink"/>
                <w:rFonts w:asciiTheme="majorBidi" w:hAnsiTheme="majorBidi" w:cstheme="majorBidi"/>
                <w:color w:val="auto"/>
                <w:sz w:val="20"/>
                <w:szCs w:val="20"/>
                <w:u w:val="none"/>
              </w:rPr>
              <w:t xml:space="preserve"> </w:t>
            </w:r>
            <w:r w:rsidR="00414627" w:rsidRPr="00490E56">
              <w:rPr>
                <w:rFonts w:asciiTheme="majorBidi" w:hAnsiTheme="majorBidi" w:cstheme="majorBidi"/>
                <w:sz w:val="20"/>
                <w:szCs w:val="20"/>
              </w:rPr>
              <w:t xml:space="preserve">National recycling rate, tons of material recycled </w:t>
            </w:r>
          </w:p>
          <w:p w14:paraId="5C32C9FC" w14:textId="4F8D9332" w:rsidR="00414627" w:rsidRPr="00490E56" w:rsidRDefault="007276BE"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16.CY.3</w:t>
            </w:r>
            <w:r w:rsidR="00C9013B" w:rsidRPr="00490E56">
              <w:rPr>
                <w:rStyle w:val="Hyperlink"/>
                <w:rFonts w:asciiTheme="majorBidi" w:hAnsiTheme="majorBidi" w:cstheme="majorBidi"/>
                <w:color w:val="auto"/>
                <w:sz w:val="20"/>
                <w:szCs w:val="20"/>
                <w:u w:val="none"/>
              </w:rPr>
              <w:t xml:space="preserve"> </w:t>
            </w:r>
            <w:r w:rsidR="00414627" w:rsidRPr="00490E56">
              <w:rPr>
                <w:rFonts w:asciiTheme="majorBidi" w:hAnsiTheme="majorBidi" w:cstheme="majorBidi"/>
                <w:sz w:val="20"/>
                <w:szCs w:val="20"/>
              </w:rPr>
              <w:t>Human appropriation of net primary production</w:t>
            </w:r>
          </w:p>
          <w:p w14:paraId="237BC00F" w14:textId="3CC95346" w:rsidR="00414627" w:rsidRPr="00490E56" w:rsidRDefault="007276BE"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16.CY.4</w:t>
            </w:r>
            <w:r w:rsidR="00C9013B" w:rsidRPr="00490E56">
              <w:rPr>
                <w:rStyle w:val="Hyperlink"/>
                <w:rFonts w:asciiTheme="majorBidi" w:hAnsiTheme="majorBidi" w:cstheme="majorBidi"/>
                <w:color w:val="auto"/>
                <w:sz w:val="20"/>
                <w:szCs w:val="20"/>
                <w:u w:val="none"/>
              </w:rPr>
              <w:t xml:space="preserve"> </w:t>
            </w:r>
            <w:r w:rsidR="00667E77" w:rsidRPr="00490E56">
              <w:rPr>
                <w:rFonts w:asciiTheme="majorBidi" w:hAnsiTheme="majorBidi" w:cstheme="majorBidi"/>
                <w:sz w:val="20"/>
                <w:szCs w:val="20"/>
              </w:rPr>
              <w:t>CO</w:t>
            </w:r>
            <w:r w:rsidR="00667E77" w:rsidRPr="00490E56">
              <w:rPr>
                <w:rFonts w:asciiTheme="majorBidi" w:hAnsiTheme="majorBidi" w:cstheme="majorBidi"/>
                <w:sz w:val="20"/>
                <w:szCs w:val="20"/>
                <w:vertAlign w:val="subscript"/>
              </w:rPr>
              <w:t>2</w:t>
            </w:r>
            <w:r w:rsidR="00667E77" w:rsidRPr="00490E56">
              <w:rPr>
                <w:rFonts w:asciiTheme="majorBidi" w:hAnsiTheme="majorBidi" w:cstheme="majorBidi"/>
                <w:sz w:val="20"/>
                <w:szCs w:val="20"/>
              </w:rPr>
              <w:t xml:space="preserve"> </w:t>
            </w:r>
            <w:r w:rsidR="00414627" w:rsidRPr="00490E56">
              <w:rPr>
                <w:rFonts w:asciiTheme="majorBidi" w:hAnsiTheme="majorBidi" w:cstheme="majorBidi"/>
                <w:sz w:val="20"/>
                <w:szCs w:val="20"/>
              </w:rPr>
              <w:t>emission per unit of value added</w:t>
            </w:r>
            <w:r w:rsidR="00414627" w:rsidRPr="00490E56">
              <w:rPr>
                <w:rStyle w:val="Hyperlink"/>
                <w:rFonts w:asciiTheme="majorBidi" w:hAnsiTheme="majorBidi" w:cstheme="majorBidi"/>
                <w:color w:val="auto"/>
                <w:sz w:val="20"/>
                <w:szCs w:val="20"/>
                <w:u w:val="none"/>
              </w:rPr>
              <w:t xml:space="preserve"> </w:t>
            </w:r>
          </w:p>
          <w:p w14:paraId="5D83CE6C" w14:textId="10959674" w:rsidR="00414627" w:rsidRPr="00490E56" w:rsidRDefault="007276BE"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16.CY.5</w:t>
            </w:r>
            <w:r w:rsidR="00C9013B" w:rsidRPr="00490E56">
              <w:rPr>
                <w:rStyle w:val="Hyperlink"/>
                <w:rFonts w:asciiTheme="majorBidi" w:hAnsiTheme="majorBidi" w:cstheme="majorBidi"/>
                <w:color w:val="auto"/>
                <w:sz w:val="20"/>
                <w:szCs w:val="20"/>
                <w:u w:val="none"/>
              </w:rPr>
              <w:t xml:space="preserve"> </w:t>
            </w:r>
            <w:r w:rsidR="00414627" w:rsidRPr="00490E56">
              <w:rPr>
                <w:rFonts w:asciiTheme="majorBidi" w:hAnsiTheme="majorBidi" w:cstheme="majorBidi"/>
                <w:sz w:val="20"/>
                <w:szCs w:val="20"/>
              </w:rPr>
              <w:t>Change in water-use efficiency over time</w:t>
            </w:r>
            <w:r w:rsidR="00414627" w:rsidRPr="00490E56">
              <w:rPr>
                <w:rStyle w:val="Hyperlink"/>
                <w:rFonts w:asciiTheme="majorBidi" w:hAnsiTheme="majorBidi" w:cstheme="majorBidi"/>
                <w:color w:val="auto"/>
                <w:sz w:val="20"/>
                <w:szCs w:val="20"/>
                <w:u w:val="none"/>
              </w:rPr>
              <w:t xml:space="preserve"> </w:t>
            </w:r>
          </w:p>
          <w:p w14:paraId="2492F04F" w14:textId="5EAB652F" w:rsidR="00414627" w:rsidRPr="00490E56" w:rsidRDefault="007276BE"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16.CY.6</w:t>
            </w:r>
            <w:r w:rsidR="00C9013B" w:rsidRPr="00490E56">
              <w:rPr>
                <w:rStyle w:val="Hyperlink"/>
                <w:rFonts w:asciiTheme="majorBidi" w:hAnsiTheme="majorBidi" w:cstheme="majorBidi"/>
                <w:color w:val="auto"/>
                <w:sz w:val="20"/>
                <w:szCs w:val="20"/>
                <w:u w:val="none"/>
              </w:rPr>
              <w:t xml:space="preserve"> </w:t>
            </w:r>
            <w:r w:rsidR="00414627" w:rsidRPr="00490E56">
              <w:rPr>
                <w:rStyle w:val="Hyperlink"/>
                <w:rFonts w:asciiTheme="majorBidi" w:hAnsiTheme="majorBidi" w:cstheme="majorBidi"/>
                <w:color w:val="auto"/>
                <w:sz w:val="20"/>
                <w:szCs w:val="20"/>
                <w:u w:val="none"/>
              </w:rPr>
              <w:t>Indicators from the</w:t>
            </w:r>
            <w:r w:rsidR="00414627" w:rsidRPr="00490E56">
              <w:rPr>
                <w:rFonts w:asciiTheme="majorBidi" w:hAnsiTheme="majorBidi" w:cstheme="majorBidi"/>
                <w:sz w:val="20"/>
                <w:szCs w:val="20"/>
              </w:rPr>
              <w:t xml:space="preserve"> Life Cycle Impact Assessment</w:t>
            </w:r>
            <w:r w:rsidR="00414627" w:rsidRPr="00490E56">
              <w:rPr>
                <w:rStyle w:val="Hyperlink"/>
                <w:rFonts w:asciiTheme="majorBidi" w:hAnsiTheme="majorBidi" w:cstheme="majorBidi"/>
                <w:color w:val="auto"/>
                <w:sz w:val="20"/>
                <w:szCs w:val="20"/>
                <w:u w:val="none"/>
              </w:rPr>
              <w:t xml:space="preserve"> Programme</w:t>
            </w:r>
          </w:p>
          <w:p w14:paraId="3419CFD5" w14:textId="20C0A886" w:rsidR="00414627" w:rsidRPr="00490E56" w:rsidRDefault="007276BE" w:rsidP="00D13072">
            <w:pPr>
              <w:spacing w:after="40"/>
              <w:ind w:left="187" w:right="-57" w:hanging="181"/>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16.CY.7</w:t>
            </w:r>
            <w:r w:rsidR="00C9013B" w:rsidRPr="00490E56">
              <w:rPr>
                <w:rStyle w:val="Hyperlink"/>
                <w:rFonts w:asciiTheme="majorBidi" w:hAnsiTheme="majorBidi" w:cstheme="majorBidi"/>
                <w:color w:val="auto"/>
                <w:sz w:val="20"/>
                <w:szCs w:val="20"/>
                <w:u w:val="none"/>
              </w:rPr>
              <w:t xml:space="preserve"> </w:t>
            </w:r>
            <w:r w:rsidR="00414627" w:rsidRPr="00490E56">
              <w:rPr>
                <w:rFonts w:asciiTheme="majorBidi" w:hAnsiTheme="majorBidi" w:cstheme="majorBidi"/>
                <w:sz w:val="20"/>
                <w:szCs w:val="20"/>
              </w:rPr>
              <w:t>Poverty level</w:t>
            </w:r>
          </w:p>
        </w:tc>
      </w:tr>
      <w:tr w:rsidR="00D853C4" w:rsidRPr="00490E56" w14:paraId="09576C8D" w14:textId="77777777" w:rsidTr="002B608B">
        <w:trPr>
          <w:gridAfter w:val="1"/>
          <w:wAfter w:w="26" w:type="dxa"/>
          <w:trHeight w:val="57"/>
        </w:trPr>
        <w:tc>
          <w:tcPr>
            <w:tcW w:w="1129" w:type="dxa"/>
            <w:shd w:val="clear" w:color="auto" w:fill="FFFFFF" w:themeFill="background1"/>
          </w:tcPr>
          <w:p w14:paraId="028B7D9D" w14:textId="77777777" w:rsidR="00414627" w:rsidRPr="00490E56" w:rsidRDefault="00414627" w:rsidP="00D13072">
            <w:pPr>
              <w:spacing w:before="40" w:after="40"/>
              <w:ind w:right="-57"/>
              <w:rPr>
                <w:rFonts w:asciiTheme="majorBidi" w:hAnsiTheme="majorBidi" w:cstheme="majorBidi"/>
                <w:sz w:val="20"/>
                <w:szCs w:val="20"/>
              </w:rPr>
            </w:pPr>
            <w:r w:rsidRPr="00490E56">
              <w:rPr>
                <w:rFonts w:asciiTheme="majorBidi" w:hAnsiTheme="majorBidi" w:cstheme="majorBidi"/>
                <w:sz w:val="20"/>
                <w:szCs w:val="20"/>
              </w:rPr>
              <w:lastRenderedPageBreak/>
              <w:t>17</w:t>
            </w:r>
          </w:p>
        </w:tc>
        <w:tc>
          <w:tcPr>
            <w:tcW w:w="2268" w:type="dxa"/>
            <w:tcBorders>
              <w:bottom w:val="single" w:sz="4" w:space="0" w:color="auto"/>
            </w:tcBorders>
            <w:shd w:val="clear" w:color="auto" w:fill="FFFFFF" w:themeFill="background1"/>
          </w:tcPr>
          <w:p w14:paraId="3C5E9114" w14:textId="48AB1278" w:rsidR="00414627" w:rsidRPr="00490E56" w:rsidRDefault="00414627" w:rsidP="00D13072">
            <w:pPr>
              <w:spacing w:before="40" w:after="40"/>
              <w:ind w:right="-57"/>
              <w:jc w:val="left"/>
              <w:rPr>
                <w:rFonts w:asciiTheme="majorBidi" w:hAnsiTheme="majorBidi" w:cstheme="majorBidi"/>
                <w:i/>
                <w:sz w:val="20"/>
                <w:szCs w:val="20"/>
                <w:vertAlign w:val="superscript"/>
              </w:rPr>
            </w:pPr>
            <w:r w:rsidRPr="00490E56">
              <w:rPr>
                <w:rFonts w:asciiTheme="majorBidi" w:hAnsiTheme="majorBidi" w:cstheme="majorBidi"/>
                <w:sz w:val="20"/>
                <w:szCs w:val="20"/>
              </w:rPr>
              <w:t xml:space="preserve">17.b </w:t>
            </w:r>
            <w:r w:rsidRPr="00490E56">
              <w:rPr>
                <w:rFonts w:asciiTheme="majorBidi" w:hAnsiTheme="majorBidi" w:cstheme="majorBidi"/>
                <w:color w:val="000000" w:themeColor="text1"/>
                <w:kern w:val="22"/>
                <w:sz w:val="20"/>
                <w:szCs w:val="20"/>
              </w:rPr>
              <w:t xml:space="preserve">Number of countries that have taken action to implement </w:t>
            </w:r>
            <w:r w:rsidRPr="00490E56">
              <w:rPr>
                <w:rFonts w:asciiTheme="majorBidi" w:hAnsiTheme="majorBidi" w:cstheme="majorBidi"/>
                <w:color w:val="000000" w:themeColor="text1"/>
                <w:sz w:val="20"/>
                <w:szCs w:val="20"/>
              </w:rPr>
              <w:t>biosafety measures as set out in Article</w:t>
            </w:r>
            <w:r w:rsidR="003005FB" w:rsidRPr="00490E56">
              <w:rPr>
                <w:rFonts w:asciiTheme="majorBidi" w:hAnsiTheme="majorBidi" w:cstheme="majorBidi"/>
                <w:color w:val="000000" w:themeColor="text1"/>
                <w:sz w:val="20"/>
                <w:szCs w:val="20"/>
              </w:rPr>
              <w:t> </w:t>
            </w:r>
            <w:r w:rsidRPr="00490E56">
              <w:rPr>
                <w:rFonts w:asciiTheme="majorBidi" w:hAnsiTheme="majorBidi" w:cstheme="majorBidi"/>
                <w:color w:val="000000" w:themeColor="text1"/>
                <w:sz w:val="20"/>
                <w:szCs w:val="20"/>
              </w:rPr>
              <w:t>8(g) of the Convention and measures for the handling of biotechnology and the distribution of its benefits as set out in Article 19</w:t>
            </w:r>
          </w:p>
        </w:tc>
        <w:tc>
          <w:tcPr>
            <w:tcW w:w="2594" w:type="dxa"/>
            <w:tcBorders>
              <w:bottom w:val="single" w:sz="4" w:space="0" w:color="auto"/>
            </w:tcBorders>
            <w:shd w:val="clear" w:color="auto" w:fill="FFFFFF" w:themeFill="background1"/>
          </w:tcPr>
          <w:p w14:paraId="12F08A15" w14:textId="51F804D1" w:rsidR="00414627" w:rsidRPr="00490E56" w:rsidRDefault="00EC35C1"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w:t>
            </w:r>
          </w:p>
        </w:tc>
        <w:tc>
          <w:tcPr>
            <w:tcW w:w="2900" w:type="dxa"/>
            <w:shd w:val="clear" w:color="auto" w:fill="FFFFFF" w:themeFill="background1"/>
          </w:tcPr>
          <w:p w14:paraId="30EDFBA1" w14:textId="745CFA44" w:rsidR="00414627" w:rsidRPr="00490E56" w:rsidRDefault="00EC35C1" w:rsidP="00A5316C">
            <w:pPr>
              <w:spacing w:before="40" w:after="40"/>
              <w:ind w:right="-57"/>
              <w:jc w:val="left"/>
            </w:pPr>
            <w:r w:rsidRPr="00490E56">
              <w:t>..</w:t>
            </w:r>
          </w:p>
        </w:tc>
        <w:tc>
          <w:tcPr>
            <w:tcW w:w="4033" w:type="dxa"/>
            <w:shd w:val="clear" w:color="auto" w:fill="FFFFFF" w:themeFill="background1"/>
          </w:tcPr>
          <w:p w14:paraId="5723894E" w14:textId="216FC3C1" w:rsidR="00414627" w:rsidRPr="00490E56" w:rsidRDefault="00DE5107" w:rsidP="00AA5B22">
            <w:pPr>
              <w:spacing w:before="40"/>
              <w:ind w:left="187" w:right="-57" w:hanging="181"/>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17.CY.1</w:t>
            </w:r>
            <w:r w:rsidR="00C9013B" w:rsidRPr="00490E56">
              <w:rPr>
                <w:rStyle w:val="Hyperlink"/>
                <w:rFonts w:asciiTheme="majorBidi" w:hAnsiTheme="majorBidi" w:cstheme="majorBidi"/>
                <w:color w:val="auto"/>
                <w:sz w:val="20"/>
                <w:szCs w:val="20"/>
                <w:u w:val="none"/>
              </w:rPr>
              <w:t xml:space="preserve"> </w:t>
            </w:r>
            <w:r w:rsidR="00414627" w:rsidRPr="00490E56">
              <w:rPr>
                <w:rStyle w:val="Hyperlink"/>
                <w:rFonts w:asciiTheme="majorBidi" w:hAnsiTheme="majorBidi" w:cstheme="majorBidi"/>
                <w:color w:val="auto"/>
                <w:sz w:val="20"/>
                <w:szCs w:val="20"/>
                <w:u w:val="none"/>
              </w:rPr>
              <w:t xml:space="preserve">Indicators related to the Cartagena </w:t>
            </w:r>
            <w:r w:rsidR="00414627" w:rsidRPr="00490E56">
              <w:t>Protocol</w:t>
            </w:r>
            <w:r w:rsidR="00414627" w:rsidRPr="00490E56">
              <w:rPr>
                <w:rStyle w:val="Hyperlink"/>
                <w:rFonts w:asciiTheme="majorBidi" w:hAnsiTheme="majorBidi" w:cstheme="majorBidi"/>
                <w:color w:val="auto"/>
                <w:sz w:val="20"/>
                <w:szCs w:val="20"/>
                <w:u w:val="none"/>
              </w:rPr>
              <w:t xml:space="preserve"> on Biosafety</w:t>
            </w:r>
          </w:p>
        </w:tc>
      </w:tr>
      <w:tr w:rsidR="00D853C4" w:rsidRPr="00490E56" w14:paraId="66B36E4A" w14:textId="77777777" w:rsidTr="002B608B">
        <w:trPr>
          <w:gridAfter w:val="1"/>
          <w:wAfter w:w="26" w:type="dxa"/>
          <w:trHeight w:val="57"/>
        </w:trPr>
        <w:tc>
          <w:tcPr>
            <w:tcW w:w="1129" w:type="dxa"/>
            <w:vMerge w:val="restart"/>
            <w:shd w:val="clear" w:color="auto" w:fill="FFFFFF" w:themeFill="background1"/>
          </w:tcPr>
          <w:p w14:paraId="79EC1052" w14:textId="77777777" w:rsidR="00414627" w:rsidRPr="00490E56" w:rsidRDefault="00414627" w:rsidP="00D13072">
            <w:pPr>
              <w:spacing w:before="40" w:after="40"/>
              <w:ind w:right="-57"/>
              <w:rPr>
                <w:rFonts w:asciiTheme="majorBidi" w:hAnsiTheme="majorBidi" w:cstheme="majorBidi"/>
                <w:sz w:val="20"/>
                <w:szCs w:val="20"/>
              </w:rPr>
            </w:pPr>
            <w:r w:rsidRPr="00490E56">
              <w:rPr>
                <w:rFonts w:asciiTheme="majorBidi" w:hAnsiTheme="majorBidi" w:cstheme="majorBidi"/>
                <w:sz w:val="20"/>
                <w:szCs w:val="20"/>
              </w:rPr>
              <w:t>18</w:t>
            </w:r>
          </w:p>
        </w:tc>
        <w:tc>
          <w:tcPr>
            <w:tcW w:w="2268" w:type="dxa"/>
            <w:tcBorders>
              <w:bottom w:val="single" w:sz="4" w:space="0" w:color="auto"/>
            </w:tcBorders>
            <w:shd w:val="clear" w:color="auto" w:fill="FFFFFF" w:themeFill="background1"/>
          </w:tcPr>
          <w:p w14:paraId="25AEBF0A" w14:textId="467B40A1" w:rsidR="00414627" w:rsidRPr="00490E56" w:rsidRDefault="00414627" w:rsidP="00D13072">
            <w:pPr>
              <w:keepNext/>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18.1 Positive incentives in place to promote biodiversity conservation and sustainable use</w:t>
            </w:r>
          </w:p>
        </w:tc>
        <w:tc>
          <w:tcPr>
            <w:tcW w:w="2594" w:type="dxa"/>
            <w:tcBorders>
              <w:bottom w:val="single" w:sz="4" w:space="0" w:color="auto"/>
            </w:tcBorders>
            <w:shd w:val="clear" w:color="auto" w:fill="FFFFFF" w:themeFill="background1"/>
          </w:tcPr>
          <w:p w14:paraId="3BE3B607" w14:textId="77777777" w:rsidR="00414627" w:rsidRPr="00490E56" w:rsidRDefault="00414627" w:rsidP="00D13072">
            <w:pPr>
              <w:keepNext/>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 xml:space="preserve">For indicator 18.1: </w:t>
            </w:r>
          </w:p>
          <w:p w14:paraId="6D684A47" w14:textId="06F30914" w:rsidR="00414627" w:rsidRPr="00490E56" w:rsidRDefault="00414627" w:rsidP="00D13072">
            <w:pPr>
              <w:keepNext/>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By type of incentive (taxes, fees and charges, subsidies, tradable permits, payment for ecosystem services programmes and offset schemes)</w:t>
            </w:r>
            <w:r w:rsidRPr="00490E56">
              <w:rPr>
                <w:rStyle w:val="FootnoteReference"/>
                <w:rFonts w:asciiTheme="majorBidi" w:hAnsiTheme="majorBidi" w:cstheme="majorBidi"/>
                <w:sz w:val="20"/>
                <w:szCs w:val="20"/>
              </w:rPr>
              <w:footnoteReference w:id="21"/>
            </w:r>
          </w:p>
        </w:tc>
        <w:tc>
          <w:tcPr>
            <w:tcW w:w="2900" w:type="dxa"/>
            <w:vMerge w:val="restart"/>
            <w:shd w:val="clear" w:color="auto" w:fill="FFFFFF" w:themeFill="background1"/>
          </w:tcPr>
          <w:p w14:paraId="0E8392D1" w14:textId="699E78FD" w:rsidR="00414627" w:rsidRPr="00490E56" w:rsidRDefault="002C0650" w:rsidP="00D13072">
            <w:pPr>
              <w:spacing w:before="40"/>
              <w:ind w:left="187" w:right="-57" w:hanging="181"/>
              <w:jc w:val="left"/>
              <w:rPr>
                <w:rStyle w:val="Hyperlink"/>
                <w:rFonts w:asciiTheme="majorBidi" w:hAnsiTheme="majorBidi" w:cstheme="majorBidi"/>
                <w:color w:val="000000" w:themeColor="text1"/>
                <w:sz w:val="20"/>
                <w:szCs w:val="20"/>
                <w:u w:val="none"/>
              </w:rPr>
            </w:pPr>
            <w:r w:rsidRPr="00490E56">
              <w:rPr>
                <w:rStyle w:val="Hyperlink"/>
                <w:rFonts w:asciiTheme="majorBidi" w:hAnsiTheme="majorBidi" w:cstheme="majorBidi"/>
                <w:color w:val="000000" w:themeColor="text1"/>
                <w:sz w:val="20"/>
                <w:szCs w:val="20"/>
                <w:u w:val="none"/>
              </w:rPr>
              <w:t>18.CT.1</w:t>
            </w:r>
            <w:r w:rsidR="00CC36BF" w:rsidRPr="00490E56">
              <w:rPr>
                <w:rStyle w:val="Hyperlink"/>
                <w:rFonts w:asciiTheme="majorBidi" w:hAnsiTheme="majorBidi" w:cstheme="majorBidi"/>
                <w:color w:val="000000" w:themeColor="text1"/>
                <w:sz w:val="20"/>
                <w:szCs w:val="20"/>
                <w:u w:val="none"/>
              </w:rPr>
              <w:t xml:space="preserve"> </w:t>
            </w:r>
            <w:r w:rsidR="00414627" w:rsidRPr="00490E56">
              <w:rPr>
                <w:rStyle w:val="Hyperlink"/>
                <w:rFonts w:asciiTheme="majorBidi" w:hAnsiTheme="majorBidi" w:cstheme="majorBidi"/>
                <w:color w:val="000000" w:themeColor="text1"/>
                <w:sz w:val="20"/>
                <w:szCs w:val="20"/>
                <w:u w:val="none"/>
              </w:rPr>
              <w:t>Revenue generated by biodiversity-relevant tradable permits (if auctioned)</w:t>
            </w:r>
          </w:p>
          <w:p w14:paraId="68A4068F" w14:textId="7C148973" w:rsidR="00414627" w:rsidRPr="00490E56" w:rsidRDefault="002C0650" w:rsidP="00D13072">
            <w:pPr>
              <w:ind w:left="187" w:right="-57" w:hanging="181"/>
              <w:jc w:val="left"/>
              <w:rPr>
                <w:rStyle w:val="Hyperlink"/>
                <w:rFonts w:asciiTheme="majorBidi" w:hAnsiTheme="majorBidi" w:cstheme="majorBidi"/>
                <w:color w:val="000000" w:themeColor="text1"/>
                <w:sz w:val="20"/>
                <w:szCs w:val="20"/>
                <w:u w:val="none"/>
              </w:rPr>
            </w:pPr>
            <w:r w:rsidRPr="00490E56">
              <w:rPr>
                <w:rStyle w:val="Hyperlink"/>
                <w:rFonts w:asciiTheme="majorBidi" w:hAnsiTheme="majorBidi" w:cstheme="majorBidi"/>
                <w:color w:val="000000" w:themeColor="text1"/>
                <w:sz w:val="20"/>
                <w:szCs w:val="20"/>
                <w:u w:val="none"/>
              </w:rPr>
              <w:t>18.CT.2</w:t>
            </w:r>
            <w:r w:rsidR="00CC36BF" w:rsidRPr="00490E56">
              <w:rPr>
                <w:rStyle w:val="Hyperlink"/>
                <w:rFonts w:asciiTheme="majorBidi" w:hAnsiTheme="majorBidi" w:cstheme="majorBidi"/>
                <w:color w:val="000000" w:themeColor="text1"/>
                <w:sz w:val="20"/>
                <w:szCs w:val="20"/>
                <w:u w:val="none"/>
              </w:rPr>
              <w:t xml:space="preserve"> </w:t>
            </w:r>
            <w:r w:rsidR="00414627" w:rsidRPr="00490E56">
              <w:rPr>
                <w:rStyle w:val="Hyperlink"/>
                <w:rFonts w:asciiTheme="majorBidi" w:hAnsiTheme="majorBidi" w:cstheme="majorBidi"/>
                <w:color w:val="000000" w:themeColor="text1"/>
                <w:sz w:val="20"/>
                <w:szCs w:val="20"/>
                <w:u w:val="none"/>
              </w:rPr>
              <w:t>Monetary value of payments for ecosystem services</w:t>
            </w:r>
          </w:p>
          <w:p w14:paraId="0E2208C4" w14:textId="3DCCF396" w:rsidR="00414627" w:rsidRPr="00490E56" w:rsidRDefault="002C0650" w:rsidP="00D13072">
            <w:pPr>
              <w:ind w:left="187" w:right="-57" w:hanging="181"/>
              <w:jc w:val="left"/>
              <w:rPr>
                <w:rStyle w:val="Hyperlink"/>
                <w:rFonts w:asciiTheme="majorBidi" w:hAnsiTheme="majorBidi" w:cstheme="majorBidi"/>
                <w:color w:val="000000" w:themeColor="text1"/>
                <w:sz w:val="20"/>
                <w:szCs w:val="20"/>
                <w:u w:val="none"/>
              </w:rPr>
            </w:pPr>
            <w:r w:rsidRPr="00490E56">
              <w:rPr>
                <w:rStyle w:val="Hyperlink"/>
                <w:rFonts w:asciiTheme="majorBidi" w:hAnsiTheme="majorBidi" w:cstheme="majorBidi"/>
                <w:color w:val="000000" w:themeColor="text1"/>
                <w:sz w:val="20"/>
                <w:szCs w:val="20"/>
                <w:u w:val="none"/>
              </w:rPr>
              <w:t>18.CT.3</w:t>
            </w:r>
            <w:r w:rsidR="00CC36BF" w:rsidRPr="00490E56">
              <w:rPr>
                <w:rStyle w:val="Hyperlink"/>
                <w:rFonts w:asciiTheme="majorBidi" w:hAnsiTheme="majorBidi" w:cstheme="majorBidi"/>
                <w:color w:val="000000" w:themeColor="text1"/>
                <w:sz w:val="20"/>
                <w:szCs w:val="20"/>
                <w:u w:val="none"/>
              </w:rPr>
              <w:t xml:space="preserve"> </w:t>
            </w:r>
            <w:r w:rsidR="00414627" w:rsidRPr="00490E56">
              <w:rPr>
                <w:rStyle w:val="Hyperlink"/>
                <w:rFonts w:asciiTheme="majorBidi" w:hAnsiTheme="majorBidi" w:cstheme="majorBidi"/>
                <w:color w:val="000000" w:themeColor="text1"/>
                <w:sz w:val="20"/>
                <w:szCs w:val="20"/>
                <w:u w:val="none"/>
              </w:rPr>
              <w:t>Monetary value of biodiversity offsets</w:t>
            </w:r>
          </w:p>
        </w:tc>
        <w:tc>
          <w:tcPr>
            <w:tcW w:w="4033" w:type="dxa"/>
            <w:vMerge w:val="restart"/>
            <w:shd w:val="clear" w:color="auto" w:fill="FFFFFF" w:themeFill="background1"/>
          </w:tcPr>
          <w:p w14:paraId="4AB6ED1E" w14:textId="1EA2D37D" w:rsidR="00414627" w:rsidRPr="00490E56" w:rsidRDefault="00EC35C1" w:rsidP="00D13072">
            <w:pPr>
              <w:ind w:left="186" w:right="-57" w:hanging="180"/>
              <w:jc w:val="left"/>
              <w:rPr>
                <w:rStyle w:val="Hyperlink"/>
                <w:rFonts w:asciiTheme="majorBidi" w:hAnsiTheme="majorBidi" w:cstheme="majorBidi"/>
                <w:sz w:val="20"/>
                <w:szCs w:val="20"/>
                <w:u w:val="none"/>
              </w:rPr>
            </w:pPr>
            <w:r w:rsidRPr="00490E56">
              <w:rPr>
                <w:rStyle w:val="Hyperlink"/>
                <w:rFonts w:asciiTheme="majorBidi" w:hAnsiTheme="majorBidi" w:cstheme="majorBidi"/>
                <w:sz w:val="20"/>
                <w:szCs w:val="20"/>
                <w:u w:val="none"/>
              </w:rPr>
              <w:t>..</w:t>
            </w:r>
            <w:r w:rsidR="00414627" w:rsidRPr="00490E56">
              <w:rPr>
                <w:rStyle w:val="Hyperlink"/>
                <w:rFonts w:asciiTheme="majorBidi" w:hAnsiTheme="majorBidi" w:cstheme="majorBidi"/>
                <w:sz w:val="20"/>
                <w:szCs w:val="20"/>
                <w:u w:val="none"/>
              </w:rPr>
              <w:t xml:space="preserve"> </w:t>
            </w:r>
          </w:p>
        </w:tc>
      </w:tr>
      <w:tr w:rsidR="00D853C4" w:rsidRPr="00490E56" w14:paraId="4D70C273" w14:textId="77777777" w:rsidTr="002B608B">
        <w:trPr>
          <w:gridAfter w:val="1"/>
          <w:wAfter w:w="26" w:type="dxa"/>
          <w:trHeight w:val="57"/>
        </w:trPr>
        <w:tc>
          <w:tcPr>
            <w:tcW w:w="1129" w:type="dxa"/>
            <w:vMerge/>
            <w:shd w:val="clear" w:color="auto" w:fill="FFFFFF" w:themeFill="background1"/>
          </w:tcPr>
          <w:p w14:paraId="0C9AF749" w14:textId="77777777" w:rsidR="00414627" w:rsidRPr="00490E56" w:rsidRDefault="00414627" w:rsidP="00D13072">
            <w:pPr>
              <w:spacing w:before="40" w:after="40"/>
              <w:ind w:right="-57"/>
              <w:rPr>
                <w:rFonts w:asciiTheme="majorBidi" w:hAnsiTheme="majorBidi" w:cstheme="majorBidi"/>
                <w:sz w:val="20"/>
                <w:szCs w:val="20"/>
              </w:rPr>
            </w:pPr>
          </w:p>
        </w:tc>
        <w:tc>
          <w:tcPr>
            <w:tcW w:w="2268" w:type="dxa"/>
            <w:tcBorders>
              <w:top w:val="single" w:sz="4" w:space="0" w:color="auto"/>
            </w:tcBorders>
            <w:shd w:val="clear" w:color="auto" w:fill="FFFFFF" w:themeFill="background1"/>
          </w:tcPr>
          <w:p w14:paraId="300D5C4D" w14:textId="77777777" w:rsidR="00414627" w:rsidRPr="00490E56" w:rsidRDefault="00414627"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18.2 Value of subsidies and other incentives harmful to biodiversity</w:t>
            </w:r>
          </w:p>
        </w:tc>
        <w:tc>
          <w:tcPr>
            <w:tcW w:w="2594" w:type="dxa"/>
            <w:tcBorders>
              <w:top w:val="single" w:sz="4" w:space="0" w:color="auto"/>
            </w:tcBorders>
            <w:shd w:val="clear" w:color="auto" w:fill="FFFFFF" w:themeFill="background1"/>
          </w:tcPr>
          <w:p w14:paraId="0B9AB2F8" w14:textId="77777777" w:rsidR="00414627" w:rsidRPr="00490E56" w:rsidRDefault="00414627"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For indicator 18.2:</w:t>
            </w:r>
          </w:p>
          <w:p w14:paraId="48D08206" w14:textId="5BEC8E12" w:rsidR="00414627" w:rsidRPr="00490E56" w:rsidRDefault="00414627"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By sector (agricultural, fisheries, fossil fuels and other sectors)</w:t>
            </w:r>
          </w:p>
        </w:tc>
        <w:tc>
          <w:tcPr>
            <w:tcW w:w="2900" w:type="dxa"/>
            <w:vMerge/>
            <w:shd w:val="clear" w:color="auto" w:fill="FFFFFF" w:themeFill="background1"/>
          </w:tcPr>
          <w:p w14:paraId="02190749" w14:textId="77777777" w:rsidR="00414627" w:rsidRPr="00490E56" w:rsidRDefault="00414627" w:rsidP="00D13072">
            <w:pPr>
              <w:spacing w:before="40" w:after="40"/>
              <w:ind w:left="186" w:right="-57" w:hanging="180"/>
              <w:jc w:val="left"/>
              <w:rPr>
                <w:rStyle w:val="Hyperlink"/>
                <w:rFonts w:asciiTheme="majorBidi" w:hAnsiTheme="majorBidi" w:cstheme="majorBidi"/>
                <w:color w:val="000000" w:themeColor="text1"/>
                <w:sz w:val="20"/>
                <w:szCs w:val="20"/>
                <w:u w:val="none"/>
              </w:rPr>
            </w:pPr>
          </w:p>
        </w:tc>
        <w:tc>
          <w:tcPr>
            <w:tcW w:w="4033" w:type="dxa"/>
            <w:vMerge/>
            <w:shd w:val="clear" w:color="auto" w:fill="FFFFFF" w:themeFill="background1"/>
          </w:tcPr>
          <w:p w14:paraId="15392C9A" w14:textId="77777777" w:rsidR="00414627" w:rsidRPr="00490E56" w:rsidRDefault="00414627" w:rsidP="00D13072">
            <w:pPr>
              <w:ind w:left="186" w:right="-57" w:hanging="180"/>
              <w:jc w:val="left"/>
              <w:rPr>
                <w:rStyle w:val="Hyperlink"/>
                <w:rFonts w:asciiTheme="majorBidi" w:hAnsiTheme="majorBidi" w:cstheme="majorBidi"/>
                <w:sz w:val="20"/>
                <w:szCs w:val="20"/>
                <w:u w:val="none"/>
              </w:rPr>
            </w:pPr>
          </w:p>
        </w:tc>
      </w:tr>
      <w:tr w:rsidR="00D853C4" w:rsidRPr="00490E56" w14:paraId="079AA845" w14:textId="77777777" w:rsidTr="002B608B">
        <w:trPr>
          <w:trHeight w:val="57"/>
        </w:trPr>
        <w:tc>
          <w:tcPr>
            <w:tcW w:w="1129" w:type="dxa"/>
            <w:shd w:val="clear" w:color="auto" w:fill="FFFFFF" w:themeFill="background1"/>
          </w:tcPr>
          <w:p w14:paraId="79E09096" w14:textId="77777777" w:rsidR="00414627" w:rsidRPr="00490E56" w:rsidRDefault="00414627" w:rsidP="00D13072">
            <w:pPr>
              <w:spacing w:before="40" w:after="40"/>
              <w:ind w:right="-57"/>
              <w:rPr>
                <w:rFonts w:asciiTheme="majorBidi" w:hAnsiTheme="majorBidi" w:cstheme="majorBidi"/>
                <w:sz w:val="20"/>
                <w:szCs w:val="20"/>
              </w:rPr>
            </w:pPr>
            <w:r w:rsidRPr="00490E56">
              <w:rPr>
                <w:rFonts w:asciiTheme="majorBidi" w:hAnsiTheme="majorBidi" w:cstheme="majorBidi"/>
                <w:sz w:val="20"/>
                <w:szCs w:val="20"/>
              </w:rPr>
              <w:t>19</w:t>
            </w:r>
          </w:p>
        </w:tc>
        <w:tc>
          <w:tcPr>
            <w:tcW w:w="2268" w:type="dxa"/>
            <w:shd w:val="clear" w:color="auto" w:fill="FFFFFF" w:themeFill="background1"/>
          </w:tcPr>
          <w:p w14:paraId="3717D064" w14:textId="77777777" w:rsidR="00414627" w:rsidRPr="00490E56" w:rsidRDefault="00414627" w:rsidP="00D13072">
            <w:pPr>
              <w:spacing w:before="40" w:after="40"/>
              <w:ind w:right="-57"/>
              <w:jc w:val="left"/>
              <w:rPr>
                <w:rFonts w:asciiTheme="majorBidi" w:hAnsiTheme="majorBidi" w:cstheme="majorBidi"/>
                <w:sz w:val="20"/>
                <w:szCs w:val="20"/>
              </w:rPr>
            </w:pPr>
            <w:r w:rsidRPr="00490E56">
              <w:rPr>
                <w:rFonts w:asciiTheme="majorBidi" w:eastAsia="DengXian" w:hAnsiTheme="majorBidi" w:cstheme="majorBidi"/>
                <w:sz w:val="20"/>
                <w:szCs w:val="20"/>
              </w:rPr>
              <w:t>See Goal D indicators</w:t>
            </w:r>
          </w:p>
        </w:tc>
        <w:tc>
          <w:tcPr>
            <w:tcW w:w="2594" w:type="dxa"/>
            <w:shd w:val="clear" w:color="auto" w:fill="FFFFFF" w:themeFill="background1"/>
          </w:tcPr>
          <w:p w14:paraId="27A25695" w14:textId="34AFF409" w:rsidR="00414627" w:rsidRPr="00490E56" w:rsidRDefault="00414627"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Described in Goal</w:t>
            </w:r>
            <w:r w:rsidR="008A678E" w:rsidRPr="00490E56">
              <w:rPr>
                <w:rFonts w:asciiTheme="majorBidi" w:hAnsiTheme="majorBidi" w:cstheme="majorBidi"/>
                <w:sz w:val="20"/>
                <w:szCs w:val="20"/>
              </w:rPr>
              <w:t> </w:t>
            </w:r>
            <w:r w:rsidRPr="00490E56">
              <w:rPr>
                <w:rFonts w:asciiTheme="majorBidi" w:hAnsiTheme="majorBidi" w:cstheme="majorBidi"/>
                <w:sz w:val="20"/>
                <w:szCs w:val="20"/>
              </w:rPr>
              <w:t>D</w:t>
            </w:r>
          </w:p>
        </w:tc>
        <w:tc>
          <w:tcPr>
            <w:tcW w:w="2900" w:type="dxa"/>
            <w:shd w:val="clear" w:color="auto" w:fill="FFFFFF" w:themeFill="background1"/>
          </w:tcPr>
          <w:p w14:paraId="19E06C32" w14:textId="008F24E6" w:rsidR="00414627" w:rsidRPr="00490E56" w:rsidRDefault="00EC35C1" w:rsidP="00D13072">
            <w:pPr>
              <w:spacing w:before="40" w:after="40"/>
              <w:ind w:right="-57"/>
              <w:rPr>
                <w:rFonts w:asciiTheme="majorBidi" w:hAnsiTheme="majorBidi" w:cstheme="majorBidi"/>
                <w:color w:val="000000" w:themeColor="text1"/>
                <w:sz w:val="20"/>
                <w:szCs w:val="20"/>
              </w:rPr>
            </w:pPr>
            <w:r w:rsidRPr="00490E56">
              <w:rPr>
                <w:rFonts w:asciiTheme="majorBidi" w:hAnsiTheme="majorBidi" w:cstheme="majorBidi"/>
                <w:color w:val="000000" w:themeColor="text1"/>
                <w:sz w:val="20"/>
                <w:szCs w:val="20"/>
              </w:rPr>
              <w:t>..</w:t>
            </w:r>
          </w:p>
        </w:tc>
        <w:tc>
          <w:tcPr>
            <w:tcW w:w="4059" w:type="dxa"/>
            <w:gridSpan w:val="2"/>
            <w:shd w:val="clear" w:color="auto" w:fill="FFFFFF" w:themeFill="background1"/>
          </w:tcPr>
          <w:p w14:paraId="51A37A60" w14:textId="77777777" w:rsidR="00414627" w:rsidRPr="00490E56" w:rsidRDefault="00414627" w:rsidP="00D13072">
            <w:pPr>
              <w:spacing w:before="40" w:after="40"/>
              <w:ind w:right="-57"/>
              <w:jc w:val="left"/>
              <w:rPr>
                <w:rStyle w:val="Hyperlink"/>
                <w:rFonts w:asciiTheme="majorBidi" w:hAnsiTheme="majorBidi" w:cstheme="majorBidi"/>
                <w:color w:val="auto"/>
                <w:sz w:val="20"/>
                <w:szCs w:val="20"/>
                <w:u w:val="none"/>
              </w:rPr>
            </w:pPr>
            <w:r w:rsidRPr="00490E56">
              <w:rPr>
                <w:rFonts w:asciiTheme="majorBidi" w:eastAsia="DengXian" w:hAnsiTheme="majorBidi" w:cstheme="majorBidi"/>
                <w:sz w:val="20"/>
                <w:szCs w:val="20"/>
              </w:rPr>
              <w:t>See Goal D indicators</w:t>
            </w:r>
          </w:p>
        </w:tc>
      </w:tr>
      <w:tr w:rsidR="00D853C4" w:rsidRPr="00490E56" w14:paraId="25FDAA1A" w14:textId="77777777" w:rsidTr="002B608B">
        <w:trPr>
          <w:trHeight w:val="57"/>
        </w:trPr>
        <w:tc>
          <w:tcPr>
            <w:tcW w:w="1129" w:type="dxa"/>
            <w:shd w:val="clear" w:color="auto" w:fill="FFFFFF" w:themeFill="background1"/>
          </w:tcPr>
          <w:p w14:paraId="5336080D" w14:textId="77777777" w:rsidR="00414627" w:rsidRPr="00490E56" w:rsidRDefault="00414627" w:rsidP="00D13072">
            <w:pPr>
              <w:spacing w:before="40" w:after="40"/>
              <w:ind w:right="-57"/>
              <w:rPr>
                <w:rFonts w:asciiTheme="majorBidi" w:hAnsiTheme="majorBidi" w:cstheme="majorBidi"/>
                <w:sz w:val="20"/>
                <w:szCs w:val="20"/>
              </w:rPr>
            </w:pPr>
            <w:r w:rsidRPr="00490E56">
              <w:rPr>
                <w:rFonts w:asciiTheme="majorBidi" w:hAnsiTheme="majorBidi" w:cstheme="majorBidi"/>
                <w:sz w:val="20"/>
                <w:szCs w:val="20"/>
              </w:rPr>
              <w:lastRenderedPageBreak/>
              <w:t>20</w:t>
            </w:r>
          </w:p>
        </w:tc>
        <w:tc>
          <w:tcPr>
            <w:tcW w:w="2268" w:type="dxa"/>
            <w:shd w:val="clear" w:color="auto" w:fill="FFFFFF" w:themeFill="background1"/>
          </w:tcPr>
          <w:p w14:paraId="5ADFC246" w14:textId="77777777" w:rsidR="00414627" w:rsidRPr="00490E56" w:rsidRDefault="00414627" w:rsidP="00D13072">
            <w:pPr>
              <w:spacing w:before="40" w:after="40"/>
              <w:ind w:right="-57"/>
              <w:jc w:val="left"/>
              <w:rPr>
                <w:rFonts w:asciiTheme="majorBidi" w:hAnsiTheme="majorBidi" w:cstheme="majorBidi"/>
                <w:i/>
                <w:sz w:val="20"/>
                <w:szCs w:val="20"/>
                <w:vertAlign w:val="superscript"/>
              </w:rPr>
            </w:pPr>
            <w:r w:rsidRPr="00490E56">
              <w:rPr>
                <w:rFonts w:asciiTheme="majorBidi" w:hAnsiTheme="majorBidi" w:cstheme="majorBidi"/>
                <w:sz w:val="20"/>
                <w:szCs w:val="20"/>
              </w:rPr>
              <w:t xml:space="preserve">20.b </w:t>
            </w:r>
            <w:r w:rsidRPr="00490E56">
              <w:rPr>
                <w:rFonts w:asciiTheme="majorBidi" w:hAnsiTheme="majorBidi" w:cstheme="majorBidi"/>
                <w:color w:val="000000" w:themeColor="text1"/>
                <w:sz w:val="20"/>
                <w:szCs w:val="20"/>
              </w:rPr>
              <w:t>Number of countries that have taken significant action to strengthen capacity-building and development and access to and transfer of technology, and to promote the development of and access to innovation and technical and scientific cooperation</w:t>
            </w:r>
          </w:p>
        </w:tc>
        <w:tc>
          <w:tcPr>
            <w:tcW w:w="2594" w:type="dxa"/>
            <w:shd w:val="clear" w:color="auto" w:fill="FFFFFF" w:themeFill="background1"/>
          </w:tcPr>
          <w:p w14:paraId="552CD251" w14:textId="036B62D0" w:rsidR="00414627" w:rsidRPr="00490E56" w:rsidRDefault="00EC35C1"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w:t>
            </w:r>
          </w:p>
        </w:tc>
        <w:tc>
          <w:tcPr>
            <w:tcW w:w="2900" w:type="dxa"/>
            <w:shd w:val="clear" w:color="auto" w:fill="FFFFFF" w:themeFill="background1"/>
          </w:tcPr>
          <w:p w14:paraId="4FD99785" w14:textId="4CB6F6AE" w:rsidR="00414627" w:rsidRPr="00490E56" w:rsidRDefault="002C0650" w:rsidP="00AA5B22">
            <w:pPr>
              <w:spacing w:before="40" w:after="40"/>
              <w:ind w:left="175" w:right="-57" w:hanging="141"/>
              <w:jc w:val="left"/>
              <w:rPr>
                <w:rFonts w:asciiTheme="majorBidi" w:hAnsiTheme="majorBidi" w:cstheme="majorBidi"/>
                <w:color w:val="000000" w:themeColor="text1"/>
                <w:sz w:val="20"/>
                <w:szCs w:val="20"/>
              </w:rPr>
            </w:pPr>
            <w:r w:rsidRPr="00490E56">
              <w:rPr>
                <w:rStyle w:val="Hyperlink"/>
                <w:rFonts w:asciiTheme="majorBidi" w:hAnsiTheme="majorBidi" w:cstheme="majorBidi"/>
                <w:color w:val="000000" w:themeColor="text1"/>
                <w:sz w:val="20"/>
                <w:szCs w:val="20"/>
                <w:u w:val="none"/>
              </w:rPr>
              <w:t>20.CT.1</w:t>
            </w:r>
            <w:r w:rsidR="00CC36BF" w:rsidRPr="00490E56">
              <w:rPr>
                <w:rStyle w:val="Hyperlink"/>
                <w:rFonts w:asciiTheme="majorBidi" w:hAnsiTheme="majorBidi" w:cstheme="majorBidi"/>
                <w:color w:val="000000" w:themeColor="text1"/>
                <w:sz w:val="20"/>
                <w:szCs w:val="20"/>
                <w:u w:val="none"/>
              </w:rPr>
              <w:t xml:space="preserve"> </w:t>
            </w:r>
            <w:r w:rsidR="00414627" w:rsidRPr="00490E56">
              <w:rPr>
                <w:rFonts w:asciiTheme="majorBidi" w:hAnsiTheme="majorBidi" w:cstheme="majorBidi"/>
                <w:color w:val="000000" w:themeColor="text1"/>
                <w:sz w:val="20"/>
                <w:szCs w:val="20"/>
              </w:rPr>
              <w:t>Total amount of funding for developing countries to promote the development, transfer, dissemination and diffusion of environmentally sound technologies</w:t>
            </w:r>
            <w:r w:rsidR="00414627" w:rsidRPr="00490E56">
              <w:rPr>
                <w:rStyle w:val="Hyperlink"/>
                <w:rFonts w:asciiTheme="majorBidi" w:hAnsiTheme="majorBidi" w:cstheme="majorBidi"/>
                <w:color w:val="000000" w:themeColor="text1"/>
                <w:sz w:val="20"/>
                <w:szCs w:val="20"/>
                <w:u w:val="none"/>
              </w:rPr>
              <w:t xml:space="preserve"> </w:t>
            </w:r>
          </w:p>
        </w:tc>
        <w:tc>
          <w:tcPr>
            <w:tcW w:w="4059" w:type="dxa"/>
            <w:gridSpan w:val="2"/>
            <w:shd w:val="clear" w:color="auto" w:fill="FFFFFF" w:themeFill="background1"/>
          </w:tcPr>
          <w:p w14:paraId="69969CC9" w14:textId="6EBE8199" w:rsidR="00414627" w:rsidRPr="00490E56" w:rsidRDefault="00DE5107" w:rsidP="00A5316C">
            <w:pPr>
              <w:ind w:left="186" w:right="-57" w:hanging="180"/>
              <w:jc w:val="left"/>
            </w:pPr>
            <w:r w:rsidRPr="00490E56">
              <w:t>20.CY.1</w:t>
            </w:r>
            <w:r w:rsidR="00C9013B" w:rsidRPr="00490E56">
              <w:t xml:space="preserve"> </w:t>
            </w:r>
            <w:r w:rsidR="00414627" w:rsidRPr="00490E56">
              <w:rPr>
                <w:rFonts w:asciiTheme="majorBidi" w:hAnsiTheme="majorBidi" w:cstheme="majorBidi"/>
                <w:sz w:val="20"/>
                <w:szCs w:val="20"/>
              </w:rPr>
              <w:t>Researchers (in full-time equivalent) per million inhabitants)</w:t>
            </w:r>
          </w:p>
          <w:p w14:paraId="5209B232" w14:textId="7BA1B7FE" w:rsidR="00414627" w:rsidRPr="00490E56" w:rsidRDefault="00CE1E68" w:rsidP="00E10308">
            <w:pPr>
              <w:ind w:left="186" w:right="-57" w:hanging="180"/>
              <w:jc w:val="left"/>
            </w:pPr>
            <w:r w:rsidRPr="00490E56">
              <w:rPr>
                <w:rFonts w:asciiTheme="majorBidi" w:hAnsiTheme="majorBidi" w:cstheme="majorBidi"/>
                <w:sz w:val="20"/>
                <w:szCs w:val="20"/>
              </w:rPr>
              <w:t>D.CY.2</w:t>
            </w:r>
            <w:r w:rsidR="00C9013B" w:rsidRPr="00490E56">
              <w:rPr>
                <w:rFonts w:asciiTheme="majorBidi" w:hAnsiTheme="majorBidi" w:cstheme="majorBidi"/>
                <w:sz w:val="20"/>
                <w:szCs w:val="20"/>
              </w:rPr>
              <w:t xml:space="preserve"> </w:t>
            </w:r>
            <w:r w:rsidR="00414627" w:rsidRPr="00490E56">
              <w:rPr>
                <w:rFonts w:asciiTheme="majorBidi" w:hAnsiTheme="majorBidi" w:cstheme="majorBidi"/>
                <w:sz w:val="20"/>
                <w:szCs w:val="20"/>
              </w:rPr>
              <w:t>Number of joint scientific papers published in the Ocean Biodiversity Information System by sector</w:t>
            </w:r>
          </w:p>
          <w:p w14:paraId="59060693" w14:textId="28034D17" w:rsidR="00414627" w:rsidRPr="00490E56" w:rsidRDefault="00CE1E68" w:rsidP="00E10308">
            <w:pPr>
              <w:ind w:left="186" w:right="-57" w:hanging="180"/>
              <w:jc w:val="left"/>
            </w:pPr>
            <w:r w:rsidRPr="00490E56">
              <w:rPr>
                <w:rFonts w:asciiTheme="majorBidi" w:hAnsiTheme="majorBidi" w:cstheme="majorBidi"/>
                <w:sz w:val="20"/>
                <w:szCs w:val="20"/>
              </w:rPr>
              <w:t xml:space="preserve">D.CY.3 </w:t>
            </w:r>
            <w:r w:rsidR="00414627" w:rsidRPr="00490E56">
              <w:rPr>
                <w:rFonts w:asciiTheme="majorBidi" w:hAnsiTheme="majorBidi" w:cstheme="majorBidi"/>
                <w:sz w:val="20"/>
                <w:szCs w:val="20"/>
              </w:rPr>
              <w:t>Proportion of total research budget allocated to research in the field of marine technology</w:t>
            </w:r>
            <w:r w:rsidR="00414627" w:rsidRPr="00490E56">
              <w:t xml:space="preserve"> </w:t>
            </w:r>
          </w:p>
          <w:p w14:paraId="57370A25" w14:textId="042F07BF" w:rsidR="00414627" w:rsidRPr="00490E56" w:rsidRDefault="00230130" w:rsidP="00E10308">
            <w:pPr>
              <w:ind w:left="186" w:right="-57" w:hanging="180"/>
              <w:jc w:val="left"/>
            </w:pPr>
            <w:r w:rsidRPr="00490E56">
              <w:rPr>
                <w:rFonts w:asciiTheme="majorBidi" w:hAnsiTheme="majorBidi" w:cstheme="majorBidi"/>
                <w:sz w:val="20"/>
                <w:szCs w:val="20"/>
              </w:rPr>
              <w:t xml:space="preserve">D.CY.4 </w:t>
            </w:r>
            <w:r w:rsidR="00414627" w:rsidRPr="00490E56">
              <w:rPr>
                <w:rFonts w:asciiTheme="majorBidi" w:hAnsiTheme="majorBidi" w:cstheme="majorBidi"/>
                <w:sz w:val="20"/>
                <w:szCs w:val="20"/>
              </w:rPr>
              <w:t>Volume of official development assistance flows for scholarships by sector and type of study</w:t>
            </w:r>
            <w:r w:rsidR="00414627" w:rsidRPr="00490E56">
              <w:t xml:space="preserve"> </w:t>
            </w:r>
          </w:p>
          <w:p w14:paraId="758D17FD" w14:textId="78514AE3" w:rsidR="00414627" w:rsidRPr="00490E56" w:rsidRDefault="00DE5107" w:rsidP="00E10308">
            <w:pPr>
              <w:ind w:left="186" w:right="-57" w:hanging="180"/>
              <w:jc w:val="left"/>
            </w:pPr>
            <w:r w:rsidRPr="00490E56">
              <w:t>20.CY.2</w:t>
            </w:r>
            <w:r w:rsidR="00C9013B" w:rsidRPr="00490E56">
              <w:t xml:space="preserve"> </w:t>
            </w:r>
            <w:r w:rsidR="00414627" w:rsidRPr="00490E56">
              <w:rPr>
                <w:rFonts w:asciiTheme="majorBidi" w:hAnsiTheme="majorBidi" w:cstheme="majorBidi"/>
                <w:sz w:val="20"/>
                <w:szCs w:val="20"/>
              </w:rPr>
              <w:t>Global imports of information and communications technology goods as presented by bilateral trade flows by information and communications technology goods category</w:t>
            </w:r>
          </w:p>
          <w:p w14:paraId="40DE29FD" w14:textId="144B1A78" w:rsidR="00414627" w:rsidRPr="00490E56" w:rsidRDefault="00C63AD7" w:rsidP="00A5316C">
            <w:pPr>
              <w:ind w:left="186" w:right="-57" w:hanging="180"/>
              <w:jc w:val="left"/>
            </w:pPr>
            <w:r w:rsidRPr="00490E56">
              <w:t>20.CT.1</w:t>
            </w:r>
            <w:r w:rsidR="00C9013B" w:rsidRPr="00490E56">
              <w:t xml:space="preserve"> </w:t>
            </w:r>
            <w:r w:rsidR="00414627" w:rsidRPr="00490E56">
              <w:rPr>
                <w:rFonts w:cstheme="majorBidi"/>
                <w:sz w:val="20"/>
                <w:szCs w:val="20"/>
              </w:rPr>
              <w:t>Total amount of funding for developing countries to promote the development, transfer, dissemination and diffusion of environmentally sound technologies</w:t>
            </w:r>
            <w:r w:rsidR="00414627" w:rsidRPr="00490E56">
              <w:t xml:space="preserve"> </w:t>
            </w:r>
          </w:p>
        </w:tc>
      </w:tr>
      <w:tr w:rsidR="00D853C4" w:rsidRPr="00490E56" w14:paraId="7EEC4AA9" w14:textId="77777777" w:rsidTr="002B608B">
        <w:trPr>
          <w:trHeight w:val="57"/>
        </w:trPr>
        <w:tc>
          <w:tcPr>
            <w:tcW w:w="1129" w:type="dxa"/>
            <w:shd w:val="clear" w:color="auto" w:fill="FFFFFF" w:themeFill="background1"/>
          </w:tcPr>
          <w:p w14:paraId="0F735D19" w14:textId="77777777" w:rsidR="00414627" w:rsidRPr="00490E56" w:rsidRDefault="00414627" w:rsidP="00D13072">
            <w:pPr>
              <w:spacing w:before="40" w:after="40"/>
              <w:ind w:right="-57"/>
              <w:rPr>
                <w:rFonts w:asciiTheme="majorBidi" w:hAnsiTheme="majorBidi" w:cstheme="majorBidi"/>
                <w:sz w:val="20"/>
                <w:szCs w:val="20"/>
              </w:rPr>
            </w:pPr>
            <w:r w:rsidRPr="00490E56">
              <w:rPr>
                <w:rFonts w:asciiTheme="majorBidi" w:hAnsiTheme="majorBidi" w:cstheme="majorBidi"/>
                <w:sz w:val="20"/>
                <w:szCs w:val="20"/>
              </w:rPr>
              <w:t>21</w:t>
            </w:r>
          </w:p>
        </w:tc>
        <w:tc>
          <w:tcPr>
            <w:tcW w:w="2268" w:type="dxa"/>
            <w:shd w:val="clear" w:color="auto" w:fill="FFFFFF" w:themeFill="background1"/>
          </w:tcPr>
          <w:p w14:paraId="57C73DA8" w14:textId="77777777" w:rsidR="00414627" w:rsidRPr="00490E56" w:rsidRDefault="00414627"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21.1 Indicator on biodiversity information for monitoring the Kunming-Montreal Global Biodiversity Framework</w:t>
            </w:r>
          </w:p>
        </w:tc>
        <w:tc>
          <w:tcPr>
            <w:tcW w:w="2594" w:type="dxa"/>
            <w:shd w:val="clear" w:color="auto" w:fill="FFFFFF" w:themeFill="background1"/>
          </w:tcPr>
          <w:p w14:paraId="11952B01" w14:textId="77777777" w:rsidR="00414627" w:rsidRPr="00490E56" w:rsidRDefault="00414627" w:rsidP="00D13072">
            <w:pPr>
              <w:spacing w:before="40" w:after="40"/>
              <w:ind w:right="-57"/>
              <w:jc w:val="left"/>
              <w:rPr>
                <w:rFonts w:asciiTheme="majorBidi" w:hAnsiTheme="majorBidi" w:cstheme="majorBidi"/>
                <w:sz w:val="20"/>
                <w:szCs w:val="20"/>
              </w:rPr>
            </w:pPr>
            <w:r w:rsidRPr="00490E56">
              <w:rPr>
                <w:rFonts w:asciiTheme="majorBidi" w:hAnsiTheme="majorBidi" w:cstheme="majorBidi"/>
                <w:sz w:val="20"/>
                <w:szCs w:val="20"/>
              </w:rPr>
              <w:t>By type of information</w:t>
            </w:r>
          </w:p>
        </w:tc>
        <w:tc>
          <w:tcPr>
            <w:tcW w:w="2900" w:type="dxa"/>
            <w:shd w:val="clear" w:color="auto" w:fill="FFFFFF" w:themeFill="background1"/>
          </w:tcPr>
          <w:p w14:paraId="229F7818" w14:textId="0DAFC1D0" w:rsidR="00414627" w:rsidRPr="00490E56" w:rsidRDefault="002C0650" w:rsidP="00D13072">
            <w:pPr>
              <w:spacing w:before="40"/>
              <w:ind w:left="187" w:right="-57" w:hanging="181"/>
              <w:jc w:val="left"/>
              <w:rPr>
                <w:rStyle w:val="Hyperlink"/>
                <w:rFonts w:asciiTheme="majorBidi" w:hAnsiTheme="majorBidi" w:cstheme="majorBidi"/>
                <w:color w:val="000000" w:themeColor="text1"/>
                <w:sz w:val="20"/>
                <w:szCs w:val="20"/>
                <w:u w:val="none"/>
              </w:rPr>
            </w:pPr>
            <w:r w:rsidRPr="00490E56">
              <w:rPr>
                <w:rStyle w:val="Hyperlink"/>
                <w:rFonts w:asciiTheme="majorBidi" w:hAnsiTheme="majorBidi" w:cstheme="majorBidi"/>
                <w:color w:val="000000" w:themeColor="text1"/>
                <w:sz w:val="20"/>
                <w:szCs w:val="20"/>
                <w:u w:val="none"/>
              </w:rPr>
              <w:t>21.CT.1</w:t>
            </w:r>
            <w:r w:rsidR="00CC36BF" w:rsidRPr="00490E56">
              <w:rPr>
                <w:rStyle w:val="Hyperlink"/>
                <w:rFonts w:asciiTheme="majorBidi" w:hAnsiTheme="majorBidi" w:cstheme="majorBidi"/>
                <w:color w:val="000000" w:themeColor="text1"/>
                <w:sz w:val="20"/>
                <w:szCs w:val="20"/>
                <w:u w:val="none"/>
              </w:rPr>
              <w:t xml:space="preserve"> </w:t>
            </w:r>
            <w:r w:rsidR="00414627" w:rsidRPr="00490E56">
              <w:rPr>
                <w:rFonts w:asciiTheme="majorBidi" w:hAnsiTheme="majorBidi" w:cstheme="majorBidi"/>
                <w:color w:val="000000" w:themeColor="text1"/>
                <w:sz w:val="20"/>
                <w:szCs w:val="20"/>
              </w:rPr>
              <w:t>Species Information Index</w:t>
            </w:r>
            <w:r w:rsidR="00414627" w:rsidRPr="00490E56">
              <w:rPr>
                <w:rStyle w:val="Hyperlink"/>
                <w:rFonts w:asciiTheme="majorBidi" w:hAnsiTheme="majorBidi" w:cstheme="majorBidi"/>
                <w:color w:val="000000" w:themeColor="text1"/>
                <w:sz w:val="20"/>
                <w:szCs w:val="20"/>
                <w:u w:val="none"/>
              </w:rPr>
              <w:t xml:space="preserve"> </w:t>
            </w:r>
          </w:p>
          <w:p w14:paraId="5ACEE312" w14:textId="7CB93B9F" w:rsidR="00414627" w:rsidRPr="00490E56" w:rsidRDefault="002C0650" w:rsidP="00D13072">
            <w:pPr>
              <w:ind w:left="186" w:right="-57" w:hanging="180"/>
              <w:jc w:val="left"/>
              <w:rPr>
                <w:rStyle w:val="Hyperlink"/>
                <w:rFonts w:asciiTheme="majorBidi" w:hAnsiTheme="majorBidi" w:cstheme="majorBidi"/>
                <w:color w:val="000000" w:themeColor="text1"/>
                <w:sz w:val="20"/>
                <w:szCs w:val="20"/>
                <w:u w:val="none"/>
              </w:rPr>
            </w:pPr>
            <w:r w:rsidRPr="00490E56">
              <w:rPr>
                <w:rStyle w:val="Hyperlink"/>
                <w:rFonts w:asciiTheme="majorBidi" w:hAnsiTheme="majorBidi" w:cstheme="majorBidi"/>
                <w:color w:val="000000" w:themeColor="text1"/>
                <w:sz w:val="20"/>
                <w:szCs w:val="20"/>
                <w:u w:val="none"/>
              </w:rPr>
              <w:t>21.CT.2</w:t>
            </w:r>
            <w:r w:rsidR="00CC36BF" w:rsidRPr="00490E56">
              <w:rPr>
                <w:rStyle w:val="Hyperlink"/>
                <w:rFonts w:asciiTheme="majorBidi" w:hAnsiTheme="majorBidi" w:cstheme="majorBidi"/>
                <w:color w:val="000000" w:themeColor="text1"/>
                <w:sz w:val="20"/>
                <w:szCs w:val="20"/>
                <w:u w:val="none"/>
              </w:rPr>
              <w:t xml:space="preserve"> </w:t>
            </w:r>
            <w:r w:rsidR="00414627" w:rsidRPr="00490E56">
              <w:rPr>
                <w:rFonts w:asciiTheme="majorBidi" w:hAnsiTheme="majorBidi" w:cstheme="majorBidi"/>
                <w:color w:val="000000" w:themeColor="text1"/>
                <w:sz w:val="20"/>
                <w:szCs w:val="20"/>
              </w:rPr>
              <w:t>Participation of indigenous peoples and local communities in decision-making related to the implementation of the Convention at all levels</w:t>
            </w:r>
          </w:p>
          <w:p w14:paraId="4DEA05C6" w14:textId="1F8A0A95" w:rsidR="00414627" w:rsidRPr="00490E56" w:rsidRDefault="002C0650" w:rsidP="00D13072">
            <w:pPr>
              <w:ind w:left="186" w:right="-57" w:hanging="180"/>
              <w:jc w:val="left"/>
              <w:rPr>
                <w:rFonts w:asciiTheme="majorBidi" w:hAnsiTheme="majorBidi" w:cstheme="majorBidi"/>
                <w:color w:val="000000" w:themeColor="text1"/>
                <w:sz w:val="20"/>
                <w:szCs w:val="20"/>
              </w:rPr>
            </w:pPr>
            <w:r w:rsidRPr="00490E56">
              <w:rPr>
                <w:rFonts w:asciiTheme="majorBidi" w:hAnsiTheme="majorBidi" w:cstheme="majorBidi"/>
                <w:color w:val="000000" w:themeColor="text1"/>
                <w:sz w:val="20"/>
                <w:szCs w:val="20"/>
              </w:rPr>
              <w:t>21.CT.3</w:t>
            </w:r>
            <w:r w:rsidR="00CC36BF" w:rsidRPr="00490E56">
              <w:rPr>
                <w:rFonts w:asciiTheme="majorBidi" w:hAnsiTheme="majorBidi" w:cstheme="majorBidi"/>
                <w:color w:val="000000" w:themeColor="text1"/>
                <w:sz w:val="20"/>
                <w:szCs w:val="20"/>
              </w:rPr>
              <w:t xml:space="preserve"> </w:t>
            </w:r>
            <w:r w:rsidR="00414627" w:rsidRPr="00490E56">
              <w:rPr>
                <w:rFonts w:asciiTheme="majorBidi" w:hAnsiTheme="majorBidi" w:cstheme="majorBidi"/>
                <w:color w:val="000000" w:themeColor="text1"/>
                <w:sz w:val="20"/>
                <w:szCs w:val="20"/>
              </w:rPr>
              <w:t>Index of Linguistic Diversity</w:t>
            </w:r>
          </w:p>
        </w:tc>
        <w:tc>
          <w:tcPr>
            <w:tcW w:w="4059" w:type="dxa"/>
            <w:gridSpan w:val="2"/>
            <w:shd w:val="clear" w:color="auto" w:fill="FFFFFF" w:themeFill="background1"/>
          </w:tcPr>
          <w:p w14:paraId="25EC6DC6" w14:textId="5148DBD4" w:rsidR="00414627" w:rsidRPr="00490E56" w:rsidRDefault="00DE5107" w:rsidP="00D13072">
            <w:pPr>
              <w:spacing w:before="40"/>
              <w:ind w:left="187" w:right="-57" w:hanging="181"/>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21.CY.1</w:t>
            </w:r>
            <w:r w:rsidR="00C9013B" w:rsidRPr="00490E56">
              <w:rPr>
                <w:rStyle w:val="Hyperlink"/>
                <w:rFonts w:asciiTheme="majorBidi" w:hAnsiTheme="majorBidi" w:cstheme="majorBidi"/>
                <w:color w:val="auto"/>
                <w:sz w:val="20"/>
                <w:szCs w:val="20"/>
                <w:u w:val="none"/>
              </w:rPr>
              <w:t xml:space="preserve"> </w:t>
            </w:r>
            <w:r w:rsidR="00414627" w:rsidRPr="00490E56">
              <w:rPr>
                <w:rFonts w:asciiTheme="majorBidi" w:hAnsiTheme="majorBidi" w:cstheme="majorBidi"/>
                <w:sz w:val="20"/>
                <w:szCs w:val="20"/>
              </w:rPr>
              <w:t>Growth in number of records and species in the Living Planet Index database</w:t>
            </w:r>
          </w:p>
          <w:p w14:paraId="7A3C0D88" w14:textId="19CB66F8" w:rsidR="00414627" w:rsidRPr="00490E56" w:rsidRDefault="00DE5107"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21.CY.2</w:t>
            </w:r>
            <w:r w:rsidR="00C9013B" w:rsidRPr="00490E56">
              <w:rPr>
                <w:rStyle w:val="Hyperlink"/>
                <w:rFonts w:asciiTheme="majorBidi" w:hAnsiTheme="majorBidi" w:cstheme="majorBidi"/>
                <w:color w:val="auto"/>
                <w:sz w:val="20"/>
                <w:szCs w:val="20"/>
                <w:u w:val="none"/>
              </w:rPr>
              <w:t xml:space="preserve"> </w:t>
            </w:r>
            <w:r w:rsidR="00414627" w:rsidRPr="00490E56">
              <w:rPr>
                <w:rFonts w:asciiTheme="majorBidi" w:hAnsiTheme="majorBidi" w:cstheme="majorBidi"/>
                <w:sz w:val="20"/>
                <w:szCs w:val="20"/>
              </w:rPr>
              <w:t>Growth in species occurrence records accessible through the Global Biodiversity Information Facility</w:t>
            </w:r>
          </w:p>
          <w:p w14:paraId="6CE01AFB" w14:textId="678517EB" w:rsidR="00414627" w:rsidRPr="00490E56" w:rsidRDefault="00DE5107"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21.CY.3</w:t>
            </w:r>
            <w:r w:rsidR="00C9013B" w:rsidRPr="00490E56">
              <w:rPr>
                <w:rStyle w:val="Hyperlink"/>
                <w:rFonts w:asciiTheme="majorBidi" w:hAnsiTheme="majorBidi" w:cstheme="majorBidi"/>
                <w:color w:val="auto"/>
                <w:sz w:val="20"/>
                <w:szCs w:val="20"/>
                <w:u w:val="none"/>
              </w:rPr>
              <w:t xml:space="preserve"> </w:t>
            </w:r>
            <w:r w:rsidR="00414627" w:rsidRPr="00490E56">
              <w:rPr>
                <w:rFonts w:asciiTheme="majorBidi" w:hAnsiTheme="majorBidi" w:cstheme="majorBidi"/>
                <w:sz w:val="20"/>
                <w:szCs w:val="20"/>
              </w:rPr>
              <w:t xml:space="preserve">Growth in marine species occurrence records accessible through the Ocean Biodiversity Information System </w:t>
            </w:r>
          </w:p>
          <w:p w14:paraId="6C7803B2" w14:textId="515FDBB8" w:rsidR="00414627" w:rsidRPr="00490E56" w:rsidRDefault="00DE5107"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21.CY.4</w:t>
            </w:r>
            <w:r w:rsidR="00C9013B" w:rsidRPr="00490E56">
              <w:rPr>
                <w:rStyle w:val="Hyperlink"/>
                <w:rFonts w:asciiTheme="majorBidi" w:hAnsiTheme="majorBidi" w:cstheme="majorBidi"/>
                <w:color w:val="auto"/>
                <w:sz w:val="20"/>
                <w:szCs w:val="20"/>
                <w:u w:val="none"/>
              </w:rPr>
              <w:t xml:space="preserve"> </w:t>
            </w:r>
            <w:r w:rsidR="00414627" w:rsidRPr="00490E56">
              <w:rPr>
                <w:rFonts w:asciiTheme="majorBidi" w:hAnsiTheme="majorBidi" w:cstheme="majorBidi"/>
                <w:sz w:val="20"/>
                <w:szCs w:val="20"/>
              </w:rPr>
              <w:t>Proportion of known species assessed through the International Union for Conservation of Nature Red List of Threatened Species</w:t>
            </w:r>
          </w:p>
          <w:p w14:paraId="5332AEE3" w14:textId="0709B7AA" w:rsidR="00414627" w:rsidRPr="00490E56" w:rsidRDefault="00DE5107"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21.CY.5</w:t>
            </w:r>
            <w:r w:rsidR="00C9013B" w:rsidRPr="00490E56">
              <w:rPr>
                <w:rStyle w:val="Hyperlink"/>
                <w:rFonts w:asciiTheme="majorBidi" w:hAnsiTheme="majorBidi" w:cstheme="majorBidi"/>
                <w:color w:val="auto"/>
                <w:sz w:val="20"/>
                <w:szCs w:val="20"/>
                <w:u w:val="none"/>
              </w:rPr>
              <w:t xml:space="preserve"> </w:t>
            </w:r>
            <w:r w:rsidR="00414627" w:rsidRPr="00490E56">
              <w:rPr>
                <w:rFonts w:asciiTheme="majorBidi" w:hAnsiTheme="majorBidi" w:cstheme="majorBidi"/>
                <w:sz w:val="20"/>
                <w:szCs w:val="20"/>
              </w:rPr>
              <w:t>Number of assessments on the International Union for Conservation of Nature Red List of Threatened Species</w:t>
            </w:r>
          </w:p>
          <w:p w14:paraId="5A6C119B" w14:textId="5D722212" w:rsidR="00414627" w:rsidRPr="00490E56" w:rsidRDefault="00DE5107" w:rsidP="00D13072">
            <w:pPr>
              <w:spacing w:after="40"/>
              <w:ind w:left="187" w:right="-57" w:hanging="181"/>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21.CY.6</w:t>
            </w:r>
            <w:r w:rsidR="00C9013B" w:rsidRPr="00490E56">
              <w:rPr>
                <w:rStyle w:val="Hyperlink"/>
                <w:rFonts w:asciiTheme="majorBidi" w:hAnsiTheme="majorBidi" w:cstheme="majorBidi"/>
                <w:color w:val="auto"/>
                <w:sz w:val="20"/>
                <w:szCs w:val="20"/>
                <w:u w:val="none"/>
              </w:rPr>
              <w:t xml:space="preserve"> </w:t>
            </w:r>
            <w:r w:rsidR="00414627" w:rsidRPr="00490E56">
              <w:rPr>
                <w:rFonts w:asciiTheme="majorBidi" w:hAnsiTheme="majorBidi" w:cstheme="majorBidi"/>
                <w:sz w:val="20"/>
                <w:szCs w:val="20"/>
              </w:rPr>
              <w:t xml:space="preserve">World Association of Zoos and Aquariums </w:t>
            </w:r>
            <w:proofErr w:type="spellStart"/>
            <w:r w:rsidR="00414627" w:rsidRPr="00490E56">
              <w:rPr>
                <w:rFonts w:asciiTheme="majorBidi" w:hAnsiTheme="majorBidi" w:cstheme="majorBidi"/>
                <w:sz w:val="20"/>
                <w:szCs w:val="20"/>
              </w:rPr>
              <w:t>bioliteracy</w:t>
            </w:r>
            <w:proofErr w:type="spellEnd"/>
            <w:r w:rsidR="00414627" w:rsidRPr="00490E56">
              <w:rPr>
                <w:rFonts w:asciiTheme="majorBidi" w:hAnsiTheme="majorBidi" w:cstheme="majorBidi"/>
                <w:sz w:val="20"/>
                <w:szCs w:val="20"/>
              </w:rPr>
              <w:t xml:space="preserve"> survey (biodiversity literacy in global zoo and aquarium visitors)</w:t>
            </w:r>
          </w:p>
        </w:tc>
      </w:tr>
      <w:tr w:rsidR="00D853C4" w:rsidRPr="00490E56" w14:paraId="243906C8" w14:textId="77777777" w:rsidTr="002B608B">
        <w:trPr>
          <w:trHeight w:val="57"/>
        </w:trPr>
        <w:tc>
          <w:tcPr>
            <w:tcW w:w="1129" w:type="dxa"/>
            <w:shd w:val="clear" w:color="auto" w:fill="FFFFFF" w:themeFill="background1"/>
          </w:tcPr>
          <w:p w14:paraId="49F9300D" w14:textId="77777777" w:rsidR="00414627" w:rsidRPr="00490E56" w:rsidRDefault="00414627" w:rsidP="00D13072">
            <w:pPr>
              <w:spacing w:before="40" w:after="40"/>
              <w:ind w:right="-57"/>
              <w:rPr>
                <w:rFonts w:asciiTheme="majorBidi" w:hAnsiTheme="majorBidi" w:cstheme="majorBidi"/>
                <w:sz w:val="20"/>
                <w:szCs w:val="20"/>
              </w:rPr>
            </w:pPr>
            <w:r w:rsidRPr="00490E56">
              <w:rPr>
                <w:rFonts w:asciiTheme="majorBidi" w:hAnsiTheme="majorBidi" w:cstheme="majorBidi"/>
                <w:sz w:val="20"/>
                <w:szCs w:val="20"/>
              </w:rPr>
              <w:lastRenderedPageBreak/>
              <w:t>22</w:t>
            </w:r>
          </w:p>
        </w:tc>
        <w:tc>
          <w:tcPr>
            <w:tcW w:w="2268" w:type="dxa"/>
            <w:shd w:val="clear" w:color="auto" w:fill="FFFFFF" w:themeFill="background1"/>
          </w:tcPr>
          <w:p w14:paraId="77B549E5" w14:textId="05C4AC8A" w:rsidR="00414627" w:rsidRPr="00490E56" w:rsidRDefault="00151D7F" w:rsidP="00D13072">
            <w:pPr>
              <w:spacing w:before="40" w:after="40"/>
              <w:ind w:right="-57" w:hanging="13"/>
              <w:jc w:val="left"/>
              <w:rPr>
                <w:rStyle w:val="Hyperlink"/>
                <w:rFonts w:asciiTheme="majorBidi" w:hAnsiTheme="majorBidi" w:cstheme="majorBidi"/>
                <w:color w:val="auto"/>
                <w:sz w:val="20"/>
                <w:szCs w:val="20"/>
                <w:u w:val="none"/>
              </w:rPr>
            </w:pPr>
            <w:r w:rsidRPr="00490E56">
              <w:rPr>
                <w:rStyle w:val="Hyperlink"/>
                <w:rFonts w:ascii="Symbol" w:hAnsi="Symbol"/>
                <w:color w:val="auto"/>
                <w:sz w:val="20"/>
                <w:szCs w:val="20"/>
                <w:u w:val="none"/>
              </w:rPr>
              <w:t></w:t>
            </w:r>
            <w:r w:rsidRPr="00490E56">
              <w:rPr>
                <w:rStyle w:val="Hyperlink"/>
                <w:rFonts w:ascii="Symbol" w:hAnsi="Symbol"/>
                <w:color w:val="auto"/>
                <w:sz w:val="20"/>
                <w:szCs w:val="20"/>
                <w:u w:val="none"/>
              </w:rPr>
              <w:t></w:t>
            </w:r>
            <w:r w:rsidRPr="00490E56">
              <w:rPr>
                <w:rStyle w:val="Hyperlink"/>
                <w:rFonts w:ascii="Symbol" w:hAnsi="Symbol"/>
                <w:color w:val="auto"/>
                <w:sz w:val="20"/>
                <w:szCs w:val="20"/>
                <w:u w:val="none"/>
              </w:rPr>
              <w:t></w:t>
            </w:r>
            <w:r w:rsidRPr="00490E56">
              <w:rPr>
                <w:rStyle w:val="Hyperlink"/>
                <w:rFonts w:ascii="Symbol" w:hAnsi="Symbol"/>
                <w:color w:val="auto"/>
                <w:sz w:val="20"/>
                <w:szCs w:val="20"/>
                <w:u w:val="none"/>
              </w:rPr>
              <w:t></w:t>
            </w:r>
            <w:r w:rsidRPr="00490E56">
              <w:rPr>
                <w:rFonts w:asciiTheme="majorBidi" w:hAnsiTheme="majorBidi" w:cstheme="majorBidi"/>
                <w:sz w:val="20"/>
                <w:szCs w:val="20"/>
              </w:rPr>
              <w:t xml:space="preserve"> </w:t>
            </w:r>
            <w:r w:rsidR="00414627" w:rsidRPr="00490E56">
              <w:rPr>
                <w:rFonts w:asciiTheme="majorBidi" w:hAnsiTheme="majorBidi" w:cstheme="majorBidi"/>
                <w:sz w:val="20"/>
                <w:szCs w:val="20"/>
              </w:rPr>
              <w:t>Land-use change and land tenure in the traditional territories of indigenous peoples and local communities</w:t>
            </w:r>
            <w:r w:rsidR="00414627" w:rsidRPr="00490E56">
              <w:rPr>
                <w:rStyle w:val="Hyperlink"/>
                <w:rFonts w:asciiTheme="majorBidi" w:hAnsiTheme="majorBidi" w:cstheme="majorBidi"/>
                <w:color w:val="auto"/>
                <w:sz w:val="20"/>
                <w:szCs w:val="20"/>
                <w:u w:val="none"/>
              </w:rPr>
              <w:t xml:space="preserve"> </w:t>
            </w:r>
          </w:p>
          <w:p w14:paraId="00E0DAF8" w14:textId="2AA67D5F" w:rsidR="00414627" w:rsidRPr="00490E56" w:rsidRDefault="00414627" w:rsidP="00D13072">
            <w:pPr>
              <w:spacing w:before="40" w:after="40"/>
              <w:ind w:right="-57"/>
              <w:jc w:val="left"/>
              <w:rPr>
                <w:rFonts w:asciiTheme="majorBidi" w:hAnsiTheme="majorBidi" w:cstheme="majorBidi"/>
                <w:i/>
                <w:sz w:val="20"/>
                <w:szCs w:val="20"/>
                <w:vertAlign w:val="superscript"/>
              </w:rPr>
            </w:pPr>
            <w:r w:rsidRPr="00490E56">
              <w:rPr>
                <w:rFonts w:asciiTheme="majorBidi" w:hAnsiTheme="majorBidi" w:cstheme="majorBidi"/>
                <w:sz w:val="20"/>
                <w:szCs w:val="20"/>
              </w:rPr>
              <w:t>22.b Number of countries taking action towards the full, equitable, inclusive, effective and gender</w:t>
            </w:r>
            <w:r w:rsidRPr="00490E56">
              <w:rPr>
                <w:rFonts w:asciiTheme="majorBidi" w:hAnsiTheme="majorBidi" w:cstheme="majorBidi"/>
                <w:sz w:val="20"/>
                <w:szCs w:val="20"/>
              </w:rPr>
              <w:noBreakHyphen/>
              <w:t>responsive representation and participation in decision-making, and access to justice and information related to biodiversity by indigenous peoples and local communities, respecting their cultures and their rights over lands, territories, resources and traditional knowledge, as well as by women and girls, children and youth, and persons with disabilities</w:t>
            </w:r>
            <w:r w:rsidR="009A00FB" w:rsidRPr="00490E56">
              <w:rPr>
                <w:rFonts w:asciiTheme="majorBidi" w:hAnsiTheme="majorBidi" w:cstheme="majorBidi"/>
                <w:sz w:val="20"/>
                <w:szCs w:val="20"/>
              </w:rPr>
              <w:t>,</w:t>
            </w:r>
            <w:r w:rsidRPr="00490E56">
              <w:rPr>
                <w:rFonts w:asciiTheme="majorBidi" w:hAnsiTheme="majorBidi" w:cstheme="majorBidi"/>
                <w:sz w:val="20"/>
                <w:szCs w:val="20"/>
              </w:rPr>
              <w:t xml:space="preserve"> and the full protection of environmental human rights defenders</w:t>
            </w:r>
          </w:p>
        </w:tc>
        <w:tc>
          <w:tcPr>
            <w:tcW w:w="2594" w:type="dxa"/>
            <w:shd w:val="clear" w:color="auto" w:fill="FFFFFF" w:themeFill="background1"/>
          </w:tcPr>
          <w:p w14:paraId="3C7E7B68" w14:textId="71D6955E" w:rsidR="00414627" w:rsidRPr="00490E56" w:rsidRDefault="00414627" w:rsidP="00D13072">
            <w:pPr>
              <w:spacing w:before="40" w:after="40"/>
              <w:ind w:right="-57"/>
              <w:jc w:val="left"/>
              <w:rPr>
                <w:rFonts w:asciiTheme="majorBidi" w:hAnsiTheme="majorBidi" w:cstheme="majorBidi"/>
                <w:sz w:val="20"/>
                <w:szCs w:val="20"/>
              </w:rPr>
            </w:pPr>
            <w:proofErr w:type="spellStart"/>
            <w:r w:rsidRPr="00490E56">
              <w:rPr>
                <w:rFonts w:asciiTheme="majorBidi" w:hAnsiTheme="majorBidi" w:cstheme="majorBidi"/>
                <w:sz w:val="20"/>
                <w:szCs w:val="20"/>
              </w:rPr>
              <w:t>Disaggregations</w:t>
            </w:r>
            <w:proofErr w:type="spellEnd"/>
            <w:r w:rsidRPr="00490E56">
              <w:rPr>
                <w:rFonts w:asciiTheme="majorBidi" w:hAnsiTheme="majorBidi" w:cstheme="majorBidi"/>
                <w:sz w:val="20"/>
                <w:szCs w:val="20"/>
              </w:rPr>
              <w:t xml:space="preserve"> by indigenous and traditional territories and governance of all indicators are relevant to Target</w:t>
            </w:r>
            <w:r w:rsidR="002C41AE" w:rsidRPr="00490E56">
              <w:rPr>
                <w:rFonts w:asciiTheme="majorBidi" w:hAnsiTheme="majorBidi" w:cstheme="majorBidi"/>
                <w:sz w:val="20"/>
                <w:szCs w:val="20"/>
              </w:rPr>
              <w:t> </w:t>
            </w:r>
            <w:r w:rsidRPr="00490E56">
              <w:rPr>
                <w:rFonts w:asciiTheme="majorBidi" w:hAnsiTheme="majorBidi" w:cstheme="majorBidi"/>
                <w:sz w:val="20"/>
                <w:szCs w:val="20"/>
              </w:rPr>
              <w:t>22</w:t>
            </w:r>
          </w:p>
        </w:tc>
        <w:tc>
          <w:tcPr>
            <w:tcW w:w="2900" w:type="dxa"/>
            <w:shd w:val="clear" w:color="auto" w:fill="FFFFFF" w:themeFill="background1"/>
          </w:tcPr>
          <w:p w14:paraId="5B5117E0" w14:textId="2289F921" w:rsidR="00414627" w:rsidRPr="00490E56" w:rsidRDefault="002C0650" w:rsidP="00D13072">
            <w:pPr>
              <w:spacing w:before="40"/>
              <w:ind w:left="187" w:right="-57" w:hanging="181"/>
              <w:jc w:val="left"/>
              <w:rPr>
                <w:rStyle w:val="Hyperlink"/>
                <w:rFonts w:asciiTheme="majorBidi" w:hAnsiTheme="majorBidi" w:cstheme="majorBidi"/>
                <w:color w:val="000000" w:themeColor="text1"/>
                <w:sz w:val="20"/>
                <w:szCs w:val="20"/>
                <w:u w:val="none"/>
              </w:rPr>
            </w:pPr>
            <w:r w:rsidRPr="00490E56">
              <w:rPr>
                <w:rStyle w:val="Hyperlink"/>
                <w:rFonts w:asciiTheme="majorBidi" w:hAnsiTheme="majorBidi" w:cstheme="majorBidi"/>
                <w:color w:val="000000" w:themeColor="text1"/>
                <w:sz w:val="20"/>
                <w:szCs w:val="20"/>
                <w:u w:val="none"/>
              </w:rPr>
              <w:t>21.CT.2</w:t>
            </w:r>
            <w:r w:rsidR="00CC36BF" w:rsidRPr="00490E56">
              <w:rPr>
                <w:rStyle w:val="Hyperlink"/>
                <w:rFonts w:asciiTheme="majorBidi" w:hAnsiTheme="majorBidi" w:cstheme="majorBidi"/>
                <w:color w:val="000000" w:themeColor="text1"/>
                <w:sz w:val="20"/>
                <w:szCs w:val="20"/>
                <w:u w:val="none"/>
              </w:rPr>
              <w:t xml:space="preserve"> </w:t>
            </w:r>
            <w:r w:rsidR="00414627" w:rsidRPr="00490E56">
              <w:rPr>
                <w:rFonts w:asciiTheme="majorBidi" w:hAnsiTheme="majorBidi" w:cstheme="majorBidi"/>
                <w:color w:val="000000" w:themeColor="text1"/>
                <w:sz w:val="20"/>
                <w:szCs w:val="20"/>
              </w:rPr>
              <w:t>Participation of indigenous peoples and local communities in decision-making related to the implementation of the Convention at all levels</w:t>
            </w:r>
            <w:r w:rsidR="00414627" w:rsidRPr="00490E56">
              <w:rPr>
                <w:rStyle w:val="Hyperlink"/>
                <w:rFonts w:asciiTheme="majorBidi" w:hAnsiTheme="majorBidi" w:cstheme="majorBidi"/>
                <w:color w:val="000000" w:themeColor="text1"/>
                <w:sz w:val="20"/>
                <w:szCs w:val="20"/>
                <w:u w:val="none"/>
              </w:rPr>
              <w:t xml:space="preserve"> </w:t>
            </w:r>
          </w:p>
          <w:p w14:paraId="510DD712" w14:textId="53AD3C31" w:rsidR="00414627" w:rsidRPr="00490E56" w:rsidRDefault="002C0650" w:rsidP="00D13072">
            <w:pPr>
              <w:ind w:left="186" w:right="-57" w:hanging="180"/>
              <w:jc w:val="left"/>
              <w:rPr>
                <w:rStyle w:val="Hyperlink"/>
                <w:rFonts w:asciiTheme="majorBidi" w:hAnsiTheme="majorBidi" w:cstheme="majorBidi"/>
                <w:color w:val="000000" w:themeColor="text1"/>
                <w:sz w:val="20"/>
                <w:szCs w:val="20"/>
                <w:u w:val="none"/>
              </w:rPr>
            </w:pPr>
            <w:r w:rsidRPr="00490E56">
              <w:rPr>
                <w:rStyle w:val="Hyperlink"/>
                <w:rFonts w:asciiTheme="majorBidi" w:hAnsiTheme="majorBidi" w:cstheme="majorBidi"/>
                <w:color w:val="000000" w:themeColor="text1"/>
                <w:sz w:val="20"/>
                <w:szCs w:val="20"/>
                <w:u w:val="none"/>
              </w:rPr>
              <w:t>21.CT.3</w:t>
            </w:r>
            <w:r w:rsidR="00CC36BF" w:rsidRPr="00490E56">
              <w:rPr>
                <w:rStyle w:val="Hyperlink"/>
                <w:rFonts w:asciiTheme="majorBidi" w:hAnsiTheme="majorBidi" w:cstheme="majorBidi"/>
                <w:color w:val="000000" w:themeColor="text1"/>
                <w:sz w:val="20"/>
                <w:szCs w:val="20"/>
                <w:u w:val="none"/>
              </w:rPr>
              <w:t xml:space="preserve"> </w:t>
            </w:r>
            <w:r w:rsidR="00414627" w:rsidRPr="00490E56">
              <w:rPr>
                <w:rFonts w:asciiTheme="majorBidi" w:hAnsiTheme="majorBidi" w:cstheme="majorBidi"/>
                <w:color w:val="000000" w:themeColor="text1"/>
                <w:sz w:val="20"/>
                <w:szCs w:val="20"/>
              </w:rPr>
              <w:t>Index of Linguistic Diversity</w:t>
            </w:r>
            <w:r w:rsidR="00414627" w:rsidRPr="00490E56">
              <w:rPr>
                <w:rStyle w:val="Hyperlink"/>
                <w:rFonts w:asciiTheme="majorBidi" w:hAnsiTheme="majorBidi" w:cstheme="majorBidi"/>
                <w:color w:val="000000" w:themeColor="text1"/>
                <w:sz w:val="20"/>
                <w:szCs w:val="20"/>
                <w:u w:val="none"/>
              </w:rPr>
              <w:t xml:space="preserve"> </w:t>
            </w:r>
          </w:p>
          <w:p w14:paraId="1B00C08E" w14:textId="793D3B5A" w:rsidR="00414627" w:rsidRPr="00490E56" w:rsidRDefault="002C0650" w:rsidP="00D13072">
            <w:pPr>
              <w:ind w:left="186" w:right="-57" w:hanging="180"/>
              <w:jc w:val="left"/>
              <w:rPr>
                <w:rStyle w:val="Hyperlink"/>
                <w:rFonts w:asciiTheme="majorBidi" w:hAnsiTheme="majorBidi" w:cstheme="majorBidi"/>
                <w:color w:val="000000" w:themeColor="text1"/>
                <w:sz w:val="20"/>
                <w:szCs w:val="20"/>
                <w:u w:val="none"/>
              </w:rPr>
            </w:pPr>
            <w:r w:rsidRPr="00490E56">
              <w:rPr>
                <w:rStyle w:val="Hyperlink"/>
                <w:rFonts w:asciiTheme="majorBidi" w:hAnsiTheme="majorBidi" w:cstheme="majorBidi"/>
                <w:color w:val="000000" w:themeColor="text1"/>
                <w:sz w:val="20"/>
                <w:szCs w:val="20"/>
                <w:u w:val="none"/>
              </w:rPr>
              <w:t>22.CT.1</w:t>
            </w:r>
            <w:r w:rsidR="00CC36BF" w:rsidRPr="00490E56">
              <w:rPr>
                <w:rStyle w:val="Hyperlink"/>
                <w:rFonts w:asciiTheme="majorBidi" w:hAnsiTheme="majorBidi" w:cstheme="majorBidi"/>
                <w:color w:val="000000" w:themeColor="text1"/>
                <w:sz w:val="20"/>
                <w:szCs w:val="20"/>
                <w:u w:val="none"/>
              </w:rPr>
              <w:t xml:space="preserve"> </w:t>
            </w:r>
            <w:r w:rsidR="00414627" w:rsidRPr="00490E56">
              <w:rPr>
                <w:rFonts w:asciiTheme="majorBidi" w:hAnsiTheme="majorBidi" w:cstheme="majorBidi"/>
                <w:color w:val="000000" w:themeColor="text1"/>
                <w:sz w:val="20"/>
                <w:szCs w:val="20"/>
              </w:rPr>
              <w:t>Proportion of total adult population with secure tenure rights to land, (a)</w:t>
            </w:r>
            <w:r w:rsidR="00891B39" w:rsidRPr="00490E56">
              <w:rPr>
                <w:rFonts w:asciiTheme="majorBidi" w:hAnsiTheme="majorBidi" w:cstheme="majorBidi"/>
                <w:color w:val="000000" w:themeColor="text1"/>
                <w:sz w:val="20"/>
                <w:szCs w:val="20"/>
              </w:rPr>
              <w:t> </w:t>
            </w:r>
            <w:r w:rsidR="00414627" w:rsidRPr="00490E56">
              <w:rPr>
                <w:rFonts w:asciiTheme="majorBidi" w:hAnsiTheme="majorBidi" w:cstheme="majorBidi"/>
                <w:color w:val="000000" w:themeColor="text1"/>
                <w:sz w:val="20"/>
                <w:szCs w:val="20"/>
              </w:rPr>
              <w:t>with legally recognized documentation</w:t>
            </w:r>
            <w:r w:rsidR="002630AE" w:rsidRPr="00490E56">
              <w:rPr>
                <w:rFonts w:asciiTheme="majorBidi" w:hAnsiTheme="majorBidi" w:cstheme="majorBidi"/>
                <w:color w:val="000000" w:themeColor="text1"/>
                <w:sz w:val="20"/>
                <w:szCs w:val="20"/>
              </w:rPr>
              <w:t>,</w:t>
            </w:r>
            <w:r w:rsidR="00414627" w:rsidRPr="00490E56">
              <w:rPr>
                <w:rFonts w:asciiTheme="majorBidi" w:hAnsiTheme="majorBidi" w:cstheme="majorBidi"/>
                <w:color w:val="000000" w:themeColor="text1"/>
                <w:sz w:val="20"/>
                <w:szCs w:val="20"/>
              </w:rPr>
              <w:t xml:space="preserve"> and (b)</w:t>
            </w:r>
            <w:r w:rsidR="00D13072" w:rsidRPr="00490E56">
              <w:rPr>
                <w:rFonts w:asciiTheme="majorBidi" w:hAnsiTheme="majorBidi" w:cstheme="majorBidi"/>
                <w:color w:val="000000" w:themeColor="text1"/>
                <w:sz w:val="20"/>
                <w:szCs w:val="20"/>
              </w:rPr>
              <w:t> </w:t>
            </w:r>
            <w:r w:rsidR="00414627" w:rsidRPr="00490E56">
              <w:rPr>
                <w:rFonts w:asciiTheme="majorBidi" w:hAnsiTheme="majorBidi" w:cstheme="majorBidi"/>
                <w:color w:val="000000" w:themeColor="text1"/>
                <w:sz w:val="20"/>
                <w:szCs w:val="20"/>
              </w:rPr>
              <w:t>who perceive their rights to land as secure, by sex and type of tenure</w:t>
            </w:r>
            <w:r w:rsidR="00414627" w:rsidRPr="00490E56">
              <w:rPr>
                <w:rStyle w:val="Hyperlink"/>
                <w:rFonts w:asciiTheme="majorBidi" w:hAnsiTheme="majorBidi" w:cstheme="majorBidi"/>
                <w:color w:val="000000" w:themeColor="text1"/>
                <w:sz w:val="20"/>
                <w:szCs w:val="20"/>
                <w:u w:val="none"/>
              </w:rPr>
              <w:t xml:space="preserve"> </w:t>
            </w:r>
          </w:p>
          <w:p w14:paraId="07B4904D" w14:textId="23E51862" w:rsidR="00414627" w:rsidRPr="00490E56" w:rsidRDefault="002C0650" w:rsidP="00AA5B22">
            <w:pPr>
              <w:ind w:left="186" w:right="-57" w:hanging="180"/>
              <w:jc w:val="left"/>
              <w:rPr>
                <w:rStyle w:val="Hyperlink"/>
                <w:rFonts w:asciiTheme="majorBidi" w:hAnsiTheme="majorBidi" w:cstheme="majorBidi"/>
                <w:color w:val="000000" w:themeColor="text1"/>
                <w:sz w:val="20"/>
                <w:szCs w:val="20"/>
                <w:u w:val="none"/>
              </w:rPr>
            </w:pPr>
            <w:r w:rsidRPr="00490E56">
              <w:rPr>
                <w:rStyle w:val="Hyperlink"/>
                <w:rFonts w:asciiTheme="majorBidi" w:hAnsiTheme="majorBidi" w:cstheme="majorBidi"/>
                <w:color w:val="000000" w:themeColor="text1"/>
                <w:sz w:val="20"/>
                <w:szCs w:val="20"/>
                <w:u w:val="none"/>
              </w:rPr>
              <w:t>22.CT.2</w:t>
            </w:r>
            <w:r w:rsidR="00CC36BF" w:rsidRPr="00490E56">
              <w:rPr>
                <w:rStyle w:val="Hyperlink"/>
                <w:rFonts w:asciiTheme="majorBidi" w:hAnsiTheme="majorBidi" w:cstheme="majorBidi"/>
                <w:color w:val="000000" w:themeColor="text1"/>
                <w:sz w:val="20"/>
                <w:szCs w:val="20"/>
                <w:u w:val="none"/>
              </w:rPr>
              <w:t xml:space="preserve"> </w:t>
            </w:r>
            <w:r w:rsidR="00414627" w:rsidRPr="00490E56">
              <w:rPr>
                <w:rFonts w:asciiTheme="majorBidi" w:hAnsiTheme="majorBidi" w:cstheme="majorBidi"/>
                <w:color w:val="000000" w:themeColor="text1"/>
                <w:sz w:val="20"/>
                <w:szCs w:val="20"/>
              </w:rPr>
              <w:t>Number of verified cases of killings and other attacks against environmental human rights defenders in the previous 12 months</w:t>
            </w:r>
          </w:p>
        </w:tc>
        <w:tc>
          <w:tcPr>
            <w:tcW w:w="4059" w:type="dxa"/>
            <w:gridSpan w:val="2"/>
            <w:shd w:val="clear" w:color="auto" w:fill="FFFFFF" w:themeFill="background1"/>
          </w:tcPr>
          <w:p w14:paraId="35108CA0" w14:textId="79938FDF" w:rsidR="00414627" w:rsidRPr="00490E56" w:rsidRDefault="00FB1D18" w:rsidP="00D13072">
            <w:pPr>
              <w:spacing w:before="40"/>
              <w:ind w:left="187" w:right="-57" w:hanging="181"/>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22.CY.1</w:t>
            </w:r>
            <w:r w:rsidR="00C9013B" w:rsidRPr="00490E56">
              <w:rPr>
                <w:rStyle w:val="Hyperlink"/>
                <w:rFonts w:asciiTheme="majorBidi" w:hAnsiTheme="majorBidi" w:cstheme="majorBidi"/>
                <w:color w:val="auto"/>
                <w:sz w:val="20"/>
                <w:szCs w:val="20"/>
                <w:u w:val="none"/>
              </w:rPr>
              <w:t xml:space="preserve"> </w:t>
            </w:r>
            <w:r w:rsidR="00414627" w:rsidRPr="00490E56">
              <w:rPr>
                <w:rFonts w:asciiTheme="majorBidi" w:hAnsiTheme="majorBidi" w:cstheme="majorBidi"/>
                <w:sz w:val="20"/>
                <w:szCs w:val="20"/>
              </w:rPr>
              <w:t>Proportions of positions in national and local institutions, including (a)</w:t>
            </w:r>
            <w:r w:rsidR="00D13072" w:rsidRPr="00490E56">
              <w:rPr>
                <w:rFonts w:asciiTheme="majorBidi" w:hAnsiTheme="majorBidi" w:cstheme="majorBidi"/>
                <w:sz w:val="20"/>
                <w:szCs w:val="20"/>
              </w:rPr>
              <w:t> </w:t>
            </w:r>
            <w:r w:rsidR="00414627" w:rsidRPr="00490E56">
              <w:rPr>
                <w:rFonts w:asciiTheme="majorBidi" w:hAnsiTheme="majorBidi" w:cstheme="majorBidi"/>
                <w:sz w:val="20"/>
                <w:szCs w:val="20"/>
              </w:rPr>
              <w:t>the legislatures; (b)</w:t>
            </w:r>
            <w:r w:rsidR="00D13072" w:rsidRPr="00490E56">
              <w:rPr>
                <w:rFonts w:asciiTheme="majorBidi" w:hAnsiTheme="majorBidi" w:cstheme="majorBidi"/>
                <w:sz w:val="20"/>
                <w:szCs w:val="20"/>
              </w:rPr>
              <w:t> </w:t>
            </w:r>
            <w:r w:rsidR="00414627" w:rsidRPr="00490E56">
              <w:rPr>
                <w:rFonts w:asciiTheme="majorBidi" w:hAnsiTheme="majorBidi" w:cstheme="majorBidi"/>
                <w:sz w:val="20"/>
                <w:szCs w:val="20"/>
              </w:rPr>
              <w:t>the public service; and (c)</w:t>
            </w:r>
            <w:r w:rsidR="00891B39" w:rsidRPr="00490E56">
              <w:rPr>
                <w:rFonts w:asciiTheme="majorBidi" w:hAnsiTheme="majorBidi" w:cstheme="majorBidi"/>
                <w:sz w:val="20"/>
                <w:szCs w:val="20"/>
              </w:rPr>
              <w:t> </w:t>
            </w:r>
            <w:r w:rsidR="00414627" w:rsidRPr="00490E56">
              <w:rPr>
                <w:rFonts w:asciiTheme="majorBidi" w:hAnsiTheme="majorBidi" w:cstheme="majorBidi"/>
                <w:sz w:val="20"/>
                <w:szCs w:val="20"/>
              </w:rPr>
              <w:t>the judiciary, compared to national distributions, by sex, age, persons with disabilities and population groups</w:t>
            </w:r>
            <w:r w:rsidR="00414627" w:rsidRPr="00490E56">
              <w:rPr>
                <w:rStyle w:val="Hyperlink"/>
                <w:rFonts w:asciiTheme="majorBidi" w:hAnsiTheme="majorBidi" w:cstheme="majorBidi"/>
                <w:color w:val="auto"/>
                <w:sz w:val="20"/>
                <w:szCs w:val="20"/>
                <w:u w:val="none"/>
              </w:rPr>
              <w:t xml:space="preserve"> </w:t>
            </w:r>
          </w:p>
          <w:p w14:paraId="56EFA7DF" w14:textId="57509843" w:rsidR="00414627" w:rsidRPr="00490E56" w:rsidRDefault="00FB1D18"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22.CY.2</w:t>
            </w:r>
            <w:r w:rsidR="00C9013B" w:rsidRPr="00490E56">
              <w:rPr>
                <w:rStyle w:val="Hyperlink"/>
                <w:rFonts w:asciiTheme="majorBidi" w:hAnsiTheme="majorBidi" w:cstheme="majorBidi"/>
                <w:color w:val="auto"/>
                <w:sz w:val="20"/>
                <w:szCs w:val="20"/>
                <w:u w:val="none"/>
              </w:rPr>
              <w:t xml:space="preserve"> </w:t>
            </w:r>
            <w:r w:rsidR="00414627" w:rsidRPr="00490E56">
              <w:rPr>
                <w:rFonts w:asciiTheme="majorBidi" w:hAnsiTheme="majorBidi" w:cstheme="majorBidi"/>
                <w:sz w:val="20"/>
                <w:szCs w:val="20"/>
              </w:rPr>
              <w:t>Proportion of countries with systems to track and make public allocations for gender equality and women’s empowerment</w:t>
            </w:r>
            <w:r w:rsidR="00414627" w:rsidRPr="00490E56">
              <w:rPr>
                <w:rStyle w:val="Hyperlink"/>
                <w:rFonts w:asciiTheme="majorBidi" w:hAnsiTheme="majorBidi" w:cstheme="majorBidi"/>
                <w:color w:val="auto"/>
                <w:sz w:val="20"/>
                <w:szCs w:val="20"/>
                <w:u w:val="none"/>
              </w:rPr>
              <w:t xml:space="preserve"> </w:t>
            </w:r>
          </w:p>
          <w:p w14:paraId="4307F65F" w14:textId="55D012AE" w:rsidR="00414627" w:rsidRPr="00490E56" w:rsidRDefault="00FB1D18"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22.CY.3</w:t>
            </w:r>
            <w:r w:rsidR="00C9013B" w:rsidRPr="00490E56">
              <w:rPr>
                <w:rStyle w:val="Hyperlink"/>
                <w:rFonts w:asciiTheme="majorBidi" w:hAnsiTheme="majorBidi" w:cstheme="majorBidi"/>
                <w:color w:val="auto"/>
                <w:sz w:val="20"/>
                <w:szCs w:val="20"/>
                <w:u w:val="none"/>
              </w:rPr>
              <w:t xml:space="preserve"> </w:t>
            </w:r>
            <w:r w:rsidR="005430EC" w:rsidRPr="00490E56">
              <w:rPr>
                <w:rStyle w:val="Hyperlink"/>
                <w:rFonts w:asciiTheme="majorBidi" w:hAnsiTheme="majorBidi" w:cstheme="majorBidi"/>
                <w:color w:val="auto"/>
                <w:sz w:val="20"/>
                <w:szCs w:val="20"/>
                <w:u w:val="none"/>
              </w:rPr>
              <w:t xml:space="preserve">(a) </w:t>
            </w:r>
            <w:r w:rsidR="00414627" w:rsidRPr="00490E56">
              <w:rPr>
                <w:rFonts w:asciiTheme="majorBidi" w:hAnsiTheme="majorBidi" w:cstheme="majorBidi"/>
                <w:sz w:val="20"/>
                <w:szCs w:val="20"/>
              </w:rPr>
              <w:t xml:space="preserve">Proportion of total agricultural population with ownership or secure rights over agricultural land, by sex; and </w:t>
            </w:r>
            <w:r w:rsidR="00AF3E28" w:rsidRPr="00490E56">
              <w:rPr>
                <w:rFonts w:asciiTheme="majorBidi" w:hAnsiTheme="majorBidi" w:cstheme="majorBidi"/>
                <w:sz w:val="20"/>
                <w:szCs w:val="20"/>
              </w:rPr>
              <w:t xml:space="preserve">(b) </w:t>
            </w:r>
            <w:r w:rsidR="00414627" w:rsidRPr="00490E56">
              <w:rPr>
                <w:rFonts w:asciiTheme="majorBidi" w:hAnsiTheme="majorBidi" w:cstheme="majorBidi"/>
                <w:sz w:val="20"/>
                <w:szCs w:val="20"/>
              </w:rPr>
              <w:t xml:space="preserve">share of women among owners or rights-bearers of agricultural land, by type of tenure </w:t>
            </w:r>
          </w:p>
          <w:p w14:paraId="2383649E" w14:textId="2A6987E9" w:rsidR="00414627" w:rsidRPr="00490E56" w:rsidRDefault="00FB1D18"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22.CY.4</w:t>
            </w:r>
            <w:r w:rsidR="00C9013B" w:rsidRPr="00490E56">
              <w:rPr>
                <w:rStyle w:val="Hyperlink"/>
                <w:rFonts w:asciiTheme="majorBidi" w:hAnsiTheme="majorBidi" w:cstheme="majorBidi"/>
                <w:color w:val="auto"/>
                <w:sz w:val="20"/>
                <w:szCs w:val="20"/>
                <w:u w:val="none"/>
              </w:rPr>
              <w:t xml:space="preserve"> </w:t>
            </w:r>
            <w:r w:rsidR="00414627" w:rsidRPr="00490E56">
              <w:rPr>
                <w:rFonts w:asciiTheme="majorBidi" w:hAnsiTheme="majorBidi" w:cstheme="majorBidi"/>
                <w:sz w:val="20"/>
                <w:szCs w:val="20"/>
              </w:rPr>
              <w:t>Proportion of countries where the legal framework (including customary law) guarantees women’s equal rights to land ownership and/or control</w:t>
            </w:r>
            <w:r w:rsidR="00414627" w:rsidRPr="00490E56">
              <w:rPr>
                <w:rStyle w:val="Hyperlink"/>
                <w:rFonts w:asciiTheme="majorBidi" w:hAnsiTheme="majorBidi" w:cstheme="majorBidi"/>
                <w:color w:val="auto"/>
                <w:sz w:val="20"/>
                <w:szCs w:val="20"/>
                <w:u w:val="none"/>
              </w:rPr>
              <w:t xml:space="preserve"> </w:t>
            </w:r>
          </w:p>
          <w:p w14:paraId="02B7CD88" w14:textId="3108347A" w:rsidR="00414627" w:rsidRPr="00490E56" w:rsidRDefault="006C73ED"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22.CY.5</w:t>
            </w:r>
            <w:r w:rsidR="00C9013B" w:rsidRPr="00490E56">
              <w:rPr>
                <w:rStyle w:val="Hyperlink"/>
                <w:rFonts w:asciiTheme="majorBidi" w:hAnsiTheme="majorBidi" w:cstheme="majorBidi"/>
                <w:color w:val="auto"/>
                <w:sz w:val="20"/>
                <w:szCs w:val="20"/>
                <w:u w:val="none"/>
              </w:rPr>
              <w:t xml:space="preserve"> </w:t>
            </w:r>
            <w:r w:rsidR="00414627" w:rsidRPr="00490E56">
              <w:rPr>
                <w:rFonts w:asciiTheme="majorBidi" w:hAnsiTheme="majorBidi" w:cstheme="majorBidi"/>
                <w:sz w:val="20"/>
                <w:szCs w:val="20"/>
              </w:rPr>
              <w:t>Proportion of population who believe decision-making is inclusive and responsive, by sex, age, disability and population group</w:t>
            </w:r>
            <w:r w:rsidR="00414627" w:rsidRPr="00490E56">
              <w:rPr>
                <w:rStyle w:val="Hyperlink"/>
                <w:rFonts w:asciiTheme="majorBidi" w:hAnsiTheme="majorBidi" w:cstheme="majorBidi"/>
                <w:color w:val="auto"/>
                <w:sz w:val="20"/>
                <w:szCs w:val="20"/>
                <w:u w:val="none"/>
              </w:rPr>
              <w:t xml:space="preserve"> </w:t>
            </w:r>
          </w:p>
          <w:p w14:paraId="60547C7F" w14:textId="7A15F5B7" w:rsidR="00414627" w:rsidRPr="00490E56" w:rsidRDefault="006C73ED" w:rsidP="00D13072">
            <w:pPr>
              <w:spacing w:after="40"/>
              <w:ind w:left="187" w:right="-57" w:hanging="181"/>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22.CY.6</w:t>
            </w:r>
            <w:r w:rsidR="00C9013B" w:rsidRPr="00490E56">
              <w:rPr>
                <w:rStyle w:val="Hyperlink"/>
                <w:rFonts w:asciiTheme="majorBidi" w:hAnsiTheme="majorBidi" w:cstheme="majorBidi"/>
                <w:color w:val="auto"/>
                <w:sz w:val="20"/>
                <w:szCs w:val="20"/>
                <w:u w:val="none"/>
              </w:rPr>
              <w:t xml:space="preserve"> </w:t>
            </w:r>
            <w:r w:rsidR="00414627" w:rsidRPr="00490E56">
              <w:rPr>
                <w:rFonts w:asciiTheme="majorBidi" w:hAnsiTheme="majorBidi" w:cstheme="majorBidi"/>
                <w:sz w:val="20"/>
                <w:szCs w:val="20"/>
              </w:rPr>
              <w:t xml:space="preserve">Area covered by the reported territories and areas governed, managed and conserved by custodian indigenous peoples and local communities (ICCAs—territories of life) </w:t>
            </w:r>
          </w:p>
        </w:tc>
      </w:tr>
      <w:tr w:rsidR="00D853C4" w:rsidRPr="00490E56" w14:paraId="16029EC2" w14:textId="77777777" w:rsidTr="002B608B">
        <w:trPr>
          <w:trHeight w:val="57"/>
        </w:trPr>
        <w:tc>
          <w:tcPr>
            <w:tcW w:w="1129" w:type="dxa"/>
            <w:shd w:val="clear" w:color="auto" w:fill="FFFFFF" w:themeFill="background1"/>
          </w:tcPr>
          <w:p w14:paraId="3AC5EDB0" w14:textId="77777777" w:rsidR="00414627" w:rsidRPr="00490E56" w:rsidRDefault="00414627" w:rsidP="00D13072">
            <w:pPr>
              <w:spacing w:before="40" w:after="40"/>
              <w:ind w:right="-57"/>
              <w:rPr>
                <w:rFonts w:asciiTheme="majorBidi" w:hAnsiTheme="majorBidi" w:cstheme="majorBidi"/>
                <w:sz w:val="20"/>
                <w:szCs w:val="20"/>
              </w:rPr>
            </w:pPr>
            <w:r w:rsidRPr="00490E56">
              <w:rPr>
                <w:rFonts w:asciiTheme="majorBidi" w:hAnsiTheme="majorBidi" w:cstheme="majorBidi"/>
                <w:sz w:val="20"/>
                <w:szCs w:val="20"/>
              </w:rPr>
              <w:t>23</w:t>
            </w:r>
          </w:p>
        </w:tc>
        <w:tc>
          <w:tcPr>
            <w:tcW w:w="2268" w:type="dxa"/>
            <w:shd w:val="clear" w:color="auto" w:fill="FFFFFF" w:themeFill="background1"/>
          </w:tcPr>
          <w:p w14:paraId="563C5A45" w14:textId="7A7685EE" w:rsidR="00414627" w:rsidRPr="00490E56" w:rsidRDefault="00414627" w:rsidP="00D13072">
            <w:pPr>
              <w:spacing w:before="40" w:after="40"/>
              <w:ind w:right="-57"/>
              <w:jc w:val="left"/>
              <w:rPr>
                <w:rFonts w:asciiTheme="majorBidi" w:hAnsiTheme="majorBidi" w:cstheme="majorBidi"/>
                <w:i/>
                <w:sz w:val="20"/>
                <w:szCs w:val="20"/>
                <w:vertAlign w:val="superscript"/>
              </w:rPr>
            </w:pPr>
            <w:r w:rsidRPr="00490E56">
              <w:rPr>
                <w:rFonts w:asciiTheme="majorBidi" w:hAnsiTheme="majorBidi" w:cstheme="majorBidi"/>
                <w:sz w:val="20"/>
                <w:szCs w:val="20"/>
              </w:rPr>
              <w:t xml:space="preserve">23.b Number of countries with legal, administrative or policy frameworks, inter alia, </w:t>
            </w:r>
            <w:r w:rsidR="00D0451C" w:rsidRPr="00490E56">
              <w:rPr>
                <w:rFonts w:asciiTheme="majorBidi" w:hAnsiTheme="majorBidi" w:cstheme="majorBidi"/>
                <w:sz w:val="20"/>
                <w:szCs w:val="20"/>
              </w:rPr>
              <w:t xml:space="preserve">to implement </w:t>
            </w:r>
            <w:r w:rsidRPr="00490E56">
              <w:rPr>
                <w:rFonts w:asciiTheme="majorBidi" w:hAnsiTheme="majorBidi" w:cstheme="majorBidi"/>
                <w:sz w:val="20"/>
                <w:szCs w:val="20"/>
              </w:rPr>
              <w:t xml:space="preserve">the Gender Plan of Action (2023–2030), to ensure that all women and girls have equal opportunity and capacity to contribute to the three objectives of the Convention, including </w:t>
            </w:r>
            <w:r w:rsidRPr="00490E56">
              <w:rPr>
                <w:rFonts w:asciiTheme="majorBidi" w:hAnsiTheme="majorBidi" w:cstheme="majorBidi"/>
                <w:sz w:val="20"/>
                <w:szCs w:val="20"/>
              </w:rPr>
              <w:lastRenderedPageBreak/>
              <w:t>by ensuring women’s equal rights and access to land and natural resources</w:t>
            </w:r>
          </w:p>
        </w:tc>
        <w:tc>
          <w:tcPr>
            <w:tcW w:w="2594" w:type="dxa"/>
            <w:shd w:val="clear" w:color="auto" w:fill="FFFFFF" w:themeFill="background1"/>
          </w:tcPr>
          <w:p w14:paraId="645FE108" w14:textId="77777777" w:rsidR="00414627" w:rsidRPr="00490E56" w:rsidRDefault="00414627" w:rsidP="00D13072">
            <w:pPr>
              <w:spacing w:before="40" w:after="40"/>
              <w:ind w:right="-57"/>
              <w:jc w:val="left"/>
              <w:rPr>
                <w:rFonts w:asciiTheme="majorBidi" w:hAnsiTheme="majorBidi" w:cstheme="majorBidi"/>
                <w:sz w:val="20"/>
                <w:szCs w:val="20"/>
              </w:rPr>
            </w:pPr>
            <w:proofErr w:type="spellStart"/>
            <w:r w:rsidRPr="00490E56">
              <w:rPr>
                <w:rFonts w:asciiTheme="majorBidi" w:hAnsiTheme="majorBidi" w:cstheme="majorBidi"/>
                <w:sz w:val="20"/>
                <w:szCs w:val="20"/>
              </w:rPr>
              <w:lastRenderedPageBreak/>
              <w:t>Disaggregations</w:t>
            </w:r>
            <w:proofErr w:type="spellEnd"/>
            <w:r w:rsidRPr="00490E56">
              <w:rPr>
                <w:rFonts w:asciiTheme="majorBidi" w:hAnsiTheme="majorBidi" w:cstheme="majorBidi"/>
                <w:sz w:val="20"/>
                <w:szCs w:val="20"/>
              </w:rPr>
              <w:t xml:space="preserve"> by gender, age and governance for other indicators are relevant</w:t>
            </w:r>
          </w:p>
        </w:tc>
        <w:tc>
          <w:tcPr>
            <w:tcW w:w="2900" w:type="dxa"/>
            <w:shd w:val="clear" w:color="auto" w:fill="FFFFFF" w:themeFill="background1"/>
          </w:tcPr>
          <w:p w14:paraId="4D48D330" w14:textId="521E8528" w:rsidR="00414627" w:rsidRPr="00490E56" w:rsidRDefault="002C0650" w:rsidP="00AA5B22">
            <w:pPr>
              <w:spacing w:before="40"/>
              <w:ind w:left="187" w:right="-57" w:hanging="181"/>
              <w:jc w:val="left"/>
              <w:rPr>
                <w:rStyle w:val="Hyperlink"/>
                <w:rFonts w:asciiTheme="majorBidi" w:hAnsiTheme="majorBidi" w:cstheme="majorBidi"/>
                <w:color w:val="000000" w:themeColor="text1"/>
                <w:sz w:val="20"/>
                <w:szCs w:val="20"/>
                <w:u w:val="none"/>
              </w:rPr>
            </w:pPr>
            <w:r w:rsidRPr="00490E56">
              <w:rPr>
                <w:rStyle w:val="Hyperlink"/>
                <w:rFonts w:asciiTheme="majorBidi" w:hAnsiTheme="majorBidi" w:cstheme="majorBidi"/>
                <w:color w:val="000000" w:themeColor="text1"/>
                <w:sz w:val="20"/>
                <w:szCs w:val="20"/>
                <w:u w:val="none"/>
              </w:rPr>
              <w:t>23.CT.1</w:t>
            </w:r>
            <w:r w:rsidR="00CC36BF" w:rsidRPr="00490E56">
              <w:rPr>
                <w:rStyle w:val="Hyperlink"/>
                <w:rFonts w:asciiTheme="majorBidi" w:hAnsiTheme="majorBidi" w:cstheme="majorBidi"/>
                <w:color w:val="000000" w:themeColor="text1"/>
                <w:sz w:val="20"/>
                <w:szCs w:val="20"/>
                <w:u w:val="none"/>
              </w:rPr>
              <w:t xml:space="preserve"> </w:t>
            </w:r>
            <w:r w:rsidR="00414627" w:rsidRPr="00490E56">
              <w:rPr>
                <w:rFonts w:asciiTheme="majorBidi" w:hAnsiTheme="majorBidi" w:cstheme="majorBidi"/>
                <w:color w:val="000000" w:themeColor="text1"/>
                <w:sz w:val="20"/>
                <w:szCs w:val="20"/>
              </w:rPr>
              <w:t>Proportion of seats held by women in (a) national parliaments and (b)</w:t>
            </w:r>
            <w:r w:rsidR="00891B39" w:rsidRPr="00490E56">
              <w:rPr>
                <w:rFonts w:asciiTheme="majorBidi" w:hAnsiTheme="majorBidi" w:cstheme="majorBidi"/>
                <w:color w:val="000000" w:themeColor="text1"/>
                <w:sz w:val="20"/>
                <w:szCs w:val="20"/>
              </w:rPr>
              <w:t> </w:t>
            </w:r>
            <w:r w:rsidR="00414627" w:rsidRPr="00490E56">
              <w:rPr>
                <w:rFonts w:asciiTheme="majorBidi" w:hAnsiTheme="majorBidi" w:cstheme="majorBidi"/>
                <w:color w:val="000000" w:themeColor="text1"/>
                <w:sz w:val="20"/>
                <w:szCs w:val="20"/>
              </w:rPr>
              <w:t>local governments</w:t>
            </w:r>
            <w:r w:rsidR="00414627" w:rsidRPr="00490E56">
              <w:rPr>
                <w:rStyle w:val="Hyperlink"/>
                <w:rFonts w:asciiTheme="majorBidi" w:hAnsiTheme="majorBidi" w:cstheme="majorBidi"/>
                <w:color w:val="000000" w:themeColor="text1"/>
                <w:sz w:val="20"/>
                <w:szCs w:val="20"/>
                <w:u w:val="none"/>
              </w:rPr>
              <w:t xml:space="preserve"> </w:t>
            </w:r>
          </w:p>
          <w:p w14:paraId="7DDAA5C3" w14:textId="03E941D1" w:rsidR="00414627" w:rsidRPr="00490E56" w:rsidRDefault="002C0650" w:rsidP="00D13072">
            <w:pPr>
              <w:ind w:left="186" w:right="-57" w:hanging="180"/>
              <w:jc w:val="left"/>
              <w:rPr>
                <w:rStyle w:val="Hyperlink"/>
                <w:rFonts w:asciiTheme="majorBidi" w:hAnsiTheme="majorBidi" w:cstheme="majorBidi"/>
                <w:color w:val="000000" w:themeColor="text1"/>
                <w:sz w:val="20"/>
                <w:szCs w:val="20"/>
                <w:u w:val="none"/>
              </w:rPr>
            </w:pPr>
            <w:r w:rsidRPr="00490E56">
              <w:rPr>
                <w:rStyle w:val="Hyperlink"/>
                <w:rFonts w:asciiTheme="majorBidi" w:hAnsiTheme="majorBidi" w:cstheme="majorBidi"/>
                <w:color w:val="000000" w:themeColor="text1"/>
                <w:sz w:val="20"/>
                <w:szCs w:val="20"/>
                <w:u w:val="none"/>
              </w:rPr>
              <w:t>23.CT.2</w:t>
            </w:r>
            <w:r w:rsidR="00242FEF" w:rsidRPr="00490E56">
              <w:rPr>
                <w:rStyle w:val="Hyperlink"/>
                <w:rFonts w:asciiTheme="majorBidi" w:hAnsiTheme="majorBidi" w:cstheme="majorBidi"/>
                <w:color w:val="000000" w:themeColor="text1"/>
                <w:sz w:val="20"/>
                <w:szCs w:val="20"/>
                <w:u w:val="none"/>
              </w:rPr>
              <w:t xml:space="preserve"> </w:t>
            </w:r>
            <w:r w:rsidR="00414627" w:rsidRPr="00490E56">
              <w:rPr>
                <w:rFonts w:asciiTheme="majorBidi" w:hAnsiTheme="majorBidi" w:cstheme="majorBidi"/>
                <w:color w:val="000000" w:themeColor="text1"/>
                <w:sz w:val="20"/>
                <w:szCs w:val="20"/>
              </w:rPr>
              <w:t>Indicator on national implementation of the Gender Plan of Action (2023–2030)</w:t>
            </w:r>
          </w:p>
          <w:p w14:paraId="48161510" w14:textId="097791F1" w:rsidR="00414627" w:rsidRPr="00490E56" w:rsidRDefault="002C0650" w:rsidP="00D13072">
            <w:pPr>
              <w:ind w:left="186" w:right="-57" w:hanging="180"/>
              <w:jc w:val="left"/>
              <w:rPr>
                <w:rStyle w:val="Hyperlink"/>
                <w:rFonts w:asciiTheme="majorBidi" w:hAnsiTheme="majorBidi" w:cstheme="majorBidi"/>
                <w:color w:val="000000" w:themeColor="text1"/>
                <w:sz w:val="20"/>
                <w:szCs w:val="20"/>
                <w:u w:val="none"/>
              </w:rPr>
            </w:pPr>
            <w:r w:rsidRPr="00490E56">
              <w:rPr>
                <w:rStyle w:val="Hyperlink"/>
                <w:rFonts w:asciiTheme="majorBidi" w:hAnsiTheme="majorBidi" w:cstheme="majorBidi"/>
                <w:color w:val="000000" w:themeColor="text1"/>
                <w:sz w:val="20"/>
                <w:szCs w:val="20"/>
                <w:u w:val="none"/>
              </w:rPr>
              <w:t>22.CT.</w:t>
            </w:r>
            <w:r w:rsidR="00727A4E" w:rsidRPr="00490E56">
              <w:rPr>
                <w:rStyle w:val="Hyperlink"/>
                <w:rFonts w:asciiTheme="majorBidi" w:hAnsiTheme="majorBidi" w:cstheme="majorBidi"/>
                <w:color w:val="000000" w:themeColor="text1"/>
                <w:sz w:val="20"/>
                <w:szCs w:val="20"/>
                <w:u w:val="none"/>
              </w:rPr>
              <w:t>1</w:t>
            </w:r>
            <w:r w:rsidR="00CC36BF" w:rsidRPr="00490E56">
              <w:rPr>
                <w:rStyle w:val="Hyperlink"/>
                <w:rFonts w:asciiTheme="majorBidi" w:hAnsiTheme="majorBidi" w:cstheme="majorBidi"/>
                <w:color w:val="000000" w:themeColor="text1"/>
                <w:sz w:val="20"/>
                <w:szCs w:val="20"/>
                <w:u w:val="none"/>
              </w:rPr>
              <w:t xml:space="preserve"> </w:t>
            </w:r>
            <w:r w:rsidR="00414627" w:rsidRPr="00490E56">
              <w:rPr>
                <w:rFonts w:asciiTheme="majorBidi" w:hAnsiTheme="majorBidi" w:cstheme="majorBidi"/>
                <w:color w:val="000000" w:themeColor="text1"/>
                <w:sz w:val="20"/>
                <w:szCs w:val="20"/>
              </w:rPr>
              <w:t>Proportion of total adult population with secure tenure rights to land, (a)</w:t>
            </w:r>
            <w:r w:rsidR="00891B39" w:rsidRPr="00490E56">
              <w:rPr>
                <w:rFonts w:asciiTheme="majorBidi" w:hAnsiTheme="majorBidi" w:cstheme="majorBidi"/>
                <w:color w:val="000000" w:themeColor="text1"/>
                <w:sz w:val="20"/>
                <w:szCs w:val="20"/>
              </w:rPr>
              <w:t> </w:t>
            </w:r>
            <w:r w:rsidR="00414627" w:rsidRPr="00490E56">
              <w:rPr>
                <w:rFonts w:asciiTheme="majorBidi" w:hAnsiTheme="majorBidi" w:cstheme="majorBidi"/>
                <w:color w:val="000000" w:themeColor="text1"/>
                <w:sz w:val="20"/>
                <w:szCs w:val="20"/>
              </w:rPr>
              <w:t>with legally recognized documentation</w:t>
            </w:r>
            <w:r w:rsidR="008A12EF" w:rsidRPr="00490E56">
              <w:rPr>
                <w:rFonts w:asciiTheme="majorBidi" w:hAnsiTheme="majorBidi" w:cstheme="majorBidi"/>
                <w:color w:val="000000" w:themeColor="text1"/>
                <w:sz w:val="20"/>
                <w:szCs w:val="20"/>
              </w:rPr>
              <w:t>,</w:t>
            </w:r>
            <w:r w:rsidR="00414627" w:rsidRPr="00490E56">
              <w:rPr>
                <w:rFonts w:asciiTheme="majorBidi" w:hAnsiTheme="majorBidi" w:cstheme="majorBidi"/>
                <w:color w:val="000000" w:themeColor="text1"/>
                <w:sz w:val="20"/>
                <w:szCs w:val="20"/>
              </w:rPr>
              <w:t xml:space="preserve"> and </w:t>
            </w:r>
            <w:r w:rsidR="00414627" w:rsidRPr="00490E56">
              <w:rPr>
                <w:rFonts w:asciiTheme="majorBidi" w:hAnsiTheme="majorBidi" w:cstheme="majorBidi"/>
                <w:color w:val="000000" w:themeColor="text1"/>
                <w:sz w:val="20"/>
                <w:szCs w:val="20"/>
              </w:rPr>
              <w:lastRenderedPageBreak/>
              <w:t>(b)</w:t>
            </w:r>
            <w:r w:rsidR="00D13072" w:rsidRPr="00490E56">
              <w:rPr>
                <w:rFonts w:asciiTheme="majorBidi" w:hAnsiTheme="majorBidi" w:cstheme="majorBidi"/>
                <w:color w:val="000000" w:themeColor="text1"/>
                <w:sz w:val="20"/>
                <w:szCs w:val="20"/>
              </w:rPr>
              <w:t> </w:t>
            </w:r>
            <w:r w:rsidR="00414627" w:rsidRPr="00490E56">
              <w:rPr>
                <w:rFonts w:asciiTheme="majorBidi" w:hAnsiTheme="majorBidi" w:cstheme="majorBidi"/>
                <w:color w:val="000000" w:themeColor="text1"/>
                <w:sz w:val="20"/>
                <w:szCs w:val="20"/>
              </w:rPr>
              <w:t>who perceive their rights to land as secure, by sex and type of tenure</w:t>
            </w:r>
            <w:r w:rsidR="00414627" w:rsidRPr="00490E56">
              <w:rPr>
                <w:rStyle w:val="Hyperlink"/>
                <w:rFonts w:asciiTheme="majorBidi" w:hAnsiTheme="majorBidi" w:cstheme="majorBidi"/>
                <w:color w:val="000000" w:themeColor="text1"/>
                <w:sz w:val="20"/>
                <w:szCs w:val="20"/>
                <w:u w:val="none"/>
              </w:rPr>
              <w:t xml:space="preserve"> </w:t>
            </w:r>
          </w:p>
        </w:tc>
        <w:tc>
          <w:tcPr>
            <w:tcW w:w="4059" w:type="dxa"/>
            <w:gridSpan w:val="2"/>
            <w:shd w:val="clear" w:color="auto" w:fill="FFFFFF" w:themeFill="background1"/>
          </w:tcPr>
          <w:p w14:paraId="1232DDF5" w14:textId="4B2680B9" w:rsidR="00414627" w:rsidRPr="00490E56" w:rsidRDefault="006C73ED" w:rsidP="00AA5B22">
            <w:pPr>
              <w:spacing w:before="40"/>
              <w:ind w:left="187" w:right="-57" w:hanging="181"/>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lastRenderedPageBreak/>
              <w:t>2</w:t>
            </w:r>
            <w:r w:rsidR="00DF2C56" w:rsidRPr="00490E56">
              <w:rPr>
                <w:rStyle w:val="Hyperlink"/>
                <w:rFonts w:asciiTheme="majorBidi" w:hAnsiTheme="majorBidi" w:cstheme="majorBidi"/>
                <w:color w:val="auto"/>
                <w:sz w:val="20"/>
                <w:szCs w:val="20"/>
                <w:u w:val="none"/>
              </w:rPr>
              <w:t>2</w:t>
            </w:r>
            <w:r w:rsidRPr="00490E56">
              <w:rPr>
                <w:rStyle w:val="Hyperlink"/>
                <w:rFonts w:asciiTheme="majorBidi" w:hAnsiTheme="majorBidi" w:cstheme="majorBidi"/>
                <w:color w:val="auto"/>
                <w:sz w:val="20"/>
                <w:szCs w:val="20"/>
                <w:u w:val="none"/>
              </w:rPr>
              <w:t>.CY.1</w:t>
            </w:r>
            <w:r w:rsidR="00C9013B" w:rsidRPr="00490E56">
              <w:rPr>
                <w:rStyle w:val="Hyperlink"/>
                <w:rFonts w:asciiTheme="majorBidi" w:hAnsiTheme="majorBidi" w:cstheme="majorBidi"/>
                <w:color w:val="auto"/>
                <w:sz w:val="20"/>
                <w:szCs w:val="20"/>
                <w:u w:val="none"/>
              </w:rPr>
              <w:t xml:space="preserve"> </w:t>
            </w:r>
            <w:r w:rsidR="00C92C8E" w:rsidRPr="00490E56">
              <w:rPr>
                <w:rFonts w:asciiTheme="majorBidi" w:hAnsiTheme="majorBidi" w:cstheme="majorBidi"/>
                <w:sz w:val="20"/>
                <w:szCs w:val="20"/>
              </w:rPr>
              <w:t>Proportion</w:t>
            </w:r>
            <w:r w:rsidR="00967C77" w:rsidRPr="00490E56">
              <w:rPr>
                <w:rFonts w:asciiTheme="majorBidi" w:hAnsiTheme="majorBidi" w:cstheme="majorBidi"/>
                <w:sz w:val="20"/>
                <w:szCs w:val="20"/>
              </w:rPr>
              <w:t>s</w:t>
            </w:r>
            <w:r w:rsidR="00C92C8E" w:rsidRPr="00490E56">
              <w:rPr>
                <w:rFonts w:asciiTheme="majorBidi" w:hAnsiTheme="majorBidi" w:cstheme="majorBidi"/>
                <w:sz w:val="20"/>
                <w:szCs w:val="20"/>
              </w:rPr>
              <w:t xml:space="preserve"> </w:t>
            </w:r>
            <w:r w:rsidR="00414627" w:rsidRPr="00490E56">
              <w:rPr>
                <w:rFonts w:asciiTheme="majorBidi" w:hAnsiTheme="majorBidi" w:cstheme="majorBidi"/>
                <w:sz w:val="20"/>
                <w:szCs w:val="20"/>
              </w:rPr>
              <w:t>of positions in national and local institutions, including (a) the legislatures; (b)</w:t>
            </w:r>
            <w:r w:rsidR="00D13072" w:rsidRPr="00490E56">
              <w:rPr>
                <w:rFonts w:asciiTheme="majorBidi" w:hAnsiTheme="majorBidi" w:cstheme="majorBidi"/>
                <w:sz w:val="20"/>
                <w:szCs w:val="20"/>
              </w:rPr>
              <w:t> </w:t>
            </w:r>
            <w:r w:rsidR="00414627" w:rsidRPr="00490E56">
              <w:rPr>
                <w:rFonts w:asciiTheme="majorBidi" w:hAnsiTheme="majorBidi" w:cstheme="majorBidi"/>
                <w:sz w:val="20"/>
                <w:szCs w:val="20"/>
              </w:rPr>
              <w:t>the public service; and (c)</w:t>
            </w:r>
            <w:r w:rsidR="00891B39" w:rsidRPr="00490E56">
              <w:rPr>
                <w:rFonts w:asciiTheme="majorBidi" w:hAnsiTheme="majorBidi" w:cstheme="majorBidi"/>
                <w:sz w:val="20"/>
                <w:szCs w:val="20"/>
              </w:rPr>
              <w:t> </w:t>
            </w:r>
            <w:r w:rsidR="00414627" w:rsidRPr="00490E56">
              <w:rPr>
                <w:rFonts w:asciiTheme="majorBidi" w:hAnsiTheme="majorBidi" w:cstheme="majorBidi"/>
                <w:sz w:val="20"/>
                <w:szCs w:val="20"/>
              </w:rPr>
              <w:t>the judiciary, compared to national distributions, by sex, age, persons with disabilities and population groups</w:t>
            </w:r>
            <w:r w:rsidR="00967C77" w:rsidRPr="00490E56">
              <w:rPr>
                <w:rFonts w:asciiTheme="majorBidi" w:hAnsiTheme="majorBidi" w:cstheme="majorBidi"/>
                <w:sz w:val="20"/>
                <w:szCs w:val="20"/>
              </w:rPr>
              <w:t xml:space="preserve"> </w:t>
            </w:r>
          </w:p>
          <w:p w14:paraId="4479BCFF" w14:textId="0AE3710A" w:rsidR="00414627" w:rsidRPr="00490E56" w:rsidRDefault="00FB1D18"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22.CY.3</w:t>
            </w:r>
            <w:r w:rsidR="00C9013B" w:rsidRPr="00490E56">
              <w:rPr>
                <w:rStyle w:val="Hyperlink"/>
                <w:rFonts w:asciiTheme="majorBidi" w:hAnsiTheme="majorBidi" w:cstheme="majorBidi"/>
                <w:color w:val="auto"/>
                <w:sz w:val="20"/>
                <w:szCs w:val="20"/>
                <w:u w:val="none"/>
              </w:rPr>
              <w:t xml:space="preserve"> </w:t>
            </w:r>
            <w:r w:rsidR="00371F07" w:rsidRPr="00490E56">
              <w:rPr>
                <w:rStyle w:val="Hyperlink"/>
                <w:rFonts w:asciiTheme="majorBidi" w:hAnsiTheme="majorBidi" w:cstheme="majorBidi"/>
                <w:color w:val="auto"/>
                <w:sz w:val="20"/>
                <w:szCs w:val="20"/>
                <w:u w:val="none"/>
              </w:rPr>
              <w:t xml:space="preserve">(a) </w:t>
            </w:r>
            <w:r w:rsidR="00414627" w:rsidRPr="00490E56">
              <w:rPr>
                <w:rFonts w:asciiTheme="majorBidi" w:hAnsiTheme="majorBidi" w:cstheme="majorBidi"/>
                <w:sz w:val="20"/>
                <w:szCs w:val="20"/>
              </w:rPr>
              <w:t xml:space="preserve">Proportion of total agricultural population with ownership or secure rights over agricultural land, by sex; and </w:t>
            </w:r>
            <w:r w:rsidR="00371F07" w:rsidRPr="00490E56">
              <w:rPr>
                <w:rFonts w:asciiTheme="majorBidi" w:hAnsiTheme="majorBidi" w:cstheme="majorBidi"/>
                <w:sz w:val="20"/>
                <w:szCs w:val="20"/>
              </w:rPr>
              <w:t xml:space="preserve">(b) </w:t>
            </w:r>
            <w:r w:rsidR="00414627" w:rsidRPr="00490E56">
              <w:rPr>
                <w:rFonts w:asciiTheme="majorBidi" w:hAnsiTheme="majorBidi" w:cstheme="majorBidi"/>
                <w:sz w:val="20"/>
                <w:szCs w:val="20"/>
              </w:rPr>
              <w:t>share of women among owners or rights-bearers of agricultural land, by type of tenure</w:t>
            </w:r>
            <w:r w:rsidR="00414627" w:rsidRPr="00490E56">
              <w:rPr>
                <w:rStyle w:val="Hyperlink"/>
                <w:rFonts w:asciiTheme="majorBidi" w:hAnsiTheme="majorBidi" w:cstheme="majorBidi"/>
                <w:color w:val="auto"/>
                <w:sz w:val="20"/>
                <w:szCs w:val="20"/>
                <w:u w:val="none"/>
              </w:rPr>
              <w:t xml:space="preserve"> </w:t>
            </w:r>
          </w:p>
          <w:p w14:paraId="0D5456EF" w14:textId="25890C7E" w:rsidR="00414627" w:rsidRPr="00490E56" w:rsidRDefault="00DF2C56" w:rsidP="00D13072">
            <w:pPr>
              <w:ind w:left="186" w:right="-57" w:hanging="180"/>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lastRenderedPageBreak/>
              <w:t xml:space="preserve">22.CY.5 </w:t>
            </w:r>
            <w:r w:rsidR="00414627" w:rsidRPr="00490E56">
              <w:rPr>
                <w:rFonts w:asciiTheme="majorBidi" w:hAnsiTheme="majorBidi" w:cstheme="majorBidi"/>
                <w:sz w:val="20"/>
                <w:szCs w:val="20"/>
              </w:rPr>
              <w:t>Proportion of population who believe decision-making is inclusive and responsive, by sex, age, disability and population group</w:t>
            </w:r>
            <w:r w:rsidR="00414627" w:rsidRPr="00490E56">
              <w:rPr>
                <w:rStyle w:val="Hyperlink"/>
                <w:rFonts w:asciiTheme="majorBidi" w:hAnsiTheme="majorBidi" w:cstheme="majorBidi"/>
                <w:color w:val="auto"/>
                <w:sz w:val="20"/>
                <w:szCs w:val="20"/>
                <w:u w:val="none"/>
              </w:rPr>
              <w:t xml:space="preserve"> </w:t>
            </w:r>
          </w:p>
          <w:p w14:paraId="7797CF8F" w14:textId="15B0FE37" w:rsidR="00414627" w:rsidRPr="00490E56" w:rsidRDefault="00FB1D18" w:rsidP="00D13072">
            <w:pPr>
              <w:spacing w:after="40"/>
              <w:ind w:left="187" w:right="-57" w:hanging="181"/>
              <w:jc w:val="left"/>
              <w:rPr>
                <w:rStyle w:val="Hyperlink"/>
                <w:rFonts w:asciiTheme="majorBidi" w:hAnsiTheme="majorBidi" w:cstheme="majorBidi"/>
                <w:color w:val="auto"/>
                <w:sz w:val="20"/>
                <w:szCs w:val="20"/>
                <w:u w:val="none"/>
              </w:rPr>
            </w:pPr>
            <w:r w:rsidRPr="00490E56">
              <w:rPr>
                <w:rStyle w:val="Hyperlink"/>
                <w:rFonts w:asciiTheme="majorBidi" w:hAnsiTheme="majorBidi" w:cstheme="majorBidi"/>
                <w:color w:val="auto"/>
                <w:sz w:val="20"/>
                <w:szCs w:val="20"/>
                <w:u w:val="none"/>
              </w:rPr>
              <w:t>22.CY.4</w:t>
            </w:r>
            <w:r w:rsidR="00C9013B" w:rsidRPr="00490E56">
              <w:rPr>
                <w:rStyle w:val="Hyperlink"/>
                <w:rFonts w:asciiTheme="majorBidi" w:hAnsiTheme="majorBidi" w:cstheme="majorBidi"/>
                <w:color w:val="auto"/>
                <w:sz w:val="20"/>
                <w:szCs w:val="20"/>
                <w:u w:val="none"/>
              </w:rPr>
              <w:t xml:space="preserve"> </w:t>
            </w:r>
            <w:r w:rsidR="00414627" w:rsidRPr="00490E56">
              <w:rPr>
                <w:rFonts w:asciiTheme="majorBidi" w:hAnsiTheme="majorBidi" w:cstheme="majorBidi"/>
                <w:sz w:val="20"/>
                <w:szCs w:val="20"/>
              </w:rPr>
              <w:t>Proportion of countries where the legal framework (including customary law) guarantees women’s equal rights to land ownership and/or control</w:t>
            </w:r>
            <w:r w:rsidR="00414627" w:rsidRPr="00490E56">
              <w:rPr>
                <w:rStyle w:val="Hyperlink"/>
                <w:rFonts w:asciiTheme="majorBidi" w:hAnsiTheme="majorBidi" w:cstheme="majorBidi"/>
                <w:color w:val="auto"/>
                <w:sz w:val="20"/>
                <w:szCs w:val="20"/>
                <w:u w:val="none"/>
              </w:rPr>
              <w:t xml:space="preserve"> </w:t>
            </w:r>
          </w:p>
        </w:tc>
      </w:tr>
    </w:tbl>
    <w:p w14:paraId="348AA054" w14:textId="77777777" w:rsidR="00FD010E" w:rsidRPr="00490E56" w:rsidRDefault="00FD010E" w:rsidP="009F5ADD">
      <w:pPr>
        <w:tabs>
          <w:tab w:val="left" w:pos="8925"/>
        </w:tabs>
        <w:rPr>
          <w:rFonts w:asciiTheme="majorBidi" w:eastAsia="DengXian" w:hAnsiTheme="majorBidi" w:cstheme="majorBidi"/>
          <w:sz w:val="20"/>
          <w:szCs w:val="20"/>
        </w:rPr>
        <w:sectPr w:rsidR="00FD010E" w:rsidRPr="00490E56" w:rsidSect="006D66DC">
          <w:pgSz w:w="15840" w:h="12240" w:orient="landscape" w:code="1"/>
          <w:pgMar w:top="1134" w:right="1440" w:bottom="1134" w:left="1440" w:header="709" w:footer="709" w:gutter="0"/>
          <w:cols w:space="708"/>
          <w:docGrid w:linePitch="360"/>
        </w:sectPr>
      </w:pPr>
    </w:p>
    <w:p w14:paraId="0D0F42B3" w14:textId="6F5F1AD3" w:rsidR="00300ACB" w:rsidRPr="00490E56" w:rsidRDefault="00300ACB" w:rsidP="00E7616F">
      <w:pPr>
        <w:pStyle w:val="CBDDesicionAnnex"/>
        <w:spacing w:before="0"/>
        <w:rPr>
          <w:rFonts w:hint="eastAsia"/>
          <w:snapToGrid w:val="0"/>
          <w:lang w:val="en-GB"/>
        </w:rPr>
      </w:pPr>
      <w:r w:rsidRPr="00490E56">
        <w:rPr>
          <w:snapToGrid w:val="0"/>
          <w:lang w:val="en-GB"/>
        </w:rPr>
        <w:lastRenderedPageBreak/>
        <w:t>Annex II</w:t>
      </w:r>
      <w:r w:rsidR="009A39D0" w:rsidRPr="00490E56">
        <w:rPr>
          <w:snapToGrid w:val="0"/>
          <w:lang w:val="en-GB"/>
        </w:rPr>
        <w:t>I</w:t>
      </w:r>
      <w:r w:rsidR="00891B39" w:rsidRPr="00490E56">
        <w:rPr>
          <w:snapToGrid w:val="0"/>
          <w:lang w:val="en-GB"/>
        </w:rPr>
        <w:t xml:space="preserve"> </w:t>
      </w:r>
      <w:r w:rsidR="00891B39" w:rsidRPr="00490E56">
        <w:rPr>
          <w:snapToGrid w:val="0"/>
          <w:lang w:val="en-GB"/>
        </w:rPr>
        <w:br/>
      </w:r>
      <w:r w:rsidRPr="00490E56">
        <w:rPr>
          <w:snapToGrid w:val="0"/>
          <w:lang w:val="en-GB"/>
        </w:rPr>
        <w:t>List of binary indicator questions</w:t>
      </w:r>
    </w:p>
    <w:tbl>
      <w:tblPr>
        <w:tblStyle w:val="TableGrid"/>
        <w:tblW w:w="5000" w:type="pct"/>
        <w:tblLayout w:type="fixed"/>
        <w:tblCellMar>
          <w:top w:w="43" w:type="dxa"/>
          <w:bottom w:w="43" w:type="dxa"/>
        </w:tblCellMar>
        <w:tblLook w:val="04A0" w:firstRow="1" w:lastRow="0" w:firstColumn="1" w:lastColumn="0" w:noHBand="0" w:noVBand="1"/>
      </w:tblPr>
      <w:tblGrid>
        <w:gridCol w:w="6941"/>
        <w:gridCol w:w="2409"/>
      </w:tblGrid>
      <w:tr w:rsidR="00300ACB" w:rsidRPr="00490E56" w14:paraId="1AB853A8" w14:textId="77777777" w:rsidTr="005515DF">
        <w:trPr>
          <w:trHeight w:val="57"/>
        </w:trPr>
        <w:tc>
          <w:tcPr>
            <w:tcW w:w="9350" w:type="dxa"/>
            <w:gridSpan w:val="2"/>
            <w:shd w:val="clear" w:color="auto" w:fill="F2F2F2" w:themeFill="background1" w:themeFillShade="F2"/>
            <w:vAlign w:val="center"/>
          </w:tcPr>
          <w:p w14:paraId="1D7E8B72" w14:textId="77777777" w:rsidR="00300ACB" w:rsidRPr="00490E56" w:rsidRDefault="00300ACB">
            <w:pPr>
              <w:keepNext/>
              <w:jc w:val="left"/>
              <w:rPr>
                <w:rStyle w:val="normaltextrun"/>
                <w:rFonts w:asciiTheme="majorBidi" w:hAnsiTheme="majorBidi" w:cstheme="majorBidi"/>
                <w:b/>
                <w:sz w:val="20"/>
                <w:szCs w:val="20"/>
              </w:rPr>
            </w:pPr>
            <w:r w:rsidRPr="00490E56">
              <w:rPr>
                <w:rStyle w:val="normaltextrun"/>
                <w:rFonts w:asciiTheme="majorBidi" w:hAnsiTheme="majorBidi" w:cstheme="majorBidi"/>
                <w:b/>
                <w:sz w:val="20"/>
                <w:szCs w:val="20"/>
              </w:rPr>
              <w:t xml:space="preserve">Goal B: </w:t>
            </w:r>
            <w:r w:rsidRPr="00490E56">
              <w:rPr>
                <w:rFonts w:asciiTheme="majorBidi" w:hAnsiTheme="majorBidi" w:cstheme="majorBidi"/>
                <w:b/>
                <w:sz w:val="20"/>
                <w:szCs w:val="20"/>
              </w:rPr>
              <w:t>Biodiversity is sustainably used and managed and nature’s contributions to people, including ecosystem functions and services, are valued, maintained and enhanced, with those currently in decline being restored, supporting the achievement of sustainable development for the benefit of present and future generations by 2050.</w:t>
            </w:r>
          </w:p>
        </w:tc>
      </w:tr>
      <w:tr w:rsidR="00300ACB" w:rsidRPr="00490E56" w14:paraId="15E343BA" w14:textId="77777777" w:rsidTr="005515DF">
        <w:trPr>
          <w:trHeight w:val="57"/>
        </w:trPr>
        <w:tc>
          <w:tcPr>
            <w:tcW w:w="9350" w:type="dxa"/>
            <w:gridSpan w:val="2"/>
            <w:tcBorders>
              <w:bottom w:val="single" w:sz="4" w:space="0" w:color="auto"/>
            </w:tcBorders>
            <w:shd w:val="clear" w:color="auto" w:fill="FFFFFF" w:themeFill="background1"/>
            <w:vAlign w:val="center"/>
          </w:tcPr>
          <w:p w14:paraId="2C6E1333" w14:textId="15218834" w:rsidR="00300ACB" w:rsidRPr="00490E56" w:rsidRDefault="00300ACB">
            <w:pPr>
              <w:keepNext/>
              <w:jc w:val="left"/>
              <w:rPr>
                <w:rStyle w:val="normaltextrun"/>
                <w:rFonts w:asciiTheme="majorBidi" w:hAnsiTheme="majorBidi" w:cstheme="majorBidi"/>
                <w:b/>
                <w:color w:val="000000" w:themeColor="text1"/>
                <w:sz w:val="20"/>
                <w:szCs w:val="20"/>
              </w:rPr>
            </w:pPr>
            <w:r w:rsidRPr="00490E56">
              <w:rPr>
                <w:rStyle w:val="normaltextrun"/>
                <w:rFonts w:asciiTheme="majorBidi" w:hAnsiTheme="majorBidi" w:cstheme="majorBidi"/>
                <w:b/>
                <w:color w:val="000000" w:themeColor="text1"/>
                <w:sz w:val="20"/>
                <w:szCs w:val="20"/>
              </w:rPr>
              <w:t xml:space="preserve">Indicator: </w:t>
            </w:r>
            <w:r w:rsidRPr="00490E56">
              <w:rPr>
                <w:rFonts w:asciiTheme="majorBidi" w:hAnsiTheme="majorBidi" w:cstheme="majorBidi"/>
                <w:b/>
                <w:color w:val="000000" w:themeColor="text1"/>
                <w:sz w:val="20"/>
                <w:szCs w:val="20"/>
              </w:rPr>
              <w:t xml:space="preserve">Number of countries with policies or action plans for implementing and monitoring the sustainable use of biodiversity and the maintenance and enhancement of nature’s contributions to people, including ecosystem functions and services. </w:t>
            </w:r>
          </w:p>
        </w:tc>
      </w:tr>
      <w:tr w:rsidR="00300ACB" w:rsidRPr="00490E56" w14:paraId="6BAD85D8" w14:textId="77777777" w:rsidTr="005515DF">
        <w:trPr>
          <w:trHeight w:val="57"/>
        </w:trPr>
        <w:tc>
          <w:tcPr>
            <w:tcW w:w="6941" w:type="dxa"/>
            <w:tcBorders>
              <w:top w:val="single" w:sz="4" w:space="0" w:color="auto"/>
            </w:tcBorders>
          </w:tcPr>
          <w:p w14:paraId="4AA9F2E3" w14:textId="77777777" w:rsidR="00300ACB" w:rsidRPr="00490E56" w:rsidRDefault="00300ACB">
            <w:pPr>
              <w:tabs>
                <w:tab w:val="clear" w:pos="567"/>
                <w:tab w:val="left" w:pos="576"/>
              </w:tabs>
              <w:jc w:val="left"/>
              <w:rPr>
                <w:rStyle w:val="normaltextrun"/>
                <w:color w:val="000000"/>
              </w:rPr>
            </w:pPr>
            <w:r w:rsidRPr="00490E56">
              <w:rPr>
                <w:rStyle w:val="normaltextrun"/>
                <w:rFonts w:asciiTheme="majorBidi" w:hAnsiTheme="majorBidi" w:cstheme="majorBidi"/>
                <w:b/>
                <w:sz w:val="20"/>
                <w:szCs w:val="20"/>
              </w:rPr>
              <w:t>B.1</w:t>
            </w:r>
            <w:r w:rsidRPr="00490E56">
              <w:rPr>
                <w:rStyle w:val="normaltextrun"/>
                <w:rFonts w:asciiTheme="majorBidi" w:hAnsiTheme="majorBidi" w:cstheme="majorBidi"/>
                <w:b/>
                <w:i/>
                <w:sz w:val="20"/>
                <w:szCs w:val="20"/>
              </w:rPr>
              <w:tab/>
            </w:r>
            <w:r w:rsidRPr="00490E56">
              <w:rPr>
                <w:rStyle w:val="normaltextrun"/>
                <w:rFonts w:asciiTheme="majorBidi" w:hAnsiTheme="majorBidi" w:cstheme="majorBidi"/>
                <w:color w:val="000000"/>
                <w:sz w:val="20"/>
                <w:szCs w:val="20"/>
                <w:shd w:val="clear" w:color="auto" w:fill="FFFFFF"/>
              </w:rPr>
              <w:t xml:space="preserve">Does your country have policies and/or action plans aimed at ensuring </w:t>
            </w:r>
            <w:r w:rsidRPr="00490E56">
              <w:rPr>
                <w:rFonts w:asciiTheme="majorBidi" w:hAnsiTheme="majorBidi" w:cstheme="majorBidi"/>
                <w:sz w:val="20"/>
                <w:szCs w:val="20"/>
              </w:rPr>
              <w:t xml:space="preserve">the maintenance, enhancement and restoration of nature’s contributions to people, including of </w:t>
            </w:r>
            <w:r w:rsidRPr="00490E56">
              <w:rPr>
                <w:rStyle w:val="normaltextrun"/>
                <w:rFonts w:asciiTheme="majorBidi" w:hAnsiTheme="majorBidi" w:cstheme="majorBidi"/>
                <w:color w:val="000000"/>
                <w:sz w:val="20"/>
                <w:szCs w:val="20"/>
                <w:shd w:val="clear" w:color="auto" w:fill="FFFFFF"/>
              </w:rPr>
              <w:t>ecosystem functions and services?</w:t>
            </w:r>
          </w:p>
          <w:p w14:paraId="74D7D0C5" w14:textId="77777777" w:rsidR="00300ACB" w:rsidRPr="00490E56" w:rsidRDefault="00300ACB">
            <w:pPr>
              <w:jc w:val="left"/>
              <w:rPr>
                <w:rStyle w:val="normaltextrun"/>
                <w:rFonts w:asciiTheme="majorBidi" w:hAnsiTheme="majorBidi" w:cstheme="majorBidi"/>
                <w:b/>
                <w:i/>
                <w:sz w:val="20"/>
                <w:szCs w:val="20"/>
              </w:rPr>
            </w:pPr>
          </w:p>
        </w:tc>
        <w:tc>
          <w:tcPr>
            <w:tcW w:w="2409" w:type="dxa"/>
            <w:tcBorders>
              <w:top w:val="single" w:sz="4" w:space="0" w:color="auto"/>
            </w:tcBorders>
          </w:tcPr>
          <w:p w14:paraId="1670FB66"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No</w:t>
            </w:r>
          </w:p>
          <w:p w14:paraId="076925D7"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(b)</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 xml:space="preserve">Under development </w:t>
            </w:r>
          </w:p>
          <w:p w14:paraId="67DD5BE8" w14:textId="77777777" w:rsidR="00300ACB" w:rsidRPr="00490E56" w:rsidRDefault="00300ACB">
            <w:pPr>
              <w:ind w:left="360" w:hanging="360"/>
              <w:jc w:val="left"/>
              <w:rPr>
                <w:rStyle w:val="normaltextrun"/>
                <w:rFonts w:asciiTheme="majorBidi" w:hAnsiTheme="majorBidi" w:cstheme="majorBidi"/>
                <w:color w:val="222222"/>
                <w:sz w:val="20"/>
                <w:szCs w:val="20"/>
                <w:shd w:val="clear" w:color="auto" w:fill="FFFFFF"/>
              </w:rPr>
            </w:pPr>
            <w:r w:rsidRPr="00490E56">
              <w:rPr>
                <w:rStyle w:val="normaltextrun"/>
                <w:rFonts w:asciiTheme="majorBidi" w:hAnsiTheme="majorBidi" w:cstheme="majorBidi"/>
                <w:color w:val="222222"/>
                <w:sz w:val="20"/>
                <w:szCs w:val="20"/>
              </w:rPr>
              <w:t>(c)</w:t>
            </w:r>
            <w:r w:rsidRPr="00490E56">
              <w:rPr>
                <w:rStyle w:val="normaltextrun"/>
                <w:rFonts w:asciiTheme="majorBidi" w:hAnsiTheme="majorBidi" w:cstheme="majorBidi"/>
                <w:color w:val="222222"/>
                <w:sz w:val="20"/>
                <w:szCs w:val="20"/>
              </w:rPr>
              <w:tab/>
            </w:r>
            <w:r w:rsidRPr="00490E56">
              <w:rPr>
                <w:rStyle w:val="normaltextrun"/>
                <w:rFonts w:asciiTheme="majorBidi" w:hAnsiTheme="majorBidi" w:cstheme="majorBidi"/>
                <w:color w:val="222222"/>
                <w:sz w:val="20"/>
                <w:szCs w:val="20"/>
                <w:shd w:val="clear" w:color="auto" w:fill="FFFFFF"/>
              </w:rPr>
              <w:t>Partially</w:t>
            </w:r>
          </w:p>
          <w:p w14:paraId="321BB2F7" w14:textId="77777777" w:rsidR="00300ACB" w:rsidRPr="00490E56" w:rsidRDefault="00300ACB">
            <w:pPr>
              <w:ind w:left="360" w:hanging="360"/>
              <w:jc w:val="left"/>
              <w:rPr>
                <w:rFonts w:asciiTheme="majorBidi" w:hAnsiTheme="majorBidi" w:cstheme="majorBidi"/>
                <w:b/>
                <w:sz w:val="20"/>
                <w:szCs w:val="20"/>
                <w:u w:val="single"/>
              </w:rPr>
            </w:pPr>
            <w:r w:rsidRPr="00490E56">
              <w:rPr>
                <w:rFonts w:asciiTheme="majorBidi" w:hAnsiTheme="majorBidi" w:cstheme="majorBidi"/>
                <w:sz w:val="20"/>
                <w:szCs w:val="20"/>
              </w:rPr>
              <w:t>(d)</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Fully</w:t>
            </w:r>
          </w:p>
        </w:tc>
      </w:tr>
      <w:tr w:rsidR="00300ACB" w:rsidRPr="00490E56" w14:paraId="73749507" w14:textId="77777777" w:rsidTr="005515DF">
        <w:trPr>
          <w:trHeight w:val="57"/>
        </w:trPr>
        <w:tc>
          <w:tcPr>
            <w:tcW w:w="6941" w:type="dxa"/>
          </w:tcPr>
          <w:p w14:paraId="15C54519" w14:textId="5CE7D9A6" w:rsidR="00300ACB" w:rsidRPr="00490E56" w:rsidRDefault="00300ACB" w:rsidP="00A5316C">
            <w:pPr>
              <w:tabs>
                <w:tab w:val="left" w:pos="594"/>
              </w:tabs>
              <w:jc w:val="left"/>
              <w:rPr>
                <w:rStyle w:val="normaltextrun"/>
                <w:rFonts w:asciiTheme="majorBidi" w:hAnsiTheme="majorBidi" w:cstheme="majorBidi"/>
                <w:color w:val="000000" w:themeColor="text1"/>
                <w:sz w:val="20"/>
                <w:szCs w:val="20"/>
              </w:rPr>
            </w:pPr>
            <w:r w:rsidRPr="00490E56">
              <w:rPr>
                <w:rStyle w:val="normaltextrun"/>
                <w:rFonts w:asciiTheme="majorBidi" w:hAnsiTheme="majorBidi" w:cstheme="majorBidi"/>
                <w:b/>
                <w:sz w:val="20"/>
                <w:szCs w:val="20"/>
              </w:rPr>
              <w:t>B.2</w:t>
            </w:r>
            <w:r w:rsidRPr="00490E56">
              <w:rPr>
                <w:rStyle w:val="normaltextrun"/>
                <w:rFonts w:asciiTheme="majorBidi" w:hAnsiTheme="majorBidi" w:cstheme="majorBidi"/>
                <w:b/>
                <w:sz w:val="20"/>
                <w:szCs w:val="20"/>
              </w:rPr>
              <w:tab/>
            </w:r>
            <w:r w:rsidRPr="00490E56">
              <w:rPr>
                <w:rStyle w:val="normaltextrun"/>
                <w:rFonts w:asciiTheme="majorBidi" w:hAnsiTheme="majorBidi" w:cstheme="majorBidi"/>
                <w:color w:val="000000"/>
                <w:sz w:val="20"/>
                <w:szCs w:val="20"/>
                <w:shd w:val="clear" w:color="auto" w:fill="FFFFFF"/>
              </w:rPr>
              <w:t>Does your country have policies and/or action plans aimed at ensuring the sustainable use of biodiversity?</w:t>
            </w:r>
            <w:r w:rsidRPr="00490E56">
              <w:rPr>
                <w:rStyle w:val="normaltextrun"/>
                <w:rFonts w:asciiTheme="majorBidi" w:hAnsiTheme="majorBidi" w:cstheme="majorBidi"/>
                <w:sz w:val="20"/>
                <w:szCs w:val="20"/>
              </w:rPr>
              <w:t xml:space="preserve"> </w:t>
            </w:r>
          </w:p>
          <w:p w14:paraId="4BF89CBC" w14:textId="77777777" w:rsidR="00300ACB" w:rsidRPr="00490E56" w:rsidRDefault="00300ACB">
            <w:pPr>
              <w:jc w:val="left"/>
              <w:rPr>
                <w:rStyle w:val="normaltextrun"/>
                <w:rFonts w:asciiTheme="majorBidi" w:hAnsiTheme="majorBidi" w:cstheme="majorBidi"/>
                <w:sz w:val="20"/>
                <w:szCs w:val="20"/>
              </w:rPr>
            </w:pPr>
          </w:p>
        </w:tc>
        <w:tc>
          <w:tcPr>
            <w:tcW w:w="2409" w:type="dxa"/>
          </w:tcPr>
          <w:p w14:paraId="1BA1AB2C"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No</w:t>
            </w:r>
          </w:p>
          <w:p w14:paraId="2430666A"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(b)</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Under development</w:t>
            </w:r>
          </w:p>
          <w:p w14:paraId="6FD5C985" w14:textId="77777777" w:rsidR="00300ACB" w:rsidRPr="00490E56" w:rsidRDefault="00300ACB">
            <w:pPr>
              <w:ind w:left="360" w:hanging="360"/>
              <w:jc w:val="left"/>
              <w:rPr>
                <w:rStyle w:val="normaltextrun"/>
                <w:rFonts w:asciiTheme="majorBidi" w:hAnsiTheme="majorBidi" w:cstheme="majorBidi"/>
                <w:color w:val="222222"/>
                <w:sz w:val="20"/>
                <w:szCs w:val="20"/>
                <w:shd w:val="clear" w:color="auto" w:fill="FFFFFF"/>
              </w:rPr>
            </w:pPr>
            <w:r w:rsidRPr="00490E56">
              <w:rPr>
                <w:rStyle w:val="normaltextrun"/>
                <w:rFonts w:asciiTheme="majorBidi" w:hAnsiTheme="majorBidi" w:cstheme="majorBidi"/>
                <w:color w:val="222222"/>
                <w:sz w:val="20"/>
                <w:szCs w:val="20"/>
              </w:rPr>
              <w:t>(c)</w:t>
            </w:r>
            <w:r w:rsidRPr="00490E56">
              <w:rPr>
                <w:rStyle w:val="normaltextrun"/>
                <w:rFonts w:asciiTheme="majorBidi" w:hAnsiTheme="majorBidi" w:cstheme="majorBidi"/>
                <w:color w:val="222222"/>
                <w:sz w:val="20"/>
                <w:szCs w:val="20"/>
              </w:rPr>
              <w:tab/>
            </w:r>
            <w:r w:rsidRPr="00490E56">
              <w:rPr>
                <w:rStyle w:val="normaltextrun"/>
                <w:rFonts w:asciiTheme="majorBidi" w:hAnsiTheme="majorBidi" w:cstheme="majorBidi"/>
                <w:color w:val="222222"/>
                <w:sz w:val="20"/>
                <w:szCs w:val="20"/>
                <w:shd w:val="clear" w:color="auto" w:fill="FFFFFF"/>
              </w:rPr>
              <w:t>Partially</w:t>
            </w:r>
          </w:p>
          <w:p w14:paraId="77A0EB6C"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(d)</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Fully</w:t>
            </w:r>
          </w:p>
        </w:tc>
      </w:tr>
      <w:tr w:rsidR="00300ACB" w:rsidRPr="00490E56" w14:paraId="0352E0E4" w14:textId="77777777" w:rsidTr="005515DF">
        <w:trPr>
          <w:trHeight w:val="57"/>
        </w:trPr>
        <w:tc>
          <w:tcPr>
            <w:tcW w:w="6941" w:type="dxa"/>
          </w:tcPr>
          <w:p w14:paraId="5A86250D" w14:textId="77777777" w:rsidR="00300ACB" w:rsidRPr="00490E56" w:rsidRDefault="00300ACB">
            <w:pPr>
              <w:tabs>
                <w:tab w:val="clear" w:pos="567"/>
                <w:tab w:val="left" w:pos="588"/>
              </w:tabs>
              <w:jc w:val="left"/>
              <w:rPr>
                <w:rStyle w:val="normaltextrun"/>
                <w:rFonts w:asciiTheme="majorBidi" w:hAnsiTheme="majorBidi"/>
                <w:color w:val="222222"/>
                <w:sz w:val="20"/>
              </w:rPr>
            </w:pPr>
            <w:r w:rsidRPr="00490E56">
              <w:rPr>
                <w:rStyle w:val="normaltextrun"/>
                <w:rFonts w:asciiTheme="majorBidi" w:hAnsiTheme="majorBidi"/>
                <w:b/>
                <w:color w:val="222222"/>
                <w:sz w:val="20"/>
              </w:rPr>
              <w:t>B.3</w:t>
            </w:r>
            <w:r w:rsidRPr="00490E56">
              <w:rPr>
                <w:rStyle w:val="normaltextrun"/>
                <w:rFonts w:asciiTheme="majorBidi" w:hAnsiTheme="majorBidi"/>
                <w:b/>
                <w:color w:val="222222"/>
                <w:sz w:val="20"/>
              </w:rPr>
              <w:tab/>
            </w:r>
            <w:r w:rsidRPr="00490E56">
              <w:rPr>
                <w:rStyle w:val="normaltextrun"/>
                <w:rFonts w:asciiTheme="majorBidi" w:hAnsiTheme="majorBidi"/>
                <w:color w:val="222222"/>
                <w:sz w:val="20"/>
              </w:rPr>
              <w:t>Does your country monitor the sustainable use of biodiversity?</w:t>
            </w:r>
          </w:p>
          <w:p w14:paraId="67485922" w14:textId="77777777" w:rsidR="00300ACB" w:rsidRPr="00490E56" w:rsidRDefault="00300ACB">
            <w:pPr>
              <w:tabs>
                <w:tab w:val="clear" w:pos="567"/>
                <w:tab w:val="left" w:pos="588"/>
              </w:tabs>
              <w:jc w:val="left"/>
              <w:rPr>
                <w:rStyle w:val="normaltextrun"/>
                <w:rFonts w:asciiTheme="majorBidi" w:hAnsiTheme="majorBidi"/>
                <w:color w:val="222222"/>
                <w:sz w:val="20"/>
              </w:rPr>
            </w:pPr>
          </w:p>
        </w:tc>
        <w:tc>
          <w:tcPr>
            <w:tcW w:w="2409" w:type="dxa"/>
          </w:tcPr>
          <w:p w14:paraId="5D905F64"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 No</w:t>
            </w:r>
          </w:p>
          <w:p w14:paraId="06A86AB4" w14:textId="77777777" w:rsidR="00300ACB" w:rsidRPr="00490E56" w:rsidRDefault="00300ACB">
            <w:pPr>
              <w:ind w:left="360" w:hanging="360"/>
              <w:jc w:val="left"/>
              <w:rPr>
                <w:rStyle w:val="normaltextrun"/>
                <w:rFonts w:asciiTheme="majorBidi" w:hAnsiTheme="majorBidi" w:cstheme="majorBidi"/>
                <w:color w:val="222222"/>
                <w:sz w:val="20"/>
                <w:szCs w:val="20"/>
                <w:shd w:val="clear" w:color="auto" w:fill="FFFFFF"/>
              </w:rPr>
            </w:pPr>
            <w:r w:rsidRPr="00490E56">
              <w:rPr>
                <w:rFonts w:asciiTheme="majorBidi" w:hAnsiTheme="majorBidi" w:cstheme="majorBidi"/>
                <w:sz w:val="20"/>
                <w:szCs w:val="20"/>
              </w:rPr>
              <w:t xml:space="preserve">(b) </w:t>
            </w:r>
            <w:r w:rsidRPr="00490E56">
              <w:rPr>
                <w:rStyle w:val="normaltextrun"/>
                <w:rFonts w:asciiTheme="majorBidi" w:hAnsiTheme="majorBidi" w:cstheme="majorBidi"/>
                <w:color w:val="222222"/>
                <w:sz w:val="20"/>
                <w:szCs w:val="20"/>
                <w:shd w:val="clear" w:color="auto" w:fill="FFFFFF"/>
              </w:rPr>
              <w:t xml:space="preserve">Under development </w:t>
            </w:r>
          </w:p>
          <w:p w14:paraId="06123A09"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(c) Partially</w:t>
            </w:r>
          </w:p>
          <w:p w14:paraId="0449190E"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(d) Fully</w:t>
            </w:r>
          </w:p>
        </w:tc>
      </w:tr>
      <w:tr w:rsidR="00300ACB" w:rsidRPr="00490E56" w14:paraId="66C97C2A" w14:textId="77777777" w:rsidTr="005515DF">
        <w:trPr>
          <w:trHeight w:val="57"/>
        </w:trPr>
        <w:tc>
          <w:tcPr>
            <w:tcW w:w="6941" w:type="dxa"/>
          </w:tcPr>
          <w:p w14:paraId="1D8A4427" w14:textId="77777777" w:rsidR="00300ACB" w:rsidRPr="00490E56" w:rsidRDefault="00300ACB">
            <w:pPr>
              <w:tabs>
                <w:tab w:val="clear" w:pos="567"/>
                <w:tab w:val="left" w:pos="588"/>
              </w:tabs>
              <w:jc w:val="left"/>
              <w:rPr>
                <w:rStyle w:val="normaltextrun"/>
                <w:rFonts w:asciiTheme="majorBidi" w:hAnsiTheme="majorBidi"/>
                <w:b/>
                <w:color w:val="222222"/>
                <w:sz w:val="20"/>
              </w:rPr>
            </w:pPr>
            <w:r w:rsidRPr="00490E56">
              <w:rPr>
                <w:rStyle w:val="normaltextrun"/>
                <w:rFonts w:asciiTheme="majorBidi" w:hAnsiTheme="majorBidi"/>
                <w:b/>
                <w:color w:val="222222"/>
                <w:sz w:val="20"/>
              </w:rPr>
              <w:t>B.4</w:t>
            </w:r>
            <w:r w:rsidRPr="00490E56">
              <w:rPr>
                <w:rStyle w:val="normaltextrun"/>
                <w:rFonts w:asciiTheme="majorBidi" w:hAnsiTheme="majorBidi"/>
                <w:b/>
                <w:color w:val="222222"/>
                <w:sz w:val="20"/>
              </w:rPr>
              <w:tab/>
            </w:r>
            <w:r w:rsidRPr="00490E56">
              <w:rPr>
                <w:rStyle w:val="normaltextrun"/>
                <w:rFonts w:asciiTheme="majorBidi" w:hAnsiTheme="majorBidi"/>
                <w:color w:val="222222"/>
                <w:sz w:val="20"/>
              </w:rPr>
              <w:t>Does your country monitor the maintenance, restoration and enhancement of nature’s contributions to people, including ecosystem functions and services</w:t>
            </w:r>
            <w:r w:rsidRPr="00490E56">
              <w:rPr>
                <w:rFonts w:eastAsia="Calibri"/>
                <w:sz w:val="20"/>
                <w:szCs w:val="20"/>
              </w:rPr>
              <w:t xml:space="preserve"> for the benefit of present and future generations</w:t>
            </w:r>
            <w:r w:rsidRPr="00490E56">
              <w:rPr>
                <w:rStyle w:val="normaltextrun"/>
                <w:rFonts w:asciiTheme="majorBidi" w:hAnsiTheme="majorBidi"/>
                <w:color w:val="222222"/>
                <w:sz w:val="20"/>
              </w:rPr>
              <w:t>?</w:t>
            </w:r>
          </w:p>
        </w:tc>
        <w:tc>
          <w:tcPr>
            <w:tcW w:w="2409" w:type="dxa"/>
          </w:tcPr>
          <w:p w14:paraId="5C653DEC"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t>No</w:t>
            </w:r>
          </w:p>
          <w:p w14:paraId="33056898" w14:textId="77777777" w:rsidR="00300ACB" w:rsidRPr="00490E56" w:rsidRDefault="00300ACB">
            <w:pPr>
              <w:ind w:left="360" w:hanging="360"/>
              <w:jc w:val="left"/>
              <w:rPr>
                <w:rStyle w:val="normaltextrun"/>
                <w:rFonts w:asciiTheme="majorBidi" w:hAnsiTheme="majorBidi" w:cstheme="majorBidi"/>
                <w:color w:val="222222"/>
                <w:sz w:val="20"/>
                <w:szCs w:val="20"/>
                <w:shd w:val="clear" w:color="auto" w:fill="FFFFFF"/>
              </w:rPr>
            </w:pPr>
            <w:r w:rsidRPr="00490E56">
              <w:rPr>
                <w:rFonts w:asciiTheme="majorBidi" w:hAnsiTheme="majorBidi" w:cstheme="majorBidi"/>
                <w:sz w:val="20"/>
                <w:szCs w:val="20"/>
              </w:rPr>
              <w:t>(b)</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 xml:space="preserve">Under development </w:t>
            </w:r>
          </w:p>
          <w:p w14:paraId="718A4B3C"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(c)</w:t>
            </w:r>
            <w:r w:rsidRPr="00490E56">
              <w:rPr>
                <w:rFonts w:asciiTheme="majorBidi" w:hAnsiTheme="majorBidi" w:cstheme="majorBidi"/>
                <w:sz w:val="20"/>
                <w:szCs w:val="20"/>
              </w:rPr>
              <w:tab/>
              <w:t>Partially</w:t>
            </w:r>
          </w:p>
          <w:p w14:paraId="61752997"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(d)</w:t>
            </w:r>
            <w:r w:rsidRPr="00490E56">
              <w:rPr>
                <w:rFonts w:asciiTheme="majorBidi" w:hAnsiTheme="majorBidi" w:cstheme="majorBidi"/>
                <w:sz w:val="20"/>
                <w:szCs w:val="20"/>
              </w:rPr>
              <w:tab/>
              <w:t>Fully</w:t>
            </w:r>
          </w:p>
        </w:tc>
      </w:tr>
      <w:tr w:rsidR="00300ACB" w:rsidRPr="00490E56" w14:paraId="45EA4815" w14:textId="77777777" w:rsidTr="005515DF">
        <w:trPr>
          <w:trHeight w:val="57"/>
        </w:trPr>
        <w:tc>
          <w:tcPr>
            <w:tcW w:w="9350" w:type="dxa"/>
            <w:gridSpan w:val="2"/>
            <w:shd w:val="clear" w:color="auto" w:fill="F2F2F2" w:themeFill="background1" w:themeFillShade="F2"/>
          </w:tcPr>
          <w:p w14:paraId="5AAD5031" w14:textId="77777777" w:rsidR="00300ACB" w:rsidRPr="00490E56" w:rsidRDefault="00300ACB">
            <w:pPr>
              <w:jc w:val="left"/>
              <w:rPr>
                <w:rFonts w:asciiTheme="majorBidi" w:hAnsiTheme="majorBidi" w:cstheme="majorBidi"/>
                <w:b/>
                <w:sz w:val="20"/>
                <w:szCs w:val="20"/>
              </w:rPr>
            </w:pPr>
            <w:r w:rsidRPr="00490E56">
              <w:rPr>
                <w:rFonts w:asciiTheme="majorBidi" w:hAnsiTheme="majorBidi" w:cstheme="majorBidi"/>
                <w:b/>
                <w:sz w:val="20"/>
                <w:szCs w:val="20"/>
              </w:rPr>
              <w:t xml:space="preserve">Target 1: Ensure that all areas are under participatory, integrated and biodiversity-inclusive spatial planning and/or effective management processes addressing land- and sea-use change, to bring the loss of areas of high biodiversity importance, including ecosystems of high ecological integrity, close to zero by 2030, while respecting the rights of indigenous peoples and local communities. </w:t>
            </w:r>
          </w:p>
        </w:tc>
      </w:tr>
      <w:tr w:rsidR="00300ACB" w:rsidRPr="00490E56" w14:paraId="663BBD3C" w14:textId="77777777" w:rsidTr="005515DF">
        <w:trPr>
          <w:trHeight w:val="57"/>
        </w:trPr>
        <w:tc>
          <w:tcPr>
            <w:tcW w:w="9350" w:type="dxa"/>
            <w:gridSpan w:val="2"/>
            <w:shd w:val="clear" w:color="auto" w:fill="FFFFFF" w:themeFill="background1"/>
          </w:tcPr>
          <w:p w14:paraId="47DC3721" w14:textId="459594C3" w:rsidR="00300ACB" w:rsidRPr="00490E56" w:rsidRDefault="00300ACB">
            <w:pPr>
              <w:keepNext/>
              <w:jc w:val="left"/>
              <w:rPr>
                <w:rFonts w:asciiTheme="majorBidi" w:hAnsiTheme="majorBidi" w:cstheme="majorBidi"/>
                <w:b/>
                <w:sz w:val="20"/>
                <w:szCs w:val="20"/>
              </w:rPr>
            </w:pPr>
            <w:r w:rsidRPr="00490E56">
              <w:rPr>
                <w:rFonts w:asciiTheme="majorBidi" w:hAnsiTheme="majorBidi" w:cstheme="majorBidi"/>
                <w:b/>
                <w:sz w:val="20"/>
                <w:szCs w:val="20"/>
              </w:rPr>
              <w:t>Indicator: Number of countries using participatory, integrated and biodiversity-inclusive spatial planning and/or effective management processes addressing land- and sea-use change to bring the loss of areas of high biodiversity importance close to zero by 2030.</w:t>
            </w:r>
          </w:p>
        </w:tc>
      </w:tr>
      <w:tr w:rsidR="00300ACB" w:rsidRPr="00490E56" w14:paraId="3341A3CA" w14:textId="77777777" w:rsidTr="005515DF">
        <w:trPr>
          <w:trHeight w:val="57"/>
        </w:trPr>
        <w:tc>
          <w:tcPr>
            <w:tcW w:w="6941" w:type="dxa"/>
            <w:shd w:val="clear" w:color="auto" w:fill="auto"/>
          </w:tcPr>
          <w:p w14:paraId="1CD7953E" w14:textId="77777777" w:rsidR="00300ACB" w:rsidRPr="00490E56" w:rsidRDefault="00300ACB">
            <w:pPr>
              <w:tabs>
                <w:tab w:val="clear" w:pos="567"/>
                <w:tab w:val="left" w:pos="588"/>
              </w:tabs>
              <w:jc w:val="left"/>
              <w:rPr>
                <w:rFonts w:asciiTheme="majorBidi" w:hAnsiTheme="majorBidi" w:cstheme="majorBidi"/>
                <w:b/>
                <w:sz w:val="20"/>
                <w:szCs w:val="20"/>
              </w:rPr>
            </w:pPr>
            <w:r w:rsidRPr="00490E56">
              <w:rPr>
                <w:rFonts w:asciiTheme="majorBidi" w:hAnsiTheme="majorBidi" w:cstheme="majorBidi"/>
                <w:b/>
                <w:sz w:val="20"/>
                <w:szCs w:val="20"/>
              </w:rPr>
              <w:t>1.1</w:t>
            </w:r>
            <w:r w:rsidRPr="00490E56">
              <w:tab/>
            </w:r>
            <w:r w:rsidRPr="00490E56">
              <w:rPr>
                <w:rFonts w:asciiTheme="majorBidi" w:hAnsiTheme="majorBidi" w:cstheme="majorBidi"/>
                <w:sz w:val="20"/>
                <w:szCs w:val="20"/>
              </w:rPr>
              <w:t>Are all areas of your country under integrated and biodiversity-inclusive spatial planning or effective management processes that:</w:t>
            </w:r>
          </w:p>
        </w:tc>
        <w:tc>
          <w:tcPr>
            <w:tcW w:w="2409" w:type="dxa"/>
            <w:shd w:val="clear" w:color="auto" w:fill="auto"/>
          </w:tcPr>
          <w:p w14:paraId="15853B53" w14:textId="77777777" w:rsidR="00300ACB" w:rsidRPr="00490E56" w:rsidRDefault="00300ACB">
            <w:pPr>
              <w:jc w:val="left"/>
            </w:pPr>
          </w:p>
        </w:tc>
      </w:tr>
      <w:tr w:rsidR="00300ACB" w:rsidRPr="00490E56" w14:paraId="72E51585" w14:textId="77777777" w:rsidTr="005515DF">
        <w:trPr>
          <w:trHeight w:val="57"/>
        </w:trPr>
        <w:tc>
          <w:tcPr>
            <w:tcW w:w="6941" w:type="dxa"/>
            <w:shd w:val="clear" w:color="auto" w:fill="auto"/>
          </w:tcPr>
          <w:p w14:paraId="2DAD433F" w14:textId="4FF19BB3" w:rsidR="00300ACB" w:rsidRPr="00490E56" w:rsidRDefault="00300ACB" w:rsidP="005515DF">
            <w:pPr>
              <w:jc w:val="left"/>
              <w:rPr>
                <w:rFonts w:asciiTheme="majorBidi" w:hAnsiTheme="majorBidi"/>
                <w:sz w:val="20"/>
              </w:rPr>
            </w:pPr>
            <w:r w:rsidRPr="00490E56">
              <w:rPr>
                <w:rFonts w:asciiTheme="majorBidi" w:hAnsiTheme="majorBidi" w:cstheme="majorBidi"/>
                <w:sz w:val="20"/>
                <w:szCs w:val="20"/>
              </w:rPr>
              <w:t>(a)</w:t>
            </w:r>
            <w:r w:rsidRPr="00490E56">
              <w:tab/>
            </w:r>
            <w:r w:rsidRPr="00490E56">
              <w:rPr>
                <w:rFonts w:asciiTheme="majorBidi" w:hAnsiTheme="majorBidi" w:cstheme="majorBidi"/>
                <w:sz w:val="20"/>
                <w:szCs w:val="20"/>
              </w:rPr>
              <w:t>Address land-use (terrestrial) change?</w:t>
            </w:r>
          </w:p>
        </w:tc>
        <w:tc>
          <w:tcPr>
            <w:tcW w:w="2409" w:type="dxa"/>
            <w:shd w:val="clear" w:color="auto" w:fill="auto"/>
          </w:tcPr>
          <w:p w14:paraId="6AF99F53"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t xml:space="preserve">No </w:t>
            </w:r>
          </w:p>
          <w:p w14:paraId="05623262"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(b)</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Under</w:t>
            </w:r>
            <w:r w:rsidRPr="00490E56">
              <w:rPr>
                <w:rStyle w:val="normaltextrun"/>
                <w:rFonts w:asciiTheme="majorBidi" w:hAnsiTheme="majorBidi"/>
                <w:color w:val="222222"/>
                <w:sz w:val="20"/>
                <w:shd w:val="clear" w:color="auto" w:fill="FFFFFF"/>
              </w:rPr>
              <w:t xml:space="preserve"> development</w:t>
            </w:r>
          </w:p>
          <w:p w14:paraId="23339D90"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(c)</w:t>
            </w:r>
            <w:r w:rsidRPr="00490E56">
              <w:rPr>
                <w:rFonts w:asciiTheme="majorBidi" w:hAnsiTheme="majorBidi" w:cstheme="majorBidi"/>
                <w:sz w:val="20"/>
                <w:szCs w:val="20"/>
              </w:rPr>
              <w:tab/>
              <w:t xml:space="preserve">Partially </w:t>
            </w:r>
          </w:p>
          <w:p w14:paraId="0E306D7D"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(d)</w:t>
            </w:r>
            <w:r w:rsidRPr="00490E56">
              <w:rPr>
                <w:rFonts w:asciiTheme="majorBidi" w:hAnsiTheme="majorBidi" w:cstheme="majorBidi"/>
                <w:sz w:val="20"/>
                <w:szCs w:val="20"/>
              </w:rPr>
              <w:tab/>
              <w:t>Fully</w:t>
            </w:r>
          </w:p>
        </w:tc>
      </w:tr>
      <w:tr w:rsidR="00300ACB" w:rsidRPr="00490E56" w14:paraId="0C1719CC" w14:textId="77777777" w:rsidTr="005515DF">
        <w:trPr>
          <w:trHeight w:val="57"/>
        </w:trPr>
        <w:tc>
          <w:tcPr>
            <w:tcW w:w="6941" w:type="dxa"/>
            <w:shd w:val="clear" w:color="auto" w:fill="auto"/>
          </w:tcPr>
          <w:p w14:paraId="59E69D34" w14:textId="0FB2E5E5" w:rsidR="00300ACB" w:rsidRPr="00490E56" w:rsidRDefault="00300ACB" w:rsidP="005515DF">
            <w:pPr>
              <w:jc w:val="left"/>
              <w:rPr>
                <w:rFonts w:asciiTheme="majorBidi" w:hAnsiTheme="majorBidi"/>
                <w:sz w:val="20"/>
              </w:rPr>
            </w:pPr>
            <w:r w:rsidRPr="00490E56">
              <w:rPr>
                <w:rFonts w:asciiTheme="majorBidi" w:hAnsiTheme="majorBidi" w:cstheme="majorBidi"/>
                <w:sz w:val="20"/>
                <w:szCs w:val="20"/>
              </w:rPr>
              <w:t>(b)</w:t>
            </w:r>
            <w:r w:rsidRPr="00490E56">
              <w:tab/>
            </w:r>
            <w:r w:rsidRPr="00490E56">
              <w:rPr>
                <w:rFonts w:asciiTheme="majorBidi" w:hAnsiTheme="majorBidi" w:cstheme="majorBidi"/>
                <w:sz w:val="20"/>
                <w:szCs w:val="20"/>
              </w:rPr>
              <w:t>Address land-use (inland water) change?</w:t>
            </w:r>
          </w:p>
        </w:tc>
        <w:tc>
          <w:tcPr>
            <w:tcW w:w="2409" w:type="dxa"/>
            <w:shd w:val="clear" w:color="auto" w:fill="auto"/>
          </w:tcPr>
          <w:p w14:paraId="7F29BFEF"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t xml:space="preserve">No </w:t>
            </w:r>
          </w:p>
          <w:p w14:paraId="7FB5312D"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(b)</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Under</w:t>
            </w:r>
            <w:r w:rsidRPr="00490E56">
              <w:rPr>
                <w:rStyle w:val="normaltextrun"/>
                <w:rFonts w:asciiTheme="majorBidi" w:hAnsiTheme="majorBidi"/>
                <w:color w:val="222222"/>
                <w:sz w:val="20"/>
                <w:shd w:val="clear" w:color="auto" w:fill="FFFFFF"/>
              </w:rPr>
              <w:t xml:space="preserve"> development</w:t>
            </w:r>
          </w:p>
          <w:p w14:paraId="652C8734"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(c)</w:t>
            </w:r>
            <w:r w:rsidRPr="00490E56">
              <w:rPr>
                <w:rFonts w:asciiTheme="majorBidi" w:hAnsiTheme="majorBidi" w:cstheme="majorBidi"/>
                <w:sz w:val="20"/>
                <w:szCs w:val="20"/>
              </w:rPr>
              <w:tab/>
              <w:t xml:space="preserve">Partially </w:t>
            </w:r>
          </w:p>
          <w:p w14:paraId="784BB978"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(d)</w:t>
            </w:r>
            <w:r w:rsidRPr="00490E56">
              <w:rPr>
                <w:rFonts w:asciiTheme="majorBidi" w:hAnsiTheme="majorBidi" w:cstheme="majorBidi"/>
                <w:sz w:val="20"/>
                <w:szCs w:val="20"/>
              </w:rPr>
              <w:tab/>
              <w:t>Fully</w:t>
            </w:r>
          </w:p>
        </w:tc>
      </w:tr>
      <w:tr w:rsidR="00300ACB" w:rsidRPr="00490E56" w14:paraId="1B5B7CFD" w14:textId="77777777" w:rsidTr="005515DF">
        <w:trPr>
          <w:trHeight w:val="57"/>
        </w:trPr>
        <w:tc>
          <w:tcPr>
            <w:tcW w:w="6941" w:type="dxa"/>
            <w:shd w:val="clear" w:color="auto" w:fill="auto"/>
          </w:tcPr>
          <w:p w14:paraId="18D37C9D" w14:textId="73D82D3A" w:rsidR="00300ACB" w:rsidRPr="00490E56" w:rsidRDefault="00300ACB" w:rsidP="005515DF">
            <w:pPr>
              <w:jc w:val="left"/>
              <w:rPr>
                <w:rFonts w:asciiTheme="majorBidi" w:hAnsiTheme="majorBidi"/>
                <w:sz w:val="20"/>
              </w:rPr>
            </w:pPr>
            <w:r w:rsidRPr="00490E56">
              <w:rPr>
                <w:rFonts w:asciiTheme="majorBidi" w:hAnsiTheme="majorBidi" w:cstheme="majorBidi"/>
                <w:sz w:val="20"/>
                <w:szCs w:val="20"/>
              </w:rPr>
              <w:t>(c)</w:t>
            </w:r>
            <w:r w:rsidRPr="00490E56">
              <w:tab/>
            </w:r>
            <w:r w:rsidRPr="00490E56">
              <w:rPr>
                <w:rFonts w:asciiTheme="majorBidi" w:hAnsiTheme="majorBidi" w:cstheme="majorBidi"/>
                <w:sz w:val="20"/>
                <w:szCs w:val="20"/>
              </w:rPr>
              <w:t>Address sea-use (coastal and marine) change? (Will be considered not applicable to landlocked States)</w:t>
            </w:r>
          </w:p>
        </w:tc>
        <w:tc>
          <w:tcPr>
            <w:tcW w:w="2409" w:type="dxa"/>
            <w:shd w:val="clear" w:color="auto" w:fill="auto"/>
          </w:tcPr>
          <w:p w14:paraId="0460617D"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t xml:space="preserve">No </w:t>
            </w:r>
          </w:p>
          <w:p w14:paraId="0088B2B5"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(b)</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Under</w:t>
            </w:r>
            <w:r w:rsidRPr="00490E56">
              <w:rPr>
                <w:rStyle w:val="normaltextrun"/>
                <w:rFonts w:asciiTheme="majorBidi" w:hAnsiTheme="majorBidi"/>
                <w:color w:val="222222"/>
                <w:sz w:val="20"/>
                <w:shd w:val="clear" w:color="auto" w:fill="FFFFFF"/>
              </w:rPr>
              <w:t xml:space="preserve"> development</w:t>
            </w:r>
          </w:p>
          <w:p w14:paraId="173C895F"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(c)</w:t>
            </w:r>
            <w:r w:rsidRPr="00490E56">
              <w:rPr>
                <w:rFonts w:asciiTheme="majorBidi" w:hAnsiTheme="majorBidi" w:cstheme="majorBidi"/>
                <w:sz w:val="20"/>
                <w:szCs w:val="20"/>
              </w:rPr>
              <w:tab/>
              <w:t xml:space="preserve">Partially </w:t>
            </w:r>
          </w:p>
          <w:p w14:paraId="086EBD29"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(d)</w:t>
            </w:r>
            <w:r w:rsidRPr="00490E56">
              <w:tab/>
            </w:r>
            <w:r w:rsidRPr="00490E56">
              <w:rPr>
                <w:rFonts w:asciiTheme="majorBidi" w:hAnsiTheme="majorBidi" w:cstheme="majorBidi"/>
                <w:sz w:val="20"/>
                <w:szCs w:val="20"/>
              </w:rPr>
              <w:t>Fully</w:t>
            </w:r>
          </w:p>
        </w:tc>
      </w:tr>
      <w:tr w:rsidR="00300ACB" w:rsidRPr="00490E56" w14:paraId="7A32B608" w14:textId="77777777" w:rsidTr="005515DF">
        <w:trPr>
          <w:trHeight w:val="57"/>
        </w:trPr>
        <w:tc>
          <w:tcPr>
            <w:tcW w:w="6941" w:type="dxa"/>
            <w:shd w:val="clear" w:color="auto" w:fill="auto"/>
          </w:tcPr>
          <w:p w14:paraId="0CFA10DD" w14:textId="3521F741" w:rsidR="00300ACB" w:rsidRPr="00490E56" w:rsidRDefault="00300ACB" w:rsidP="00E7616F">
            <w:pPr>
              <w:jc w:val="left"/>
              <w:rPr>
                <w:rFonts w:asciiTheme="majorBidi" w:hAnsiTheme="majorBidi"/>
                <w:sz w:val="20"/>
              </w:rPr>
            </w:pPr>
            <w:r w:rsidRPr="00490E56">
              <w:rPr>
                <w:rFonts w:asciiTheme="majorBidi" w:hAnsiTheme="majorBidi" w:cstheme="majorBidi"/>
                <w:b/>
                <w:sz w:val="20"/>
                <w:szCs w:val="20"/>
              </w:rPr>
              <w:t>1.2</w:t>
            </w:r>
            <w:r w:rsidRPr="00490E56">
              <w:tab/>
            </w:r>
            <w:r w:rsidRPr="00490E56">
              <w:rPr>
                <w:rFonts w:asciiTheme="majorBidi" w:hAnsiTheme="majorBidi" w:cstheme="majorBidi"/>
                <w:sz w:val="20"/>
                <w:szCs w:val="20"/>
              </w:rPr>
              <w:t>If the answer to any of the questions in 1.1 is not “No”, were the plans created using a participatory process? (Select all that apply, noting that, if your country is a landlocked State, marine spatial planning will be considered as not relevant)</w:t>
            </w:r>
          </w:p>
        </w:tc>
        <w:tc>
          <w:tcPr>
            <w:tcW w:w="2409" w:type="dxa"/>
            <w:shd w:val="clear" w:color="auto" w:fill="auto"/>
          </w:tcPr>
          <w:p w14:paraId="7065A697"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t>For terrestrial spatial planning</w:t>
            </w:r>
          </w:p>
          <w:p w14:paraId="06B4EF2D"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(b)</w:t>
            </w:r>
            <w:r w:rsidRPr="00490E56">
              <w:rPr>
                <w:rFonts w:asciiTheme="majorBidi" w:hAnsiTheme="majorBidi" w:cstheme="majorBidi"/>
                <w:sz w:val="20"/>
                <w:szCs w:val="20"/>
              </w:rPr>
              <w:tab/>
              <w:t>For inland water planning</w:t>
            </w:r>
          </w:p>
          <w:p w14:paraId="6648340A"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(c)</w:t>
            </w:r>
            <w:r w:rsidRPr="00490E56">
              <w:rPr>
                <w:rFonts w:asciiTheme="majorBidi" w:hAnsiTheme="majorBidi" w:cstheme="majorBidi"/>
                <w:sz w:val="20"/>
                <w:szCs w:val="20"/>
              </w:rPr>
              <w:tab/>
              <w:t>For coastal and marine spatial planning</w:t>
            </w:r>
          </w:p>
          <w:p w14:paraId="7B01414A"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lastRenderedPageBreak/>
              <w:t>(d)</w:t>
            </w:r>
            <w:r w:rsidRPr="00490E56">
              <w:rPr>
                <w:rFonts w:asciiTheme="majorBidi" w:hAnsiTheme="majorBidi" w:cstheme="majorBidi"/>
                <w:sz w:val="20"/>
                <w:szCs w:val="20"/>
              </w:rPr>
              <w:tab/>
              <w:t xml:space="preserve">None of the above </w:t>
            </w:r>
          </w:p>
        </w:tc>
      </w:tr>
      <w:tr w:rsidR="005E2878" w:rsidRPr="00490E56" w14:paraId="2B61FBC5" w14:textId="77777777" w:rsidTr="005515DF">
        <w:trPr>
          <w:trHeight w:val="57"/>
        </w:trPr>
        <w:tc>
          <w:tcPr>
            <w:tcW w:w="9350" w:type="dxa"/>
            <w:gridSpan w:val="2"/>
            <w:shd w:val="clear" w:color="auto" w:fill="auto"/>
          </w:tcPr>
          <w:p w14:paraId="6AF3F099" w14:textId="00A57E0A" w:rsidR="00C84D19" w:rsidRPr="00490E56" w:rsidRDefault="005E2878" w:rsidP="00C84D19">
            <w:pPr>
              <w:ind w:hanging="4"/>
              <w:jc w:val="left"/>
              <w:rPr>
                <w:rFonts w:asciiTheme="majorBidi" w:hAnsiTheme="majorBidi" w:cstheme="majorBidi"/>
                <w:sz w:val="20"/>
                <w:szCs w:val="20"/>
              </w:rPr>
            </w:pPr>
            <w:r w:rsidRPr="00490E56">
              <w:rPr>
                <w:rFonts w:asciiTheme="majorBidi" w:hAnsiTheme="majorBidi" w:cstheme="majorBidi"/>
                <w:b/>
                <w:sz w:val="20"/>
                <w:szCs w:val="20"/>
                <w:lang w:eastAsia="zh-CN"/>
              </w:rPr>
              <w:lastRenderedPageBreak/>
              <w:t>Target 5: Ensure that the use</w:t>
            </w:r>
            <w:r w:rsidR="008D7956" w:rsidRPr="00490E56">
              <w:rPr>
                <w:rFonts w:asciiTheme="majorBidi" w:hAnsiTheme="majorBidi" w:cstheme="majorBidi"/>
                <w:b/>
                <w:sz w:val="20"/>
                <w:szCs w:val="20"/>
                <w:lang w:eastAsia="zh-CN"/>
              </w:rPr>
              <w:t>,</w:t>
            </w:r>
            <w:r w:rsidR="000B3C81" w:rsidRPr="00490E56">
              <w:rPr>
                <w:rFonts w:asciiTheme="majorBidi" w:hAnsiTheme="majorBidi" w:cstheme="majorBidi"/>
                <w:b/>
                <w:sz w:val="20"/>
                <w:szCs w:val="20"/>
                <w:lang w:eastAsia="zh-CN"/>
              </w:rPr>
              <w:t xml:space="preserve"> </w:t>
            </w:r>
            <w:r w:rsidRPr="00490E56">
              <w:rPr>
                <w:rFonts w:asciiTheme="majorBidi" w:hAnsiTheme="majorBidi" w:cstheme="majorBidi"/>
                <w:b/>
                <w:sz w:val="20"/>
                <w:szCs w:val="20"/>
                <w:lang w:eastAsia="zh-CN"/>
              </w:rPr>
              <w:t xml:space="preserve">harvesting and trade </w:t>
            </w:r>
            <w:r w:rsidR="008614FA" w:rsidRPr="00490E56">
              <w:rPr>
                <w:rFonts w:asciiTheme="majorBidi" w:hAnsiTheme="majorBidi" w:cstheme="majorBidi"/>
                <w:b/>
                <w:sz w:val="20"/>
                <w:szCs w:val="20"/>
                <w:lang w:eastAsia="zh-CN"/>
              </w:rPr>
              <w:t xml:space="preserve">of </w:t>
            </w:r>
            <w:r w:rsidRPr="00490E56">
              <w:rPr>
                <w:rFonts w:asciiTheme="majorBidi" w:hAnsiTheme="majorBidi" w:cstheme="majorBidi"/>
                <w:b/>
                <w:sz w:val="20"/>
                <w:szCs w:val="20"/>
                <w:lang w:eastAsia="zh-CN"/>
              </w:rPr>
              <w:t xml:space="preserve">wild species </w:t>
            </w:r>
            <w:r w:rsidR="008614FA" w:rsidRPr="00490E56">
              <w:rPr>
                <w:rFonts w:asciiTheme="majorBidi" w:hAnsiTheme="majorBidi" w:cstheme="majorBidi"/>
                <w:b/>
                <w:sz w:val="20"/>
                <w:szCs w:val="20"/>
                <w:lang w:eastAsia="zh-CN"/>
              </w:rPr>
              <w:t xml:space="preserve">is </w:t>
            </w:r>
            <w:r w:rsidRPr="00490E56">
              <w:rPr>
                <w:rFonts w:asciiTheme="majorBidi" w:hAnsiTheme="majorBidi" w:cstheme="majorBidi"/>
                <w:b/>
                <w:sz w:val="20"/>
                <w:szCs w:val="20"/>
                <w:lang w:eastAsia="zh-CN"/>
              </w:rPr>
              <w:t>sustainable, safe and legal, preventing overexploitation, minimizing impacts on non-target species and ecosystems and reducing the risk of pathogen spillover, applying the ecosystem approach, while respecting and protecting customary sustainable use by indigenous peoples and local communities.</w:t>
            </w:r>
          </w:p>
        </w:tc>
      </w:tr>
      <w:tr w:rsidR="005E2878" w:rsidRPr="00490E56" w14:paraId="38492E3A" w14:textId="77777777" w:rsidTr="005515DF">
        <w:trPr>
          <w:trHeight w:val="57"/>
        </w:trPr>
        <w:tc>
          <w:tcPr>
            <w:tcW w:w="9350" w:type="dxa"/>
            <w:gridSpan w:val="2"/>
            <w:shd w:val="clear" w:color="auto" w:fill="auto"/>
          </w:tcPr>
          <w:p w14:paraId="42E0772F" w14:textId="4433C735" w:rsidR="005E2878" w:rsidRPr="00490E56" w:rsidRDefault="005E2878" w:rsidP="001E78AE">
            <w:pPr>
              <w:ind w:left="28" w:hanging="4"/>
              <w:jc w:val="left"/>
              <w:rPr>
                <w:rFonts w:asciiTheme="majorBidi" w:hAnsiTheme="majorBidi" w:cstheme="majorBidi"/>
                <w:sz w:val="20"/>
                <w:szCs w:val="20"/>
              </w:rPr>
            </w:pPr>
            <w:r w:rsidRPr="00490E56">
              <w:rPr>
                <w:b/>
                <w:sz w:val="20"/>
                <w:szCs w:val="20"/>
                <w:lang w:eastAsia="zh-CN"/>
              </w:rPr>
              <w:t>Indicator:</w:t>
            </w:r>
            <w:r w:rsidRPr="00490E56">
              <w:rPr>
                <w:sz w:val="20"/>
                <w:szCs w:val="20"/>
                <w:lang w:eastAsia="zh-CN"/>
              </w:rPr>
              <w:t xml:space="preserve"> </w:t>
            </w:r>
            <w:r w:rsidRPr="00490E56">
              <w:rPr>
                <w:b/>
                <w:sz w:val="20"/>
                <w:szCs w:val="20"/>
                <w:lang w:eastAsia="zh-CN"/>
              </w:rPr>
              <w:t xml:space="preserve">Number of countries with legal instruments or other </w:t>
            </w:r>
            <w:r w:rsidRPr="00B54893">
              <w:rPr>
                <w:b/>
                <w:sz w:val="20"/>
                <w:szCs w:val="20"/>
                <w:lang w:eastAsia="zh-CN"/>
              </w:rPr>
              <w:t xml:space="preserve">policy </w:t>
            </w:r>
            <w:r w:rsidRPr="00C80711">
              <w:rPr>
                <w:b/>
                <w:sz w:val="20"/>
                <w:szCs w:val="20"/>
                <w:lang w:eastAsia="zh-CN"/>
              </w:rPr>
              <w:t xml:space="preserve">frameworks </w:t>
            </w:r>
            <w:r w:rsidR="00AD4B95" w:rsidRPr="00C80711">
              <w:rPr>
                <w:b/>
                <w:sz w:val="20"/>
                <w:szCs w:val="20"/>
                <w:lang w:eastAsia="zh-CN"/>
              </w:rPr>
              <w:t xml:space="preserve">for </w:t>
            </w:r>
            <w:r w:rsidRPr="00C80711">
              <w:rPr>
                <w:b/>
                <w:sz w:val="20"/>
                <w:szCs w:val="20"/>
                <w:lang w:eastAsia="zh-CN"/>
              </w:rPr>
              <w:t>regulat</w:t>
            </w:r>
            <w:r w:rsidR="00AD4B95" w:rsidRPr="00C80711">
              <w:rPr>
                <w:b/>
                <w:sz w:val="20"/>
                <w:szCs w:val="20"/>
                <w:lang w:eastAsia="zh-CN"/>
              </w:rPr>
              <w:t>ing</w:t>
            </w:r>
            <w:r w:rsidRPr="00C80711">
              <w:rPr>
                <w:b/>
                <w:sz w:val="20"/>
                <w:szCs w:val="20"/>
                <w:lang w:eastAsia="zh-CN"/>
              </w:rPr>
              <w:t xml:space="preserve"> trade in wild species</w:t>
            </w:r>
          </w:p>
        </w:tc>
      </w:tr>
      <w:tr w:rsidR="005E2878" w:rsidRPr="00490E56" w14:paraId="6E01242C" w14:textId="77777777" w:rsidTr="005515DF">
        <w:trPr>
          <w:trHeight w:val="57"/>
        </w:trPr>
        <w:tc>
          <w:tcPr>
            <w:tcW w:w="6941" w:type="dxa"/>
            <w:shd w:val="clear" w:color="auto" w:fill="auto"/>
          </w:tcPr>
          <w:p w14:paraId="4843C194" w14:textId="73E7C8B2" w:rsidR="00FA4B7A" w:rsidRPr="00490E56" w:rsidRDefault="005E2878" w:rsidP="00FA4B7A">
            <w:pPr>
              <w:tabs>
                <w:tab w:val="clear" w:pos="567"/>
                <w:tab w:val="left" w:pos="588"/>
              </w:tabs>
              <w:ind w:left="28"/>
              <w:jc w:val="left"/>
              <w:rPr>
                <w:rFonts w:asciiTheme="majorBidi" w:hAnsiTheme="majorBidi" w:cstheme="majorBidi"/>
                <w:b/>
                <w:sz w:val="20"/>
                <w:szCs w:val="20"/>
              </w:rPr>
            </w:pPr>
            <w:r w:rsidRPr="00490E56">
              <w:rPr>
                <w:rFonts w:asciiTheme="majorBidi" w:hAnsiTheme="majorBidi" w:cstheme="majorBidi"/>
                <w:b/>
                <w:sz w:val="20"/>
                <w:szCs w:val="20"/>
              </w:rPr>
              <w:t>5.1</w:t>
            </w:r>
            <w:r w:rsidR="007C4FB2" w:rsidRPr="00490E56">
              <w:rPr>
                <w:rFonts w:asciiTheme="majorBidi" w:hAnsiTheme="majorBidi" w:cstheme="majorBidi"/>
                <w:bCs/>
                <w:sz w:val="20"/>
                <w:szCs w:val="20"/>
              </w:rPr>
              <w:tab/>
            </w:r>
            <w:r w:rsidRPr="00490E56">
              <w:rPr>
                <w:rFonts w:asciiTheme="majorBidi" w:hAnsiTheme="majorBidi" w:cstheme="majorBidi"/>
                <w:sz w:val="20"/>
                <w:szCs w:val="20"/>
              </w:rPr>
              <w:t>Does your country have legal instruments or other policy frameworks to regulate trade in wild species? (Select all that apply)</w:t>
            </w:r>
          </w:p>
        </w:tc>
        <w:tc>
          <w:tcPr>
            <w:tcW w:w="2409" w:type="dxa"/>
            <w:shd w:val="clear" w:color="auto" w:fill="auto"/>
          </w:tcPr>
          <w:p w14:paraId="46C93451" w14:textId="77777777" w:rsidR="005E2878" w:rsidRPr="00490E56" w:rsidRDefault="005E2878" w:rsidP="00F86D0C">
            <w:pPr>
              <w:ind w:left="316" w:hanging="360"/>
              <w:jc w:val="left"/>
              <w:rPr>
                <w:rFonts w:asciiTheme="majorBidi" w:hAnsiTheme="majorBidi" w:cstheme="majorBidi"/>
                <w:sz w:val="20"/>
                <w:szCs w:val="20"/>
              </w:rPr>
            </w:pPr>
            <w:r w:rsidRPr="00490E56">
              <w:rPr>
                <w:rFonts w:asciiTheme="majorBidi" w:hAnsiTheme="majorBidi" w:cstheme="majorBidi"/>
                <w:sz w:val="20"/>
                <w:szCs w:val="20"/>
              </w:rPr>
              <w:t>(a) For terrestrial species</w:t>
            </w:r>
          </w:p>
          <w:p w14:paraId="254BF714" w14:textId="77777777" w:rsidR="005E2878" w:rsidRPr="00490E56" w:rsidRDefault="005E2878" w:rsidP="00F86D0C">
            <w:pPr>
              <w:ind w:left="316" w:hanging="360"/>
              <w:jc w:val="left"/>
              <w:rPr>
                <w:rFonts w:asciiTheme="majorBidi" w:hAnsiTheme="majorBidi" w:cstheme="majorBidi"/>
                <w:sz w:val="20"/>
                <w:szCs w:val="20"/>
              </w:rPr>
            </w:pPr>
            <w:r w:rsidRPr="00490E56">
              <w:rPr>
                <w:rFonts w:asciiTheme="majorBidi" w:hAnsiTheme="majorBidi" w:cstheme="majorBidi"/>
                <w:sz w:val="20"/>
                <w:szCs w:val="20"/>
              </w:rPr>
              <w:t xml:space="preserve">(b) For freshwater species </w:t>
            </w:r>
          </w:p>
          <w:p w14:paraId="1D2DC83B" w14:textId="77777777" w:rsidR="005E2878" w:rsidRPr="00490E56" w:rsidRDefault="005E2878" w:rsidP="00F86D0C">
            <w:pPr>
              <w:ind w:left="316" w:hanging="360"/>
              <w:jc w:val="left"/>
              <w:rPr>
                <w:rFonts w:asciiTheme="majorBidi" w:hAnsiTheme="majorBidi" w:cstheme="majorBidi"/>
                <w:sz w:val="20"/>
                <w:szCs w:val="20"/>
              </w:rPr>
            </w:pPr>
            <w:r w:rsidRPr="00490E56">
              <w:rPr>
                <w:rFonts w:asciiTheme="majorBidi" w:hAnsiTheme="majorBidi" w:cstheme="majorBidi"/>
                <w:sz w:val="20"/>
                <w:szCs w:val="20"/>
              </w:rPr>
              <w:t xml:space="preserve">(c) For marine species </w:t>
            </w:r>
          </w:p>
          <w:p w14:paraId="1A4F4358" w14:textId="77777777" w:rsidR="005E2878" w:rsidRPr="00490E56" w:rsidRDefault="005E2878" w:rsidP="00F86D0C">
            <w:pPr>
              <w:ind w:left="316" w:hanging="360"/>
              <w:jc w:val="left"/>
              <w:rPr>
                <w:rFonts w:asciiTheme="majorBidi" w:hAnsiTheme="majorBidi" w:cstheme="majorBidi"/>
                <w:sz w:val="20"/>
                <w:szCs w:val="20"/>
              </w:rPr>
            </w:pPr>
            <w:r w:rsidRPr="00490E56">
              <w:rPr>
                <w:rFonts w:asciiTheme="majorBidi" w:hAnsiTheme="majorBidi" w:cstheme="majorBidi"/>
                <w:sz w:val="20"/>
                <w:szCs w:val="20"/>
              </w:rPr>
              <w:t>(d) For international trade</w:t>
            </w:r>
          </w:p>
          <w:p w14:paraId="6A6634B6" w14:textId="155AD85E" w:rsidR="005E2878" w:rsidRPr="00490E56" w:rsidRDefault="005E2878" w:rsidP="00F86D0C">
            <w:pPr>
              <w:ind w:left="316" w:hanging="360"/>
              <w:jc w:val="left"/>
              <w:rPr>
                <w:rFonts w:asciiTheme="majorBidi" w:hAnsiTheme="majorBidi" w:cstheme="majorBidi"/>
                <w:sz w:val="20"/>
                <w:szCs w:val="20"/>
              </w:rPr>
            </w:pPr>
            <w:r w:rsidRPr="00490E56">
              <w:rPr>
                <w:rFonts w:asciiTheme="majorBidi" w:hAnsiTheme="majorBidi" w:cstheme="majorBidi"/>
                <w:sz w:val="20"/>
                <w:szCs w:val="20"/>
              </w:rPr>
              <w:t>(e) None of the above</w:t>
            </w:r>
          </w:p>
        </w:tc>
      </w:tr>
      <w:tr w:rsidR="00300ACB" w:rsidRPr="00490E56" w14:paraId="342BD140" w14:textId="77777777" w:rsidTr="005515DF">
        <w:trPr>
          <w:trHeight w:val="57"/>
        </w:trPr>
        <w:tc>
          <w:tcPr>
            <w:tcW w:w="9350" w:type="dxa"/>
            <w:gridSpan w:val="2"/>
            <w:shd w:val="clear" w:color="auto" w:fill="F2F2F2" w:themeFill="background1" w:themeFillShade="F2"/>
          </w:tcPr>
          <w:p w14:paraId="067E3E61" w14:textId="77777777" w:rsidR="00300ACB" w:rsidRPr="00490E56" w:rsidRDefault="00300ACB">
            <w:pPr>
              <w:pStyle w:val="paragraph"/>
              <w:keepNext/>
              <w:spacing w:before="0" w:beforeAutospacing="0" w:after="0" w:afterAutospacing="0"/>
              <w:textAlignment w:val="baseline"/>
              <w:rPr>
                <w:rStyle w:val="normaltextrun"/>
                <w:rFonts w:asciiTheme="majorBidi" w:hAnsiTheme="majorBidi" w:cstheme="majorBidi"/>
                <w:b/>
                <w:sz w:val="20"/>
                <w:szCs w:val="20"/>
              </w:rPr>
            </w:pPr>
            <w:r w:rsidRPr="00490E56">
              <w:rPr>
                <w:rStyle w:val="normaltextrun"/>
                <w:rFonts w:asciiTheme="majorBidi" w:hAnsiTheme="majorBidi" w:cstheme="majorBidi"/>
                <w:b/>
                <w:sz w:val="20"/>
                <w:szCs w:val="20"/>
              </w:rPr>
              <w:t xml:space="preserve">Target 6: </w:t>
            </w:r>
            <w:r w:rsidRPr="00490E56">
              <w:rPr>
                <w:rFonts w:asciiTheme="majorBidi" w:hAnsiTheme="majorBidi" w:cstheme="majorBidi"/>
                <w:b/>
                <w:sz w:val="20"/>
                <w:szCs w:val="20"/>
              </w:rPr>
              <w:t>Eliminate, minimize, reduce and/or mitigate the impacts of invasive alien species on biodiversity and ecosystem services by identifying and managing pathways of the introduction of alien species, preventing the introduction and establishment of priority invasive alien species, reducing the rates of introduction and establishment of other known or potential invasive alien species by at least 50 per cent by 2030, and eradicating or controlling invasive alien species, especially in priority sites, such as islands.</w:t>
            </w:r>
          </w:p>
        </w:tc>
      </w:tr>
      <w:tr w:rsidR="00300ACB" w:rsidRPr="00490E56" w14:paraId="05D6C85A" w14:textId="77777777" w:rsidTr="005515DF">
        <w:trPr>
          <w:trHeight w:val="57"/>
        </w:trPr>
        <w:tc>
          <w:tcPr>
            <w:tcW w:w="9350" w:type="dxa"/>
            <w:gridSpan w:val="2"/>
            <w:shd w:val="clear" w:color="auto" w:fill="FFFFFF" w:themeFill="background1"/>
          </w:tcPr>
          <w:p w14:paraId="10075F11" w14:textId="38C86E88" w:rsidR="00300ACB" w:rsidRPr="00490E56" w:rsidRDefault="00300ACB">
            <w:pPr>
              <w:pStyle w:val="paragraph"/>
              <w:spacing w:before="0" w:beforeAutospacing="0" w:after="0" w:afterAutospacing="0"/>
              <w:textAlignment w:val="baseline"/>
              <w:rPr>
                <w:rStyle w:val="normaltextrun"/>
                <w:rFonts w:asciiTheme="majorBidi" w:hAnsiTheme="majorBidi" w:cstheme="majorBidi"/>
                <w:b/>
                <w:bCs/>
                <w:color w:val="000000" w:themeColor="text1"/>
                <w:sz w:val="20"/>
                <w:szCs w:val="20"/>
              </w:rPr>
            </w:pPr>
            <w:r w:rsidRPr="00490E56">
              <w:rPr>
                <w:rFonts w:asciiTheme="majorBidi" w:hAnsiTheme="majorBidi" w:cstheme="majorBidi"/>
                <w:b/>
                <w:bCs/>
                <w:color w:val="000000" w:themeColor="text1"/>
                <w:sz w:val="20"/>
                <w:szCs w:val="20"/>
              </w:rPr>
              <w:t>I</w:t>
            </w:r>
            <w:r w:rsidRPr="00490E56">
              <w:rPr>
                <w:rStyle w:val="normaltextrun"/>
                <w:rFonts w:asciiTheme="majorBidi" w:hAnsiTheme="majorBidi" w:cstheme="majorBidi"/>
                <w:b/>
                <w:bCs/>
                <w:color w:val="000000" w:themeColor="text1"/>
                <w:sz w:val="20"/>
                <w:szCs w:val="20"/>
              </w:rPr>
              <w:t xml:space="preserve">ndicator: </w:t>
            </w:r>
            <w:r w:rsidRPr="00490E56">
              <w:rPr>
                <w:rFonts w:asciiTheme="majorBidi" w:hAnsiTheme="majorBidi" w:cstheme="majorBidi"/>
                <w:b/>
                <w:bCs/>
                <w:color w:val="000000" w:themeColor="text1"/>
                <w:sz w:val="20"/>
                <w:szCs w:val="20"/>
              </w:rPr>
              <w:t xml:space="preserve">Number of countries adopting relevant regulations, processes and measures to reduce the impact of invasive alien species. </w:t>
            </w:r>
          </w:p>
        </w:tc>
      </w:tr>
      <w:tr w:rsidR="00300ACB" w:rsidRPr="00490E56" w14:paraId="7AE2A629" w14:textId="77777777" w:rsidTr="005515DF">
        <w:trPr>
          <w:trHeight w:val="57"/>
        </w:trPr>
        <w:tc>
          <w:tcPr>
            <w:tcW w:w="6941" w:type="dxa"/>
          </w:tcPr>
          <w:p w14:paraId="1BD0C883" w14:textId="77777777" w:rsidR="00300ACB" w:rsidRPr="00490E56" w:rsidRDefault="00300ACB">
            <w:pPr>
              <w:pStyle w:val="paragraph"/>
              <w:tabs>
                <w:tab w:val="clear" w:pos="567"/>
                <w:tab w:val="left" w:pos="565"/>
              </w:tabs>
              <w:spacing w:before="0" w:beforeAutospacing="0" w:after="0" w:afterAutospacing="0"/>
              <w:textAlignment w:val="baseline"/>
              <w:rPr>
                <w:rFonts w:asciiTheme="majorBidi" w:hAnsiTheme="majorBidi" w:cstheme="majorBidi"/>
                <w:sz w:val="20"/>
                <w:szCs w:val="20"/>
              </w:rPr>
            </w:pPr>
            <w:r w:rsidRPr="00490E56">
              <w:rPr>
                <w:rStyle w:val="normaltextrun"/>
                <w:rFonts w:asciiTheme="majorBidi" w:hAnsiTheme="majorBidi" w:cstheme="majorBidi"/>
                <w:b/>
                <w:sz w:val="20"/>
                <w:szCs w:val="20"/>
              </w:rPr>
              <w:t>6.1</w:t>
            </w:r>
            <w:r w:rsidRPr="00490E56">
              <w:rPr>
                <w:rStyle w:val="normaltextrun"/>
                <w:rFonts w:asciiTheme="majorBidi" w:hAnsiTheme="majorBidi" w:cstheme="majorBidi"/>
                <w:sz w:val="20"/>
                <w:szCs w:val="20"/>
              </w:rPr>
              <w:tab/>
              <w:t>Does your country have regulations and processes empowering relevant institutions to implement the measures necessary for a reduction in the introduction and impact of invasive alien species?</w:t>
            </w:r>
          </w:p>
        </w:tc>
        <w:tc>
          <w:tcPr>
            <w:tcW w:w="2409" w:type="dxa"/>
          </w:tcPr>
          <w:p w14:paraId="33A91CB0" w14:textId="77777777" w:rsidR="00300ACB" w:rsidRPr="00490E56" w:rsidRDefault="00300ACB">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sidRPr="00490E56">
              <w:rPr>
                <w:rStyle w:val="normaltextrun"/>
                <w:rFonts w:asciiTheme="majorBidi" w:hAnsiTheme="majorBidi" w:cstheme="majorBidi"/>
                <w:bCs/>
                <w:sz w:val="20"/>
                <w:szCs w:val="20"/>
              </w:rPr>
              <w:t>(a)</w:t>
            </w:r>
            <w:r w:rsidRPr="00490E56">
              <w:rPr>
                <w:rStyle w:val="normaltextrun"/>
                <w:rFonts w:asciiTheme="majorBidi" w:hAnsiTheme="majorBidi" w:cstheme="majorBidi"/>
                <w:bCs/>
                <w:sz w:val="20"/>
                <w:szCs w:val="20"/>
              </w:rPr>
              <w:tab/>
            </w:r>
            <w:r w:rsidRPr="00490E56">
              <w:rPr>
                <w:rStyle w:val="normaltextrun"/>
                <w:rFonts w:asciiTheme="majorBidi" w:hAnsiTheme="majorBidi" w:cstheme="majorBidi"/>
                <w:sz w:val="20"/>
                <w:szCs w:val="20"/>
              </w:rPr>
              <w:t>No</w:t>
            </w:r>
          </w:p>
          <w:p w14:paraId="79BE5045" w14:textId="77777777" w:rsidR="00300ACB" w:rsidRPr="00490E56"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490E56">
              <w:rPr>
                <w:rFonts w:asciiTheme="majorBidi" w:hAnsiTheme="majorBidi" w:cstheme="majorBidi"/>
                <w:bCs/>
                <w:sz w:val="20"/>
                <w:szCs w:val="20"/>
              </w:rPr>
              <w:t>(b)</w:t>
            </w:r>
            <w:r w:rsidRPr="00490E56">
              <w:rPr>
                <w:rFonts w:asciiTheme="majorBidi" w:hAnsiTheme="majorBidi" w:cstheme="majorBidi"/>
                <w:bCs/>
                <w:sz w:val="20"/>
                <w:szCs w:val="20"/>
              </w:rPr>
              <w:tab/>
            </w:r>
            <w:r w:rsidRPr="00490E56">
              <w:rPr>
                <w:rStyle w:val="normaltextrun"/>
                <w:rFonts w:asciiTheme="majorBidi" w:hAnsiTheme="majorBidi" w:cstheme="majorBidi"/>
                <w:color w:val="222222"/>
                <w:sz w:val="20"/>
                <w:szCs w:val="20"/>
                <w:shd w:val="clear" w:color="auto" w:fill="FFFFFF"/>
              </w:rPr>
              <w:t>Under</w:t>
            </w:r>
            <w:r w:rsidRPr="00490E56">
              <w:rPr>
                <w:rStyle w:val="normaltextrun"/>
                <w:rFonts w:asciiTheme="majorBidi" w:hAnsiTheme="majorBidi"/>
                <w:color w:val="222222"/>
                <w:sz w:val="20"/>
                <w:shd w:val="clear" w:color="auto" w:fill="FFFFFF"/>
              </w:rPr>
              <w:t xml:space="preserve"> development</w:t>
            </w:r>
          </w:p>
          <w:p w14:paraId="151A5A16" w14:textId="77777777" w:rsidR="00300ACB" w:rsidRPr="00490E56" w:rsidRDefault="00300ACB">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sidRPr="00490E56">
              <w:rPr>
                <w:rStyle w:val="normaltextrun"/>
                <w:rFonts w:asciiTheme="majorBidi" w:hAnsiTheme="majorBidi" w:cstheme="majorBidi"/>
                <w:bCs/>
                <w:sz w:val="20"/>
                <w:szCs w:val="20"/>
              </w:rPr>
              <w:t>(c)</w:t>
            </w:r>
            <w:r w:rsidRPr="00490E56">
              <w:rPr>
                <w:rStyle w:val="normaltextrun"/>
                <w:rFonts w:asciiTheme="majorBidi" w:hAnsiTheme="majorBidi" w:cstheme="majorBidi"/>
                <w:bCs/>
                <w:sz w:val="20"/>
                <w:szCs w:val="20"/>
              </w:rPr>
              <w:tab/>
            </w:r>
            <w:r w:rsidRPr="00490E56">
              <w:rPr>
                <w:rStyle w:val="normaltextrun"/>
                <w:rFonts w:asciiTheme="majorBidi" w:hAnsiTheme="majorBidi" w:cstheme="majorBidi"/>
                <w:sz w:val="20"/>
                <w:szCs w:val="20"/>
              </w:rPr>
              <w:t>Partially</w:t>
            </w:r>
          </w:p>
          <w:p w14:paraId="2EFEAA93" w14:textId="77777777" w:rsidR="00300ACB" w:rsidRPr="00490E56"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490E56">
              <w:rPr>
                <w:rFonts w:asciiTheme="majorBidi" w:hAnsiTheme="majorBidi" w:cstheme="majorBidi"/>
                <w:bCs/>
                <w:sz w:val="20"/>
                <w:szCs w:val="20"/>
              </w:rPr>
              <w:t>(d)</w:t>
            </w:r>
            <w:r w:rsidRPr="00490E56">
              <w:rPr>
                <w:rFonts w:asciiTheme="majorBidi" w:hAnsiTheme="majorBidi" w:cstheme="majorBidi"/>
                <w:bCs/>
                <w:sz w:val="20"/>
                <w:szCs w:val="20"/>
              </w:rPr>
              <w:tab/>
            </w:r>
            <w:r w:rsidRPr="00490E56">
              <w:rPr>
                <w:rStyle w:val="normaltextrun"/>
                <w:rFonts w:asciiTheme="majorBidi" w:hAnsiTheme="majorBidi" w:cstheme="majorBidi"/>
                <w:sz w:val="20"/>
                <w:szCs w:val="20"/>
              </w:rPr>
              <w:t>Fully</w:t>
            </w:r>
          </w:p>
        </w:tc>
      </w:tr>
      <w:tr w:rsidR="00300ACB" w:rsidRPr="00490E56" w14:paraId="23B14E67" w14:textId="77777777" w:rsidTr="005515DF">
        <w:trPr>
          <w:trHeight w:val="57"/>
        </w:trPr>
        <w:tc>
          <w:tcPr>
            <w:tcW w:w="6941" w:type="dxa"/>
          </w:tcPr>
          <w:p w14:paraId="7247A05D" w14:textId="7B3C217C" w:rsidR="00300ACB" w:rsidRPr="00490E56" w:rsidRDefault="00300ACB" w:rsidP="00E7616F">
            <w:pPr>
              <w:pStyle w:val="paragraph"/>
              <w:spacing w:before="0" w:beforeAutospacing="0" w:after="0" w:afterAutospacing="0"/>
              <w:textAlignment w:val="baseline"/>
              <w:rPr>
                <w:rStyle w:val="normaltextrun"/>
                <w:rFonts w:asciiTheme="majorBidi" w:hAnsiTheme="majorBidi"/>
                <w:b/>
                <w:sz w:val="20"/>
              </w:rPr>
            </w:pPr>
            <w:r w:rsidRPr="00490E56">
              <w:rPr>
                <w:b/>
                <w:bCs/>
                <w:sz w:val="20"/>
                <w:szCs w:val="20"/>
              </w:rPr>
              <w:t>6.2</w:t>
            </w:r>
            <w:r w:rsidRPr="00490E56">
              <w:rPr>
                <w:sz w:val="20"/>
                <w:szCs w:val="20"/>
              </w:rPr>
              <w:tab/>
            </w:r>
            <w:r w:rsidRPr="00490E56">
              <w:rPr>
                <w:rStyle w:val="normaltextrun"/>
                <w:rFonts w:asciiTheme="majorBidi" w:hAnsiTheme="majorBidi" w:cstheme="majorBidi"/>
                <w:sz w:val="20"/>
                <w:szCs w:val="20"/>
              </w:rPr>
              <w:t>Does your country have measures in place for preventing</w:t>
            </w:r>
            <w:r w:rsidRPr="00490E56">
              <w:rPr>
                <w:rStyle w:val="normaltextrun"/>
                <w:rFonts w:asciiTheme="majorBidi" w:hAnsiTheme="majorBidi"/>
                <w:sz w:val="20"/>
              </w:rPr>
              <w:t xml:space="preserve"> the </w:t>
            </w:r>
            <w:r w:rsidRPr="00490E56">
              <w:rPr>
                <w:rStyle w:val="normaltextrun"/>
                <w:rFonts w:asciiTheme="majorBidi" w:hAnsiTheme="majorBidi" w:cstheme="majorBidi"/>
                <w:sz w:val="20"/>
                <w:szCs w:val="20"/>
              </w:rPr>
              <w:t>introduction and establishment</w:t>
            </w:r>
            <w:r w:rsidRPr="00490E56">
              <w:rPr>
                <w:rStyle w:val="normaltextrun"/>
                <w:rFonts w:asciiTheme="majorBidi" w:hAnsiTheme="majorBidi"/>
                <w:sz w:val="20"/>
              </w:rPr>
              <w:t xml:space="preserve"> of invasive alien species</w:t>
            </w:r>
            <w:r w:rsidRPr="00490E56">
              <w:rPr>
                <w:rStyle w:val="normaltextrun"/>
                <w:rFonts w:asciiTheme="majorBidi" w:hAnsiTheme="majorBidi" w:cstheme="majorBidi"/>
                <w:sz w:val="20"/>
                <w:szCs w:val="20"/>
              </w:rPr>
              <w:t>?</w:t>
            </w:r>
          </w:p>
        </w:tc>
        <w:tc>
          <w:tcPr>
            <w:tcW w:w="2409" w:type="dxa"/>
          </w:tcPr>
          <w:p w14:paraId="40DFF397" w14:textId="77777777" w:rsidR="00300ACB" w:rsidRPr="00490E56" w:rsidRDefault="00300ACB">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sidRPr="00490E56">
              <w:rPr>
                <w:rStyle w:val="normaltextrun"/>
                <w:rFonts w:asciiTheme="majorBidi" w:hAnsiTheme="majorBidi" w:cstheme="majorBidi"/>
                <w:sz w:val="20"/>
                <w:szCs w:val="20"/>
              </w:rPr>
              <w:t>(a)</w:t>
            </w:r>
            <w:r w:rsidRPr="00490E56">
              <w:rPr>
                <w:rStyle w:val="normaltextrun"/>
                <w:rFonts w:asciiTheme="majorBidi" w:hAnsiTheme="majorBidi" w:cstheme="majorBidi"/>
                <w:sz w:val="20"/>
                <w:szCs w:val="20"/>
              </w:rPr>
              <w:tab/>
              <w:t>No</w:t>
            </w:r>
          </w:p>
          <w:p w14:paraId="6A90BF98" w14:textId="77777777" w:rsidR="00300ACB" w:rsidRPr="00490E56" w:rsidRDefault="00300ACB">
            <w:pPr>
              <w:pStyle w:val="paragraph"/>
              <w:spacing w:before="0" w:beforeAutospacing="0" w:after="0" w:afterAutospacing="0"/>
              <w:ind w:left="360" w:hanging="360"/>
              <w:textAlignment w:val="baseline"/>
              <w:rPr>
                <w:rStyle w:val="normaltextrun"/>
                <w:rFonts w:cstheme="majorBidi"/>
                <w:szCs w:val="20"/>
              </w:rPr>
            </w:pPr>
            <w:r w:rsidRPr="00490E56">
              <w:rPr>
                <w:rStyle w:val="normaltextrun"/>
                <w:sz w:val="20"/>
              </w:rPr>
              <w:t>(b)</w:t>
            </w:r>
            <w:r w:rsidRPr="00490E56">
              <w:rPr>
                <w:rStyle w:val="normaltextrun"/>
                <w:rFonts w:cstheme="majorBidi"/>
                <w:szCs w:val="20"/>
              </w:rPr>
              <w:tab/>
            </w:r>
            <w:r w:rsidRPr="00490E56">
              <w:rPr>
                <w:rStyle w:val="normaltextrun"/>
                <w:rFonts w:asciiTheme="majorBidi" w:hAnsiTheme="majorBidi" w:cstheme="majorBidi"/>
                <w:color w:val="222222"/>
                <w:sz w:val="20"/>
                <w:szCs w:val="20"/>
                <w:shd w:val="clear" w:color="auto" w:fill="FFFFFF"/>
              </w:rPr>
              <w:t>Under</w:t>
            </w:r>
            <w:r w:rsidRPr="00490E56">
              <w:rPr>
                <w:rStyle w:val="normaltextrun"/>
                <w:rFonts w:asciiTheme="majorBidi" w:hAnsiTheme="majorBidi"/>
                <w:color w:val="222222"/>
                <w:sz w:val="20"/>
                <w:shd w:val="clear" w:color="auto" w:fill="FFFFFF"/>
              </w:rPr>
              <w:t xml:space="preserve"> development</w:t>
            </w:r>
          </w:p>
          <w:p w14:paraId="4E131EF5" w14:textId="77777777" w:rsidR="00300ACB" w:rsidRPr="00490E56" w:rsidRDefault="00300ACB">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sidRPr="00490E56">
              <w:rPr>
                <w:rStyle w:val="normaltextrun"/>
                <w:rFonts w:asciiTheme="majorBidi" w:hAnsiTheme="majorBidi" w:cstheme="majorBidi"/>
                <w:sz w:val="20"/>
                <w:szCs w:val="20"/>
              </w:rPr>
              <w:t>(c)</w:t>
            </w:r>
            <w:r w:rsidRPr="00490E56">
              <w:rPr>
                <w:rStyle w:val="normaltextrun"/>
                <w:rFonts w:asciiTheme="majorBidi" w:hAnsiTheme="majorBidi" w:cstheme="majorBidi"/>
                <w:sz w:val="20"/>
                <w:szCs w:val="20"/>
              </w:rPr>
              <w:tab/>
              <w:t>Partially</w:t>
            </w:r>
          </w:p>
          <w:p w14:paraId="4E9776B1" w14:textId="77777777" w:rsidR="00300ACB" w:rsidRPr="00490E56" w:rsidRDefault="00300ACB">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sidRPr="00490E56">
              <w:rPr>
                <w:rStyle w:val="normaltextrun"/>
                <w:rFonts w:asciiTheme="majorBidi" w:hAnsiTheme="majorBidi" w:cstheme="majorBidi"/>
                <w:sz w:val="20"/>
                <w:szCs w:val="20"/>
              </w:rPr>
              <w:t>(d)</w:t>
            </w:r>
            <w:r w:rsidRPr="00490E56">
              <w:rPr>
                <w:rStyle w:val="normaltextrun"/>
                <w:rFonts w:asciiTheme="majorBidi" w:hAnsiTheme="majorBidi" w:cstheme="majorBidi"/>
                <w:sz w:val="20"/>
                <w:szCs w:val="20"/>
              </w:rPr>
              <w:tab/>
              <w:t>Fully</w:t>
            </w:r>
          </w:p>
        </w:tc>
      </w:tr>
      <w:tr w:rsidR="00300ACB" w:rsidRPr="00490E56" w14:paraId="77EA3B46" w14:textId="77777777" w:rsidTr="005515DF">
        <w:trPr>
          <w:trHeight w:val="57"/>
        </w:trPr>
        <w:tc>
          <w:tcPr>
            <w:tcW w:w="6941" w:type="dxa"/>
          </w:tcPr>
          <w:p w14:paraId="641980AF" w14:textId="77777777" w:rsidR="00300ACB" w:rsidRPr="00490E56" w:rsidRDefault="00300ACB">
            <w:pPr>
              <w:pStyle w:val="paragraph"/>
              <w:tabs>
                <w:tab w:val="clear" w:pos="567"/>
                <w:tab w:val="left" w:pos="576"/>
              </w:tabs>
              <w:spacing w:before="0" w:beforeAutospacing="0" w:after="0" w:afterAutospacing="0"/>
              <w:textAlignment w:val="baseline"/>
              <w:rPr>
                <w:b/>
                <w:bCs/>
                <w:sz w:val="20"/>
                <w:szCs w:val="20"/>
              </w:rPr>
            </w:pPr>
            <w:r w:rsidRPr="00490E56">
              <w:rPr>
                <w:b/>
                <w:bCs/>
                <w:sz w:val="20"/>
                <w:szCs w:val="20"/>
              </w:rPr>
              <w:t>6.3</w:t>
            </w:r>
            <w:r w:rsidRPr="00490E56">
              <w:rPr>
                <w:sz w:val="20"/>
                <w:szCs w:val="20"/>
              </w:rPr>
              <w:tab/>
            </w:r>
            <w:r w:rsidRPr="00490E56">
              <w:rPr>
                <w:rStyle w:val="normaltextrun"/>
                <w:rFonts w:asciiTheme="majorBidi" w:hAnsiTheme="majorBidi" w:cstheme="majorBidi"/>
                <w:sz w:val="20"/>
                <w:szCs w:val="20"/>
              </w:rPr>
              <w:t>Does your country have measures in place for eradicating or controlling invasive alien species?</w:t>
            </w:r>
          </w:p>
        </w:tc>
        <w:tc>
          <w:tcPr>
            <w:tcW w:w="2409" w:type="dxa"/>
          </w:tcPr>
          <w:p w14:paraId="416AAD6A" w14:textId="77777777" w:rsidR="00300ACB" w:rsidRPr="00490E56" w:rsidRDefault="00300ACB">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sidRPr="00490E56">
              <w:rPr>
                <w:rStyle w:val="normaltextrun"/>
                <w:rFonts w:asciiTheme="majorBidi" w:hAnsiTheme="majorBidi" w:cstheme="majorBidi"/>
                <w:sz w:val="20"/>
                <w:szCs w:val="20"/>
              </w:rPr>
              <w:t>(a)</w:t>
            </w:r>
            <w:r w:rsidRPr="00490E56">
              <w:rPr>
                <w:rStyle w:val="normaltextrun"/>
                <w:rFonts w:asciiTheme="majorBidi" w:hAnsiTheme="majorBidi" w:cstheme="majorBidi"/>
                <w:sz w:val="20"/>
                <w:szCs w:val="20"/>
              </w:rPr>
              <w:tab/>
              <w:t>No</w:t>
            </w:r>
          </w:p>
          <w:p w14:paraId="348B8E4E" w14:textId="77777777" w:rsidR="00300ACB" w:rsidRPr="00490E56" w:rsidRDefault="00300ACB">
            <w:pPr>
              <w:pStyle w:val="paragraph"/>
              <w:spacing w:before="0" w:beforeAutospacing="0" w:after="0" w:afterAutospacing="0"/>
              <w:ind w:left="360" w:hanging="360"/>
              <w:textAlignment w:val="baseline"/>
              <w:rPr>
                <w:rStyle w:val="normaltextrun"/>
                <w:rFonts w:cstheme="majorBidi"/>
                <w:szCs w:val="20"/>
              </w:rPr>
            </w:pPr>
            <w:r w:rsidRPr="00490E56">
              <w:rPr>
                <w:rStyle w:val="normaltextrun"/>
                <w:rFonts w:cstheme="majorBidi"/>
                <w:sz w:val="20"/>
                <w:szCs w:val="20"/>
              </w:rPr>
              <w:t>(b)</w:t>
            </w:r>
            <w:r w:rsidRPr="00490E56">
              <w:rPr>
                <w:rStyle w:val="normaltextrun"/>
                <w:rFonts w:cstheme="majorBidi"/>
                <w:szCs w:val="20"/>
              </w:rPr>
              <w:tab/>
            </w:r>
            <w:r w:rsidRPr="00490E56">
              <w:rPr>
                <w:rStyle w:val="normaltextrun"/>
                <w:rFonts w:asciiTheme="majorBidi" w:hAnsiTheme="majorBidi" w:cstheme="majorBidi"/>
                <w:color w:val="222222"/>
                <w:sz w:val="20"/>
                <w:szCs w:val="20"/>
                <w:shd w:val="clear" w:color="auto" w:fill="FFFFFF"/>
              </w:rPr>
              <w:t>Under development</w:t>
            </w:r>
          </w:p>
          <w:p w14:paraId="68DF1529" w14:textId="77777777" w:rsidR="00300ACB" w:rsidRPr="00490E56" w:rsidRDefault="00300ACB">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sidRPr="00490E56">
              <w:rPr>
                <w:rStyle w:val="normaltextrun"/>
                <w:rFonts w:asciiTheme="majorBidi" w:hAnsiTheme="majorBidi" w:cstheme="majorBidi"/>
                <w:sz w:val="20"/>
                <w:szCs w:val="20"/>
              </w:rPr>
              <w:t>(c)</w:t>
            </w:r>
            <w:r w:rsidRPr="00490E56">
              <w:rPr>
                <w:rStyle w:val="normaltextrun"/>
                <w:rFonts w:asciiTheme="majorBidi" w:hAnsiTheme="majorBidi" w:cstheme="majorBidi"/>
                <w:sz w:val="20"/>
                <w:szCs w:val="20"/>
              </w:rPr>
              <w:tab/>
              <w:t>Partially</w:t>
            </w:r>
          </w:p>
          <w:p w14:paraId="513BA308" w14:textId="77777777" w:rsidR="00300ACB" w:rsidRPr="00490E56" w:rsidRDefault="00300ACB">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sidRPr="00490E56">
              <w:rPr>
                <w:rStyle w:val="normaltextrun"/>
                <w:rFonts w:asciiTheme="majorBidi" w:hAnsiTheme="majorBidi" w:cstheme="majorBidi"/>
                <w:sz w:val="20"/>
                <w:szCs w:val="20"/>
              </w:rPr>
              <w:t>(d)</w:t>
            </w:r>
            <w:r w:rsidRPr="00490E56">
              <w:rPr>
                <w:rStyle w:val="normaltextrun"/>
                <w:rFonts w:asciiTheme="majorBidi" w:hAnsiTheme="majorBidi" w:cstheme="majorBidi"/>
                <w:sz w:val="20"/>
                <w:szCs w:val="20"/>
              </w:rPr>
              <w:tab/>
              <w:t>Fully</w:t>
            </w:r>
          </w:p>
        </w:tc>
      </w:tr>
      <w:tr w:rsidR="00300ACB" w:rsidRPr="00490E56" w14:paraId="0A340346" w14:textId="77777777" w:rsidTr="005515DF">
        <w:trPr>
          <w:trHeight w:val="57"/>
        </w:trPr>
        <w:tc>
          <w:tcPr>
            <w:tcW w:w="9350" w:type="dxa"/>
            <w:gridSpan w:val="2"/>
            <w:shd w:val="clear" w:color="auto" w:fill="F2F2F2" w:themeFill="background1" w:themeFillShade="F2"/>
          </w:tcPr>
          <w:p w14:paraId="6FF0F6AB" w14:textId="7C452793" w:rsidR="00300ACB" w:rsidRPr="00490E56" w:rsidRDefault="00300ACB">
            <w:pPr>
              <w:jc w:val="left"/>
              <w:rPr>
                <w:rFonts w:asciiTheme="majorBidi" w:hAnsiTheme="majorBidi" w:cstheme="majorBidi"/>
                <w:b/>
                <w:sz w:val="20"/>
                <w:szCs w:val="20"/>
              </w:rPr>
            </w:pPr>
            <w:r w:rsidRPr="00490E56">
              <w:rPr>
                <w:rFonts w:asciiTheme="majorBidi" w:hAnsiTheme="majorBidi" w:cstheme="majorBidi"/>
                <w:b/>
                <w:sz w:val="20"/>
                <w:szCs w:val="20"/>
              </w:rPr>
              <w:t xml:space="preserve">Target 8: Minimize the impact of climate change and ocean acidification on biodiversity and increase its resilience through mitigation, adaptation and disaster risk reduction actions, including through nature-based solutions and/or ecosystem-based approaches, while minimizing negative and fostering positive impacts of climate action on biodiversity. </w:t>
            </w:r>
          </w:p>
        </w:tc>
      </w:tr>
      <w:tr w:rsidR="00300ACB" w:rsidRPr="00490E56" w14:paraId="0881AFB3" w14:textId="77777777" w:rsidTr="005515DF">
        <w:trPr>
          <w:trHeight w:val="57"/>
        </w:trPr>
        <w:tc>
          <w:tcPr>
            <w:tcW w:w="9350" w:type="dxa"/>
            <w:gridSpan w:val="2"/>
            <w:shd w:val="clear" w:color="auto" w:fill="FFFFFF" w:themeFill="background1"/>
          </w:tcPr>
          <w:p w14:paraId="086E3F5E" w14:textId="040C403F" w:rsidR="00300ACB" w:rsidRPr="00490E56" w:rsidRDefault="00300ACB">
            <w:pPr>
              <w:pStyle w:val="paragraph"/>
              <w:textAlignment w:val="baseline"/>
              <w:rPr>
                <w:rFonts w:asciiTheme="majorBidi" w:hAnsiTheme="majorBidi" w:cstheme="majorBidi"/>
                <w:b/>
                <w:bCs/>
                <w:color w:val="000000" w:themeColor="text1"/>
                <w:sz w:val="20"/>
                <w:szCs w:val="20"/>
              </w:rPr>
            </w:pPr>
            <w:r w:rsidRPr="00490E56">
              <w:rPr>
                <w:rFonts w:asciiTheme="majorBidi" w:hAnsiTheme="majorBidi" w:cstheme="majorBidi"/>
                <w:b/>
                <w:bCs/>
                <w:color w:val="000000" w:themeColor="text1"/>
                <w:sz w:val="20"/>
                <w:szCs w:val="20"/>
              </w:rPr>
              <w:t>Indicator: Number of countries with policies to minimize the impact of climate change and ocean acidification on biodiversity and to minimize negative and foster positive impacts of climate action on biodiversity.</w:t>
            </w:r>
          </w:p>
        </w:tc>
      </w:tr>
      <w:tr w:rsidR="00300ACB" w:rsidRPr="00490E56" w14:paraId="61DBD013" w14:textId="77777777" w:rsidTr="005515DF">
        <w:trPr>
          <w:trHeight w:val="57"/>
        </w:trPr>
        <w:tc>
          <w:tcPr>
            <w:tcW w:w="6941" w:type="dxa"/>
          </w:tcPr>
          <w:p w14:paraId="723E227E" w14:textId="7B343380" w:rsidR="00300ACB" w:rsidRPr="00490E56" w:rsidRDefault="00300ACB">
            <w:pPr>
              <w:pStyle w:val="paragraph"/>
              <w:tabs>
                <w:tab w:val="clear" w:pos="567"/>
                <w:tab w:val="left" w:pos="588"/>
              </w:tabs>
              <w:spacing w:before="0" w:beforeAutospacing="0" w:after="0" w:afterAutospacing="0"/>
              <w:textAlignment w:val="baseline"/>
              <w:rPr>
                <w:rFonts w:asciiTheme="majorBidi" w:hAnsiTheme="majorBidi" w:cstheme="majorBidi"/>
                <w:sz w:val="20"/>
                <w:szCs w:val="20"/>
              </w:rPr>
            </w:pPr>
            <w:r w:rsidRPr="00490E56">
              <w:rPr>
                <w:rStyle w:val="normaltextrun"/>
                <w:rFonts w:asciiTheme="majorBidi" w:hAnsiTheme="majorBidi" w:cstheme="majorBidi"/>
                <w:b/>
                <w:sz w:val="20"/>
                <w:szCs w:val="20"/>
              </w:rPr>
              <w:t>8.1</w:t>
            </w:r>
            <w:r w:rsidRPr="00490E56">
              <w:rPr>
                <w:rStyle w:val="normaltextrun"/>
                <w:rFonts w:asciiTheme="majorBidi" w:hAnsiTheme="majorBidi" w:cstheme="majorBidi"/>
                <w:b/>
                <w:i/>
                <w:sz w:val="20"/>
                <w:szCs w:val="20"/>
              </w:rPr>
              <w:tab/>
            </w:r>
            <w:r w:rsidRPr="00490E56">
              <w:rPr>
                <w:rStyle w:val="normaltextrun"/>
                <w:rFonts w:asciiTheme="majorBidi" w:hAnsiTheme="majorBidi" w:cstheme="majorBidi"/>
                <w:sz w:val="20"/>
                <w:szCs w:val="20"/>
              </w:rPr>
              <w:t>Does your country’s national biodiversity strategy and action plan include actions to prevent or minimize the impacts of the following (select all that apply):</w:t>
            </w:r>
          </w:p>
        </w:tc>
        <w:tc>
          <w:tcPr>
            <w:tcW w:w="2409" w:type="dxa"/>
          </w:tcPr>
          <w:p w14:paraId="54BE2C04"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t>Climate change</w:t>
            </w:r>
          </w:p>
          <w:p w14:paraId="1EAB7331" w14:textId="77777777" w:rsidR="00300ACB" w:rsidRPr="00490E56"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490E56">
              <w:rPr>
                <w:rFonts w:asciiTheme="majorBidi" w:hAnsiTheme="majorBidi" w:cstheme="majorBidi"/>
                <w:sz w:val="20"/>
                <w:szCs w:val="20"/>
              </w:rPr>
              <w:t>(b)</w:t>
            </w:r>
            <w:r w:rsidRPr="00490E56">
              <w:tab/>
            </w:r>
            <w:r w:rsidRPr="00490E56">
              <w:rPr>
                <w:rFonts w:asciiTheme="majorBidi" w:hAnsiTheme="majorBidi" w:cstheme="majorBidi"/>
                <w:sz w:val="20"/>
                <w:szCs w:val="20"/>
              </w:rPr>
              <w:t>Ocean acidification</w:t>
            </w:r>
          </w:p>
          <w:p w14:paraId="326EDB32" w14:textId="77777777" w:rsidR="00300ACB" w:rsidRPr="00490E56"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490E56">
              <w:rPr>
                <w:rFonts w:asciiTheme="majorBidi" w:hAnsiTheme="majorBidi" w:cstheme="majorBidi"/>
                <w:sz w:val="20"/>
                <w:szCs w:val="20"/>
              </w:rPr>
              <w:t>(c)</w:t>
            </w:r>
            <w:r w:rsidRPr="00490E56">
              <w:rPr>
                <w:rFonts w:asciiTheme="majorBidi" w:hAnsiTheme="majorBidi" w:cstheme="majorBidi"/>
                <w:sz w:val="20"/>
                <w:szCs w:val="20"/>
              </w:rPr>
              <w:tab/>
              <w:t>None of the above</w:t>
            </w:r>
          </w:p>
        </w:tc>
      </w:tr>
      <w:tr w:rsidR="00300ACB" w:rsidRPr="00490E56" w14:paraId="16B4B815" w14:textId="77777777" w:rsidTr="005515DF">
        <w:trPr>
          <w:trHeight w:val="57"/>
        </w:trPr>
        <w:tc>
          <w:tcPr>
            <w:tcW w:w="6941" w:type="dxa"/>
          </w:tcPr>
          <w:p w14:paraId="48CA4A9C" w14:textId="72F7FAFA" w:rsidR="00300ACB" w:rsidRPr="00490E56" w:rsidRDefault="00300ACB">
            <w:pPr>
              <w:pStyle w:val="paragraph"/>
              <w:spacing w:before="0" w:beforeAutospacing="0" w:after="0" w:afterAutospacing="0"/>
              <w:textAlignment w:val="baseline"/>
              <w:rPr>
                <w:color w:val="000000" w:themeColor="text1"/>
                <w:sz w:val="20"/>
              </w:rPr>
            </w:pPr>
            <w:r w:rsidRPr="00490E56">
              <w:rPr>
                <w:b/>
                <w:color w:val="000000" w:themeColor="text1"/>
                <w:sz w:val="20"/>
              </w:rPr>
              <w:t>8.2</w:t>
            </w:r>
            <w:r w:rsidRPr="00490E56">
              <w:rPr>
                <w:b/>
                <w:color w:val="000000" w:themeColor="text1"/>
                <w:sz w:val="20"/>
              </w:rPr>
              <w:tab/>
            </w:r>
            <w:r w:rsidRPr="00490E56">
              <w:rPr>
                <w:color w:val="000000" w:themeColor="text1"/>
                <w:sz w:val="20"/>
              </w:rPr>
              <w:t xml:space="preserve">Do your country’s climate change </w:t>
            </w:r>
            <w:r w:rsidRPr="00490E56">
              <w:rPr>
                <w:color w:val="000000" w:themeColor="text1"/>
                <w:sz w:val="20"/>
                <w:szCs w:val="20"/>
                <w:lang w:eastAsia="es-419"/>
              </w:rPr>
              <w:t>policies</w:t>
            </w:r>
            <w:r w:rsidRPr="00490E56">
              <w:rPr>
                <w:color w:val="000000" w:themeColor="text1"/>
                <w:sz w:val="20"/>
              </w:rPr>
              <w:t xml:space="preserve"> address the impacts of climate change on biodiversity</w:t>
            </w:r>
            <w:r w:rsidRPr="00490E56">
              <w:rPr>
                <w:color w:val="000000" w:themeColor="text1"/>
                <w:sz w:val="20"/>
                <w:szCs w:val="20"/>
                <w:lang w:eastAsia="es-419"/>
              </w:rPr>
              <w:t>?</w:t>
            </w:r>
          </w:p>
        </w:tc>
        <w:tc>
          <w:tcPr>
            <w:tcW w:w="2409" w:type="dxa"/>
          </w:tcPr>
          <w:p w14:paraId="139D171E"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t>No</w:t>
            </w:r>
          </w:p>
          <w:p w14:paraId="0C8CA894" w14:textId="77777777" w:rsidR="00300ACB" w:rsidRPr="00490E56"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490E56">
              <w:rPr>
                <w:rFonts w:asciiTheme="majorBidi" w:hAnsiTheme="majorBidi" w:cstheme="majorBidi"/>
                <w:bCs/>
                <w:sz w:val="20"/>
                <w:szCs w:val="20"/>
              </w:rPr>
              <w:t>(b)</w:t>
            </w:r>
            <w:r w:rsidRPr="00490E56">
              <w:rPr>
                <w:rFonts w:asciiTheme="majorBidi" w:hAnsiTheme="majorBidi" w:cstheme="majorBidi"/>
                <w:bCs/>
                <w:sz w:val="20"/>
                <w:szCs w:val="20"/>
              </w:rPr>
              <w:tab/>
            </w:r>
            <w:r w:rsidRPr="00490E56">
              <w:rPr>
                <w:rStyle w:val="normaltextrun"/>
                <w:rFonts w:asciiTheme="majorBidi" w:hAnsiTheme="majorBidi" w:cstheme="majorBidi"/>
                <w:color w:val="222222"/>
                <w:sz w:val="20"/>
                <w:szCs w:val="20"/>
                <w:shd w:val="clear" w:color="auto" w:fill="FFFFFF"/>
              </w:rPr>
              <w:t>Under</w:t>
            </w:r>
            <w:r w:rsidRPr="00490E56">
              <w:rPr>
                <w:rStyle w:val="normaltextrun"/>
                <w:rFonts w:asciiTheme="majorBidi" w:hAnsiTheme="majorBidi"/>
                <w:color w:val="222222"/>
                <w:sz w:val="20"/>
                <w:shd w:val="clear" w:color="auto" w:fill="FFFFFF"/>
              </w:rPr>
              <w:t xml:space="preserve"> development</w:t>
            </w:r>
          </w:p>
          <w:p w14:paraId="0B2BDE9B" w14:textId="77777777" w:rsidR="00300ACB" w:rsidRPr="00490E56"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490E56">
              <w:rPr>
                <w:rFonts w:asciiTheme="majorBidi" w:hAnsiTheme="majorBidi" w:cstheme="majorBidi"/>
                <w:bCs/>
                <w:sz w:val="20"/>
                <w:szCs w:val="20"/>
              </w:rPr>
              <w:t>(c)</w:t>
            </w:r>
            <w:r w:rsidRPr="00490E56">
              <w:rPr>
                <w:rFonts w:asciiTheme="majorBidi" w:hAnsiTheme="majorBidi" w:cstheme="majorBidi"/>
                <w:bCs/>
                <w:sz w:val="20"/>
                <w:szCs w:val="20"/>
              </w:rPr>
              <w:tab/>
            </w:r>
            <w:r w:rsidRPr="00490E56">
              <w:rPr>
                <w:rStyle w:val="normaltextrun"/>
                <w:rFonts w:asciiTheme="majorBidi" w:hAnsiTheme="majorBidi" w:cstheme="majorBidi"/>
                <w:sz w:val="20"/>
                <w:szCs w:val="20"/>
              </w:rPr>
              <w:t>Partially</w:t>
            </w:r>
          </w:p>
          <w:p w14:paraId="2D079390" w14:textId="77777777" w:rsidR="00300ACB" w:rsidRPr="00490E56" w:rsidRDefault="00300ACB">
            <w:pPr>
              <w:pStyle w:val="paragraph"/>
              <w:spacing w:before="0" w:beforeAutospacing="0" w:after="0" w:afterAutospacing="0"/>
              <w:ind w:left="360" w:hanging="360"/>
              <w:textAlignment w:val="baseline"/>
              <w:rPr>
                <w:rFonts w:asciiTheme="majorBidi" w:hAnsiTheme="majorBidi"/>
                <w:sz w:val="20"/>
              </w:rPr>
            </w:pPr>
            <w:r w:rsidRPr="00490E56">
              <w:rPr>
                <w:rFonts w:asciiTheme="majorBidi" w:hAnsiTheme="majorBidi" w:cstheme="majorBidi"/>
                <w:bCs/>
                <w:sz w:val="20"/>
                <w:szCs w:val="20"/>
              </w:rPr>
              <w:t>(d)</w:t>
            </w:r>
            <w:r w:rsidRPr="00490E56">
              <w:tab/>
            </w:r>
            <w:r w:rsidRPr="00490E56">
              <w:rPr>
                <w:rStyle w:val="normaltextrun"/>
                <w:rFonts w:asciiTheme="majorBidi" w:hAnsiTheme="majorBidi" w:cstheme="majorBidi"/>
                <w:sz w:val="20"/>
                <w:szCs w:val="20"/>
              </w:rPr>
              <w:t>Fully</w:t>
            </w:r>
          </w:p>
        </w:tc>
      </w:tr>
      <w:tr w:rsidR="00300ACB" w:rsidRPr="00490E56" w14:paraId="167B4D21" w14:textId="77777777" w:rsidTr="005515DF">
        <w:trPr>
          <w:trHeight w:val="57"/>
        </w:trPr>
        <w:tc>
          <w:tcPr>
            <w:tcW w:w="6941" w:type="dxa"/>
          </w:tcPr>
          <w:p w14:paraId="2E06BD05" w14:textId="2E64334B" w:rsidR="00300ACB" w:rsidRPr="00490E56" w:rsidRDefault="00300ACB">
            <w:pPr>
              <w:tabs>
                <w:tab w:val="clear" w:pos="567"/>
                <w:tab w:val="left" w:pos="542"/>
              </w:tabs>
              <w:jc w:val="left"/>
              <w:textAlignment w:val="baseline"/>
              <w:rPr>
                <w:rStyle w:val="normaltextrun"/>
                <w:rFonts w:asciiTheme="majorBidi" w:hAnsiTheme="majorBidi" w:cstheme="majorBidi"/>
                <w:color w:val="000000"/>
                <w:sz w:val="20"/>
                <w:szCs w:val="20"/>
                <w:shd w:val="clear" w:color="auto" w:fill="FFFFFF"/>
              </w:rPr>
            </w:pPr>
            <w:r w:rsidRPr="00490E56">
              <w:rPr>
                <w:b/>
                <w:color w:val="000000" w:themeColor="text1"/>
                <w:sz w:val="20"/>
              </w:rPr>
              <w:t>8.3</w:t>
            </w:r>
            <w:r w:rsidRPr="00490E56">
              <w:rPr>
                <w:b/>
                <w:color w:val="000000" w:themeColor="text1"/>
                <w:sz w:val="20"/>
                <w:szCs w:val="20"/>
                <w:lang w:eastAsia="es-419"/>
              </w:rPr>
              <w:tab/>
            </w:r>
            <w:r w:rsidRPr="00490E56">
              <w:rPr>
                <w:color w:val="000000" w:themeColor="text1"/>
                <w:sz w:val="20"/>
                <w:szCs w:val="20"/>
                <w:lang w:eastAsia="es-419"/>
              </w:rPr>
              <w:t>Do your country’s other policies address</w:t>
            </w:r>
            <w:r w:rsidRPr="00490E56">
              <w:rPr>
                <w:color w:val="000000" w:themeColor="text1"/>
                <w:sz w:val="20"/>
              </w:rPr>
              <w:t xml:space="preserve"> the impacts of climate change on biodiversity</w:t>
            </w:r>
            <w:r w:rsidRPr="00490E56">
              <w:rPr>
                <w:color w:val="000000" w:themeColor="text1"/>
                <w:sz w:val="20"/>
                <w:szCs w:val="20"/>
                <w:lang w:eastAsia="es-419"/>
              </w:rPr>
              <w:t xml:space="preserve">? </w:t>
            </w:r>
          </w:p>
        </w:tc>
        <w:tc>
          <w:tcPr>
            <w:tcW w:w="2409" w:type="dxa"/>
          </w:tcPr>
          <w:p w14:paraId="538E35EB"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sz w:val="20"/>
              </w:rPr>
              <w:tab/>
            </w:r>
            <w:r w:rsidRPr="00490E56">
              <w:rPr>
                <w:rFonts w:asciiTheme="majorBidi" w:hAnsiTheme="majorBidi" w:cstheme="majorBidi"/>
                <w:sz w:val="20"/>
                <w:szCs w:val="20"/>
              </w:rPr>
              <w:t>No</w:t>
            </w:r>
          </w:p>
          <w:p w14:paraId="11B74EB1" w14:textId="77777777" w:rsidR="00300ACB" w:rsidRPr="00490E56" w:rsidRDefault="00300ACB">
            <w:pPr>
              <w:pStyle w:val="paragraph"/>
              <w:spacing w:before="0" w:beforeAutospacing="0" w:after="0" w:afterAutospacing="0"/>
              <w:ind w:left="360" w:hanging="360"/>
              <w:textAlignment w:val="baseline"/>
              <w:rPr>
                <w:rFonts w:asciiTheme="majorBidi" w:hAnsiTheme="majorBidi"/>
                <w:sz w:val="20"/>
              </w:rPr>
            </w:pPr>
            <w:r w:rsidRPr="00490E56">
              <w:rPr>
                <w:rFonts w:asciiTheme="majorBidi" w:hAnsiTheme="majorBidi"/>
                <w:sz w:val="20"/>
              </w:rPr>
              <w:t>(b)</w:t>
            </w:r>
            <w:r w:rsidRPr="00490E56">
              <w:rPr>
                <w:rFonts w:asciiTheme="majorBidi" w:hAnsiTheme="majorBidi"/>
                <w:sz w:val="20"/>
              </w:rPr>
              <w:tab/>
            </w:r>
            <w:r w:rsidRPr="00490E56">
              <w:rPr>
                <w:rStyle w:val="normaltextrun"/>
                <w:rFonts w:asciiTheme="majorBidi" w:hAnsiTheme="majorBidi" w:cstheme="majorBidi"/>
                <w:color w:val="222222"/>
                <w:sz w:val="20"/>
                <w:szCs w:val="20"/>
                <w:shd w:val="clear" w:color="auto" w:fill="FFFFFF"/>
              </w:rPr>
              <w:t>Under</w:t>
            </w:r>
            <w:r w:rsidRPr="00490E56">
              <w:rPr>
                <w:rStyle w:val="normaltextrun"/>
                <w:rFonts w:asciiTheme="majorBidi" w:hAnsiTheme="majorBidi"/>
                <w:color w:val="222222"/>
                <w:sz w:val="20"/>
                <w:shd w:val="clear" w:color="auto" w:fill="FFFFFF"/>
              </w:rPr>
              <w:t xml:space="preserve"> development</w:t>
            </w:r>
          </w:p>
          <w:p w14:paraId="4052995E" w14:textId="77777777" w:rsidR="00300ACB" w:rsidRPr="00490E56" w:rsidRDefault="00300ACB">
            <w:pPr>
              <w:pStyle w:val="paragraph"/>
              <w:spacing w:before="0" w:beforeAutospacing="0" w:after="0" w:afterAutospacing="0"/>
              <w:ind w:left="360" w:hanging="360"/>
              <w:textAlignment w:val="baseline"/>
              <w:rPr>
                <w:rFonts w:asciiTheme="majorBidi" w:hAnsiTheme="majorBidi"/>
                <w:sz w:val="20"/>
              </w:rPr>
            </w:pPr>
            <w:r w:rsidRPr="00490E56">
              <w:rPr>
                <w:rFonts w:asciiTheme="majorBidi" w:hAnsiTheme="majorBidi"/>
                <w:sz w:val="20"/>
              </w:rPr>
              <w:t>(c)</w:t>
            </w:r>
            <w:r w:rsidRPr="00490E56">
              <w:rPr>
                <w:rFonts w:asciiTheme="majorBidi" w:hAnsiTheme="majorBidi"/>
                <w:sz w:val="20"/>
              </w:rPr>
              <w:tab/>
            </w:r>
            <w:r w:rsidRPr="00490E56">
              <w:rPr>
                <w:rStyle w:val="normaltextrun"/>
                <w:rFonts w:asciiTheme="majorBidi" w:hAnsiTheme="majorBidi" w:cstheme="majorBidi"/>
                <w:sz w:val="20"/>
                <w:szCs w:val="20"/>
              </w:rPr>
              <w:t>Partially</w:t>
            </w:r>
          </w:p>
          <w:p w14:paraId="3BD28669" w14:textId="77777777" w:rsidR="00300ACB" w:rsidRPr="00490E56" w:rsidRDefault="00300ACB">
            <w:pPr>
              <w:pStyle w:val="paragraph"/>
              <w:spacing w:before="0" w:beforeAutospacing="0" w:after="0" w:afterAutospacing="0"/>
              <w:ind w:left="360" w:hanging="360"/>
              <w:textAlignment w:val="baseline"/>
              <w:rPr>
                <w:rStyle w:val="normaltextrun"/>
              </w:rPr>
            </w:pPr>
            <w:r w:rsidRPr="00490E56">
              <w:rPr>
                <w:rFonts w:asciiTheme="majorBidi" w:hAnsiTheme="majorBidi"/>
                <w:sz w:val="20"/>
              </w:rPr>
              <w:t>(d)</w:t>
            </w:r>
            <w:r w:rsidRPr="00490E56">
              <w:tab/>
            </w:r>
            <w:r w:rsidRPr="00490E56">
              <w:rPr>
                <w:rStyle w:val="normaltextrun"/>
                <w:rFonts w:asciiTheme="majorBidi" w:hAnsiTheme="majorBidi" w:cstheme="majorBidi"/>
                <w:sz w:val="20"/>
                <w:szCs w:val="20"/>
              </w:rPr>
              <w:t>Fully</w:t>
            </w:r>
          </w:p>
        </w:tc>
      </w:tr>
      <w:tr w:rsidR="00300ACB" w:rsidRPr="00490E56" w14:paraId="4EEBDE92" w14:textId="77777777" w:rsidTr="005515DF">
        <w:trPr>
          <w:trHeight w:val="57"/>
        </w:trPr>
        <w:tc>
          <w:tcPr>
            <w:tcW w:w="6941" w:type="dxa"/>
          </w:tcPr>
          <w:p w14:paraId="134A9C72" w14:textId="77777777" w:rsidR="00300ACB" w:rsidRPr="00490E56" w:rsidRDefault="00300ACB">
            <w:pPr>
              <w:tabs>
                <w:tab w:val="clear" w:pos="567"/>
                <w:tab w:val="left" w:pos="542"/>
              </w:tabs>
              <w:jc w:val="left"/>
              <w:textAlignment w:val="baseline"/>
            </w:pPr>
            <w:r w:rsidRPr="00490E56">
              <w:rPr>
                <w:b/>
                <w:color w:val="000000" w:themeColor="text1"/>
                <w:sz w:val="20"/>
              </w:rPr>
              <w:t>8.4</w:t>
            </w:r>
            <w:r w:rsidRPr="00490E56">
              <w:rPr>
                <w:color w:val="000000" w:themeColor="text1"/>
                <w:sz w:val="20"/>
                <w:szCs w:val="20"/>
                <w:lang w:eastAsia="es-419"/>
              </w:rPr>
              <w:tab/>
            </w:r>
            <w:r w:rsidRPr="00490E56">
              <w:rPr>
                <w:color w:val="000000" w:themeColor="text1"/>
                <w:sz w:val="20"/>
              </w:rPr>
              <w:t xml:space="preserve">Do your country’s </w:t>
            </w:r>
            <w:r w:rsidRPr="00490E56">
              <w:rPr>
                <w:color w:val="000000" w:themeColor="text1"/>
                <w:sz w:val="20"/>
                <w:szCs w:val="20"/>
                <w:lang w:eastAsia="es-419"/>
              </w:rPr>
              <w:t xml:space="preserve">other </w:t>
            </w:r>
            <w:r w:rsidRPr="00490E56">
              <w:rPr>
                <w:color w:val="000000" w:themeColor="text1"/>
                <w:sz w:val="20"/>
              </w:rPr>
              <w:t>policies</w:t>
            </w:r>
            <w:r w:rsidRPr="00490E56">
              <w:rPr>
                <w:color w:val="000000" w:themeColor="text1"/>
                <w:sz w:val="20"/>
                <w:szCs w:val="20"/>
                <w:lang w:eastAsia="es-419"/>
              </w:rPr>
              <w:t xml:space="preserve"> address</w:t>
            </w:r>
            <w:r w:rsidRPr="00490E56">
              <w:rPr>
                <w:color w:val="000000" w:themeColor="text1"/>
                <w:sz w:val="20"/>
              </w:rPr>
              <w:t xml:space="preserve"> the </w:t>
            </w:r>
            <w:r w:rsidRPr="00490E56">
              <w:rPr>
                <w:color w:val="000000" w:themeColor="text1"/>
                <w:sz w:val="20"/>
                <w:szCs w:val="20"/>
                <w:lang w:eastAsia="es-419"/>
              </w:rPr>
              <w:t>impacts</w:t>
            </w:r>
            <w:r w:rsidRPr="00490E56">
              <w:rPr>
                <w:color w:val="000000" w:themeColor="text1"/>
                <w:sz w:val="20"/>
              </w:rPr>
              <w:t xml:space="preserve"> of ocean acidification</w:t>
            </w:r>
            <w:r w:rsidRPr="00490E56">
              <w:rPr>
                <w:color w:val="000000" w:themeColor="text1"/>
                <w:sz w:val="20"/>
                <w:szCs w:val="20"/>
                <w:lang w:eastAsia="es-419"/>
              </w:rPr>
              <w:t xml:space="preserve"> on </w:t>
            </w:r>
            <w:r w:rsidRPr="00490E56">
              <w:rPr>
                <w:color w:val="000000" w:themeColor="text1"/>
                <w:sz w:val="20"/>
              </w:rPr>
              <w:t>biodiversity</w:t>
            </w:r>
            <w:r w:rsidRPr="00490E56">
              <w:rPr>
                <w:color w:val="000000" w:themeColor="text1"/>
                <w:sz w:val="20"/>
                <w:szCs w:val="20"/>
                <w:lang w:eastAsia="es-419"/>
              </w:rPr>
              <w:t xml:space="preserve">? </w:t>
            </w:r>
          </w:p>
        </w:tc>
        <w:tc>
          <w:tcPr>
            <w:tcW w:w="2409" w:type="dxa"/>
          </w:tcPr>
          <w:p w14:paraId="30607065"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t>No</w:t>
            </w:r>
          </w:p>
          <w:p w14:paraId="7EC4A842" w14:textId="77777777" w:rsidR="00300ACB" w:rsidRPr="00490E56" w:rsidRDefault="00300ACB">
            <w:pPr>
              <w:pStyle w:val="paragraph"/>
              <w:spacing w:before="0" w:beforeAutospacing="0" w:after="0" w:afterAutospacing="0"/>
              <w:ind w:left="360" w:hanging="360"/>
              <w:textAlignment w:val="baseline"/>
              <w:rPr>
                <w:rFonts w:asciiTheme="majorBidi" w:hAnsiTheme="majorBidi"/>
                <w:sz w:val="20"/>
              </w:rPr>
            </w:pPr>
            <w:r w:rsidRPr="00490E56">
              <w:rPr>
                <w:rFonts w:asciiTheme="majorBidi" w:hAnsiTheme="majorBidi"/>
                <w:sz w:val="20"/>
              </w:rPr>
              <w:t>(b)</w:t>
            </w:r>
            <w:r w:rsidRPr="00490E56">
              <w:rPr>
                <w:rFonts w:asciiTheme="majorBidi" w:hAnsiTheme="majorBidi"/>
                <w:sz w:val="20"/>
              </w:rPr>
              <w:tab/>
            </w:r>
            <w:r w:rsidRPr="00490E56">
              <w:rPr>
                <w:rStyle w:val="normaltextrun"/>
                <w:rFonts w:asciiTheme="majorBidi" w:hAnsiTheme="majorBidi" w:cstheme="majorBidi"/>
                <w:color w:val="222222"/>
                <w:sz w:val="20"/>
                <w:szCs w:val="20"/>
                <w:shd w:val="clear" w:color="auto" w:fill="FFFFFF"/>
              </w:rPr>
              <w:t>Under development</w:t>
            </w:r>
          </w:p>
          <w:p w14:paraId="5977D673" w14:textId="77777777" w:rsidR="00300ACB" w:rsidRPr="00490E56"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490E56">
              <w:rPr>
                <w:rFonts w:asciiTheme="majorBidi" w:hAnsiTheme="majorBidi"/>
                <w:sz w:val="20"/>
              </w:rPr>
              <w:t>(c)</w:t>
            </w:r>
            <w:r w:rsidRPr="00490E56">
              <w:rPr>
                <w:rFonts w:asciiTheme="majorBidi" w:hAnsiTheme="majorBidi"/>
                <w:sz w:val="20"/>
              </w:rPr>
              <w:tab/>
            </w:r>
            <w:r w:rsidRPr="00490E56">
              <w:rPr>
                <w:rStyle w:val="normaltextrun"/>
                <w:rFonts w:asciiTheme="majorBidi" w:hAnsiTheme="majorBidi" w:cstheme="majorBidi"/>
                <w:sz w:val="20"/>
                <w:szCs w:val="20"/>
              </w:rPr>
              <w:t>Partially</w:t>
            </w:r>
          </w:p>
          <w:p w14:paraId="656AD7F6" w14:textId="77777777" w:rsidR="00300ACB" w:rsidRPr="00490E56" w:rsidRDefault="00300ACB">
            <w:pPr>
              <w:ind w:left="360" w:hanging="360"/>
              <w:jc w:val="left"/>
              <w:rPr>
                <w:rFonts w:asciiTheme="majorBidi" w:hAnsiTheme="majorBidi"/>
                <w:sz w:val="20"/>
              </w:rPr>
            </w:pPr>
            <w:r w:rsidRPr="00490E56">
              <w:rPr>
                <w:rFonts w:asciiTheme="majorBidi" w:hAnsiTheme="majorBidi" w:cstheme="majorBidi"/>
                <w:sz w:val="20"/>
                <w:szCs w:val="20"/>
              </w:rPr>
              <w:lastRenderedPageBreak/>
              <w:t>(d)</w:t>
            </w:r>
            <w:r w:rsidRPr="00490E56">
              <w:tab/>
            </w:r>
            <w:r w:rsidRPr="00490E56">
              <w:rPr>
                <w:rStyle w:val="normaltextrun"/>
                <w:rFonts w:asciiTheme="majorBidi" w:hAnsiTheme="majorBidi" w:cstheme="majorBidi"/>
                <w:sz w:val="20"/>
                <w:szCs w:val="20"/>
              </w:rPr>
              <w:t>Fully</w:t>
            </w:r>
          </w:p>
        </w:tc>
      </w:tr>
      <w:tr w:rsidR="00300ACB" w:rsidRPr="00490E56" w14:paraId="418E78E8" w14:textId="77777777" w:rsidTr="005515DF">
        <w:trPr>
          <w:trHeight w:val="57"/>
        </w:trPr>
        <w:tc>
          <w:tcPr>
            <w:tcW w:w="6941" w:type="dxa"/>
          </w:tcPr>
          <w:p w14:paraId="49C65796" w14:textId="77777777" w:rsidR="00300ACB" w:rsidRPr="00490E56" w:rsidRDefault="00300ACB">
            <w:pPr>
              <w:pStyle w:val="paragraph"/>
              <w:tabs>
                <w:tab w:val="clear" w:pos="567"/>
                <w:tab w:val="left" w:pos="576"/>
              </w:tabs>
              <w:spacing w:before="0" w:beforeAutospacing="0" w:after="0" w:afterAutospacing="0"/>
              <w:textAlignment w:val="baseline"/>
              <w:rPr>
                <w:rStyle w:val="normaltextrun"/>
                <w:rFonts w:asciiTheme="majorBidi" w:hAnsiTheme="majorBidi"/>
                <w:color w:val="000000"/>
                <w:sz w:val="20"/>
                <w:shd w:val="clear" w:color="auto" w:fill="FFFFFF"/>
              </w:rPr>
            </w:pPr>
            <w:r w:rsidRPr="00490E56">
              <w:rPr>
                <w:rStyle w:val="normaltextrun"/>
                <w:rFonts w:asciiTheme="majorBidi" w:hAnsiTheme="majorBidi"/>
                <w:b/>
                <w:color w:val="000000"/>
                <w:sz w:val="20"/>
                <w:shd w:val="clear" w:color="auto" w:fill="FFFFFF"/>
              </w:rPr>
              <w:lastRenderedPageBreak/>
              <w:t>8.</w:t>
            </w:r>
            <w:r w:rsidRPr="00490E56">
              <w:rPr>
                <w:rStyle w:val="normaltextrun"/>
                <w:rFonts w:asciiTheme="majorBidi" w:hAnsiTheme="majorBidi" w:cstheme="majorBidi"/>
                <w:b/>
                <w:bCs/>
                <w:color w:val="000000"/>
                <w:sz w:val="20"/>
                <w:szCs w:val="20"/>
                <w:shd w:val="clear" w:color="auto" w:fill="FFFFFF"/>
              </w:rPr>
              <w:t>5</w:t>
            </w:r>
            <w:r w:rsidRPr="00490E56">
              <w:rPr>
                <w:rStyle w:val="normaltextrun"/>
                <w:rFonts w:asciiTheme="majorBidi" w:hAnsiTheme="majorBidi" w:cstheme="majorBidi"/>
                <w:bCs/>
                <w:iCs/>
                <w:color w:val="000000"/>
                <w:sz w:val="20"/>
                <w:szCs w:val="20"/>
                <w:shd w:val="clear" w:color="auto" w:fill="FFFFFF"/>
              </w:rPr>
              <w:tab/>
            </w:r>
            <w:r w:rsidRPr="00490E56">
              <w:rPr>
                <w:rStyle w:val="normaltextrun"/>
                <w:rFonts w:asciiTheme="majorBidi" w:hAnsiTheme="majorBidi"/>
                <w:color w:val="000000"/>
                <w:sz w:val="20"/>
                <w:shd w:val="clear" w:color="auto" w:fill="FFFFFF"/>
              </w:rPr>
              <w:t xml:space="preserve">Are </w:t>
            </w:r>
            <w:r w:rsidRPr="00490E56">
              <w:rPr>
                <w:rStyle w:val="normaltextrun"/>
                <w:rFonts w:asciiTheme="majorBidi" w:hAnsiTheme="majorBidi" w:cstheme="majorBidi"/>
                <w:color w:val="000000" w:themeColor="text1"/>
                <w:sz w:val="20"/>
                <w:szCs w:val="20"/>
              </w:rPr>
              <w:t>the impacts of climate</w:t>
            </w:r>
            <w:r w:rsidRPr="00490E56">
              <w:rPr>
                <w:rStyle w:val="normaltextrun"/>
                <w:rFonts w:asciiTheme="majorBidi" w:hAnsiTheme="majorBidi"/>
                <w:color w:val="000000" w:themeColor="text1"/>
                <w:sz w:val="20"/>
              </w:rPr>
              <w:t xml:space="preserve"> change </w:t>
            </w:r>
            <w:r w:rsidRPr="00490E56">
              <w:rPr>
                <w:rStyle w:val="normaltextrun"/>
                <w:rFonts w:asciiTheme="majorBidi" w:hAnsiTheme="majorBidi"/>
                <w:color w:val="000000"/>
                <w:sz w:val="20"/>
                <w:shd w:val="clear" w:color="auto" w:fill="FFFFFF"/>
              </w:rPr>
              <w:t>on biodiversity</w:t>
            </w:r>
            <w:r w:rsidRPr="00490E56">
              <w:rPr>
                <w:rStyle w:val="normaltextrun"/>
                <w:rFonts w:asciiTheme="majorBidi" w:hAnsiTheme="majorBidi" w:cstheme="majorBidi"/>
                <w:color w:val="000000"/>
                <w:sz w:val="20"/>
                <w:szCs w:val="20"/>
                <w:shd w:val="clear" w:color="auto" w:fill="FFFFFF"/>
              </w:rPr>
              <w:t xml:space="preserve"> monitored and reported on?</w:t>
            </w:r>
          </w:p>
        </w:tc>
        <w:tc>
          <w:tcPr>
            <w:tcW w:w="2409" w:type="dxa"/>
          </w:tcPr>
          <w:p w14:paraId="591AF972"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tab/>
            </w:r>
            <w:r w:rsidRPr="00490E56">
              <w:rPr>
                <w:rFonts w:asciiTheme="majorBidi" w:hAnsiTheme="majorBidi" w:cstheme="majorBidi"/>
                <w:sz w:val="20"/>
                <w:szCs w:val="20"/>
              </w:rPr>
              <w:t>No</w:t>
            </w:r>
          </w:p>
          <w:p w14:paraId="7AE07017"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(b)</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Under development</w:t>
            </w:r>
          </w:p>
          <w:p w14:paraId="0F390EDB"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(c)</w:t>
            </w:r>
            <w:r w:rsidRPr="00490E56">
              <w:rPr>
                <w:rFonts w:asciiTheme="majorBidi" w:hAnsiTheme="majorBidi" w:cstheme="majorBidi"/>
                <w:sz w:val="20"/>
                <w:szCs w:val="20"/>
              </w:rPr>
              <w:tab/>
              <w:t>Partially</w:t>
            </w:r>
          </w:p>
          <w:p w14:paraId="1AFB9BA3"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(d)</w:t>
            </w:r>
            <w:r w:rsidRPr="00490E56">
              <w:tab/>
            </w:r>
            <w:r w:rsidRPr="00490E56">
              <w:rPr>
                <w:rFonts w:asciiTheme="majorBidi" w:hAnsiTheme="majorBidi" w:cstheme="majorBidi"/>
                <w:sz w:val="20"/>
                <w:szCs w:val="20"/>
              </w:rPr>
              <w:t>Fully</w:t>
            </w:r>
          </w:p>
        </w:tc>
      </w:tr>
      <w:tr w:rsidR="00300ACB" w:rsidRPr="00490E56" w14:paraId="03691388" w14:textId="77777777" w:rsidTr="005515DF">
        <w:trPr>
          <w:trHeight w:val="57"/>
        </w:trPr>
        <w:tc>
          <w:tcPr>
            <w:tcW w:w="6941" w:type="dxa"/>
          </w:tcPr>
          <w:p w14:paraId="11C13B12" w14:textId="77777777" w:rsidR="00300ACB" w:rsidRPr="00490E56" w:rsidRDefault="00300ACB">
            <w:pPr>
              <w:pStyle w:val="paragraph"/>
              <w:tabs>
                <w:tab w:val="clear" w:pos="567"/>
                <w:tab w:val="left" w:pos="576"/>
              </w:tabs>
              <w:spacing w:before="0" w:beforeAutospacing="0" w:after="0" w:afterAutospacing="0"/>
              <w:textAlignment w:val="baseline"/>
              <w:rPr>
                <w:rStyle w:val="normaltextrun"/>
                <w:rFonts w:asciiTheme="majorBidi" w:hAnsiTheme="majorBidi"/>
                <w:b/>
                <w:color w:val="000000"/>
                <w:sz w:val="20"/>
                <w:shd w:val="clear" w:color="auto" w:fill="FFFFFF"/>
              </w:rPr>
            </w:pPr>
            <w:r w:rsidRPr="00490E56">
              <w:rPr>
                <w:rStyle w:val="normaltextrun"/>
                <w:rFonts w:asciiTheme="majorBidi" w:hAnsiTheme="majorBidi"/>
                <w:b/>
                <w:color w:val="000000" w:themeColor="text1"/>
                <w:sz w:val="20"/>
              </w:rPr>
              <w:t>8.</w:t>
            </w:r>
            <w:r w:rsidRPr="00490E56">
              <w:rPr>
                <w:rStyle w:val="normaltextrun"/>
                <w:rFonts w:asciiTheme="majorBidi" w:hAnsiTheme="majorBidi" w:cstheme="majorBidi"/>
                <w:b/>
                <w:bCs/>
                <w:color w:val="000000" w:themeColor="text1"/>
                <w:sz w:val="20"/>
                <w:szCs w:val="20"/>
              </w:rPr>
              <w:t>6</w:t>
            </w:r>
            <w:r w:rsidRPr="00490E56">
              <w:rPr>
                <w:rStyle w:val="normaltextrun"/>
                <w:rFonts w:asciiTheme="majorBidi" w:hAnsiTheme="majorBidi" w:cstheme="majorBidi"/>
                <w:color w:val="000000" w:themeColor="text1"/>
                <w:sz w:val="20"/>
                <w:szCs w:val="20"/>
              </w:rPr>
              <w:tab/>
            </w:r>
            <w:r w:rsidRPr="00490E56">
              <w:rPr>
                <w:rStyle w:val="normaltextrun"/>
                <w:rFonts w:asciiTheme="majorBidi" w:hAnsiTheme="majorBidi"/>
                <w:color w:val="000000" w:themeColor="text1"/>
                <w:sz w:val="20"/>
              </w:rPr>
              <w:t xml:space="preserve">Are the impact of </w:t>
            </w:r>
            <w:r w:rsidRPr="00490E56">
              <w:rPr>
                <w:rStyle w:val="normaltextrun"/>
                <w:rFonts w:asciiTheme="majorBidi" w:hAnsiTheme="majorBidi" w:cstheme="majorBidi"/>
                <w:color w:val="000000" w:themeColor="text1"/>
                <w:sz w:val="20"/>
                <w:szCs w:val="20"/>
              </w:rPr>
              <w:t>ocean acidification</w:t>
            </w:r>
            <w:r w:rsidRPr="00490E56">
              <w:rPr>
                <w:rStyle w:val="normaltextrun"/>
                <w:rFonts w:asciiTheme="majorBidi" w:hAnsiTheme="majorBidi"/>
                <w:color w:val="000000"/>
                <w:sz w:val="20"/>
                <w:shd w:val="clear" w:color="auto" w:fill="FFFFFF"/>
              </w:rPr>
              <w:t xml:space="preserve"> on biodiversity</w:t>
            </w:r>
            <w:r w:rsidRPr="00490E56">
              <w:rPr>
                <w:rStyle w:val="normaltextrun"/>
                <w:rFonts w:asciiTheme="majorBidi" w:hAnsiTheme="majorBidi" w:cstheme="majorBidi"/>
                <w:color w:val="000000"/>
                <w:sz w:val="20"/>
                <w:szCs w:val="20"/>
                <w:shd w:val="clear" w:color="auto" w:fill="FFFFFF"/>
              </w:rPr>
              <w:t xml:space="preserve"> monitored and reported on?</w:t>
            </w:r>
          </w:p>
        </w:tc>
        <w:tc>
          <w:tcPr>
            <w:tcW w:w="2409" w:type="dxa"/>
          </w:tcPr>
          <w:p w14:paraId="3D03CC66"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tab/>
            </w:r>
            <w:r w:rsidRPr="00490E56">
              <w:rPr>
                <w:rFonts w:asciiTheme="majorBidi" w:hAnsiTheme="majorBidi" w:cstheme="majorBidi"/>
                <w:sz w:val="20"/>
                <w:szCs w:val="20"/>
              </w:rPr>
              <w:t>No</w:t>
            </w:r>
          </w:p>
          <w:p w14:paraId="55C53AFF"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(b)</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Under development</w:t>
            </w:r>
          </w:p>
          <w:p w14:paraId="0A752F97"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(c)</w:t>
            </w:r>
            <w:r w:rsidRPr="00490E56">
              <w:rPr>
                <w:rFonts w:asciiTheme="majorBidi" w:hAnsiTheme="majorBidi" w:cstheme="majorBidi"/>
                <w:sz w:val="20"/>
                <w:szCs w:val="20"/>
              </w:rPr>
              <w:tab/>
              <w:t>Partially</w:t>
            </w:r>
          </w:p>
          <w:p w14:paraId="4CAF7D5C"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(d)</w:t>
            </w:r>
            <w:r w:rsidRPr="00490E56">
              <w:tab/>
            </w:r>
            <w:r w:rsidRPr="00490E56">
              <w:rPr>
                <w:rFonts w:asciiTheme="majorBidi" w:hAnsiTheme="majorBidi" w:cstheme="majorBidi"/>
                <w:sz w:val="20"/>
                <w:szCs w:val="20"/>
              </w:rPr>
              <w:t>Fully</w:t>
            </w:r>
          </w:p>
        </w:tc>
      </w:tr>
      <w:tr w:rsidR="00300ACB" w:rsidRPr="00490E56" w14:paraId="7585C28D" w14:textId="77777777" w:rsidTr="005515DF">
        <w:trPr>
          <w:trHeight w:val="57"/>
        </w:trPr>
        <w:tc>
          <w:tcPr>
            <w:tcW w:w="6941" w:type="dxa"/>
          </w:tcPr>
          <w:p w14:paraId="711F0B77" w14:textId="4FD55A7A" w:rsidR="00300ACB" w:rsidRPr="00490E56" w:rsidRDefault="00300ACB">
            <w:pPr>
              <w:pStyle w:val="paragraph"/>
              <w:tabs>
                <w:tab w:val="clear" w:pos="567"/>
                <w:tab w:val="left" w:pos="565"/>
              </w:tabs>
              <w:spacing w:before="0" w:beforeAutospacing="0" w:after="0" w:afterAutospacing="0"/>
              <w:textAlignment w:val="baseline"/>
              <w:rPr>
                <w:rStyle w:val="normaltextrun"/>
                <w:rFonts w:asciiTheme="majorBidi" w:hAnsiTheme="majorBidi"/>
                <w:color w:val="000000" w:themeColor="text1"/>
                <w:sz w:val="20"/>
              </w:rPr>
            </w:pPr>
            <w:r w:rsidRPr="00490E56">
              <w:rPr>
                <w:rStyle w:val="normaltextrun"/>
                <w:rFonts w:asciiTheme="majorBidi" w:hAnsiTheme="majorBidi" w:cstheme="majorBidi"/>
                <w:b/>
                <w:color w:val="000000"/>
                <w:sz w:val="20"/>
                <w:szCs w:val="20"/>
              </w:rPr>
              <w:t>8.7</w:t>
            </w:r>
            <w:r w:rsidRPr="00490E56">
              <w:rPr>
                <w:rStyle w:val="normaltextrun"/>
                <w:rFonts w:asciiTheme="majorBidi" w:hAnsiTheme="majorBidi" w:cstheme="majorBidi"/>
                <w:b/>
                <w:i/>
                <w:color w:val="000000"/>
                <w:sz w:val="20"/>
                <w:szCs w:val="20"/>
                <w:shd w:val="clear" w:color="auto" w:fill="FFFFFF"/>
              </w:rPr>
              <w:tab/>
            </w:r>
            <w:r w:rsidRPr="00490E56">
              <w:rPr>
                <w:rStyle w:val="normaltextrun"/>
                <w:rFonts w:asciiTheme="majorBidi" w:hAnsiTheme="majorBidi" w:cstheme="majorBidi"/>
                <w:sz w:val="20"/>
                <w:szCs w:val="20"/>
              </w:rPr>
              <w:t xml:space="preserve">Do your country’s policies or action plans </w:t>
            </w:r>
            <w:r w:rsidRPr="00490E56">
              <w:rPr>
                <w:rStyle w:val="normaltextrun"/>
                <w:rFonts w:asciiTheme="majorBidi" w:hAnsiTheme="majorBidi"/>
                <w:color w:val="000000" w:themeColor="text1"/>
                <w:sz w:val="20"/>
              </w:rPr>
              <w:t xml:space="preserve">on the impact of climate change and ocean acidification </w:t>
            </w:r>
            <w:r w:rsidRPr="00490E56">
              <w:rPr>
                <w:rStyle w:val="normaltextrun"/>
                <w:rFonts w:asciiTheme="majorBidi" w:hAnsiTheme="majorBidi" w:cstheme="majorBidi"/>
                <w:sz w:val="20"/>
                <w:szCs w:val="20"/>
              </w:rPr>
              <w:t>contain the following types of actions designed to increase biodiversity resilience or reduce impacts (s</w:t>
            </w:r>
            <w:r w:rsidRPr="00490E56">
              <w:rPr>
                <w:rStyle w:val="normaltextrun"/>
                <w:rFonts w:asciiTheme="majorBidi" w:hAnsiTheme="majorBidi" w:cstheme="majorBidi"/>
                <w:color w:val="000000"/>
                <w:sz w:val="20"/>
                <w:szCs w:val="20"/>
                <w:shd w:val="clear" w:color="auto" w:fill="FFFFFF"/>
              </w:rPr>
              <w:t>elect all that apply):</w:t>
            </w:r>
          </w:p>
        </w:tc>
        <w:tc>
          <w:tcPr>
            <w:tcW w:w="2409" w:type="dxa"/>
          </w:tcPr>
          <w:p w14:paraId="4F07C3DF"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t>Mitigation</w:t>
            </w:r>
          </w:p>
          <w:p w14:paraId="77F234B9"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(b)</w:t>
            </w:r>
            <w:r w:rsidRPr="00490E56">
              <w:rPr>
                <w:rFonts w:asciiTheme="majorBidi" w:hAnsiTheme="majorBidi" w:cstheme="majorBidi"/>
                <w:sz w:val="20"/>
                <w:szCs w:val="20"/>
              </w:rPr>
              <w:tab/>
              <w:t>Adaptation</w:t>
            </w:r>
          </w:p>
          <w:p w14:paraId="21DDA0EF"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(c)</w:t>
            </w:r>
            <w:r w:rsidRPr="00490E56">
              <w:rPr>
                <w:rFonts w:asciiTheme="majorBidi" w:hAnsiTheme="majorBidi" w:cstheme="majorBidi"/>
                <w:sz w:val="20"/>
                <w:szCs w:val="20"/>
              </w:rPr>
              <w:tab/>
              <w:t>Disaster risk reduction</w:t>
            </w:r>
          </w:p>
          <w:p w14:paraId="4E73B0E3" w14:textId="77777777" w:rsidR="00300ACB" w:rsidRPr="00490E56" w:rsidRDefault="00300ACB">
            <w:pPr>
              <w:tabs>
                <w:tab w:val="left" w:pos="419"/>
              </w:tabs>
              <w:ind w:left="360" w:hanging="360"/>
              <w:jc w:val="left"/>
              <w:rPr>
                <w:sz w:val="20"/>
                <w:szCs w:val="20"/>
              </w:rPr>
            </w:pPr>
            <w:r w:rsidRPr="00490E56">
              <w:rPr>
                <w:rFonts w:asciiTheme="majorBidi" w:hAnsiTheme="majorBidi" w:cstheme="majorBidi"/>
                <w:sz w:val="20"/>
                <w:szCs w:val="20"/>
              </w:rPr>
              <w:t>(d)</w:t>
            </w:r>
            <w:r w:rsidRPr="00490E56">
              <w:rPr>
                <w:rFonts w:asciiTheme="majorBidi" w:hAnsiTheme="majorBidi" w:cstheme="majorBidi"/>
                <w:sz w:val="20"/>
                <w:szCs w:val="20"/>
              </w:rPr>
              <w:tab/>
            </w:r>
            <w:r w:rsidRPr="00490E56">
              <w:rPr>
                <w:sz w:val="20"/>
                <w:szCs w:val="20"/>
              </w:rPr>
              <w:t>Nature-based solutions and/or ecosystem-based approaches</w:t>
            </w:r>
          </w:p>
          <w:p w14:paraId="4755D9EB" w14:textId="77777777" w:rsidR="00300ACB" w:rsidRPr="00490E56" w:rsidRDefault="00300ACB">
            <w:pPr>
              <w:tabs>
                <w:tab w:val="left" w:pos="380"/>
              </w:tabs>
              <w:ind w:left="360" w:hanging="360"/>
              <w:jc w:val="left"/>
              <w:rPr>
                <w:sz w:val="20"/>
                <w:szCs w:val="20"/>
              </w:rPr>
            </w:pPr>
            <w:r w:rsidRPr="00490E56">
              <w:rPr>
                <w:sz w:val="20"/>
                <w:szCs w:val="20"/>
              </w:rPr>
              <w:t>(e)</w:t>
            </w:r>
            <w:r w:rsidRPr="00490E56">
              <w:rPr>
                <w:sz w:val="20"/>
                <w:szCs w:val="20"/>
              </w:rPr>
              <w:tab/>
              <w:t>Policies to minimize negative and foster positive impacts of climate action on biodiversity</w:t>
            </w:r>
          </w:p>
          <w:p w14:paraId="4395E3F6"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(f)</w:t>
            </w:r>
            <w:r w:rsidRPr="00490E56">
              <w:rPr>
                <w:rFonts w:asciiTheme="majorBidi" w:hAnsiTheme="majorBidi" w:cstheme="majorBidi"/>
                <w:sz w:val="20"/>
                <w:szCs w:val="20"/>
              </w:rPr>
              <w:tab/>
              <w:t>Other</w:t>
            </w:r>
          </w:p>
          <w:p w14:paraId="68573B2B" w14:textId="77777777" w:rsidR="00300ACB" w:rsidRPr="00490E56" w:rsidRDefault="00300ACB">
            <w:pPr>
              <w:ind w:left="360" w:hanging="360"/>
              <w:jc w:val="left"/>
              <w:rPr>
                <w:rFonts w:asciiTheme="majorBidi" w:hAnsiTheme="majorBidi" w:cstheme="majorBidi"/>
                <w:b/>
                <w:sz w:val="20"/>
                <w:szCs w:val="20"/>
              </w:rPr>
            </w:pPr>
            <w:r w:rsidRPr="00490E56">
              <w:rPr>
                <w:rFonts w:asciiTheme="majorBidi" w:hAnsiTheme="majorBidi" w:cstheme="majorBidi"/>
                <w:sz w:val="20"/>
                <w:szCs w:val="20"/>
              </w:rPr>
              <w:t>(g)</w:t>
            </w:r>
            <w:r w:rsidRPr="00490E56">
              <w:rPr>
                <w:rFonts w:asciiTheme="majorBidi" w:hAnsiTheme="majorBidi" w:cstheme="majorBidi"/>
                <w:sz w:val="20"/>
                <w:szCs w:val="20"/>
              </w:rPr>
              <w:tab/>
              <w:t>None of the above</w:t>
            </w:r>
          </w:p>
        </w:tc>
      </w:tr>
      <w:tr w:rsidR="00300ACB" w:rsidRPr="00490E56" w14:paraId="2EB2DD31" w14:textId="77777777" w:rsidTr="005515DF">
        <w:trPr>
          <w:trHeight w:val="57"/>
        </w:trPr>
        <w:tc>
          <w:tcPr>
            <w:tcW w:w="6941" w:type="dxa"/>
          </w:tcPr>
          <w:p w14:paraId="27858493" w14:textId="77777777" w:rsidR="00300ACB" w:rsidRPr="00490E56" w:rsidRDefault="00300ACB">
            <w:pPr>
              <w:pStyle w:val="paragraph"/>
              <w:tabs>
                <w:tab w:val="clear" w:pos="567"/>
                <w:tab w:val="left" w:pos="576"/>
              </w:tabs>
              <w:spacing w:before="0" w:after="0"/>
              <w:rPr>
                <w:rStyle w:val="normaltextrun"/>
                <w:rFonts w:asciiTheme="majorBidi" w:hAnsiTheme="majorBidi" w:cstheme="majorBidi"/>
                <w:color w:val="000000" w:themeColor="text1"/>
                <w:sz w:val="20"/>
                <w:szCs w:val="20"/>
              </w:rPr>
            </w:pPr>
            <w:r w:rsidRPr="00490E56">
              <w:rPr>
                <w:rStyle w:val="normaltextrun"/>
                <w:rFonts w:asciiTheme="majorBidi" w:hAnsiTheme="majorBidi" w:cstheme="majorBidi"/>
                <w:b/>
                <w:color w:val="000000"/>
                <w:sz w:val="20"/>
                <w:szCs w:val="20"/>
              </w:rPr>
              <w:t>8.8</w:t>
            </w:r>
            <w:r w:rsidRPr="00490E56">
              <w:rPr>
                <w:rStyle w:val="normaltextrun"/>
                <w:rFonts w:asciiTheme="majorBidi" w:hAnsiTheme="majorBidi" w:cstheme="majorBidi"/>
                <w:b/>
                <w:color w:val="000000"/>
                <w:sz w:val="20"/>
                <w:szCs w:val="20"/>
              </w:rPr>
              <w:tab/>
            </w:r>
            <w:r w:rsidRPr="00490E56">
              <w:rPr>
                <w:rStyle w:val="normaltextrun"/>
                <w:rFonts w:asciiTheme="majorBidi" w:hAnsiTheme="majorBidi" w:cstheme="majorBidi"/>
                <w:color w:val="000000" w:themeColor="text1"/>
                <w:sz w:val="20"/>
                <w:szCs w:val="20"/>
              </w:rPr>
              <w:t>Are measures included in your country’s policies or actions plans to minimize the negative impacts of climate actions on biodiversity?</w:t>
            </w:r>
          </w:p>
        </w:tc>
        <w:tc>
          <w:tcPr>
            <w:tcW w:w="2409" w:type="dxa"/>
          </w:tcPr>
          <w:p w14:paraId="483BBDDD"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tab/>
            </w:r>
            <w:r w:rsidRPr="00490E56">
              <w:rPr>
                <w:rFonts w:asciiTheme="majorBidi" w:hAnsiTheme="majorBidi" w:cstheme="majorBidi"/>
                <w:sz w:val="20"/>
                <w:szCs w:val="20"/>
              </w:rPr>
              <w:t>No</w:t>
            </w:r>
          </w:p>
          <w:p w14:paraId="36EFA58C"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(b)</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Under development</w:t>
            </w:r>
          </w:p>
          <w:p w14:paraId="22AEB2AB"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(c)</w:t>
            </w:r>
            <w:r w:rsidRPr="00490E56">
              <w:rPr>
                <w:rFonts w:asciiTheme="majorBidi" w:hAnsiTheme="majorBidi" w:cstheme="majorBidi"/>
                <w:sz w:val="20"/>
                <w:szCs w:val="20"/>
              </w:rPr>
              <w:tab/>
              <w:t>Partially</w:t>
            </w:r>
          </w:p>
          <w:p w14:paraId="2309168D"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(d)</w:t>
            </w:r>
            <w:r w:rsidRPr="00490E56">
              <w:tab/>
            </w:r>
            <w:r w:rsidRPr="00490E56">
              <w:rPr>
                <w:rFonts w:asciiTheme="majorBidi" w:hAnsiTheme="majorBidi" w:cstheme="majorBidi"/>
                <w:sz w:val="20"/>
                <w:szCs w:val="20"/>
              </w:rPr>
              <w:t>Fully</w:t>
            </w:r>
          </w:p>
        </w:tc>
      </w:tr>
      <w:tr w:rsidR="00300ACB" w:rsidRPr="00490E56" w14:paraId="70D32159" w14:textId="77777777" w:rsidTr="005515DF">
        <w:trPr>
          <w:trHeight w:val="57"/>
        </w:trPr>
        <w:tc>
          <w:tcPr>
            <w:tcW w:w="6941" w:type="dxa"/>
          </w:tcPr>
          <w:p w14:paraId="1EDC5C99" w14:textId="77777777" w:rsidR="00300ACB" w:rsidRPr="00490E56" w:rsidRDefault="00300ACB">
            <w:pPr>
              <w:tabs>
                <w:tab w:val="clear" w:pos="567"/>
                <w:tab w:val="left" w:pos="565"/>
              </w:tabs>
              <w:jc w:val="left"/>
              <w:rPr>
                <w:rStyle w:val="normaltextrun"/>
                <w:rFonts w:asciiTheme="majorBidi" w:hAnsiTheme="majorBidi" w:cstheme="majorBidi"/>
                <w:b/>
                <w:color w:val="000000"/>
                <w:sz w:val="20"/>
                <w:szCs w:val="20"/>
              </w:rPr>
            </w:pPr>
            <w:r w:rsidRPr="00490E56">
              <w:rPr>
                <w:rStyle w:val="normaltextrun"/>
                <w:rFonts w:asciiTheme="majorBidi" w:hAnsiTheme="majorBidi" w:cstheme="majorBidi"/>
                <w:b/>
                <w:color w:val="000000"/>
                <w:sz w:val="20"/>
                <w:szCs w:val="20"/>
              </w:rPr>
              <w:t>8.9</w:t>
            </w:r>
            <w:r w:rsidRPr="00490E56">
              <w:rPr>
                <w:rStyle w:val="normaltextrun"/>
                <w:rFonts w:asciiTheme="majorBidi" w:hAnsiTheme="majorBidi" w:cstheme="majorBidi"/>
                <w:b/>
                <w:color w:val="000000"/>
                <w:sz w:val="20"/>
                <w:szCs w:val="20"/>
              </w:rPr>
              <w:tab/>
            </w:r>
            <w:r w:rsidRPr="00490E56">
              <w:rPr>
                <w:rStyle w:val="normaltextrun"/>
                <w:rFonts w:asciiTheme="majorBidi" w:hAnsiTheme="majorBidi" w:cstheme="majorBidi"/>
                <w:color w:val="000000" w:themeColor="text1"/>
                <w:sz w:val="20"/>
                <w:szCs w:val="20"/>
              </w:rPr>
              <w:t>Are measures included in your country’s policies or actions plans to foster positive impacts of climate actions on biodiversity?</w:t>
            </w:r>
          </w:p>
        </w:tc>
        <w:tc>
          <w:tcPr>
            <w:tcW w:w="2409" w:type="dxa"/>
          </w:tcPr>
          <w:p w14:paraId="06D90B1D" w14:textId="77777777" w:rsidR="00300ACB" w:rsidRPr="00490E56" w:rsidRDefault="00300ACB" w:rsidP="00D853C4">
            <w:pPr>
              <w:pStyle w:val="ListParagraph"/>
              <w:numPr>
                <w:ilvl w:val="0"/>
                <w:numId w:val="32"/>
              </w:numPr>
              <w:ind w:left="417"/>
              <w:jc w:val="left"/>
              <w:rPr>
                <w:rFonts w:asciiTheme="majorBidi" w:hAnsiTheme="majorBidi" w:cstheme="majorBidi"/>
                <w:bCs/>
                <w:sz w:val="20"/>
                <w:szCs w:val="20"/>
              </w:rPr>
            </w:pPr>
            <w:r w:rsidRPr="00490E56">
              <w:rPr>
                <w:rFonts w:asciiTheme="majorBidi" w:hAnsiTheme="majorBidi" w:cstheme="majorBidi"/>
                <w:bCs/>
                <w:sz w:val="20"/>
                <w:szCs w:val="20"/>
              </w:rPr>
              <w:t>No</w:t>
            </w:r>
          </w:p>
          <w:p w14:paraId="4F8C0D7C" w14:textId="77777777" w:rsidR="00300ACB" w:rsidRPr="00490E56" w:rsidRDefault="00300ACB" w:rsidP="00D853C4">
            <w:pPr>
              <w:pStyle w:val="ListParagraph"/>
              <w:numPr>
                <w:ilvl w:val="0"/>
                <w:numId w:val="32"/>
              </w:numPr>
              <w:ind w:left="417"/>
              <w:jc w:val="left"/>
              <w:rPr>
                <w:rFonts w:asciiTheme="majorBidi" w:hAnsiTheme="majorBidi" w:cstheme="majorBidi"/>
                <w:bCs/>
                <w:sz w:val="20"/>
                <w:szCs w:val="20"/>
              </w:rPr>
            </w:pPr>
            <w:r w:rsidRPr="00490E56">
              <w:rPr>
                <w:rStyle w:val="normaltextrun"/>
                <w:rFonts w:asciiTheme="majorBidi" w:hAnsiTheme="majorBidi" w:cstheme="majorBidi"/>
                <w:color w:val="222222"/>
                <w:sz w:val="20"/>
                <w:szCs w:val="20"/>
                <w:shd w:val="clear" w:color="auto" w:fill="FFFFFF"/>
              </w:rPr>
              <w:t>Under development</w:t>
            </w:r>
          </w:p>
          <w:p w14:paraId="4AEE1F7E" w14:textId="77777777" w:rsidR="00300ACB" w:rsidRPr="00490E56" w:rsidRDefault="00300ACB" w:rsidP="00D853C4">
            <w:pPr>
              <w:pStyle w:val="ListParagraph"/>
              <w:numPr>
                <w:ilvl w:val="0"/>
                <w:numId w:val="32"/>
              </w:numPr>
              <w:ind w:left="417"/>
              <w:jc w:val="left"/>
              <w:rPr>
                <w:rFonts w:asciiTheme="majorBidi" w:hAnsiTheme="majorBidi" w:cstheme="majorBidi"/>
                <w:bCs/>
                <w:sz w:val="20"/>
                <w:szCs w:val="20"/>
              </w:rPr>
            </w:pPr>
            <w:r w:rsidRPr="00490E56">
              <w:rPr>
                <w:rFonts w:asciiTheme="majorBidi" w:hAnsiTheme="majorBidi" w:cstheme="majorBidi"/>
                <w:bCs/>
                <w:sz w:val="20"/>
                <w:szCs w:val="20"/>
              </w:rPr>
              <w:t>Partially</w:t>
            </w:r>
          </w:p>
          <w:p w14:paraId="2C3B0F9F" w14:textId="77777777" w:rsidR="00300ACB" w:rsidRPr="00490E56" w:rsidRDefault="00300ACB" w:rsidP="00D853C4">
            <w:pPr>
              <w:pStyle w:val="ListParagraph"/>
              <w:numPr>
                <w:ilvl w:val="0"/>
                <w:numId w:val="32"/>
              </w:numPr>
              <w:ind w:left="417"/>
              <w:jc w:val="left"/>
              <w:rPr>
                <w:rFonts w:asciiTheme="majorBidi" w:hAnsiTheme="majorBidi" w:cstheme="majorBidi"/>
                <w:bCs/>
                <w:sz w:val="20"/>
                <w:szCs w:val="20"/>
              </w:rPr>
            </w:pPr>
            <w:r w:rsidRPr="00490E56">
              <w:rPr>
                <w:rFonts w:asciiTheme="majorBidi" w:hAnsiTheme="majorBidi" w:cstheme="majorBidi"/>
                <w:bCs/>
                <w:sz w:val="20"/>
                <w:szCs w:val="20"/>
              </w:rPr>
              <w:t>Fully</w:t>
            </w:r>
          </w:p>
        </w:tc>
      </w:tr>
      <w:tr w:rsidR="00300ACB" w:rsidRPr="00490E56" w14:paraId="6E50FAB1" w14:textId="77777777" w:rsidTr="005515DF">
        <w:trPr>
          <w:trHeight w:val="57"/>
        </w:trPr>
        <w:tc>
          <w:tcPr>
            <w:tcW w:w="9350" w:type="dxa"/>
            <w:gridSpan w:val="2"/>
            <w:shd w:val="clear" w:color="auto" w:fill="F2F2F2" w:themeFill="background1" w:themeFillShade="F2"/>
          </w:tcPr>
          <w:p w14:paraId="6EB34452" w14:textId="77777777" w:rsidR="00300ACB" w:rsidRPr="00490E56" w:rsidRDefault="00300ACB">
            <w:pPr>
              <w:jc w:val="left"/>
              <w:rPr>
                <w:rFonts w:asciiTheme="majorBidi" w:hAnsiTheme="majorBidi" w:cstheme="majorBidi"/>
                <w:b/>
                <w:sz w:val="20"/>
                <w:szCs w:val="20"/>
              </w:rPr>
            </w:pPr>
            <w:r w:rsidRPr="00490E56">
              <w:rPr>
                <w:rFonts w:asciiTheme="majorBidi" w:hAnsiTheme="majorBidi" w:cstheme="majorBidi"/>
                <w:b/>
                <w:sz w:val="20"/>
                <w:szCs w:val="20"/>
              </w:rPr>
              <w:br w:type="page"/>
              <w:t>Target 9: Ensure that the management and use of wild species are sustainable, thereby providing social, economic and environmental benefits for people, especially those in vulnerable situations and those most dependent on biodiversity, including through sustainable biodiversity-based activities, products and services that enhance biodiversity, and protecting and encouraging customary sustainable use by indigenous peoples and local communities.</w:t>
            </w:r>
          </w:p>
        </w:tc>
      </w:tr>
      <w:tr w:rsidR="00300ACB" w:rsidRPr="00490E56" w14:paraId="415B2C0F" w14:textId="77777777" w:rsidTr="005515DF">
        <w:trPr>
          <w:trHeight w:val="57"/>
        </w:trPr>
        <w:tc>
          <w:tcPr>
            <w:tcW w:w="9350" w:type="dxa"/>
            <w:gridSpan w:val="2"/>
            <w:shd w:val="clear" w:color="auto" w:fill="FFFFFF" w:themeFill="background1"/>
          </w:tcPr>
          <w:p w14:paraId="33AE50B6" w14:textId="337BDF8C" w:rsidR="00300ACB" w:rsidRPr="00490E56" w:rsidRDefault="00300ACB">
            <w:pPr>
              <w:jc w:val="left"/>
              <w:rPr>
                <w:rFonts w:asciiTheme="majorBidi" w:hAnsiTheme="majorBidi" w:cstheme="majorBidi"/>
                <w:b/>
                <w:color w:val="000000" w:themeColor="text1"/>
                <w:sz w:val="20"/>
                <w:szCs w:val="20"/>
              </w:rPr>
            </w:pPr>
            <w:r w:rsidRPr="00490E56">
              <w:rPr>
                <w:rFonts w:asciiTheme="majorBidi" w:hAnsiTheme="majorBidi" w:cstheme="majorBidi"/>
                <w:b/>
                <w:color w:val="000000" w:themeColor="text1"/>
                <w:sz w:val="20"/>
                <w:szCs w:val="20"/>
              </w:rPr>
              <w:t>Indicator: Number of countries with policies to manage the use in wild species sustainably, providing social, economic and environmental benefits for people, and to protect and encourage customary sustainable use by indigenous peoples and local communities</w:t>
            </w:r>
            <w:r w:rsidR="00F35AAE" w:rsidRPr="00490E56">
              <w:rPr>
                <w:rFonts w:asciiTheme="majorBidi" w:hAnsiTheme="majorBidi" w:cstheme="majorBidi"/>
                <w:b/>
                <w:color w:val="000000" w:themeColor="text1"/>
                <w:sz w:val="20"/>
                <w:szCs w:val="20"/>
              </w:rPr>
              <w:t>.</w:t>
            </w:r>
          </w:p>
        </w:tc>
      </w:tr>
      <w:tr w:rsidR="00300ACB" w:rsidRPr="00490E56" w14:paraId="4AC3BF24" w14:textId="77777777" w:rsidTr="005515DF">
        <w:trPr>
          <w:trHeight w:val="57"/>
        </w:trPr>
        <w:tc>
          <w:tcPr>
            <w:tcW w:w="6941" w:type="dxa"/>
          </w:tcPr>
          <w:p w14:paraId="61B62266" w14:textId="77777777" w:rsidR="00300ACB" w:rsidRPr="00490E56" w:rsidRDefault="00300ACB">
            <w:pPr>
              <w:tabs>
                <w:tab w:val="clear" w:pos="567"/>
                <w:tab w:val="left" w:pos="588"/>
              </w:tabs>
              <w:jc w:val="left"/>
              <w:rPr>
                <w:rFonts w:asciiTheme="majorBidi" w:hAnsiTheme="majorBidi" w:cstheme="majorBidi"/>
                <w:sz w:val="20"/>
                <w:szCs w:val="20"/>
                <w:shd w:val="clear" w:color="auto" w:fill="FFFFFF"/>
              </w:rPr>
            </w:pPr>
            <w:r w:rsidRPr="00490E56">
              <w:rPr>
                <w:rStyle w:val="normaltextrun"/>
                <w:rFonts w:asciiTheme="majorBidi" w:hAnsiTheme="majorBidi" w:cstheme="majorBidi"/>
                <w:b/>
                <w:sz w:val="20"/>
                <w:szCs w:val="20"/>
              </w:rPr>
              <w:t>9.1</w:t>
            </w:r>
            <w:r w:rsidRPr="00490E56">
              <w:rPr>
                <w:rStyle w:val="normaltextrun"/>
                <w:rFonts w:asciiTheme="majorBidi" w:hAnsiTheme="majorBidi" w:cstheme="majorBidi"/>
                <w:b/>
                <w:i/>
                <w:sz w:val="20"/>
                <w:szCs w:val="20"/>
              </w:rPr>
              <w:tab/>
            </w:r>
            <w:r w:rsidRPr="00490E56">
              <w:rPr>
                <w:rStyle w:val="normaltextrun"/>
                <w:rFonts w:asciiTheme="majorBidi" w:hAnsiTheme="majorBidi" w:cstheme="majorBidi"/>
                <w:sz w:val="20"/>
                <w:szCs w:val="20"/>
                <w:shd w:val="clear" w:color="auto" w:fill="FFFFFF"/>
              </w:rPr>
              <w:t xml:space="preserve">Does your country have legal instruments or other policy frameworks or administrative measures for the sustainable management and use of wild species? </w:t>
            </w:r>
          </w:p>
        </w:tc>
        <w:tc>
          <w:tcPr>
            <w:tcW w:w="2409" w:type="dxa"/>
          </w:tcPr>
          <w:p w14:paraId="235292ED"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t>No</w:t>
            </w:r>
          </w:p>
          <w:p w14:paraId="31DB48D8" w14:textId="77777777" w:rsidR="00300ACB" w:rsidRPr="00490E56"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490E56">
              <w:rPr>
                <w:rFonts w:asciiTheme="majorBidi" w:hAnsiTheme="majorBidi" w:cstheme="majorBidi"/>
                <w:bCs/>
                <w:sz w:val="20"/>
                <w:szCs w:val="20"/>
              </w:rPr>
              <w:t>(b)</w:t>
            </w:r>
            <w:r w:rsidRPr="00490E56">
              <w:rPr>
                <w:rFonts w:asciiTheme="majorBidi" w:hAnsiTheme="majorBidi" w:cstheme="majorBidi"/>
                <w:bCs/>
                <w:sz w:val="20"/>
                <w:szCs w:val="20"/>
              </w:rPr>
              <w:tab/>
            </w:r>
            <w:r w:rsidRPr="00490E56">
              <w:rPr>
                <w:rStyle w:val="normaltextrun"/>
                <w:rFonts w:asciiTheme="majorBidi" w:hAnsiTheme="majorBidi" w:cstheme="majorBidi"/>
                <w:color w:val="222222"/>
                <w:sz w:val="20"/>
                <w:szCs w:val="20"/>
                <w:shd w:val="clear" w:color="auto" w:fill="FFFFFF"/>
              </w:rPr>
              <w:t>Under</w:t>
            </w:r>
            <w:r w:rsidRPr="00490E56">
              <w:rPr>
                <w:rStyle w:val="normaltextrun"/>
                <w:rFonts w:asciiTheme="majorBidi" w:hAnsiTheme="majorBidi"/>
                <w:color w:val="222222"/>
                <w:sz w:val="20"/>
                <w:shd w:val="clear" w:color="auto" w:fill="FFFFFF"/>
              </w:rPr>
              <w:t xml:space="preserve"> development</w:t>
            </w:r>
          </w:p>
          <w:p w14:paraId="44864988" w14:textId="77777777" w:rsidR="00300ACB" w:rsidRPr="00490E56" w:rsidRDefault="00300ACB">
            <w:pPr>
              <w:pStyle w:val="paragraph"/>
              <w:spacing w:before="0" w:beforeAutospacing="0" w:after="0" w:afterAutospacing="0"/>
              <w:ind w:left="360" w:hanging="360"/>
              <w:textAlignment w:val="baseline"/>
              <w:rPr>
                <w:rStyle w:val="normaltextrun"/>
              </w:rPr>
            </w:pPr>
            <w:r w:rsidRPr="00490E56">
              <w:rPr>
                <w:rFonts w:asciiTheme="majorBidi" w:hAnsiTheme="majorBidi" w:cstheme="majorBidi"/>
                <w:bCs/>
                <w:sz w:val="20"/>
                <w:szCs w:val="20"/>
              </w:rPr>
              <w:t>(c)</w:t>
            </w:r>
            <w:r w:rsidRPr="00490E56">
              <w:rPr>
                <w:rFonts w:asciiTheme="majorBidi" w:hAnsiTheme="majorBidi" w:cstheme="majorBidi"/>
                <w:bCs/>
                <w:sz w:val="20"/>
                <w:szCs w:val="20"/>
              </w:rPr>
              <w:tab/>
            </w:r>
            <w:r w:rsidRPr="00490E56">
              <w:rPr>
                <w:rStyle w:val="normaltextrun"/>
                <w:rFonts w:asciiTheme="majorBidi" w:hAnsiTheme="majorBidi" w:cstheme="majorBidi"/>
                <w:sz w:val="20"/>
                <w:szCs w:val="20"/>
              </w:rPr>
              <w:t>Partially</w:t>
            </w:r>
          </w:p>
          <w:p w14:paraId="6EBFAFAF"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(d)</w:t>
            </w:r>
            <w:r w:rsidRPr="00490E56">
              <w:rPr>
                <w:rFonts w:asciiTheme="majorBidi" w:hAnsiTheme="majorBidi" w:cstheme="majorBidi"/>
                <w:sz w:val="20"/>
                <w:szCs w:val="20"/>
              </w:rPr>
              <w:tab/>
            </w:r>
            <w:r w:rsidRPr="00490E56">
              <w:rPr>
                <w:rStyle w:val="normaltextrun"/>
                <w:rFonts w:asciiTheme="majorBidi" w:hAnsiTheme="majorBidi" w:cstheme="majorBidi"/>
                <w:sz w:val="20"/>
                <w:szCs w:val="20"/>
              </w:rPr>
              <w:t>Fully</w:t>
            </w:r>
          </w:p>
        </w:tc>
      </w:tr>
      <w:tr w:rsidR="007D61D2" w:rsidRPr="00490E56" w14:paraId="4E621E37" w14:textId="77777777" w:rsidTr="005515DF">
        <w:trPr>
          <w:trHeight w:val="57"/>
        </w:trPr>
        <w:tc>
          <w:tcPr>
            <w:tcW w:w="6941" w:type="dxa"/>
          </w:tcPr>
          <w:p w14:paraId="52889794" w14:textId="77777777" w:rsidR="007D61D2" w:rsidRPr="00490E56" w:rsidRDefault="007D61D2">
            <w:pPr>
              <w:tabs>
                <w:tab w:val="clear" w:pos="567"/>
                <w:tab w:val="left" w:pos="588"/>
              </w:tabs>
              <w:jc w:val="left"/>
              <w:rPr>
                <w:rFonts w:asciiTheme="majorBidi" w:hAnsiTheme="majorBidi" w:cstheme="majorBidi"/>
                <w:sz w:val="20"/>
                <w:szCs w:val="20"/>
              </w:rPr>
            </w:pPr>
            <w:r w:rsidRPr="00490E56">
              <w:rPr>
                <w:rFonts w:asciiTheme="majorBidi" w:hAnsiTheme="majorBidi" w:cstheme="majorBidi"/>
                <w:b/>
                <w:sz w:val="20"/>
                <w:szCs w:val="20"/>
              </w:rPr>
              <w:t>9.2</w:t>
            </w:r>
            <w:r w:rsidRPr="00490E56">
              <w:tab/>
            </w:r>
            <w:r w:rsidRPr="00490E56">
              <w:rPr>
                <w:rFonts w:asciiTheme="majorBidi" w:hAnsiTheme="majorBidi" w:cstheme="majorBidi"/>
                <w:sz w:val="20"/>
                <w:szCs w:val="20"/>
              </w:rPr>
              <w:t>Does your country monitor the sustainable management and use of wild species?</w:t>
            </w:r>
          </w:p>
        </w:tc>
        <w:tc>
          <w:tcPr>
            <w:tcW w:w="2409" w:type="dxa"/>
          </w:tcPr>
          <w:p w14:paraId="5D2BD7E3" w14:textId="77777777" w:rsidR="007D61D2" w:rsidRPr="00490E56" w:rsidRDefault="007D61D2">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t>No</w:t>
            </w:r>
          </w:p>
          <w:p w14:paraId="76061879" w14:textId="77777777" w:rsidR="007D61D2" w:rsidRPr="00490E56" w:rsidRDefault="007D61D2">
            <w:pPr>
              <w:ind w:left="360" w:hanging="360"/>
              <w:jc w:val="left"/>
              <w:rPr>
                <w:rFonts w:asciiTheme="majorBidi" w:hAnsiTheme="majorBidi" w:cstheme="majorBidi"/>
                <w:sz w:val="20"/>
                <w:szCs w:val="20"/>
              </w:rPr>
            </w:pPr>
            <w:r w:rsidRPr="00490E56">
              <w:rPr>
                <w:rFonts w:asciiTheme="majorBidi" w:hAnsiTheme="majorBidi" w:cstheme="majorBidi"/>
                <w:sz w:val="20"/>
                <w:szCs w:val="20"/>
              </w:rPr>
              <w:t>(b)</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Under</w:t>
            </w:r>
            <w:r w:rsidRPr="00490E56">
              <w:rPr>
                <w:rStyle w:val="normaltextrun"/>
                <w:rFonts w:asciiTheme="majorBidi" w:hAnsiTheme="majorBidi"/>
                <w:color w:val="222222"/>
                <w:sz w:val="20"/>
                <w:shd w:val="clear" w:color="auto" w:fill="FFFFFF"/>
              </w:rPr>
              <w:t xml:space="preserve"> development</w:t>
            </w:r>
          </w:p>
          <w:p w14:paraId="62E5C135" w14:textId="77777777" w:rsidR="007D61D2" w:rsidRPr="00490E56" w:rsidRDefault="007D61D2">
            <w:pPr>
              <w:ind w:left="360" w:hanging="360"/>
              <w:jc w:val="left"/>
              <w:rPr>
                <w:rFonts w:asciiTheme="majorBidi" w:hAnsiTheme="majorBidi" w:cstheme="majorBidi"/>
                <w:sz w:val="20"/>
                <w:szCs w:val="20"/>
              </w:rPr>
            </w:pPr>
            <w:r w:rsidRPr="00490E56">
              <w:rPr>
                <w:rFonts w:asciiTheme="majorBidi" w:hAnsiTheme="majorBidi" w:cstheme="majorBidi"/>
                <w:sz w:val="20"/>
                <w:szCs w:val="20"/>
              </w:rPr>
              <w:t>(c)</w:t>
            </w:r>
            <w:r w:rsidRPr="00490E56">
              <w:rPr>
                <w:rFonts w:asciiTheme="majorBidi" w:hAnsiTheme="majorBidi" w:cstheme="majorBidi"/>
                <w:sz w:val="20"/>
                <w:szCs w:val="20"/>
              </w:rPr>
              <w:tab/>
              <w:t>Partially</w:t>
            </w:r>
          </w:p>
          <w:p w14:paraId="2331F3C9" w14:textId="77777777" w:rsidR="007D61D2" w:rsidRPr="00490E56" w:rsidRDefault="007D61D2">
            <w:pPr>
              <w:ind w:left="360" w:hanging="360"/>
              <w:jc w:val="left"/>
              <w:rPr>
                <w:rFonts w:asciiTheme="majorBidi" w:hAnsiTheme="majorBidi" w:cstheme="majorBidi"/>
                <w:sz w:val="20"/>
                <w:szCs w:val="20"/>
              </w:rPr>
            </w:pPr>
            <w:r w:rsidRPr="00490E56">
              <w:rPr>
                <w:rFonts w:asciiTheme="majorBidi" w:hAnsiTheme="majorBidi" w:cstheme="majorBidi"/>
                <w:sz w:val="20"/>
                <w:szCs w:val="20"/>
              </w:rPr>
              <w:t>(d)</w:t>
            </w:r>
            <w:r w:rsidRPr="00490E56">
              <w:rPr>
                <w:rFonts w:asciiTheme="majorBidi" w:hAnsiTheme="majorBidi" w:cstheme="majorBidi"/>
                <w:sz w:val="20"/>
                <w:szCs w:val="20"/>
              </w:rPr>
              <w:tab/>
              <w:t>Fully</w:t>
            </w:r>
          </w:p>
        </w:tc>
      </w:tr>
      <w:tr w:rsidR="00300ACB" w:rsidRPr="00490E56" w14:paraId="0040D14A" w14:textId="77777777" w:rsidTr="005515DF">
        <w:trPr>
          <w:trHeight w:val="57"/>
        </w:trPr>
        <w:tc>
          <w:tcPr>
            <w:tcW w:w="6941" w:type="dxa"/>
          </w:tcPr>
          <w:p w14:paraId="5BC201DC" w14:textId="649190FB" w:rsidR="00300ACB" w:rsidRPr="00490E56" w:rsidDel="00EC7A5C" w:rsidRDefault="00300ACB" w:rsidP="00A5316C">
            <w:pPr>
              <w:tabs>
                <w:tab w:val="clear" w:pos="567"/>
                <w:tab w:val="left" w:pos="542"/>
              </w:tabs>
              <w:jc w:val="left"/>
              <w:rPr>
                <w:rStyle w:val="normaltextrun"/>
                <w:rFonts w:asciiTheme="majorBidi" w:hAnsiTheme="majorBidi" w:cstheme="majorBidi"/>
                <w:color w:val="000000"/>
                <w:sz w:val="20"/>
                <w:szCs w:val="20"/>
              </w:rPr>
            </w:pPr>
            <w:r w:rsidRPr="00490E56">
              <w:rPr>
                <w:rStyle w:val="normaltextrun"/>
                <w:rFonts w:asciiTheme="majorBidi" w:hAnsiTheme="majorBidi" w:cstheme="majorBidi"/>
                <w:b/>
                <w:color w:val="000000"/>
                <w:sz w:val="20"/>
                <w:szCs w:val="20"/>
                <w:shd w:val="clear" w:color="auto" w:fill="FFFFFF"/>
              </w:rPr>
              <w:t>9.</w:t>
            </w:r>
            <w:r w:rsidR="007D61D2" w:rsidRPr="00490E56">
              <w:rPr>
                <w:rStyle w:val="normaltextrun"/>
                <w:rFonts w:asciiTheme="majorBidi" w:hAnsiTheme="majorBidi" w:cstheme="majorBidi"/>
                <w:b/>
                <w:color w:val="000000"/>
                <w:sz w:val="20"/>
                <w:szCs w:val="20"/>
                <w:shd w:val="clear" w:color="auto" w:fill="FFFFFF"/>
              </w:rPr>
              <w:t>3</w:t>
            </w:r>
            <w:r w:rsidRPr="00490E56">
              <w:rPr>
                <w:rStyle w:val="normaltextrun"/>
                <w:rFonts w:asciiTheme="majorBidi" w:hAnsiTheme="majorBidi" w:cstheme="majorBidi"/>
                <w:b/>
                <w:color w:val="000000"/>
                <w:sz w:val="20"/>
                <w:szCs w:val="20"/>
                <w:shd w:val="clear" w:color="auto" w:fill="FFFFFF"/>
              </w:rPr>
              <w:tab/>
            </w:r>
            <w:r w:rsidRPr="00490E56">
              <w:rPr>
                <w:sz w:val="20"/>
                <w:szCs w:val="20"/>
              </w:rPr>
              <w:t xml:space="preserve">Does your country monitor the social, economic and environmental benefits derived from the use of wild species for people, </w:t>
            </w:r>
            <w:proofErr w:type="gramStart"/>
            <w:r w:rsidRPr="00490E56">
              <w:rPr>
                <w:sz w:val="20"/>
                <w:szCs w:val="20"/>
              </w:rPr>
              <w:t>in particular</w:t>
            </w:r>
            <w:proofErr w:type="gramEnd"/>
            <w:r w:rsidRPr="00490E56">
              <w:rPr>
                <w:sz w:val="20"/>
                <w:szCs w:val="20"/>
              </w:rPr>
              <w:t xml:space="preserve"> those in vulnerable situations and most dependent on biodiversity? (Select all that apply)</w:t>
            </w:r>
          </w:p>
        </w:tc>
        <w:tc>
          <w:tcPr>
            <w:tcW w:w="2409" w:type="dxa"/>
          </w:tcPr>
          <w:p w14:paraId="3CCE36C7"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t>No</w:t>
            </w:r>
          </w:p>
          <w:p w14:paraId="4E1852AC"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(b)</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Under development</w:t>
            </w:r>
          </w:p>
          <w:p w14:paraId="16287D48" w14:textId="77777777" w:rsidR="00300ACB" w:rsidRPr="00490E56" w:rsidRDefault="00300ACB">
            <w:pPr>
              <w:ind w:left="360" w:hanging="360"/>
              <w:jc w:val="left"/>
              <w:rPr>
                <w:rFonts w:asciiTheme="majorBidi" w:hAnsiTheme="majorBidi" w:cstheme="majorBidi"/>
                <w:b/>
                <w:sz w:val="20"/>
                <w:szCs w:val="20"/>
                <w:u w:val="single"/>
              </w:rPr>
            </w:pPr>
            <w:r w:rsidRPr="00490E56">
              <w:rPr>
                <w:rFonts w:asciiTheme="majorBidi" w:hAnsiTheme="majorBidi" w:cstheme="majorBidi"/>
                <w:sz w:val="20"/>
                <w:szCs w:val="20"/>
              </w:rPr>
              <w:t>(c)</w:t>
            </w:r>
            <w:r w:rsidRPr="00490E56">
              <w:rPr>
                <w:rFonts w:asciiTheme="majorBidi" w:hAnsiTheme="majorBidi" w:cstheme="majorBidi"/>
                <w:sz w:val="20"/>
                <w:szCs w:val="20"/>
              </w:rPr>
              <w:tab/>
              <w:t>Partially</w:t>
            </w:r>
          </w:p>
          <w:p w14:paraId="2A5B031B"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(d)</w:t>
            </w:r>
            <w:r w:rsidRPr="00490E56">
              <w:rPr>
                <w:rFonts w:asciiTheme="majorBidi" w:hAnsiTheme="majorBidi" w:cstheme="majorBidi"/>
                <w:sz w:val="20"/>
                <w:szCs w:val="20"/>
              </w:rPr>
              <w:tab/>
              <w:t>Fully</w:t>
            </w:r>
          </w:p>
          <w:p w14:paraId="20DC6A86" w14:textId="367EA14F" w:rsidR="00300ACB" w:rsidRPr="00490E56" w:rsidRDefault="00EB61F8" w:rsidP="00A5316C">
            <w:pPr>
              <w:spacing w:before="60"/>
              <w:jc w:val="left"/>
              <w:rPr>
                <w:rFonts w:asciiTheme="majorBidi" w:hAnsiTheme="majorBidi" w:cstheme="majorBidi"/>
                <w:sz w:val="20"/>
                <w:szCs w:val="20"/>
              </w:rPr>
            </w:pPr>
            <w:r w:rsidRPr="00490E56">
              <w:rPr>
                <w:rFonts w:asciiTheme="majorBidi" w:hAnsiTheme="majorBidi" w:cstheme="majorBidi"/>
                <w:sz w:val="20"/>
                <w:szCs w:val="20"/>
              </w:rPr>
              <w:t xml:space="preserve">If </w:t>
            </w:r>
            <w:r w:rsidR="00F360FF" w:rsidRPr="00490E56">
              <w:rPr>
                <w:rFonts w:asciiTheme="majorBidi" w:hAnsiTheme="majorBidi" w:cstheme="majorBidi"/>
                <w:sz w:val="20"/>
                <w:szCs w:val="20"/>
              </w:rPr>
              <w:t>the answer is “</w:t>
            </w:r>
            <w:r w:rsidRPr="00490E56">
              <w:rPr>
                <w:rFonts w:asciiTheme="majorBidi" w:hAnsiTheme="majorBidi" w:cstheme="majorBidi"/>
                <w:sz w:val="20"/>
                <w:szCs w:val="20"/>
              </w:rPr>
              <w:t>fully</w:t>
            </w:r>
            <w:r w:rsidR="00F360FF" w:rsidRPr="00490E56">
              <w:rPr>
                <w:rFonts w:asciiTheme="majorBidi" w:hAnsiTheme="majorBidi" w:cstheme="majorBidi"/>
                <w:sz w:val="20"/>
                <w:szCs w:val="20"/>
              </w:rPr>
              <w:t>”</w:t>
            </w:r>
            <w:r w:rsidRPr="00490E56">
              <w:rPr>
                <w:rFonts w:asciiTheme="majorBidi" w:hAnsiTheme="majorBidi" w:cstheme="majorBidi"/>
                <w:sz w:val="20"/>
                <w:szCs w:val="20"/>
              </w:rPr>
              <w:t xml:space="preserve"> or </w:t>
            </w:r>
            <w:r w:rsidR="00F360FF" w:rsidRPr="00490E56">
              <w:rPr>
                <w:rFonts w:asciiTheme="majorBidi" w:hAnsiTheme="majorBidi" w:cstheme="majorBidi"/>
                <w:sz w:val="20"/>
                <w:szCs w:val="20"/>
              </w:rPr>
              <w:t>“</w:t>
            </w:r>
            <w:r w:rsidRPr="00490E56">
              <w:rPr>
                <w:rFonts w:asciiTheme="majorBidi" w:hAnsiTheme="majorBidi" w:cstheme="majorBidi"/>
                <w:sz w:val="20"/>
                <w:szCs w:val="20"/>
              </w:rPr>
              <w:t>partially</w:t>
            </w:r>
            <w:r w:rsidR="00F360FF" w:rsidRPr="00490E56">
              <w:rPr>
                <w:rFonts w:asciiTheme="majorBidi" w:hAnsiTheme="majorBidi" w:cstheme="majorBidi"/>
                <w:sz w:val="20"/>
                <w:szCs w:val="20"/>
              </w:rPr>
              <w:t>”</w:t>
            </w:r>
            <w:r w:rsidRPr="00490E56">
              <w:rPr>
                <w:rFonts w:asciiTheme="majorBidi" w:hAnsiTheme="majorBidi" w:cstheme="majorBidi"/>
                <w:sz w:val="20"/>
                <w:szCs w:val="20"/>
              </w:rPr>
              <w:t xml:space="preserve">, disaggregate </w:t>
            </w:r>
            <w:r w:rsidRPr="00490E56">
              <w:rPr>
                <w:rFonts w:asciiTheme="majorBidi" w:hAnsiTheme="majorBidi" w:cstheme="majorBidi"/>
                <w:sz w:val="20"/>
                <w:szCs w:val="20"/>
              </w:rPr>
              <w:lastRenderedPageBreak/>
              <w:t>by all relevant groups of people</w:t>
            </w:r>
            <w:r w:rsidR="009F6C9B" w:rsidRPr="00490E56">
              <w:rPr>
                <w:rFonts w:asciiTheme="majorBidi" w:hAnsiTheme="majorBidi" w:cstheme="majorBidi"/>
                <w:sz w:val="20"/>
                <w:szCs w:val="20"/>
              </w:rPr>
              <w:t>,</w:t>
            </w:r>
            <w:r w:rsidRPr="00490E56">
              <w:rPr>
                <w:rFonts w:asciiTheme="majorBidi" w:hAnsiTheme="majorBidi" w:cstheme="majorBidi"/>
                <w:sz w:val="20"/>
                <w:szCs w:val="20"/>
              </w:rPr>
              <w:t xml:space="preserve"> as determined at </w:t>
            </w:r>
            <w:r w:rsidR="00BE14BD" w:rsidRPr="00490E56">
              <w:rPr>
                <w:rFonts w:asciiTheme="majorBidi" w:hAnsiTheme="majorBidi" w:cstheme="majorBidi"/>
                <w:sz w:val="20"/>
                <w:szCs w:val="20"/>
              </w:rPr>
              <w:t>the</w:t>
            </w:r>
            <w:r w:rsidRPr="00490E56">
              <w:rPr>
                <w:rFonts w:asciiTheme="majorBidi" w:hAnsiTheme="majorBidi" w:cstheme="majorBidi"/>
                <w:sz w:val="20"/>
                <w:szCs w:val="20"/>
              </w:rPr>
              <w:t xml:space="preserve"> national level: </w:t>
            </w:r>
          </w:p>
          <w:p w14:paraId="42EF59D1" w14:textId="15AEE65B" w:rsidR="00300ACB" w:rsidRPr="00490E56" w:rsidRDefault="00300ACB" w:rsidP="00EB61F8">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t>Women and girls</w:t>
            </w:r>
          </w:p>
          <w:p w14:paraId="735582AC" w14:textId="1ED333B5" w:rsidR="00300ACB" w:rsidRPr="00490E56" w:rsidRDefault="00300ACB" w:rsidP="00EB61F8">
            <w:pPr>
              <w:ind w:left="360" w:hanging="360"/>
              <w:jc w:val="left"/>
              <w:rPr>
                <w:rFonts w:asciiTheme="majorBidi" w:hAnsiTheme="majorBidi" w:cstheme="majorBidi"/>
                <w:sz w:val="20"/>
                <w:szCs w:val="20"/>
              </w:rPr>
            </w:pPr>
            <w:r w:rsidRPr="00490E56">
              <w:rPr>
                <w:rFonts w:asciiTheme="majorBidi" w:hAnsiTheme="majorBidi" w:cstheme="majorBidi"/>
                <w:sz w:val="20"/>
                <w:szCs w:val="20"/>
              </w:rPr>
              <w:t>(b)</w:t>
            </w:r>
            <w:r w:rsidRPr="00490E56">
              <w:rPr>
                <w:rFonts w:asciiTheme="majorBidi" w:hAnsiTheme="majorBidi" w:cstheme="majorBidi"/>
                <w:sz w:val="20"/>
                <w:szCs w:val="20"/>
              </w:rPr>
              <w:tab/>
              <w:t>Children and youth</w:t>
            </w:r>
          </w:p>
          <w:p w14:paraId="3282FD9E" w14:textId="12DFF280" w:rsidR="00300ACB" w:rsidRPr="00490E56" w:rsidRDefault="00300ACB" w:rsidP="00EB61F8">
            <w:pPr>
              <w:ind w:left="360" w:hanging="360"/>
              <w:jc w:val="left"/>
              <w:rPr>
                <w:rFonts w:asciiTheme="majorBidi" w:hAnsiTheme="majorBidi" w:cstheme="majorBidi"/>
                <w:sz w:val="20"/>
                <w:szCs w:val="20"/>
              </w:rPr>
            </w:pPr>
            <w:r w:rsidRPr="00490E56">
              <w:rPr>
                <w:rFonts w:asciiTheme="majorBidi" w:hAnsiTheme="majorBidi" w:cstheme="majorBidi"/>
                <w:sz w:val="20"/>
                <w:szCs w:val="20"/>
              </w:rPr>
              <w:t>(c)</w:t>
            </w:r>
            <w:r w:rsidRPr="00490E56">
              <w:rPr>
                <w:rFonts w:asciiTheme="majorBidi" w:hAnsiTheme="majorBidi" w:cstheme="majorBidi"/>
                <w:sz w:val="20"/>
                <w:szCs w:val="20"/>
              </w:rPr>
              <w:tab/>
              <w:t>People with disabilities</w:t>
            </w:r>
          </w:p>
          <w:p w14:paraId="6648570F" w14:textId="1C48BB1A" w:rsidR="00300ACB" w:rsidRPr="00490E56" w:rsidDel="00EC7A5C" w:rsidRDefault="00300ACB" w:rsidP="009F5ADD">
            <w:pPr>
              <w:ind w:left="360" w:hanging="360"/>
              <w:jc w:val="left"/>
              <w:rPr>
                <w:rFonts w:asciiTheme="majorBidi" w:hAnsiTheme="majorBidi" w:cstheme="majorBidi"/>
                <w:sz w:val="20"/>
                <w:szCs w:val="20"/>
              </w:rPr>
            </w:pPr>
            <w:r w:rsidRPr="00490E56">
              <w:rPr>
                <w:rFonts w:asciiTheme="majorBidi" w:hAnsiTheme="majorBidi" w:cstheme="majorBidi"/>
                <w:sz w:val="20"/>
                <w:szCs w:val="20"/>
              </w:rPr>
              <w:t>(d)</w:t>
            </w:r>
            <w:r w:rsidRPr="00490E56">
              <w:rPr>
                <w:rFonts w:asciiTheme="majorBidi" w:hAnsiTheme="majorBidi" w:cstheme="majorBidi"/>
                <w:sz w:val="20"/>
                <w:szCs w:val="20"/>
              </w:rPr>
              <w:tab/>
              <w:t>Indigenous peoples and local communities</w:t>
            </w:r>
          </w:p>
        </w:tc>
      </w:tr>
      <w:tr w:rsidR="00300ACB" w:rsidRPr="00490E56" w14:paraId="0115C8A2" w14:textId="77777777" w:rsidTr="005515DF">
        <w:trPr>
          <w:trHeight w:val="57"/>
        </w:trPr>
        <w:tc>
          <w:tcPr>
            <w:tcW w:w="6941" w:type="dxa"/>
          </w:tcPr>
          <w:p w14:paraId="7764D0A9" w14:textId="5510A26E" w:rsidR="00300ACB" w:rsidRPr="00490E56" w:rsidRDefault="00300ACB" w:rsidP="00A5316C">
            <w:pPr>
              <w:tabs>
                <w:tab w:val="clear" w:pos="567"/>
                <w:tab w:val="left" w:pos="576"/>
              </w:tabs>
              <w:jc w:val="left"/>
              <w:rPr>
                <w:rFonts w:asciiTheme="majorBidi" w:hAnsiTheme="majorBidi" w:cstheme="majorBidi"/>
                <w:sz w:val="20"/>
                <w:szCs w:val="20"/>
              </w:rPr>
            </w:pPr>
            <w:r w:rsidRPr="00490E56">
              <w:rPr>
                <w:rStyle w:val="normaltextrun"/>
                <w:rFonts w:asciiTheme="majorBidi" w:hAnsiTheme="majorBidi" w:cstheme="majorBidi"/>
                <w:b/>
                <w:color w:val="000000"/>
                <w:sz w:val="20"/>
                <w:szCs w:val="20"/>
                <w:shd w:val="clear" w:color="auto" w:fill="FFFFFF"/>
              </w:rPr>
              <w:lastRenderedPageBreak/>
              <w:t>9.</w:t>
            </w:r>
            <w:r w:rsidR="008029C0">
              <w:rPr>
                <w:rStyle w:val="normaltextrun"/>
                <w:rFonts w:asciiTheme="majorBidi" w:hAnsiTheme="majorBidi" w:cstheme="majorBidi"/>
                <w:b/>
                <w:color w:val="000000"/>
                <w:sz w:val="20"/>
                <w:szCs w:val="20"/>
                <w:shd w:val="clear" w:color="auto" w:fill="FFFFFF"/>
              </w:rPr>
              <w:t>4</w:t>
            </w:r>
            <w:r w:rsidRPr="00490E56">
              <w:rPr>
                <w:rStyle w:val="normaltextrun"/>
                <w:rFonts w:asciiTheme="majorBidi" w:hAnsiTheme="majorBidi" w:cstheme="majorBidi"/>
                <w:b/>
                <w:color w:val="000000"/>
                <w:sz w:val="20"/>
                <w:szCs w:val="20"/>
                <w:shd w:val="clear" w:color="auto" w:fill="FFFFFF"/>
              </w:rPr>
              <w:tab/>
            </w:r>
            <w:r w:rsidRPr="00490E56">
              <w:rPr>
                <w:rStyle w:val="normaltextrun"/>
                <w:rFonts w:asciiTheme="majorBidi" w:hAnsiTheme="majorBidi" w:cstheme="majorBidi"/>
                <w:color w:val="000000"/>
                <w:sz w:val="20"/>
                <w:szCs w:val="20"/>
                <w:shd w:val="clear" w:color="auto" w:fill="FFFFFF"/>
              </w:rPr>
              <w:t>Does your country have legal instruments or other policy frameworks to protect and encourage the customary sustainable use of biodiversity by indigenous peoples and local communities, for example, the plan of action on customary sustainable use</w:t>
            </w:r>
            <w:r w:rsidRPr="00490E56">
              <w:rPr>
                <w:rStyle w:val="normaltextrun"/>
                <w:rFonts w:asciiTheme="majorBidi" w:hAnsiTheme="majorBidi"/>
                <w:color w:val="000000"/>
                <w:sz w:val="20"/>
                <w:shd w:val="clear" w:color="auto" w:fill="FFFFFF"/>
              </w:rPr>
              <w:t xml:space="preserve"> </w:t>
            </w:r>
            <w:r w:rsidRPr="00490E56">
              <w:rPr>
                <w:rStyle w:val="normaltextrun"/>
                <w:rFonts w:asciiTheme="majorBidi" w:hAnsiTheme="majorBidi" w:cstheme="majorBidi"/>
                <w:color w:val="000000"/>
                <w:sz w:val="20"/>
                <w:szCs w:val="20"/>
                <w:shd w:val="clear" w:color="auto" w:fill="FFFFFF"/>
              </w:rPr>
              <w:t>of biological diversity or other relevant initiatives?</w:t>
            </w:r>
          </w:p>
        </w:tc>
        <w:tc>
          <w:tcPr>
            <w:tcW w:w="2409" w:type="dxa"/>
          </w:tcPr>
          <w:p w14:paraId="71A5DDE6"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t>No</w:t>
            </w:r>
          </w:p>
          <w:p w14:paraId="033EC029"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(b)</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Under</w:t>
            </w:r>
            <w:r w:rsidRPr="00490E56">
              <w:rPr>
                <w:rStyle w:val="normaltextrun"/>
                <w:rFonts w:asciiTheme="majorBidi" w:hAnsiTheme="majorBidi"/>
                <w:color w:val="222222"/>
                <w:sz w:val="20"/>
                <w:shd w:val="clear" w:color="auto" w:fill="FFFFFF"/>
              </w:rPr>
              <w:t xml:space="preserve"> development</w:t>
            </w:r>
          </w:p>
          <w:p w14:paraId="195EA543" w14:textId="77777777" w:rsidR="00300ACB" w:rsidRPr="00490E56" w:rsidRDefault="00300ACB">
            <w:pPr>
              <w:ind w:left="360" w:hanging="360"/>
              <w:jc w:val="left"/>
              <w:rPr>
                <w:rFonts w:asciiTheme="majorBidi" w:hAnsiTheme="majorBidi" w:cstheme="majorBidi"/>
                <w:b/>
                <w:sz w:val="20"/>
                <w:szCs w:val="20"/>
                <w:u w:val="single"/>
              </w:rPr>
            </w:pPr>
            <w:r w:rsidRPr="00490E56">
              <w:rPr>
                <w:rFonts w:asciiTheme="majorBidi" w:hAnsiTheme="majorBidi" w:cstheme="majorBidi"/>
                <w:sz w:val="20"/>
                <w:szCs w:val="20"/>
              </w:rPr>
              <w:t>(c)</w:t>
            </w:r>
            <w:r w:rsidRPr="00490E56">
              <w:rPr>
                <w:rFonts w:asciiTheme="majorBidi" w:hAnsiTheme="majorBidi" w:cstheme="majorBidi"/>
                <w:sz w:val="20"/>
                <w:szCs w:val="20"/>
              </w:rPr>
              <w:tab/>
              <w:t>Partially</w:t>
            </w:r>
          </w:p>
          <w:p w14:paraId="5EF6AFF1"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(d)</w:t>
            </w:r>
            <w:r w:rsidRPr="00490E56">
              <w:rPr>
                <w:rFonts w:asciiTheme="majorBidi" w:hAnsiTheme="majorBidi" w:cstheme="majorBidi"/>
                <w:sz w:val="20"/>
                <w:szCs w:val="20"/>
              </w:rPr>
              <w:tab/>
              <w:t>Fully</w:t>
            </w:r>
          </w:p>
          <w:p w14:paraId="38C88EA9"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(e)</w:t>
            </w:r>
            <w:r w:rsidRPr="00490E56">
              <w:rPr>
                <w:rFonts w:asciiTheme="majorBidi" w:hAnsiTheme="majorBidi" w:cstheme="majorBidi"/>
                <w:sz w:val="20"/>
                <w:szCs w:val="20"/>
              </w:rPr>
              <w:tab/>
              <w:t>Not applicable</w:t>
            </w:r>
          </w:p>
        </w:tc>
      </w:tr>
      <w:tr w:rsidR="00300ACB" w:rsidRPr="00490E56" w14:paraId="1A9FEB1D" w14:textId="77777777" w:rsidTr="005515DF">
        <w:trPr>
          <w:trHeight w:val="57"/>
        </w:trPr>
        <w:tc>
          <w:tcPr>
            <w:tcW w:w="9350" w:type="dxa"/>
            <w:gridSpan w:val="2"/>
            <w:shd w:val="clear" w:color="auto" w:fill="F2F2F2" w:themeFill="background1" w:themeFillShade="F2"/>
          </w:tcPr>
          <w:p w14:paraId="3BBE9D28" w14:textId="517F0AD7" w:rsidR="00300ACB" w:rsidRPr="00490E56" w:rsidRDefault="00300ACB">
            <w:pPr>
              <w:jc w:val="left"/>
              <w:rPr>
                <w:rFonts w:asciiTheme="majorBidi" w:hAnsiTheme="majorBidi" w:cstheme="majorBidi"/>
                <w:b/>
                <w:sz w:val="20"/>
                <w:szCs w:val="20"/>
              </w:rPr>
            </w:pPr>
            <w:r w:rsidRPr="00490E56">
              <w:rPr>
                <w:rFonts w:asciiTheme="majorBidi" w:hAnsiTheme="majorBidi" w:cstheme="majorBidi"/>
                <w:b/>
                <w:sz w:val="20"/>
                <w:szCs w:val="20"/>
              </w:rPr>
              <w:br w:type="page"/>
              <w:t>Target 12: Significantly increase the area and quality, and connectivity of, access to, and benefits from green and blue spaces in urban and densely populated areas sustainably, by mainstreaming the conservation and sustainable use of biodiversity, and ensure biodiversity-inclusive urban planning, enhancing native biodiversity, ecological connectivity and integrity, and improving human health and well</w:t>
            </w:r>
            <w:r w:rsidR="00344BDC" w:rsidRPr="00490E56">
              <w:rPr>
                <w:rFonts w:asciiTheme="majorBidi" w:hAnsiTheme="majorBidi" w:cstheme="majorBidi"/>
                <w:b/>
                <w:sz w:val="20"/>
                <w:szCs w:val="20"/>
                <w:vertAlign w:val="subscript"/>
              </w:rPr>
              <w:noBreakHyphen/>
            </w:r>
            <w:r w:rsidRPr="00490E56">
              <w:rPr>
                <w:rFonts w:asciiTheme="majorBidi" w:hAnsiTheme="majorBidi" w:cstheme="majorBidi"/>
                <w:b/>
                <w:sz w:val="20"/>
                <w:szCs w:val="20"/>
              </w:rPr>
              <w:t xml:space="preserve">being and connection to nature, and contributing to inclusive and sustainable urbanization and to the provision of ecosystem functions and services. </w:t>
            </w:r>
          </w:p>
        </w:tc>
      </w:tr>
      <w:tr w:rsidR="00300ACB" w:rsidRPr="00490E56" w14:paraId="491A3576" w14:textId="77777777" w:rsidTr="005515DF">
        <w:trPr>
          <w:trHeight w:val="57"/>
        </w:trPr>
        <w:tc>
          <w:tcPr>
            <w:tcW w:w="9350" w:type="dxa"/>
            <w:gridSpan w:val="2"/>
            <w:shd w:val="clear" w:color="auto" w:fill="FFFFFF" w:themeFill="background1"/>
          </w:tcPr>
          <w:p w14:paraId="040B85D7" w14:textId="11CFC867" w:rsidR="00300ACB" w:rsidRPr="00490E56" w:rsidRDefault="00300ACB">
            <w:pPr>
              <w:jc w:val="left"/>
              <w:rPr>
                <w:rFonts w:asciiTheme="majorBidi" w:hAnsiTheme="majorBidi" w:cstheme="majorBidi"/>
                <w:b/>
                <w:color w:val="000000" w:themeColor="text1"/>
                <w:sz w:val="20"/>
                <w:szCs w:val="20"/>
              </w:rPr>
            </w:pPr>
            <w:r w:rsidRPr="00490E56">
              <w:rPr>
                <w:rFonts w:asciiTheme="majorBidi" w:hAnsiTheme="majorBidi" w:cstheme="majorBidi"/>
                <w:b/>
                <w:color w:val="000000" w:themeColor="text1"/>
                <w:sz w:val="20"/>
                <w:szCs w:val="20"/>
              </w:rPr>
              <w:t xml:space="preserve">Indicator: </w:t>
            </w:r>
            <w:r w:rsidRPr="00490E56">
              <w:rPr>
                <w:rFonts w:asciiTheme="majorBidi" w:hAnsiTheme="majorBidi" w:cstheme="majorBidi"/>
                <w:b/>
                <w:color w:val="000000" w:themeColor="text1"/>
                <w:kern w:val="22"/>
                <w:sz w:val="20"/>
                <w:szCs w:val="20"/>
              </w:rPr>
              <w:t xml:space="preserve">Number of countries with biodiversity-inclusive urban planning referring to green or blue urban spaces. </w:t>
            </w:r>
          </w:p>
        </w:tc>
      </w:tr>
      <w:tr w:rsidR="00300ACB" w:rsidRPr="00490E56" w14:paraId="2951B420" w14:textId="77777777" w:rsidTr="005515DF">
        <w:trPr>
          <w:trHeight w:val="57"/>
        </w:trPr>
        <w:tc>
          <w:tcPr>
            <w:tcW w:w="6941" w:type="dxa"/>
            <w:shd w:val="clear" w:color="auto" w:fill="auto"/>
          </w:tcPr>
          <w:p w14:paraId="0D81DE17" w14:textId="77777777" w:rsidR="00300ACB" w:rsidRPr="00490E56" w:rsidRDefault="00300ACB">
            <w:pPr>
              <w:tabs>
                <w:tab w:val="clear" w:pos="567"/>
                <w:tab w:val="left" w:pos="553"/>
              </w:tabs>
              <w:jc w:val="left"/>
              <w:rPr>
                <w:rStyle w:val="normaltextrun"/>
                <w:rFonts w:asciiTheme="majorBidi" w:hAnsiTheme="majorBidi" w:cstheme="majorBidi"/>
                <w:sz w:val="20"/>
                <w:szCs w:val="20"/>
              </w:rPr>
            </w:pPr>
            <w:r w:rsidRPr="00490E56">
              <w:rPr>
                <w:rStyle w:val="normaltextrun"/>
                <w:rFonts w:asciiTheme="majorBidi" w:hAnsiTheme="majorBidi" w:cstheme="majorBidi"/>
                <w:b/>
                <w:sz w:val="20"/>
                <w:szCs w:val="20"/>
              </w:rPr>
              <w:t>12.1</w:t>
            </w:r>
            <w:r w:rsidRPr="00490E56">
              <w:tab/>
            </w:r>
            <w:r w:rsidRPr="00490E56">
              <w:rPr>
                <w:rStyle w:val="normaltextrun"/>
                <w:rFonts w:asciiTheme="majorBidi" w:hAnsiTheme="majorBidi" w:cstheme="majorBidi"/>
                <w:sz w:val="20"/>
                <w:szCs w:val="20"/>
              </w:rPr>
              <w:t>Does</w:t>
            </w:r>
            <w:r w:rsidRPr="00490E56">
              <w:t xml:space="preserve"> </w:t>
            </w:r>
            <w:r w:rsidRPr="00490E56">
              <w:rPr>
                <w:rStyle w:val="normaltextrun"/>
                <w:rFonts w:asciiTheme="majorBidi" w:hAnsiTheme="majorBidi" w:cstheme="majorBidi"/>
                <w:sz w:val="20"/>
                <w:szCs w:val="20"/>
              </w:rPr>
              <w:t>your country have urban areas under biodiversity-inclusive urban planning that incorporates the management of green or blue spaces for the conservation and sustainable use of biodiversity?</w:t>
            </w:r>
          </w:p>
        </w:tc>
        <w:tc>
          <w:tcPr>
            <w:tcW w:w="2409" w:type="dxa"/>
            <w:shd w:val="clear" w:color="auto" w:fill="auto"/>
          </w:tcPr>
          <w:p w14:paraId="4A31D340"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t>No</w:t>
            </w:r>
          </w:p>
          <w:p w14:paraId="74820F3F" w14:textId="77777777" w:rsidR="00300ACB" w:rsidRPr="00490E56"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490E56">
              <w:rPr>
                <w:rFonts w:asciiTheme="majorBidi" w:hAnsiTheme="majorBidi" w:cstheme="majorBidi"/>
                <w:bCs/>
                <w:sz w:val="20"/>
                <w:szCs w:val="20"/>
              </w:rPr>
              <w:t>(b)</w:t>
            </w:r>
            <w:r w:rsidRPr="00490E56">
              <w:rPr>
                <w:rFonts w:asciiTheme="majorBidi" w:hAnsiTheme="majorBidi" w:cstheme="majorBidi"/>
                <w:bCs/>
                <w:sz w:val="20"/>
                <w:szCs w:val="20"/>
              </w:rPr>
              <w:tab/>
            </w:r>
            <w:r w:rsidRPr="00490E56">
              <w:rPr>
                <w:rStyle w:val="normaltextrun"/>
                <w:rFonts w:asciiTheme="majorBidi" w:hAnsiTheme="majorBidi" w:cstheme="majorBidi"/>
                <w:color w:val="222222"/>
                <w:sz w:val="20"/>
                <w:szCs w:val="20"/>
                <w:shd w:val="clear" w:color="auto" w:fill="FFFFFF"/>
              </w:rPr>
              <w:t>Under</w:t>
            </w:r>
            <w:r w:rsidRPr="00490E56">
              <w:rPr>
                <w:rStyle w:val="normaltextrun"/>
                <w:rFonts w:asciiTheme="majorBidi" w:hAnsiTheme="majorBidi"/>
                <w:color w:val="222222"/>
                <w:sz w:val="20"/>
                <w:shd w:val="clear" w:color="auto" w:fill="FFFFFF"/>
              </w:rPr>
              <w:t xml:space="preserve"> development</w:t>
            </w:r>
          </w:p>
          <w:p w14:paraId="3C8FCB4A" w14:textId="77777777" w:rsidR="00300ACB" w:rsidRPr="00490E56"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490E56">
              <w:rPr>
                <w:rFonts w:asciiTheme="majorBidi" w:hAnsiTheme="majorBidi" w:cstheme="majorBidi"/>
                <w:bCs/>
                <w:sz w:val="20"/>
                <w:szCs w:val="20"/>
              </w:rPr>
              <w:t>(c)</w:t>
            </w:r>
            <w:r w:rsidRPr="00490E56">
              <w:rPr>
                <w:rFonts w:asciiTheme="majorBidi" w:hAnsiTheme="majorBidi" w:cstheme="majorBidi"/>
                <w:bCs/>
                <w:sz w:val="20"/>
                <w:szCs w:val="20"/>
              </w:rPr>
              <w:tab/>
            </w:r>
            <w:r w:rsidRPr="00490E56">
              <w:rPr>
                <w:rStyle w:val="normaltextrun"/>
                <w:rFonts w:asciiTheme="majorBidi" w:hAnsiTheme="majorBidi" w:cstheme="majorBidi"/>
                <w:sz w:val="20"/>
                <w:szCs w:val="20"/>
              </w:rPr>
              <w:t>Partially</w:t>
            </w:r>
          </w:p>
          <w:p w14:paraId="7376A2D5"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(d)</w:t>
            </w:r>
            <w:r w:rsidRPr="00490E56">
              <w:rPr>
                <w:rFonts w:asciiTheme="majorBidi" w:hAnsiTheme="majorBidi" w:cstheme="majorBidi"/>
                <w:sz w:val="20"/>
                <w:szCs w:val="20"/>
              </w:rPr>
              <w:tab/>
            </w:r>
            <w:r w:rsidRPr="00490E56">
              <w:rPr>
                <w:rStyle w:val="normaltextrun"/>
                <w:rFonts w:asciiTheme="majorBidi" w:hAnsiTheme="majorBidi" w:cstheme="majorBidi"/>
                <w:sz w:val="20"/>
                <w:szCs w:val="20"/>
              </w:rPr>
              <w:t>Fully</w:t>
            </w:r>
          </w:p>
        </w:tc>
      </w:tr>
      <w:tr w:rsidR="00300ACB" w:rsidRPr="00490E56" w14:paraId="46037B01" w14:textId="77777777" w:rsidTr="005515DF">
        <w:trPr>
          <w:trHeight w:val="57"/>
        </w:trPr>
        <w:tc>
          <w:tcPr>
            <w:tcW w:w="6941" w:type="dxa"/>
            <w:shd w:val="clear" w:color="auto" w:fill="auto"/>
          </w:tcPr>
          <w:p w14:paraId="1B020F15" w14:textId="7C71C016" w:rsidR="00300ACB" w:rsidRPr="00490E56" w:rsidRDefault="00300ACB" w:rsidP="00181506">
            <w:pPr>
              <w:jc w:val="left"/>
            </w:pPr>
            <w:r w:rsidRPr="00490E56">
              <w:rPr>
                <w:rStyle w:val="normaltextrun"/>
                <w:rFonts w:asciiTheme="majorBidi" w:hAnsiTheme="majorBidi" w:cstheme="majorBidi"/>
                <w:b/>
                <w:sz w:val="20"/>
                <w:szCs w:val="20"/>
              </w:rPr>
              <w:t>12.2</w:t>
            </w:r>
            <w:r w:rsidRPr="00490E56">
              <w:rPr>
                <w:rStyle w:val="normaltextrun"/>
                <w:rFonts w:asciiTheme="majorBidi" w:hAnsiTheme="majorBidi" w:cstheme="majorBidi"/>
                <w:b/>
                <w:sz w:val="20"/>
                <w:szCs w:val="20"/>
              </w:rPr>
              <w:tab/>
            </w:r>
            <w:r w:rsidRPr="00490E56">
              <w:rPr>
                <w:rStyle w:val="normaltextrun"/>
                <w:rFonts w:asciiTheme="majorBidi" w:hAnsiTheme="majorBidi" w:cstheme="majorBidi"/>
                <w:sz w:val="20"/>
                <w:szCs w:val="20"/>
              </w:rPr>
              <w:t>Does your country have urban areas under biodiversity-inclusive urban planning incorporating the management of green or blue spaces for ecosystem services and nature’s contributions to people</w:t>
            </w:r>
            <w:r w:rsidRPr="00490E56">
              <w:rPr>
                <w:rFonts w:asciiTheme="majorBidi" w:hAnsiTheme="majorBidi" w:cstheme="majorBidi"/>
                <w:sz w:val="20"/>
                <w:szCs w:val="20"/>
              </w:rPr>
              <w:t>?</w:t>
            </w:r>
          </w:p>
        </w:tc>
        <w:tc>
          <w:tcPr>
            <w:tcW w:w="2409" w:type="dxa"/>
            <w:shd w:val="clear" w:color="auto" w:fill="auto"/>
          </w:tcPr>
          <w:p w14:paraId="3909540C"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t>No</w:t>
            </w:r>
          </w:p>
          <w:p w14:paraId="35EA2BC6" w14:textId="77777777" w:rsidR="00300ACB" w:rsidRPr="00490E56" w:rsidRDefault="00300ACB">
            <w:pPr>
              <w:pStyle w:val="paragraph"/>
              <w:spacing w:before="0" w:beforeAutospacing="0" w:after="0" w:afterAutospacing="0"/>
              <w:ind w:left="360" w:hanging="360"/>
              <w:textAlignment w:val="baseline"/>
              <w:rPr>
                <w:rFonts w:asciiTheme="majorBidi" w:hAnsiTheme="majorBidi" w:cstheme="majorBidi"/>
                <w:bCs/>
                <w:sz w:val="20"/>
                <w:szCs w:val="20"/>
              </w:rPr>
            </w:pPr>
            <w:r w:rsidRPr="00490E56">
              <w:rPr>
                <w:rFonts w:asciiTheme="majorBidi" w:hAnsiTheme="majorBidi" w:cstheme="majorBidi"/>
                <w:bCs/>
                <w:sz w:val="20"/>
                <w:szCs w:val="20"/>
              </w:rPr>
              <w:t>(b)</w:t>
            </w:r>
            <w:r w:rsidRPr="00490E56">
              <w:rPr>
                <w:rFonts w:asciiTheme="majorBidi" w:hAnsiTheme="majorBidi" w:cstheme="majorBidi"/>
                <w:bCs/>
                <w:sz w:val="20"/>
                <w:szCs w:val="20"/>
              </w:rPr>
              <w:tab/>
            </w:r>
            <w:r w:rsidRPr="00490E56">
              <w:rPr>
                <w:rStyle w:val="normaltextrun"/>
                <w:rFonts w:asciiTheme="majorBidi" w:hAnsiTheme="majorBidi" w:cstheme="majorBidi"/>
                <w:color w:val="222222"/>
                <w:sz w:val="20"/>
                <w:szCs w:val="20"/>
                <w:shd w:val="clear" w:color="auto" w:fill="FFFFFF"/>
              </w:rPr>
              <w:t>Under</w:t>
            </w:r>
            <w:r w:rsidRPr="00490E56">
              <w:rPr>
                <w:rStyle w:val="normaltextrun"/>
                <w:rFonts w:asciiTheme="majorBidi" w:hAnsiTheme="majorBidi"/>
                <w:color w:val="222222"/>
                <w:sz w:val="20"/>
                <w:shd w:val="clear" w:color="auto" w:fill="FFFFFF"/>
              </w:rPr>
              <w:t xml:space="preserve"> development</w:t>
            </w:r>
          </w:p>
          <w:p w14:paraId="739E157B" w14:textId="77777777" w:rsidR="00300ACB" w:rsidRPr="00490E56" w:rsidRDefault="00300ACB">
            <w:pPr>
              <w:pStyle w:val="paragraph"/>
              <w:spacing w:before="0" w:beforeAutospacing="0" w:after="0" w:afterAutospacing="0"/>
              <w:ind w:left="360" w:hanging="360"/>
              <w:textAlignment w:val="baseline"/>
              <w:rPr>
                <w:rFonts w:asciiTheme="majorBidi" w:hAnsiTheme="majorBidi" w:cstheme="majorBidi"/>
                <w:bCs/>
                <w:sz w:val="20"/>
                <w:szCs w:val="20"/>
              </w:rPr>
            </w:pPr>
            <w:r w:rsidRPr="00490E56">
              <w:rPr>
                <w:rFonts w:asciiTheme="majorBidi" w:hAnsiTheme="majorBidi" w:cstheme="majorBidi"/>
                <w:bCs/>
                <w:sz w:val="20"/>
                <w:szCs w:val="20"/>
              </w:rPr>
              <w:t>(c)</w:t>
            </w:r>
            <w:r w:rsidRPr="00490E56">
              <w:rPr>
                <w:rFonts w:asciiTheme="majorBidi" w:hAnsiTheme="majorBidi" w:cstheme="majorBidi"/>
                <w:bCs/>
                <w:sz w:val="20"/>
                <w:szCs w:val="20"/>
              </w:rPr>
              <w:tab/>
            </w:r>
            <w:r w:rsidRPr="00490E56">
              <w:rPr>
                <w:rStyle w:val="normaltextrun"/>
                <w:rFonts w:asciiTheme="majorBidi" w:hAnsiTheme="majorBidi" w:cstheme="majorBidi"/>
                <w:bCs/>
                <w:sz w:val="20"/>
                <w:szCs w:val="20"/>
              </w:rPr>
              <w:t>Partially</w:t>
            </w:r>
          </w:p>
          <w:p w14:paraId="12AB05A0" w14:textId="77777777" w:rsidR="00300ACB" w:rsidRPr="00490E56" w:rsidRDefault="00300ACB">
            <w:pPr>
              <w:ind w:left="360" w:hanging="360"/>
              <w:jc w:val="left"/>
              <w:rPr>
                <w:rFonts w:ascii="Calibri" w:eastAsia="Calibri" w:hAnsi="Calibri"/>
                <w:sz w:val="24"/>
              </w:rPr>
            </w:pPr>
            <w:r w:rsidRPr="00490E56">
              <w:rPr>
                <w:rFonts w:asciiTheme="majorBidi" w:hAnsiTheme="majorBidi" w:cstheme="majorBidi"/>
                <w:sz w:val="20"/>
                <w:szCs w:val="20"/>
              </w:rPr>
              <w:t>(d)</w:t>
            </w:r>
            <w:r w:rsidRPr="00490E56">
              <w:tab/>
            </w:r>
            <w:r w:rsidRPr="00490E56">
              <w:rPr>
                <w:rStyle w:val="normaltextrun"/>
                <w:rFonts w:asciiTheme="majorBidi" w:hAnsiTheme="majorBidi" w:cstheme="majorBidi"/>
                <w:sz w:val="20"/>
                <w:szCs w:val="20"/>
              </w:rPr>
              <w:t>Fully</w:t>
            </w:r>
          </w:p>
        </w:tc>
      </w:tr>
      <w:tr w:rsidR="00300ACB" w:rsidRPr="00490E56" w14:paraId="2CBCCB0A" w14:textId="77777777" w:rsidTr="005515DF">
        <w:trPr>
          <w:trHeight w:val="57"/>
        </w:trPr>
        <w:tc>
          <w:tcPr>
            <w:tcW w:w="9350" w:type="dxa"/>
            <w:gridSpan w:val="2"/>
            <w:shd w:val="clear" w:color="auto" w:fill="F2F2F2" w:themeFill="background1" w:themeFillShade="F2"/>
          </w:tcPr>
          <w:p w14:paraId="0E92B1D4" w14:textId="77777777" w:rsidR="00300ACB" w:rsidRPr="00490E56" w:rsidRDefault="00300ACB">
            <w:pPr>
              <w:pStyle w:val="paragraph"/>
              <w:keepNext/>
              <w:spacing w:before="0" w:beforeAutospacing="0" w:after="0" w:afterAutospacing="0"/>
              <w:textAlignment w:val="baseline"/>
              <w:rPr>
                <w:rStyle w:val="normaltextrun"/>
                <w:rFonts w:asciiTheme="majorBidi" w:hAnsiTheme="majorBidi" w:cstheme="majorBidi"/>
                <w:b/>
                <w:bCs/>
                <w:sz w:val="20"/>
                <w:szCs w:val="20"/>
              </w:rPr>
            </w:pPr>
            <w:r w:rsidRPr="00490E56">
              <w:rPr>
                <w:rFonts w:asciiTheme="majorBidi" w:hAnsiTheme="majorBidi" w:cstheme="majorBidi"/>
                <w:b/>
                <w:bCs/>
                <w:sz w:val="20"/>
                <w:szCs w:val="20"/>
              </w:rPr>
              <w:br w:type="page"/>
            </w:r>
            <w:r w:rsidRPr="00490E56">
              <w:rPr>
                <w:rStyle w:val="normaltextrun"/>
                <w:rFonts w:asciiTheme="majorBidi" w:hAnsiTheme="majorBidi" w:cstheme="majorBidi"/>
                <w:b/>
                <w:bCs/>
                <w:sz w:val="20"/>
                <w:szCs w:val="20"/>
              </w:rPr>
              <w:t xml:space="preserve">Target 13: </w:t>
            </w:r>
            <w:r w:rsidRPr="00490E56">
              <w:rPr>
                <w:rFonts w:asciiTheme="majorBidi" w:hAnsiTheme="majorBidi" w:cstheme="majorBidi"/>
                <w:b/>
                <w:bCs/>
                <w:sz w:val="20"/>
                <w:szCs w:val="20"/>
              </w:rPr>
              <w:t xml:space="preserve">Take effective legal, policy, administrative and capacity-building measures at all levels, as appropriate, to ensure the fair and equitable sharing of benefits that arise from the utilization of genetic resources and from digital sequence information on genetic resources, as well as traditional knowledge associated with genetic resources, and facilitating appropriate access to genetic resources, and by 2030, facilitating a significant increase of the benefits shared, in accordance with applicable international access and benefit-sharing instruments. </w:t>
            </w:r>
          </w:p>
        </w:tc>
      </w:tr>
      <w:tr w:rsidR="00300ACB" w:rsidRPr="00490E56" w14:paraId="03363EB7" w14:textId="77777777" w:rsidTr="005515DF">
        <w:trPr>
          <w:trHeight w:val="57"/>
        </w:trPr>
        <w:tc>
          <w:tcPr>
            <w:tcW w:w="9350" w:type="dxa"/>
            <w:gridSpan w:val="2"/>
            <w:shd w:val="clear" w:color="auto" w:fill="FFFFFF" w:themeFill="background1"/>
          </w:tcPr>
          <w:p w14:paraId="61C5FAE0" w14:textId="6B47D947" w:rsidR="00300ACB" w:rsidRPr="00490E56" w:rsidRDefault="005705CE">
            <w:pPr>
              <w:pStyle w:val="paragraph"/>
              <w:textAlignment w:val="baseline"/>
              <w:rPr>
                <w:rStyle w:val="normaltextrun"/>
                <w:rFonts w:asciiTheme="majorBidi" w:hAnsiTheme="majorBidi" w:cstheme="majorBidi"/>
                <w:b/>
                <w:bCs/>
                <w:color w:val="000000" w:themeColor="text1"/>
                <w:sz w:val="20"/>
                <w:szCs w:val="20"/>
              </w:rPr>
            </w:pPr>
            <w:r w:rsidRPr="00490E56">
              <w:rPr>
                <w:rStyle w:val="normaltextrun"/>
                <w:rFonts w:asciiTheme="majorBidi" w:hAnsiTheme="majorBidi" w:cstheme="majorBidi"/>
                <w:b/>
                <w:bCs/>
                <w:color w:val="000000" w:themeColor="text1"/>
                <w:sz w:val="20"/>
                <w:szCs w:val="20"/>
              </w:rPr>
              <w:t>I</w:t>
            </w:r>
            <w:r w:rsidR="00300ACB" w:rsidRPr="00490E56">
              <w:rPr>
                <w:rStyle w:val="normaltextrun"/>
                <w:rFonts w:asciiTheme="majorBidi" w:hAnsiTheme="majorBidi" w:cstheme="majorBidi"/>
                <w:b/>
                <w:bCs/>
                <w:color w:val="000000" w:themeColor="text1"/>
                <w:sz w:val="20"/>
                <w:szCs w:val="20"/>
              </w:rPr>
              <w:t xml:space="preserve">ndicator: </w:t>
            </w:r>
            <w:r w:rsidR="00300ACB" w:rsidRPr="00490E56">
              <w:rPr>
                <w:rFonts w:asciiTheme="majorBidi" w:eastAsia="DengXian" w:hAnsiTheme="majorBidi" w:cstheme="majorBidi"/>
                <w:b/>
                <w:bCs/>
                <w:color w:val="000000" w:themeColor="text1"/>
                <w:kern w:val="22"/>
                <w:sz w:val="20"/>
                <w:szCs w:val="20"/>
              </w:rPr>
              <w:t>Number of countries that have t</w:t>
            </w:r>
            <w:r w:rsidR="00300ACB" w:rsidRPr="00490E56">
              <w:rPr>
                <w:rFonts w:asciiTheme="majorBidi" w:hAnsiTheme="majorBidi" w:cstheme="majorBidi"/>
                <w:b/>
                <w:bCs/>
                <w:color w:val="000000" w:themeColor="text1"/>
                <w:sz w:val="20"/>
                <w:szCs w:val="20"/>
              </w:rPr>
              <w:t>aken effective legal, policy, administrative and capacity-building measures at all levels, as appropriate, to ensure the fair and equitable sharing of benefits</w:t>
            </w:r>
            <w:r w:rsidR="00300ACB" w:rsidRPr="00490E56">
              <w:t xml:space="preserve"> </w:t>
            </w:r>
            <w:r w:rsidR="00300ACB" w:rsidRPr="00490E56">
              <w:rPr>
                <w:rFonts w:asciiTheme="majorBidi" w:hAnsiTheme="majorBidi" w:cstheme="majorBidi"/>
                <w:b/>
                <w:bCs/>
                <w:color w:val="000000" w:themeColor="text1"/>
                <w:sz w:val="20"/>
                <w:szCs w:val="20"/>
              </w:rPr>
              <w:t xml:space="preserve">from the utilization of genetic resources and from digital sequence information on genetic resources, as well as traditional knowledge associated with genetic resources. </w:t>
            </w:r>
          </w:p>
        </w:tc>
      </w:tr>
      <w:tr w:rsidR="00300ACB" w:rsidRPr="00490E56" w14:paraId="61D0DC3F" w14:textId="77777777" w:rsidTr="005515DF">
        <w:trPr>
          <w:trHeight w:val="57"/>
        </w:trPr>
        <w:tc>
          <w:tcPr>
            <w:tcW w:w="6941" w:type="dxa"/>
          </w:tcPr>
          <w:p w14:paraId="43257DE0" w14:textId="7BC24026" w:rsidR="00300ACB" w:rsidRPr="00490E56" w:rsidRDefault="00300ACB" w:rsidP="00181506">
            <w:pPr>
              <w:pStyle w:val="paragraph"/>
              <w:spacing w:before="0" w:after="0"/>
              <w:textAlignment w:val="baseline"/>
              <w:rPr>
                <w:rFonts w:ascii="Calibri" w:hAnsi="Calibri" w:cs="Calibri"/>
                <w:color w:val="000000"/>
              </w:rPr>
            </w:pPr>
            <w:r w:rsidRPr="00490E56">
              <w:rPr>
                <w:rStyle w:val="normaltextrun"/>
                <w:rFonts w:asciiTheme="majorBidi" w:hAnsiTheme="majorBidi" w:cstheme="majorBidi"/>
                <w:b/>
                <w:sz w:val="20"/>
                <w:szCs w:val="20"/>
              </w:rPr>
              <w:t>13.1</w:t>
            </w:r>
            <w:r w:rsidRPr="00490E56">
              <w:rPr>
                <w:rStyle w:val="normaltextrun"/>
                <w:rFonts w:asciiTheme="majorBidi" w:hAnsiTheme="majorBidi" w:cstheme="majorBidi"/>
                <w:sz w:val="20"/>
                <w:szCs w:val="20"/>
              </w:rPr>
              <w:tab/>
              <w:t>Does your country have effective legal, administrative and policy measures to ensure the fair and equitable sharing of benefits that arise from the utilization of genetic resources?</w:t>
            </w:r>
          </w:p>
        </w:tc>
        <w:tc>
          <w:tcPr>
            <w:tcW w:w="2409" w:type="dxa"/>
          </w:tcPr>
          <w:p w14:paraId="105AC0BC" w14:textId="77777777" w:rsidR="00300ACB" w:rsidRPr="00490E56"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490E56">
              <w:rPr>
                <w:rFonts w:asciiTheme="majorBidi" w:hAnsiTheme="majorBidi" w:cstheme="majorBidi"/>
                <w:bCs/>
                <w:sz w:val="20"/>
                <w:szCs w:val="20"/>
              </w:rPr>
              <w:t>(a)</w:t>
            </w:r>
            <w:r w:rsidRPr="00490E56">
              <w:rPr>
                <w:rFonts w:asciiTheme="majorBidi" w:hAnsiTheme="majorBidi" w:cstheme="majorBidi"/>
                <w:bCs/>
                <w:sz w:val="20"/>
                <w:szCs w:val="20"/>
              </w:rPr>
              <w:tab/>
            </w:r>
            <w:r w:rsidRPr="00490E56">
              <w:rPr>
                <w:rFonts w:asciiTheme="majorBidi" w:hAnsiTheme="majorBidi" w:cstheme="majorBidi"/>
                <w:sz w:val="20"/>
                <w:szCs w:val="20"/>
              </w:rPr>
              <w:t>No</w:t>
            </w:r>
          </w:p>
          <w:p w14:paraId="04A0B548" w14:textId="77777777" w:rsidR="00300ACB" w:rsidRPr="00490E56"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490E56">
              <w:rPr>
                <w:rFonts w:asciiTheme="majorBidi" w:hAnsiTheme="majorBidi" w:cstheme="majorBidi"/>
                <w:bCs/>
                <w:sz w:val="20"/>
                <w:szCs w:val="20"/>
              </w:rPr>
              <w:t>(b)</w:t>
            </w:r>
            <w:r w:rsidRPr="00490E56">
              <w:rPr>
                <w:rFonts w:asciiTheme="majorBidi" w:hAnsiTheme="majorBidi" w:cstheme="majorBidi"/>
                <w:bCs/>
                <w:sz w:val="20"/>
                <w:szCs w:val="20"/>
              </w:rPr>
              <w:tab/>
            </w:r>
            <w:r w:rsidRPr="00490E56">
              <w:rPr>
                <w:rStyle w:val="normaltextrun"/>
                <w:rFonts w:asciiTheme="majorBidi" w:hAnsiTheme="majorBidi" w:cstheme="majorBidi"/>
                <w:color w:val="222222"/>
                <w:sz w:val="20"/>
                <w:szCs w:val="20"/>
                <w:shd w:val="clear" w:color="auto" w:fill="FFFFFF"/>
              </w:rPr>
              <w:t>Under development</w:t>
            </w:r>
            <w:r w:rsidRPr="00490E56">
              <w:rPr>
                <w:rFonts w:asciiTheme="majorBidi" w:hAnsiTheme="majorBidi" w:cstheme="majorBidi"/>
                <w:sz w:val="20"/>
                <w:szCs w:val="20"/>
              </w:rPr>
              <w:t> </w:t>
            </w:r>
          </w:p>
          <w:p w14:paraId="24573B7D" w14:textId="77777777" w:rsidR="00300ACB" w:rsidRPr="00490E56" w:rsidRDefault="00300ACB">
            <w:pPr>
              <w:ind w:left="360" w:hanging="360"/>
              <w:jc w:val="left"/>
              <w:rPr>
                <w:rFonts w:asciiTheme="majorBidi" w:hAnsiTheme="majorBidi"/>
                <w:sz w:val="20"/>
              </w:rPr>
            </w:pPr>
            <w:r w:rsidRPr="00490E56">
              <w:rPr>
                <w:rFonts w:asciiTheme="majorBidi" w:hAnsiTheme="majorBidi" w:cstheme="majorBidi"/>
                <w:sz w:val="20"/>
                <w:szCs w:val="20"/>
              </w:rPr>
              <w:t>(c)</w:t>
            </w:r>
            <w:r w:rsidRPr="00490E56">
              <w:rPr>
                <w:rFonts w:asciiTheme="majorBidi" w:hAnsiTheme="majorBidi" w:cstheme="majorBidi"/>
                <w:sz w:val="20"/>
                <w:szCs w:val="20"/>
              </w:rPr>
              <w:tab/>
              <w:t xml:space="preserve">Partially </w:t>
            </w:r>
          </w:p>
          <w:p w14:paraId="4191E3F5"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(d)</w:t>
            </w:r>
            <w:r w:rsidRPr="00490E56">
              <w:rPr>
                <w:rFonts w:asciiTheme="majorBidi" w:hAnsiTheme="majorBidi" w:cstheme="majorBidi"/>
                <w:sz w:val="20"/>
                <w:szCs w:val="20"/>
              </w:rPr>
              <w:tab/>
              <w:t>Fully</w:t>
            </w:r>
          </w:p>
          <w:p w14:paraId="14E2F4AA"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(e)</w:t>
            </w:r>
            <w:r w:rsidRPr="00490E56">
              <w:rPr>
                <w:rFonts w:asciiTheme="majorBidi" w:hAnsiTheme="majorBidi" w:cstheme="majorBidi"/>
                <w:sz w:val="20"/>
                <w:szCs w:val="20"/>
              </w:rPr>
              <w:tab/>
              <w:t>Not applicable</w:t>
            </w:r>
          </w:p>
        </w:tc>
      </w:tr>
      <w:tr w:rsidR="00300ACB" w:rsidRPr="00490E56" w14:paraId="24A32707" w14:textId="77777777" w:rsidTr="005515DF">
        <w:trPr>
          <w:trHeight w:val="57"/>
        </w:trPr>
        <w:tc>
          <w:tcPr>
            <w:tcW w:w="6941" w:type="dxa"/>
          </w:tcPr>
          <w:p w14:paraId="249E4976" w14:textId="77777777" w:rsidR="00300ACB" w:rsidRPr="00490E56" w:rsidRDefault="00300ACB">
            <w:pPr>
              <w:pStyle w:val="paragraph"/>
              <w:tabs>
                <w:tab w:val="clear" w:pos="567"/>
                <w:tab w:val="left" w:pos="576"/>
              </w:tabs>
              <w:spacing w:before="0" w:after="0"/>
              <w:textAlignment w:val="baseline"/>
              <w:rPr>
                <w:rStyle w:val="normaltextrun"/>
                <w:rFonts w:asciiTheme="majorBidi" w:hAnsiTheme="majorBidi" w:cstheme="majorBidi"/>
                <w:b/>
                <w:sz w:val="20"/>
                <w:szCs w:val="20"/>
              </w:rPr>
            </w:pPr>
            <w:r w:rsidRPr="00490E56">
              <w:rPr>
                <w:rStyle w:val="normaltextrun"/>
                <w:rFonts w:asciiTheme="majorBidi" w:hAnsiTheme="majorBidi" w:cstheme="majorBidi"/>
                <w:b/>
                <w:sz w:val="20"/>
                <w:szCs w:val="20"/>
              </w:rPr>
              <w:t>13.2</w:t>
            </w:r>
            <w:r w:rsidRPr="00490E56">
              <w:rPr>
                <w:rStyle w:val="normaltextrun"/>
                <w:rFonts w:asciiTheme="majorBidi" w:hAnsiTheme="majorBidi" w:cstheme="majorBidi"/>
                <w:b/>
                <w:sz w:val="20"/>
                <w:szCs w:val="20"/>
              </w:rPr>
              <w:tab/>
            </w:r>
            <w:r w:rsidRPr="00490E56">
              <w:rPr>
                <w:rStyle w:val="normaltextrun"/>
                <w:rFonts w:asciiTheme="majorBidi" w:hAnsiTheme="majorBidi" w:cstheme="majorBidi"/>
                <w:bCs/>
                <w:sz w:val="20"/>
                <w:szCs w:val="20"/>
              </w:rPr>
              <w:t>Does your country have capacity-building measures to ensure the fair and equitable sharing of benefits that arise from the utilization of genetic resources?</w:t>
            </w:r>
          </w:p>
        </w:tc>
        <w:tc>
          <w:tcPr>
            <w:tcW w:w="2409" w:type="dxa"/>
          </w:tcPr>
          <w:p w14:paraId="6774EEE9" w14:textId="77777777" w:rsidR="00300ACB" w:rsidRPr="00490E56"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490E56">
              <w:rPr>
                <w:rFonts w:asciiTheme="majorBidi" w:hAnsiTheme="majorBidi" w:cstheme="majorBidi"/>
                <w:bCs/>
                <w:sz w:val="20"/>
                <w:szCs w:val="20"/>
              </w:rPr>
              <w:t>(a)</w:t>
            </w:r>
            <w:r w:rsidRPr="00490E56">
              <w:rPr>
                <w:rFonts w:asciiTheme="majorBidi" w:hAnsiTheme="majorBidi" w:cstheme="majorBidi"/>
                <w:bCs/>
                <w:sz w:val="20"/>
                <w:szCs w:val="20"/>
              </w:rPr>
              <w:tab/>
            </w:r>
            <w:r w:rsidRPr="00490E56">
              <w:rPr>
                <w:rFonts w:asciiTheme="majorBidi" w:hAnsiTheme="majorBidi" w:cstheme="majorBidi"/>
                <w:sz w:val="20"/>
                <w:szCs w:val="20"/>
              </w:rPr>
              <w:t>No</w:t>
            </w:r>
          </w:p>
          <w:p w14:paraId="0BFE3F95" w14:textId="77777777" w:rsidR="00300ACB" w:rsidRPr="00490E56"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490E56">
              <w:rPr>
                <w:rFonts w:asciiTheme="majorBidi" w:hAnsiTheme="majorBidi" w:cstheme="majorBidi"/>
                <w:bCs/>
                <w:sz w:val="20"/>
                <w:szCs w:val="20"/>
              </w:rPr>
              <w:t>(b)</w:t>
            </w:r>
            <w:r w:rsidRPr="00490E56">
              <w:rPr>
                <w:rFonts w:asciiTheme="majorBidi" w:hAnsiTheme="majorBidi" w:cstheme="majorBidi"/>
                <w:bCs/>
                <w:sz w:val="20"/>
                <w:szCs w:val="20"/>
              </w:rPr>
              <w:tab/>
            </w:r>
            <w:r w:rsidRPr="00490E56">
              <w:rPr>
                <w:rStyle w:val="normaltextrun"/>
                <w:rFonts w:asciiTheme="majorBidi" w:hAnsiTheme="majorBidi" w:cstheme="majorBidi"/>
                <w:color w:val="222222"/>
                <w:sz w:val="20"/>
                <w:szCs w:val="20"/>
                <w:shd w:val="clear" w:color="auto" w:fill="FFFFFF"/>
              </w:rPr>
              <w:t>Under development</w:t>
            </w:r>
            <w:r w:rsidRPr="00490E56">
              <w:rPr>
                <w:rFonts w:asciiTheme="majorBidi" w:hAnsiTheme="majorBidi" w:cstheme="majorBidi"/>
                <w:sz w:val="20"/>
                <w:szCs w:val="20"/>
              </w:rPr>
              <w:t> </w:t>
            </w:r>
          </w:p>
          <w:p w14:paraId="33D9EFED" w14:textId="77777777" w:rsidR="00300ACB" w:rsidRPr="00490E56" w:rsidRDefault="00300ACB">
            <w:pPr>
              <w:ind w:left="360" w:hanging="360"/>
              <w:jc w:val="left"/>
              <w:rPr>
                <w:rFonts w:asciiTheme="majorBidi" w:hAnsiTheme="majorBidi"/>
                <w:sz w:val="20"/>
              </w:rPr>
            </w:pPr>
            <w:r w:rsidRPr="00490E56">
              <w:rPr>
                <w:rFonts w:asciiTheme="majorBidi" w:hAnsiTheme="majorBidi" w:cstheme="majorBidi"/>
                <w:sz w:val="20"/>
                <w:szCs w:val="20"/>
              </w:rPr>
              <w:t>(c)</w:t>
            </w:r>
            <w:r w:rsidRPr="00490E56">
              <w:rPr>
                <w:rFonts w:asciiTheme="majorBidi" w:hAnsiTheme="majorBidi" w:cstheme="majorBidi"/>
                <w:sz w:val="20"/>
                <w:szCs w:val="20"/>
              </w:rPr>
              <w:tab/>
              <w:t xml:space="preserve">Partially </w:t>
            </w:r>
          </w:p>
          <w:p w14:paraId="4AD624CC"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(d)</w:t>
            </w:r>
            <w:r w:rsidRPr="00490E56">
              <w:rPr>
                <w:rFonts w:asciiTheme="majorBidi" w:hAnsiTheme="majorBidi" w:cstheme="majorBidi"/>
                <w:sz w:val="20"/>
                <w:szCs w:val="20"/>
              </w:rPr>
              <w:tab/>
              <w:t>Fully</w:t>
            </w:r>
          </w:p>
          <w:p w14:paraId="144E8DD0" w14:textId="77777777" w:rsidR="00300ACB" w:rsidRPr="00490E56" w:rsidRDefault="00300ACB">
            <w:pPr>
              <w:pStyle w:val="paragraph"/>
              <w:spacing w:before="0" w:beforeAutospacing="0" w:after="0" w:afterAutospacing="0"/>
              <w:ind w:left="360" w:hanging="360"/>
              <w:textAlignment w:val="baseline"/>
              <w:rPr>
                <w:rFonts w:asciiTheme="majorBidi" w:hAnsiTheme="majorBidi" w:cstheme="majorBidi"/>
                <w:bCs/>
                <w:sz w:val="20"/>
                <w:szCs w:val="20"/>
              </w:rPr>
            </w:pPr>
            <w:r w:rsidRPr="00490E56">
              <w:rPr>
                <w:rFonts w:asciiTheme="majorBidi" w:hAnsiTheme="majorBidi" w:cstheme="majorBidi"/>
                <w:sz w:val="20"/>
                <w:szCs w:val="20"/>
              </w:rPr>
              <w:t>(e)</w:t>
            </w:r>
            <w:r w:rsidRPr="00490E56">
              <w:rPr>
                <w:rFonts w:asciiTheme="majorBidi" w:hAnsiTheme="majorBidi" w:cstheme="majorBidi"/>
                <w:sz w:val="20"/>
                <w:szCs w:val="20"/>
              </w:rPr>
              <w:tab/>
              <w:t>Not applicable</w:t>
            </w:r>
          </w:p>
        </w:tc>
      </w:tr>
      <w:tr w:rsidR="00300ACB" w:rsidRPr="00490E56" w14:paraId="60B0A01D" w14:textId="77777777" w:rsidTr="005515DF">
        <w:trPr>
          <w:trHeight w:val="57"/>
        </w:trPr>
        <w:tc>
          <w:tcPr>
            <w:tcW w:w="6941" w:type="dxa"/>
          </w:tcPr>
          <w:p w14:paraId="221CEF71" w14:textId="7A343C29" w:rsidR="00300ACB" w:rsidRPr="00490E56" w:rsidRDefault="00300ACB" w:rsidP="00516507">
            <w:pPr>
              <w:pStyle w:val="paragraph"/>
              <w:tabs>
                <w:tab w:val="clear" w:pos="567"/>
                <w:tab w:val="left" w:pos="542"/>
              </w:tabs>
              <w:spacing w:before="0" w:beforeAutospacing="0" w:after="120" w:afterAutospacing="0"/>
              <w:textAlignment w:val="baseline"/>
              <w:rPr>
                <w:rStyle w:val="normaltextrun"/>
                <w:rFonts w:asciiTheme="majorBidi" w:hAnsiTheme="majorBidi"/>
                <w:b/>
                <w:sz w:val="20"/>
              </w:rPr>
            </w:pPr>
            <w:r w:rsidRPr="00490E56">
              <w:rPr>
                <w:rStyle w:val="normaltextrun"/>
                <w:rFonts w:asciiTheme="majorBidi" w:hAnsiTheme="majorBidi" w:cstheme="majorBidi"/>
                <w:b/>
                <w:bCs/>
                <w:sz w:val="20"/>
                <w:szCs w:val="20"/>
              </w:rPr>
              <w:t>13.</w:t>
            </w:r>
            <w:r w:rsidR="002D79DE" w:rsidRPr="00490E56">
              <w:rPr>
                <w:rStyle w:val="normaltextrun"/>
                <w:rFonts w:asciiTheme="majorBidi" w:hAnsiTheme="majorBidi" w:cstheme="majorBidi"/>
                <w:b/>
                <w:bCs/>
                <w:sz w:val="20"/>
                <w:szCs w:val="20"/>
              </w:rPr>
              <w:t>3</w:t>
            </w:r>
            <w:r w:rsidRPr="00490E56">
              <w:rPr>
                <w:rStyle w:val="normaltextrun"/>
                <w:rFonts w:asciiTheme="majorBidi" w:hAnsiTheme="majorBidi" w:cstheme="majorBidi"/>
                <w:b/>
                <w:bCs/>
                <w:sz w:val="20"/>
                <w:szCs w:val="20"/>
              </w:rPr>
              <w:t>.</w:t>
            </w:r>
            <w:r w:rsidR="00516507">
              <w:rPr>
                <w:rStyle w:val="normaltextrun"/>
                <w:rFonts w:asciiTheme="majorBidi" w:hAnsiTheme="majorBidi" w:cstheme="majorBidi"/>
                <w:b/>
                <w:bCs/>
                <w:sz w:val="20"/>
                <w:szCs w:val="20"/>
              </w:rPr>
              <w:tab/>
            </w:r>
            <w:r w:rsidR="00737652" w:rsidRPr="00490E56">
              <w:rPr>
                <w:rStyle w:val="normaltextrun"/>
                <w:rFonts w:asciiTheme="majorBidi" w:hAnsiTheme="majorBidi" w:cstheme="majorBidi"/>
                <w:sz w:val="20"/>
                <w:szCs w:val="20"/>
              </w:rPr>
              <w:t xml:space="preserve">Has </w:t>
            </w:r>
            <w:r w:rsidRPr="00490E56">
              <w:rPr>
                <w:rStyle w:val="normaltextrun"/>
                <w:rFonts w:asciiTheme="majorBidi" w:hAnsiTheme="majorBidi" w:cstheme="majorBidi"/>
                <w:sz w:val="20"/>
                <w:szCs w:val="20"/>
              </w:rPr>
              <w:t xml:space="preserve">your country </w:t>
            </w:r>
            <w:r w:rsidR="00DF3A80" w:rsidRPr="00490E56">
              <w:rPr>
                <w:rStyle w:val="normaltextrun"/>
                <w:rFonts w:asciiTheme="majorBidi" w:hAnsiTheme="majorBidi" w:cstheme="majorBidi"/>
                <w:sz w:val="20"/>
                <w:szCs w:val="20"/>
              </w:rPr>
              <w:t>taken</w:t>
            </w:r>
            <w:r w:rsidR="00737652" w:rsidRPr="00490E56">
              <w:rPr>
                <w:rStyle w:val="normaltextrun"/>
                <w:rFonts w:asciiTheme="majorBidi" w:hAnsiTheme="majorBidi" w:cstheme="majorBidi"/>
                <w:sz w:val="20"/>
                <w:szCs w:val="20"/>
              </w:rPr>
              <w:t xml:space="preserve"> </w:t>
            </w:r>
            <w:r w:rsidRPr="00490E56">
              <w:rPr>
                <w:rStyle w:val="normaltextrun"/>
                <w:rFonts w:asciiTheme="majorBidi" w:hAnsiTheme="majorBidi" w:cstheme="majorBidi"/>
                <w:sz w:val="20"/>
                <w:szCs w:val="20"/>
              </w:rPr>
              <w:t>administrative, policy or legislative measures pursuant to the operationalization of the multilateral mechanism</w:t>
            </w:r>
            <w:r w:rsidR="00EE7A87" w:rsidRPr="00490E56">
              <w:rPr>
                <w:rStyle w:val="normaltextrun"/>
                <w:rFonts w:asciiTheme="majorBidi" w:hAnsiTheme="majorBidi" w:cstheme="majorBidi"/>
                <w:sz w:val="20"/>
                <w:szCs w:val="20"/>
              </w:rPr>
              <w:t xml:space="preserve"> in decision 16/2</w:t>
            </w:r>
            <w:r w:rsidRPr="00490E56">
              <w:rPr>
                <w:rStyle w:val="normaltextrun"/>
                <w:rFonts w:asciiTheme="majorBidi" w:hAnsiTheme="majorBidi" w:cstheme="majorBidi"/>
                <w:sz w:val="20"/>
                <w:szCs w:val="20"/>
              </w:rPr>
              <w:t>?</w:t>
            </w:r>
          </w:p>
        </w:tc>
        <w:tc>
          <w:tcPr>
            <w:tcW w:w="2409" w:type="dxa"/>
          </w:tcPr>
          <w:p w14:paraId="4B1A88DC" w14:textId="77777777" w:rsidR="00300ACB" w:rsidRPr="00490E56"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490E56">
              <w:rPr>
                <w:rFonts w:asciiTheme="majorBidi" w:hAnsiTheme="majorBidi" w:cstheme="majorBidi"/>
                <w:bCs/>
                <w:sz w:val="20"/>
                <w:szCs w:val="20"/>
              </w:rPr>
              <w:t>(a)</w:t>
            </w:r>
            <w:r w:rsidRPr="00490E56">
              <w:rPr>
                <w:rFonts w:asciiTheme="majorBidi" w:hAnsiTheme="majorBidi" w:cstheme="majorBidi"/>
                <w:bCs/>
                <w:sz w:val="20"/>
                <w:szCs w:val="20"/>
              </w:rPr>
              <w:tab/>
            </w:r>
            <w:r w:rsidRPr="00490E56">
              <w:rPr>
                <w:rFonts w:asciiTheme="majorBidi" w:hAnsiTheme="majorBidi" w:cstheme="majorBidi"/>
                <w:sz w:val="20"/>
                <w:szCs w:val="20"/>
              </w:rPr>
              <w:t>No</w:t>
            </w:r>
          </w:p>
          <w:p w14:paraId="54012C59" w14:textId="77777777" w:rsidR="00300ACB" w:rsidRPr="00490E56" w:rsidRDefault="00300ACB">
            <w:pPr>
              <w:ind w:left="360" w:hanging="360"/>
              <w:jc w:val="left"/>
              <w:rPr>
                <w:rFonts w:asciiTheme="majorBidi" w:hAnsiTheme="majorBidi"/>
                <w:b/>
                <w:sz w:val="20"/>
                <w:u w:val="single"/>
              </w:rPr>
            </w:pPr>
            <w:r w:rsidRPr="00490E56">
              <w:rPr>
                <w:rFonts w:asciiTheme="majorBidi" w:hAnsiTheme="majorBidi"/>
                <w:sz w:val="20"/>
              </w:rPr>
              <w:t>(b)</w:t>
            </w:r>
            <w:r w:rsidRPr="00490E56">
              <w:rPr>
                <w:rFonts w:asciiTheme="majorBidi" w:hAnsiTheme="majorBidi"/>
                <w:sz w:val="20"/>
              </w:rPr>
              <w:tab/>
            </w:r>
            <w:r w:rsidRPr="00490E56">
              <w:rPr>
                <w:rStyle w:val="normaltextrun"/>
                <w:rFonts w:asciiTheme="majorBidi" w:hAnsiTheme="majorBidi" w:cstheme="majorBidi"/>
                <w:color w:val="222222"/>
                <w:sz w:val="20"/>
                <w:szCs w:val="20"/>
                <w:shd w:val="clear" w:color="auto" w:fill="FFFFFF"/>
              </w:rPr>
              <w:t>Under</w:t>
            </w:r>
            <w:r w:rsidRPr="00490E56">
              <w:rPr>
                <w:rStyle w:val="normaltextrun"/>
                <w:rFonts w:asciiTheme="majorBidi" w:hAnsiTheme="majorBidi"/>
                <w:color w:val="222222"/>
                <w:sz w:val="20"/>
                <w:shd w:val="clear" w:color="auto" w:fill="FFFFFF"/>
              </w:rPr>
              <w:t xml:space="preserve"> development</w:t>
            </w:r>
          </w:p>
          <w:p w14:paraId="4C0F36A9" w14:textId="77777777" w:rsidR="00300ACB" w:rsidRPr="00490E56" w:rsidRDefault="00300ACB">
            <w:pPr>
              <w:ind w:left="360" w:hanging="360"/>
              <w:jc w:val="left"/>
              <w:rPr>
                <w:rFonts w:asciiTheme="majorBidi" w:hAnsiTheme="majorBidi"/>
                <w:b/>
                <w:sz w:val="20"/>
                <w:u w:val="single"/>
              </w:rPr>
            </w:pPr>
            <w:r w:rsidRPr="00490E56">
              <w:rPr>
                <w:rFonts w:asciiTheme="majorBidi" w:hAnsiTheme="majorBidi" w:cstheme="majorBidi"/>
                <w:sz w:val="20"/>
                <w:szCs w:val="20"/>
              </w:rPr>
              <w:t>(c)</w:t>
            </w:r>
            <w:r w:rsidRPr="00490E56">
              <w:rPr>
                <w:rFonts w:asciiTheme="majorBidi" w:hAnsiTheme="majorBidi" w:cstheme="majorBidi"/>
                <w:sz w:val="20"/>
                <w:szCs w:val="20"/>
              </w:rPr>
              <w:tab/>
              <w:t>Partially</w:t>
            </w:r>
          </w:p>
          <w:p w14:paraId="7EB0D38C" w14:textId="77777777" w:rsidR="00300ACB" w:rsidRPr="00490E56" w:rsidRDefault="00300ACB">
            <w:pPr>
              <w:ind w:left="360" w:hanging="360"/>
              <w:jc w:val="left"/>
            </w:pPr>
            <w:r w:rsidRPr="00490E56">
              <w:rPr>
                <w:rFonts w:asciiTheme="majorBidi" w:hAnsiTheme="majorBidi" w:cstheme="majorBidi"/>
                <w:sz w:val="20"/>
                <w:szCs w:val="20"/>
              </w:rPr>
              <w:t>(d)</w:t>
            </w:r>
            <w:r w:rsidRPr="00490E56">
              <w:rPr>
                <w:rFonts w:asciiTheme="majorBidi" w:hAnsiTheme="majorBidi" w:cstheme="majorBidi"/>
                <w:sz w:val="20"/>
                <w:szCs w:val="20"/>
              </w:rPr>
              <w:tab/>
              <w:t>Fully</w:t>
            </w:r>
          </w:p>
        </w:tc>
      </w:tr>
      <w:tr w:rsidR="00300ACB" w:rsidRPr="00490E56" w14:paraId="5B5A9AB3" w14:textId="77777777" w:rsidTr="005515DF">
        <w:trPr>
          <w:trHeight w:val="57"/>
        </w:trPr>
        <w:tc>
          <w:tcPr>
            <w:tcW w:w="6941" w:type="dxa"/>
          </w:tcPr>
          <w:p w14:paraId="72FB54EB" w14:textId="3C7D94E0" w:rsidR="00300ACB" w:rsidRPr="00490E56" w:rsidRDefault="00300ACB">
            <w:pPr>
              <w:pStyle w:val="paragraph"/>
              <w:tabs>
                <w:tab w:val="left" w:pos="599"/>
              </w:tabs>
              <w:spacing w:before="0" w:beforeAutospacing="0" w:after="0" w:afterAutospacing="0"/>
              <w:textAlignment w:val="baseline"/>
              <w:rPr>
                <w:rStyle w:val="normaltextrun"/>
                <w:rFonts w:asciiTheme="majorBidi" w:hAnsiTheme="majorBidi" w:cstheme="majorBidi"/>
                <w:sz w:val="20"/>
                <w:szCs w:val="20"/>
              </w:rPr>
            </w:pPr>
            <w:r w:rsidRPr="00490E56">
              <w:rPr>
                <w:rStyle w:val="normaltextrun"/>
                <w:rFonts w:asciiTheme="majorBidi" w:hAnsiTheme="majorBidi" w:cstheme="majorBidi"/>
                <w:b/>
                <w:bCs/>
                <w:sz w:val="20"/>
                <w:szCs w:val="20"/>
              </w:rPr>
              <w:lastRenderedPageBreak/>
              <w:t>13.</w:t>
            </w:r>
            <w:r w:rsidR="002D79DE" w:rsidRPr="00490E56">
              <w:rPr>
                <w:rStyle w:val="normaltextrun"/>
                <w:rFonts w:asciiTheme="majorBidi" w:hAnsiTheme="majorBidi" w:cstheme="majorBidi"/>
                <w:b/>
                <w:bCs/>
                <w:sz w:val="20"/>
                <w:szCs w:val="20"/>
              </w:rPr>
              <w:t>4</w:t>
            </w:r>
            <w:r w:rsidRPr="00490E56">
              <w:tab/>
            </w:r>
            <w:r w:rsidRPr="00490E56">
              <w:rPr>
                <w:rStyle w:val="normaltextrun"/>
                <w:rFonts w:asciiTheme="majorBidi" w:hAnsiTheme="majorBidi" w:cstheme="majorBidi"/>
                <w:sz w:val="20"/>
                <w:szCs w:val="20"/>
              </w:rPr>
              <w:t>Do the measures mentioned in questions 13.1 and 13.2 include the utilization of traditional knowledge associated with genetic resources?</w:t>
            </w:r>
          </w:p>
          <w:p w14:paraId="2EF5BA27" w14:textId="77777777" w:rsidR="00300ACB" w:rsidRPr="00490E56" w:rsidRDefault="00300ACB">
            <w:pPr>
              <w:pStyle w:val="paragraph"/>
              <w:spacing w:before="0" w:beforeAutospacing="0" w:after="0" w:afterAutospacing="0"/>
              <w:textAlignment w:val="baseline"/>
              <w:rPr>
                <w:rStyle w:val="normaltextrun"/>
                <w:rFonts w:asciiTheme="majorBidi" w:hAnsiTheme="majorBidi" w:cstheme="majorBidi"/>
                <w:sz w:val="20"/>
                <w:szCs w:val="20"/>
              </w:rPr>
            </w:pPr>
          </w:p>
        </w:tc>
        <w:tc>
          <w:tcPr>
            <w:tcW w:w="2409" w:type="dxa"/>
          </w:tcPr>
          <w:p w14:paraId="23F32A89" w14:textId="77777777" w:rsidR="00300ACB" w:rsidRPr="00490E56"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490E56">
              <w:rPr>
                <w:rFonts w:asciiTheme="majorBidi" w:hAnsiTheme="majorBidi" w:cstheme="majorBidi"/>
                <w:bCs/>
                <w:sz w:val="20"/>
                <w:szCs w:val="20"/>
              </w:rPr>
              <w:t>(a)</w:t>
            </w:r>
            <w:r w:rsidRPr="00490E56">
              <w:rPr>
                <w:rFonts w:asciiTheme="majorBidi" w:hAnsiTheme="majorBidi" w:cstheme="majorBidi"/>
                <w:bCs/>
                <w:sz w:val="20"/>
                <w:szCs w:val="20"/>
              </w:rPr>
              <w:tab/>
            </w:r>
            <w:r w:rsidRPr="00490E56">
              <w:rPr>
                <w:rFonts w:asciiTheme="majorBidi" w:hAnsiTheme="majorBidi" w:cstheme="majorBidi"/>
                <w:sz w:val="20"/>
                <w:szCs w:val="20"/>
              </w:rPr>
              <w:t>No</w:t>
            </w:r>
          </w:p>
          <w:p w14:paraId="42B37E5F" w14:textId="77777777" w:rsidR="00300ACB" w:rsidRPr="00490E56" w:rsidRDefault="00300ACB">
            <w:pPr>
              <w:ind w:left="360" w:hanging="360"/>
              <w:jc w:val="left"/>
              <w:rPr>
                <w:rFonts w:asciiTheme="majorBidi" w:hAnsiTheme="majorBidi" w:cstheme="majorBidi"/>
                <w:b/>
                <w:sz w:val="20"/>
                <w:szCs w:val="20"/>
                <w:u w:val="single"/>
              </w:rPr>
            </w:pPr>
            <w:r w:rsidRPr="00490E56">
              <w:rPr>
                <w:rFonts w:asciiTheme="majorBidi" w:hAnsiTheme="majorBidi" w:cstheme="majorBidi"/>
                <w:sz w:val="20"/>
                <w:szCs w:val="20"/>
              </w:rPr>
              <w:t>(b)</w:t>
            </w:r>
            <w:r w:rsidRPr="00490E56">
              <w:rPr>
                <w:rFonts w:asciiTheme="majorBidi" w:hAnsiTheme="majorBidi" w:cstheme="majorBidi"/>
                <w:sz w:val="20"/>
                <w:szCs w:val="20"/>
              </w:rPr>
              <w:tab/>
              <w:t>Yes</w:t>
            </w:r>
          </w:p>
          <w:p w14:paraId="7B03C99E"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(c)</w:t>
            </w:r>
            <w:r w:rsidRPr="00490E56">
              <w:rPr>
                <w:rFonts w:asciiTheme="majorBidi" w:hAnsiTheme="majorBidi" w:cstheme="majorBidi"/>
                <w:sz w:val="20"/>
                <w:szCs w:val="20"/>
              </w:rPr>
              <w:tab/>
              <w:t>Not applicable</w:t>
            </w:r>
          </w:p>
        </w:tc>
      </w:tr>
      <w:tr w:rsidR="00300ACB" w:rsidRPr="00490E56" w14:paraId="4C467A22" w14:textId="77777777" w:rsidTr="005515DF">
        <w:trPr>
          <w:trHeight w:val="57"/>
        </w:trPr>
        <w:tc>
          <w:tcPr>
            <w:tcW w:w="6941" w:type="dxa"/>
          </w:tcPr>
          <w:p w14:paraId="3DED98DF" w14:textId="7D21C023" w:rsidR="00300ACB" w:rsidRPr="00490E56" w:rsidRDefault="00300ACB">
            <w:pPr>
              <w:pStyle w:val="paragraph"/>
              <w:tabs>
                <w:tab w:val="clear" w:pos="567"/>
                <w:tab w:val="left" w:pos="576"/>
              </w:tabs>
              <w:spacing w:before="60" w:beforeAutospacing="0" w:after="60" w:afterAutospacing="0"/>
              <w:textAlignment w:val="baseline"/>
              <w:rPr>
                <w:rStyle w:val="normaltextrun"/>
                <w:rFonts w:asciiTheme="majorBidi" w:hAnsiTheme="majorBidi" w:cstheme="majorBidi"/>
                <w:sz w:val="20"/>
                <w:szCs w:val="20"/>
              </w:rPr>
            </w:pPr>
            <w:r w:rsidRPr="00490E56">
              <w:rPr>
                <w:rStyle w:val="normaltextrun"/>
                <w:rFonts w:asciiTheme="majorBidi" w:hAnsiTheme="majorBidi" w:cstheme="majorBidi"/>
                <w:b/>
                <w:sz w:val="20"/>
                <w:szCs w:val="20"/>
              </w:rPr>
              <w:t>13.</w:t>
            </w:r>
            <w:r w:rsidR="002D79DE" w:rsidRPr="00490E56">
              <w:rPr>
                <w:rStyle w:val="normaltextrun"/>
                <w:rFonts w:asciiTheme="majorBidi" w:hAnsiTheme="majorBidi" w:cstheme="majorBidi"/>
                <w:b/>
                <w:sz w:val="20"/>
                <w:szCs w:val="20"/>
              </w:rPr>
              <w:t>5</w:t>
            </w:r>
            <w:r w:rsidRPr="00490E56">
              <w:rPr>
                <w:rStyle w:val="normaltextrun"/>
                <w:rFonts w:asciiTheme="majorBidi" w:hAnsiTheme="majorBidi" w:cstheme="majorBidi"/>
                <w:sz w:val="20"/>
                <w:szCs w:val="20"/>
              </w:rPr>
              <w:tab/>
              <w:t>Does your country monitor the monetary benefits received from the utilization of genetic resources and/or traditional knowledge</w:t>
            </w:r>
            <w:r w:rsidRPr="00490E56">
              <w:rPr>
                <w:sz w:val="20"/>
                <w:szCs w:val="20"/>
              </w:rPr>
              <w:t xml:space="preserve"> </w:t>
            </w:r>
            <w:r w:rsidRPr="00490E56">
              <w:rPr>
                <w:rStyle w:val="normaltextrun"/>
                <w:rFonts w:asciiTheme="majorBidi" w:hAnsiTheme="majorBidi" w:cstheme="majorBidi"/>
                <w:sz w:val="20"/>
                <w:szCs w:val="20"/>
              </w:rPr>
              <w:t>associated with genetic resources that were accessed from your country</w:t>
            </w:r>
            <w:r w:rsidR="00B34EB2" w:rsidRPr="00490E56">
              <w:rPr>
                <w:rStyle w:val="normaltextrun"/>
                <w:rFonts w:asciiTheme="majorBidi" w:hAnsiTheme="majorBidi" w:cstheme="majorBidi"/>
                <w:sz w:val="20"/>
                <w:szCs w:val="20"/>
              </w:rPr>
              <w:t>?</w:t>
            </w:r>
          </w:p>
          <w:p w14:paraId="5F0E86AA" w14:textId="77777777" w:rsidR="00300ACB" w:rsidRPr="00490E56" w:rsidRDefault="00300ACB">
            <w:pPr>
              <w:pStyle w:val="paragraph"/>
              <w:tabs>
                <w:tab w:val="clear" w:pos="567"/>
                <w:tab w:val="left" w:pos="576"/>
              </w:tabs>
              <w:spacing w:before="60" w:beforeAutospacing="0" w:after="60" w:afterAutospacing="0"/>
              <w:textAlignment w:val="baseline"/>
              <w:rPr>
                <w:rStyle w:val="normaltextrun"/>
                <w:rFonts w:asciiTheme="majorBidi" w:hAnsiTheme="majorBidi" w:cstheme="majorBidi"/>
                <w:b/>
                <w:sz w:val="20"/>
                <w:szCs w:val="20"/>
              </w:rPr>
            </w:pPr>
          </w:p>
        </w:tc>
        <w:tc>
          <w:tcPr>
            <w:tcW w:w="2409" w:type="dxa"/>
          </w:tcPr>
          <w:p w14:paraId="4B5117ED" w14:textId="77777777" w:rsidR="00300ACB" w:rsidRPr="00490E56"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490E56">
              <w:rPr>
                <w:rFonts w:asciiTheme="majorBidi" w:hAnsiTheme="majorBidi" w:cstheme="majorBidi"/>
                <w:bCs/>
                <w:sz w:val="20"/>
                <w:szCs w:val="20"/>
              </w:rPr>
              <w:t>(a)</w:t>
            </w:r>
            <w:r w:rsidRPr="00490E56">
              <w:rPr>
                <w:rFonts w:asciiTheme="majorBidi" w:hAnsiTheme="majorBidi" w:cstheme="majorBidi"/>
                <w:bCs/>
                <w:sz w:val="20"/>
                <w:szCs w:val="20"/>
              </w:rPr>
              <w:tab/>
            </w:r>
            <w:r w:rsidRPr="00490E56">
              <w:rPr>
                <w:rFonts w:asciiTheme="majorBidi" w:hAnsiTheme="majorBidi" w:cstheme="majorBidi"/>
                <w:sz w:val="20"/>
                <w:szCs w:val="20"/>
              </w:rPr>
              <w:t>No</w:t>
            </w:r>
          </w:p>
          <w:p w14:paraId="010FB5B8" w14:textId="77777777" w:rsidR="00300ACB" w:rsidRPr="00490E56" w:rsidRDefault="00300ACB">
            <w:pPr>
              <w:ind w:left="360" w:hanging="360"/>
              <w:jc w:val="left"/>
              <w:rPr>
                <w:rFonts w:asciiTheme="majorBidi" w:hAnsiTheme="majorBidi" w:cstheme="majorBidi"/>
                <w:b/>
                <w:sz w:val="20"/>
                <w:szCs w:val="20"/>
                <w:u w:val="single"/>
              </w:rPr>
            </w:pPr>
            <w:r w:rsidRPr="00490E56">
              <w:rPr>
                <w:rFonts w:asciiTheme="majorBidi" w:hAnsiTheme="majorBidi" w:cstheme="majorBidi"/>
                <w:sz w:val="20"/>
                <w:szCs w:val="20"/>
              </w:rPr>
              <w:t>(b)</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Under</w:t>
            </w:r>
            <w:r w:rsidRPr="00490E56">
              <w:rPr>
                <w:rStyle w:val="normaltextrun"/>
                <w:rFonts w:asciiTheme="majorBidi" w:hAnsiTheme="majorBidi"/>
                <w:color w:val="222222"/>
                <w:sz w:val="20"/>
                <w:shd w:val="clear" w:color="auto" w:fill="FFFFFF"/>
              </w:rPr>
              <w:t xml:space="preserve"> development</w:t>
            </w:r>
          </w:p>
          <w:p w14:paraId="52BB066B" w14:textId="77777777" w:rsidR="00300ACB" w:rsidRPr="00490E56" w:rsidRDefault="00300ACB">
            <w:pPr>
              <w:ind w:left="360" w:hanging="360"/>
              <w:jc w:val="left"/>
              <w:rPr>
                <w:rFonts w:asciiTheme="majorBidi" w:hAnsiTheme="majorBidi" w:cstheme="majorBidi"/>
                <w:b/>
                <w:sz w:val="20"/>
                <w:szCs w:val="20"/>
                <w:u w:val="single"/>
              </w:rPr>
            </w:pPr>
            <w:r w:rsidRPr="00490E56">
              <w:rPr>
                <w:rFonts w:asciiTheme="majorBidi" w:hAnsiTheme="majorBidi" w:cstheme="majorBidi"/>
                <w:sz w:val="20"/>
                <w:szCs w:val="20"/>
              </w:rPr>
              <w:t>(c)</w:t>
            </w:r>
            <w:r w:rsidRPr="00490E56">
              <w:rPr>
                <w:rFonts w:asciiTheme="majorBidi" w:hAnsiTheme="majorBidi" w:cstheme="majorBidi"/>
                <w:sz w:val="20"/>
                <w:szCs w:val="20"/>
              </w:rPr>
              <w:tab/>
              <w:t>Partially</w:t>
            </w:r>
          </w:p>
          <w:p w14:paraId="6BF22803"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(d)</w:t>
            </w:r>
            <w:r w:rsidRPr="00490E56">
              <w:rPr>
                <w:rFonts w:asciiTheme="majorBidi" w:hAnsiTheme="majorBidi" w:cstheme="majorBidi"/>
                <w:sz w:val="20"/>
                <w:szCs w:val="20"/>
              </w:rPr>
              <w:tab/>
              <w:t>Fully</w:t>
            </w:r>
          </w:p>
          <w:p w14:paraId="43F5EB08"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(e)</w:t>
            </w:r>
            <w:r w:rsidRPr="00490E56">
              <w:rPr>
                <w:rFonts w:asciiTheme="majorBidi" w:hAnsiTheme="majorBidi" w:cstheme="majorBidi"/>
                <w:sz w:val="20"/>
                <w:szCs w:val="20"/>
              </w:rPr>
              <w:tab/>
              <w:t>Not applicable</w:t>
            </w:r>
          </w:p>
        </w:tc>
      </w:tr>
      <w:tr w:rsidR="00300ACB" w:rsidRPr="00490E56" w14:paraId="193E660E" w14:textId="77777777" w:rsidTr="005515DF">
        <w:trPr>
          <w:trHeight w:val="57"/>
        </w:trPr>
        <w:tc>
          <w:tcPr>
            <w:tcW w:w="6941" w:type="dxa"/>
          </w:tcPr>
          <w:p w14:paraId="46C8373A" w14:textId="12720B58" w:rsidR="00300ACB" w:rsidRPr="00490E56" w:rsidRDefault="00300ACB">
            <w:pPr>
              <w:pStyle w:val="paragraph"/>
              <w:tabs>
                <w:tab w:val="clear" w:pos="567"/>
                <w:tab w:val="left" w:pos="576"/>
              </w:tabs>
              <w:spacing w:before="60" w:beforeAutospacing="0" w:after="60" w:afterAutospacing="0"/>
              <w:textAlignment w:val="baseline"/>
              <w:rPr>
                <w:rStyle w:val="normaltextrun"/>
                <w:rFonts w:asciiTheme="majorBidi" w:hAnsiTheme="majorBidi" w:cstheme="majorBidi"/>
                <w:b/>
                <w:sz w:val="20"/>
                <w:szCs w:val="20"/>
              </w:rPr>
            </w:pPr>
            <w:r w:rsidRPr="00490E56">
              <w:rPr>
                <w:rStyle w:val="normaltextrun"/>
                <w:rFonts w:asciiTheme="majorBidi" w:hAnsiTheme="majorBidi"/>
                <w:b/>
                <w:bCs/>
                <w:sz w:val="20"/>
              </w:rPr>
              <w:t>13.</w:t>
            </w:r>
            <w:r w:rsidR="00963BAF" w:rsidRPr="00490E56">
              <w:rPr>
                <w:rStyle w:val="normaltextrun"/>
                <w:rFonts w:asciiTheme="majorBidi" w:hAnsiTheme="majorBidi"/>
                <w:b/>
                <w:bCs/>
                <w:sz w:val="20"/>
              </w:rPr>
              <w:t>6</w:t>
            </w:r>
            <w:r w:rsidRPr="00490E56">
              <w:rPr>
                <w:rStyle w:val="normaltextrun"/>
                <w:rFonts w:asciiTheme="majorBidi" w:hAnsiTheme="majorBidi" w:cstheme="majorBidi"/>
                <w:sz w:val="20"/>
                <w:szCs w:val="20"/>
              </w:rPr>
              <w:t xml:space="preserve"> Does your country monitor the non-monetary benefits received from the utilization of genetic resources and/or traditional knowledge</w:t>
            </w:r>
            <w:r w:rsidRPr="00490E56">
              <w:rPr>
                <w:rStyle w:val="normaltextrun"/>
                <w:rFonts w:asciiTheme="majorBidi" w:hAnsiTheme="majorBidi"/>
                <w:sz w:val="20"/>
              </w:rPr>
              <w:t xml:space="preserve"> </w:t>
            </w:r>
            <w:r w:rsidRPr="00490E56">
              <w:rPr>
                <w:rStyle w:val="normaltextrun"/>
                <w:rFonts w:asciiTheme="majorBidi" w:hAnsiTheme="majorBidi" w:cstheme="majorBidi"/>
                <w:sz w:val="20"/>
                <w:szCs w:val="20"/>
              </w:rPr>
              <w:t>associated with genetic resources that were accessed from your country</w:t>
            </w:r>
            <w:r w:rsidR="00B34EB2" w:rsidRPr="00490E56">
              <w:rPr>
                <w:rStyle w:val="normaltextrun"/>
                <w:rFonts w:asciiTheme="majorBidi" w:hAnsiTheme="majorBidi" w:cstheme="majorBidi"/>
                <w:sz w:val="20"/>
                <w:szCs w:val="20"/>
              </w:rPr>
              <w:t>?</w:t>
            </w:r>
          </w:p>
        </w:tc>
        <w:tc>
          <w:tcPr>
            <w:tcW w:w="2409" w:type="dxa"/>
          </w:tcPr>
          <w:p w14:paraId="09FB93DA" w14:textId="77777777" w:rsidR="00300ACB" w:rsidRPr="00490E56"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490E56">
              <w:rPr>
                <w:rFonts w:asciiTheme="majorBidi" w:hAnsiTheme="majorBidi" w:cstheme="majorBidi"/>
                <w:bCs/>
                <w:sz w:val="20"/>
                <w:szCs w:val="20"/>
              </w:rPr>
              <w:t>(a)</w:t>
            </w:r>
            <w:r w:rsidRPr="00490E56">
              <w:rPr>
                <w:rFonts w:asciiTheme="majorBidi" w:hAnsiTheme="majorBidi" w:cstheme="majorBidi"/>
                <w:bCs/>
                <w:sz w:val="20"/>
                <w:szCs w:val="20"/>
              </w:rPr>
              <w:tab/>
            </w:r>
            <w:r w:rsidRPr="00490E56">
              <w:rPr>
                <w:rFonts w:asciiTheme="majorBidi" w:hAnsiTheme="majorBidi" w:cstheme="majorBidi"/>
                <w:sz w:val="20"/>
                <w:szCs w:val="20"/>
              </w:rPr>
              <w:t>No</w:t>
            </w:r>
          </w:p>
          <w:p w14:paraId="1363B544" w14:textId="77777777" w:rsidR="00300ACB" w:rsidRPr="00490E56" w:rsidRDefault="00300ACB">
            <w:pPr>
              <w:ind w:left="360" w:hanging="360"/>
              <w:jc w:val="left"/>
              <w:rPr>
                <w:rFonts w:asciiTheme="majorBidi" w:hAnsiTheme="majorBidi" w:cstheme="majorBidi"/>
                <w:b/>
                <w:sz w:val="20"/>
                <w:szCs w:val="20"/>
                <w:u w:val="single"/>
              </w:rPr>
            </w:pPr>
            <w:r w:rsidRPr="00490E56">
              <w:rPr>
                <w:rFonts w:asciiTheme="majorBidi" w:hAnsiTheme="majorBidi" w:cstheme="majorBidi"/>
                <w:sz w:val="20"/>
                <w:szCs w:val="20"/>
              </w:rPr>
              <w:t>(b)</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Under</w:t>
            </w:r>
            <w:r w:rsidRPr="00490E56">
              <w:rPr>
                <w:rStyle w:val="normaltextrun"/>
                <w:rFonts w:asciiTheme="majorBidi" w:hAnsiTheme="majorBidi"/>
                <w:color w:val="222222"/>
                <w:sz w:val="20"/>
                <w:shd w:val="clear" w:color="auto" w:fill="FFFFFF"/>
              </w:rPr>
              <w:t xml:space="preserve"> development</w:t>
            </w:r>
          </w:p>
          <w:p w14:paraId="732DA57A" w14:textId="77777777" w:rsidR="00300ACB" w:rsidRPr="00490E56" w:rsidRDefault="00300ACB">
            <w:pPr>
              <w:ind w:left="360" w:hanging="360"/>
              <w:jc w:val="left"/>
              <w:rPr>
                <w:rFonts w:asciiTheme="majorBidi" w:hAnsiTheme="majorBidi" w:cstheme="majorBidi"/>
                <w:b/>
                <w:sz w:val="20"/>
                <w:szCs w:val="20"/>
                <w:u w:val="single"/>
              </w:rPr>
            </w:pPr>
            <w:r w:rsidRPr="00490E56">
              <w:rPr>
                <w:rFonts w:asciiTheme="majorBidi" w:hAnsiTheme="majorBidi" w:cstheme="majorBidi"/>
                <w:sz w:val="20"/>
                <w:szCs w:val="20"/>
              </w:rPr>
              <w:t>(c)</w:t>
            </w:r>
            <w:r w:rsidRPr="00490E56">
              <w:rPr>
                <w:rFonts w:asciiTheme="majorBidi" w:hAnsiTheme="majorBidi" w:cstheme="majorBidi"/>
                <w:sz w:val="20"/>
                <w:szCs w:val="20"/>
              </w:rPr>
              <w:tab/>
              <w:t>Partially</w:t>
            </w:r>
          </w:p>
          <w:p w14:paraId="393226DE"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(d)</w:t>
            </w:r>
            <w:r w:rsidRPr="00490E56">
              <w:rPr>
                <w:rFonts w:asciiTheme="majorBidi" w:hAnsiTheme="majorBidi" w:cstheme="majorBidi"/>
                <w:sz w:val="20"/>
                <w:szCs w:val="20"/>
              </w:rPr>
              <w:tab/>
              <w:t>Fully</w:t>
            </w:r>
          </w:p>
          <w:p w14:paraId="5409DBB4" w14:textId="77777777" w:rsidR="00300ACB" w:rsidRPr="00490E56" w:rsidRDefault="00300ACB">
            <w:pPr>
              <w:pStyle w:val="paragraph"/>
              <w:spacing w:before="0" w:beforeAutospacing="0" w:after="0" w:afterAutospacing="0"/>
              <w:ind w:left="360" w:hanging="360"/>
              <w:textAlignment w:val="baseline"/>
              <w:rPr>
                <w:rFonts w:asciiTheme="majorBidi" w:hAnsiTheme="majorBidi" w:cstheme="majorBidi"/>
                <w:bCs/>
                <w:sz w:val="20"/>
                <w:szCs w:val="20"/>
              </w:rPr>
            </w:pPr>
            <w:r w:rsidRPr="00490E56">
              <w:rPr>
                <w:rFonts w:asciiTheme="majorBidi" w:hAnsiTheme="majorBidi" w:cstheme="majorBidi"/>
                <w:sz w:val="20"/>
                <w:szCs w:val="20"/>
              </w:rPr>
              <w:t>(e)</w:t>
            </w:r>
            <w:r w:rsidRPr="00490E56">
              <w:rPr>
                <w:rFonts w:asciiTheme="majorBidi" w:hAnsiTheme="majorBidi" w:cstheme="majorBidi"/>
                <w:sz w:val="20"/>
                <w:szCs w:val="20"/>
              </w:rPr>
              <w:tab/>
              <w:t>Not applicable</w:t>
            </w:r>
          </w:p>
        </w:tc>
      </w:tr>
      <w:tr w:rsidR="00300ACB" w:rsidRPr="00490E56" w14:paraId="1DC5BBA1" w14:textId="77777777" w:rsidTr="005515DF">
        <w:trPr>
          <w:trHeight w:val="57"/>
        </w:trPr>
        <w:tc>
          <w:tcPr>
            <w:tcW w:w="6941" w:type="dxa"/>
          </w:tcPr>
          <w:p w14:paraId="1F6154A0" w14:textId="4DD7F7CA" w:rsidR="00300ACB" w:rsidRPr="00490E56" w:rsidRDefault="00300ACB">
            <w:pPr>
              <w:pStyle w:val="paragraph"/>
              <w:tabs>
                <w:tab w:val="left" w:pos="880"/>
              </w:tabs>
              <w:spacing w:before="60" w:beforeAutospacing="0" w:after="60" w:afterAutospacing="0"/>
              <w:textAlignment w:val="baseline"/>
              <w:rPr>
                <w:rStyle w:val="normaltextrun"/>
                <w:rFonts w:asciiTheme="majorBidi" w:hAnsiTheme="majorBidi" w:cstheme="majorBidi"/>
                <w:b/>
                <w:sz w:val="20"/>
                <w:szCs w:val="20"/>
              </w:rPr>
            </w:pPr>
            <w:r w:rsidRPr="00490E56">
              <w:rPr>
                <w:rStyle w:val="normaltextrun"/>
                <w:rFonts w:asciiTheme="majorBidi" w:hAnsiTheme="majorBidi"/>
                <w:b/>
                <w:bCs/>
                <w:sz w:val="20"/>
              </w:rPr>
              <w:t>13.</w:t>
            </w:r>
            <w:r w:rsidR="00475DE3">
              <w:rPr>
                <w:rStyle w:val="normaltextrun"/>
                <w:rFonts w:asciiTheme="majorBidi" w:hAnsiTheme="majorBidi" w:cstheme="majorBidi"/>
                <w:b/>
                <w:bCs/>
                <w:sz w:val="20"/>
                <w:szCs w:val="20"/>
              </w:rPr>
              <w:t>7</w:t>
            </w:r>
            <w:r w:rsidRPr="00490E56">
              <w:rPr>
                <w:rStyle w:val="normaltextrun"/>
                <w:rFonts w:asciiTheme="majorBidi" w:hAnsiTheme="majorBidi" w:cstheme="majorBidi"/>
                <w:b/>
                <w:bCs/>
                <w:sz w:val="20"/>
                <w:szCs w:val="20"/>
              </w:rPr>
              <w:t>.</w:t>
            </w:r>
            <w:r w:rsidRPr="00490E56">
              <w:rPr>
                <w:rStyle w:val="normaltextrun"/>
                <w:rFonts w:asciiTheme="majorBidi" w:hAnsiTheme="majorBidi" w:cstheme="majorBidi"/>
                <w:sz w:val="20"/>
                <w:szCs w:val="20"/>
              </w:rPr>
              <w:tab/>
              <w:t>Does your country have measures to ensure the fair and equitable benefit-sharing arising from the utilization of genetic resources and/or traditional knowledge associated with genetic resources that were accessed in another country?</w:t>
            </w:r>
          </w:p>
        </w:tc>
        <w:tc>
          <w:tcPr>
            <w:tcW w:w="2409" w:type="dxa"/>
          </w:tcPr>
          <w:p w14:paraId="73F83917" w14:textId="77777777" w:rsidR="00300ACB" w:rsidRPr="00490E56"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490E56">
              <w:rPr>
                <w:rFonts w:asciiTheme="majorBidi" w:hAnsiTheme="majorBidi" w:cstheme="majorBidi"/>
                <w:bCs/>
                <w:sz w:val="20"/>
                <w:szCs w:val="20"/>
              </w:rPr>
              <w:t>(a)</w:t>
            </w:r>
            <w:r w:rsidRPr="00490E56">
              <w:rPr>
                <w:rFonts w:asciiTheme="majorBidi" w:hAnsiTheme="majorBidi" w:cstheme="majorBidi"/>
                <w:bCs/>
                <w:sz w:val="20"/>
                <w:szCs w:val="20"/>
              </w:rPr>
              <w:tab/>
            </w:r>
            <w:r w:rsidRPr="00490E56">
              <w:rPr>
                <w:rFonts w:asciiTheme="majorBidi" w:hAnsiTheme="majorBidi" w:cstheme="majorBidi"/>
                <w:sz w:val="20"/>
                <w:szCs w:val="20"/>
              </w:rPr>
              <w:t>No</w:t>
            </w:r>
          </w:p>
          <w:p w14:paraId="14B325B0" w14:textId="77777777" w:rsidR="00300ACB" w:rsidRPr="00490E56" w:rsidRDefault="00300ACB">
            <w:pPr>
              <w:ind w:left="360" w:hanging="360"/>
              <w:jc w:val="left"/>
              <w:rPr>
                <w:rFonts w:asciiTheme="majorBidi" w:hAnsiTheme="majorBidi" w:cstheme="majorBidi"/>
                <w:b/>
                <w:sz w:val="20"/>
                <w:szCs w:val="20"/>
                <w:u w:val="single"/>
              </w:rPr>
            </w:pPr>
            <w:r w:rsidRPr="00490E56">
              <w:rPr>
                <w:rFonts w:asciiTheme="majorBidi" w:hAnsiTheme="majorBidi" w:cstheme="majorBidi"/>
                <w:sz w:val="20"/>
                <w:szCs w:val="20"/>
              </w:rPr>
              <w:t>(b)</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Under development</w:t>
            </w:r>
          </w:p>
          <w:p w14:paraId="37B98E01" w14:textId="77777777" w:rsidR="00300ACB" w:rsidRPr="00490E56" w:rsidRDefault="00300ACB">
            <w:pPr>
              <w:ind w:left="360" w:hanging="360"/>
              <w:jc w:val="left"/>
              <w:rPr>
                <w:rFonts w:asciiTheme="majorBidi" w:hAnsiTheme="majorBidi" w:cstheme="majorBidi"/>
                <w:b/>
                <w:sz w:val="20"/>
                <w:szCs w:val="20"/>
                <w:u w:val="single"/>
              </w:rPr>
            </w:pPr>
            <w:r w:rsidRPr="00490E56">
              <w:rPr>
                <w:rFonts w:asciiTheme="majorBidi" w:hAnsiTheme="majorBidi" w:cstheme="majorBidi"/>
                <w:sz w:val="20"/>
                <w:szCs w:val="20"/>
              </w:rPr>
              <w:t>(c)</w:t>
            </w:r>
            <w:r w:rsidRPr="00490E56">
              <w:rPr>
                <w:rFonts w:asciiTheme="majorBidi" w:hAnsiTheme="majorBidi" w:cstheme="majorBidi"/>
                <w:sz w:val="20"/>
                <w:szCs w:val="20"/>
              </w:rPr>
              <w:tab/>
              <w:t>Partially</w:t>
            </w:r>
          </w:p>
          <w:p w14:paraId="648997A0"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(d)</w:t>
            </w:r>
            <w:r w:rsidRPr="00490E56">
              <w:rPr>
                <w:rFonts w:asciiTheme="majorBidi" w:hAnsiTheme="majorBidi" w:cstheme="majorBidi"/>
                <w:sz w:val="20"/>
                <w:szCs w:val="20"/>
              </w:rPr>
              <w:tab/>
              <w:t>Fully</w:t>
            </w:r>
          </w:p>
          <w:p w14:paraId="0D8AB81C" w14:textId="77777777" w:rsidR="00300ACB" w:rsidRPr="00490E56" w:rsidRDefault="00300ACB">
            <w:pPr>
              <w:ind w:left="360" w:hanging="360"/>
              <w:jc w:val="left"/>
            </w:pPr>
            <w:r w:rsidRPr="00490E56">
              <w:rPr>
                <w:rFonts w:asciiTheme="majorBidi" w:hAnsiTheme="majorBidi" w:cstheme="majorBidi"/>
                <w:sz w:val="20"/>
                <w:szCs w:val="20"/>
              </w:rPr>
              <w:t>(e)</w:t>
            </w:r>
            <w:r w:rsidRPr="00490E56">
              <w:rPr>
                <w:rFonts w:asciiTheme="majorBidi" w:hAnsiTheme="majorBidi" w:cstheme="majorBidi"/>
                <w:sz w:val="20"/>
                <w:szCs w:val="20"/>
              </w:rPr>
              <w:tab/>
              <w:t>Not applicable</w:t>
            </w:r>
          </w:p>
        </w:tc>
      </w:tr>
      <w:tr w:rsidR="00300ACB" w:rsidRPr="00490E56" w14:paraId="4E86D729" w14:textId="77777777" w:rsidTr="005515DF">
        <w:trPr>
          <w:trHeight w:val="57"/>
        </w:trPr>
        <w:tc>
          <w:tcPr>
            <w:tcW w:w="9350" w:type="dxa"/>
            <w:gridSpan w:val="2"/>
            <w:shd w:val="clear" w:color="auto" w:fill="F2F2F2" w:themeFill="background1" w:themeFillShade="F2"/>
          </w:tcPr>
          <w:p w14:paraId="45BBBE78" w14:textId="72D9DAD1" w:rsidR="00300ACB" w:rsidRPr="00490E56" w:rsidRDefault="00300ACB">
            <w:pPr>
              <w:jc w:val="left"/>
              <w:rPr>
                <w:rFonts w:asciiTheme="majorBidi" w:hAnsiTheme="majorBidi" w:cstheme="majorBidi"/>
                <w:b/>
                <w:sz w:val="20"/>
                <w:szCs w:val="20"/>
              </w:rPr>
            </w:pPr>
            <w:r w:rsidRPr="00490E56">
              <w:rPr>
                <w:rFonts w:asciiTheme="majorBidi" w:hAnsiTheme="majorBidi" w:cstheme="majorBidi"/>
                <w:b/>
                <w:sz w:val="20"/>
                <w:szCs w:val="20"/>
              </w:rPr>
              <w:br w:type="page"/>
              <w:t>Target 14: Ensure the full integration of biodiversity and its multiple values into policies, regulations, planning and development processes, poverty eradication strategies, strategic environmental assessments, environmental impact assessments and, as appropriate, national accounting, within and across all levels of government and across all sectors, in particular those with significant impacts on biodiversity, progressively aligning all relevant public and private activities and fiscal and financial flows with the goals and targets of the Kunming-Montreal Global Biodiversity Framework</w:t>
            </w:r>
            <w:r w:rsidR="00103391" w:rsidRPr="00490E56">
              <w:rPr>
                <w:rFonts w:asciiTheme="majorBidi" w:hAnsiTheme="majorBidi" w:cstheme="majorBidi"/>
                <w:b/>
                <w:sz w:val="20"/>
                <w:szCs w:val="20"/>
              </w:rPr>
              <w:t>.</w:t>
            </w:r>
          </w:p>
        </w:tc>
      </w:tr>
      <w:tr w:rsidR="00300ACB" w:rsidRPr="00490E56" w14:paraId="62DB3642" w14:textId="77777777" w:rsidTr="005515DF">
        <w:trPr>
          <w:trHeight w:val="57"/>
        </w:trPr>
        <w:tc>
          <w:tcPr>
            <w:tcW w:w="9350" w:type="dxa"/>
            <w:gridSpan w:val="2"/>
            <w:shd w:val="clear" w:color="auto" w:fill="FFFFFF" w:themeFill="background1"/>
          </w:tcPr>
          <w:p w14:paraId="25F92A5F" w14:textId="2AAC7704" w:rsidR="00300ACB" w:rsidRPr="00490E56" w:rsidRDefault="00300ACB">
            <w:pPr>
              <w:jc w:val="left"/>
              <w:rPr>
                <w:rFonts w:asciiTheme="majorBidi" w:hAnsiTheme="majorBidi" w:cstheme="majorBidi"/>
                <w:b/>
                <w:color w:val="000000" w:themeColor="text1"/>
                <w:sz w:val="20"/>
                <w:szCs w:val="20"/>
              </w:rPr>
            </w:pPr>
            <w:r w:rsidRPr="00490E56">
              <w:rPr>
                <w:rFonts w:asciiTheme="majorBidi" w:hAnsiTheme="majorBidi" w:cstheme="majorBidi"/>
                <w:b/>
                <w:color w:val="000000" w:themeColor="text1"/>
                <w:sz w:val="20"/>
                <w:szCs w:val="20"/>
              </w:rPr>
              <w:t xml:space="preserve">Indicator: </w:t>
            </w:r>
            <w:r w:rsidRPr="00490E56">
              <w:rPr>
                <w:rFonts w:asciiTheme="majorBidi" w:hAnsiTheme="majorBidi" w:cstheme="majorBidi"/>
                <w:b/>
                <w:color w:val="000000" w:themeColor="text1"/>
                <w:kern w:val="22"/>
                <w:sz w:val="20"/>
                <w:szCs w:val="20"/>
              </w:rPr>
              <w:t xml:space="preserve">Number of countries integrating biodiversity and its multiple values into policies, regulations, planning, development processes, poverty eradication strategies </w:t>
            </w:r>
            <w:proofErr w:type="gramStart"/>
            <w:r w:rsidRPr="00490E56">
              <w:rPr>
                <w:rFonts w:asciiTheme="majorBidi" w:hAnsiTheme="majorBidi" w:cstheme="majorBidi"/>
                <w:b/>
                <w:color w:val="000000" w:themeColor="text1"/>
                <w:kern w:val="22"/>
                <w:sz w:val="20"/>
                <w:szCs w:val="20"/>
              </w:rPr>
              <w:t>and,</w:t>
            </w:r>
            <w:proofErr w:type="gramEnd"/>
            <w:r w:rsidRPr="00490E56">
              <w:rPr>
                <w:rFonts w:asciiTheme="majorBidi" w:hAnsiTheme="majorBidi" w:cstheme="majorBidi"/>
                <w:b/>
                <w:color w:val="000000" w:themeColor="text1"/>
                <w:kern w:val="22"/>
                <w:sz w:val="20"/>
                <w:szCs w:val="20"/>
              </w:rPr>
              <w:t xml:space="preserve"> as appropriate, national accounts, within and across all levels and across all sectors, and progressively aligning</w:t>
            </w:r>
            <w:r w:rsidRPr="00490E56">
              <w:t xml:space="preserve"> </w:t>
            </w:r>
            <w:r w:rsidRPr="00490E56">
              <w:rPr>
                <w:rFonts w:asciiTheme="majorBidi" w:hAnsiTheme="majorBidi" w:cstheme="majorBidi"/>
                <w:b/>
                <w:color w:val="000000" w:themeColor="text1"/>
                <w:kern w:val="22"/>
                <w:sz w:val="20"/>
                <w:szCs w:val="20"/>
              </w:rPr>
              <w:t>all relevant public and private activities</w:t>
            </w:r>
            <w:r w:rsidRPr="00490E56" w:rsidDel="00D40E24">
              <w:rPr>
                <w:rFonts w:asciiTheme="majorBidi" w:hAnsiTheme="majorBidi" w:cstheme="majorBidi"/>
                <w:b/>
                <w:color w:val="000000" w:themeColor="text1"/>
                <w:kern w:val="22"/>
                <w:sz w:val="20"/>
                <w:szCs w:val="20"/>
              </w:rPr>
              <w:t xml:space="preserve"> </w:t>
            </w:r>
            <w:r w:rsidRPr="00490E56">
              <w:rPr>
                <w:rFonts w:asciiTheme="majorBidi" w:hAnsiTheme="majorBidi" w:cstheme="majorBidi"/>
                <w:b/>
                <w:color w:val="000000" w:themeColor="text1"/>
                <w:kern w:val="22"/>
                <w:sz w:val="20"/>
                <w:szCs w:val="20"/>
              </w:rPr>
              <w:t>and fiscal and financial flows</w:t>
            </w:r>
            <w:r w:rsidRPr="00490E56">
              <w:t xml:space="preserve"> </w:t>
            </w:r>
            <w:r w:rsidRPr="00490E56">
              <w:rPr>
                <w:rFonts w:asciiTheme="majorBidi" w:hAnsiTheme="majorBidi" w:cstheme="majorBidi"/>
                <w:b/>
                <w:color w:val="000000" w:themeColor="text1"/>
                <w:kern w:val="22"/>
                <w:sz w:val="20"/>
                <w:szCs w:val="20"/>
              </w:rPr>
              <w:t>with the goals and targets of the Framework.</w:t>
            </w:r>
          </w:p>
        </w:tc>
      </w:tr>
      <w:tr w:rsidR="00300ACB" w:rsidRPr="00490E56" w14:paraId="67E842D4" w14:textId="77777777" w:rsidTr="005515DF">
        <w:trPr>
          <w:trHeight w:val="57"/>
        </w:trPr>
        <w:tc>
          <w:tcPr>
            <w:tcW w:w="6941" w:type="dxa"/>
          </w:tcPr>
          <w:p w14:paraId="0EBD6137" w14:textId="77777777" w:rsidR="00300ACB" w:rsidRPr="00490E56" w:rsidRDefault="00300ACB">
            <w:pPr>
              <w:tabs>
                <w:tab w:val="clear" w:pos="567"/>
                <w:tab w:val="left" w:pos="542"/>
              </w:tabs>
              <w:jc w:val="left"/>
              <w:rPr>
                <w:rFonts w:asciiTheme="majorBidi" w:hAnsiTheme="majorBidi" w:cstheme="majorBidi"/>
                <w:sz w:val="20"/>
                <w:szCs w:val="20"/>
              </w:rPr>
            </w:pPr>
            <w:r w:rsidRPr="00490E56">
              <w:rPr>
                <w:rStyle w:val="normaltextrun"/>
                <w:rFonts w:asciiTheme="majorBidi" w:hAnsiTheme="majorBidi" w:cstheme="majorBidi"/>
                <w:b/>
                <w:sz w:val="20"/>
                <w:szCs w:val="20"/>
              </w:rPr>
              <w:t>14.1</w:t>
            </w:r>
            <w:r w:rsidRPr="00490E56">
              <w:rPr>
                <w:rStyle w:val="normaltextrun"/>
                <w:rFonts w:asciiTheme="majorBidi" w:hAnsiTheme="majorBidi" w:cstheme="majorBidi"/>
                <w:b/>
                <w:sz w:val="20"/>
                <w:szCs w:val="20"/>
              </w:rPr>
              <w:tab/>
            </w:r>
            <w:r w:rsidRPr="00490E56">
              <w:rPr>
                <w:rFonts w:asciiTheme="majorBidi" w:hAnsiTheme="majorBidi" w:cstheme="majorBidi"/>
                <w:sz w:val="20"/>
                <w:szCs w:val="20"/>
              </w:rPr>
              <w:t>Does your country integrate biodiversity and its multiple values into policies, regulations, planning, development processes and poverty eradication strategies at all levels of government?</w:t>
            </w:r>
          </w:p>
        </w:tc>
        <w:tc>
          <w:tcPr>
            <w:tcW w:w="2409" w:type="dxa"/>
          </w:tcPr>
          <w:p w14:paraId="1247294A"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t>No</w:t>
            </w:r>
          </w:p>
          <w:p w14:paraId="4F07B919"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(b)</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Under</w:t>
            </w:r>
            <w:r w:rsidRPr="00490E56">
              <w:rPr>
                <w:rStyle w:val="normaltextrun"/>
                <w:rFonts w:asciiTheme="majorBidi" w:hAnsiTheme="majorBidi"/>
                <w:color w:val="222222"/>
                <w:sz w:val="20"/>
                <w:shd w:val="clear" w:color="auto" w:fill="FFFFFF"/>
              </w:rPr>
              <w:t xml:space="preserve"> development</w:t>
            </w:r>
            <w:r w:rsidRPr="00490E56">
              <w:rPr>
                <w:rFonts w:asciiTheme="majorBidi" w:hAnsiTheme="majorBidi" w:cstheme="majorBidi"/>
                <w:sz w:val="20"/>
                <w:szCs w:val="20"/>
              </w:rPr>
              <w:t xml:space="preserve"> </w:t>
            </w:r>
          </w:p>
          <w:p w14:paraId="7654DD47"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(c)</w:t>
            </w:r>
            <w:r w:rsidRPr="00490E56">
              <w:rPr>
                <w:rFonts w:asciiTheme="majorBidi" w:hAnsiTheme="majorBidi" w:cstheme="majorBidi"/>
                <w:sz w:val="20"/>
                <w:szCs w:val="20"/>
              </w:rPr>
              <w:tab/>
              <w:t>Partially</w:t>
            </w:r>
          </w:p>
          <w:p w14:paraId="30B9EDE5"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(d)</w:t>
            </w:r>
            <w:r w:rsidRPr="00490E56">
              <w:rPr>
                <w:rFonts w:asciiTheme="majorBidi" w:hAnsiTheme="majorBidi" w:cstheme="majorBidi"/>
                <w:sz w:val="20"/>
                <w:szCs w:val="20"/>
              </w:rPr>
              <w:tab/>
              <w:t>Fully</w:t>
            </w:r>
          </w:p>
        </w:tc>
      </w:tr>
      <w:tr w:rsidR="00300ACB" w:rsidRPr="00490E56" w14:paraId="0FA42A8F" w14:textId="77777777" w:rsidTr="005515DF">
        <w:trPr>
          <w:trHeight w:val="57"/>
        </w:trPr>
        <w:tc>
          <w:tcPr>
            <w:tcW w:w="6941" w:type="dxa"/>
          </w:tcPr>
          <w:p w14:paraId="5458BAA5" w14:textId="77777777" w:rsidR="00300ACB" w:rsidRPr="00490E56" w:rsidRDefault="00300ACB">
            <w:pPr>
              <w:tabs>
                <w:tab w:val="clear" w:pos="567"/>
                <w:tab w:val="left" w:pos="565"/>
              </w:tabs>
              <w:jc w:val="left"/>
              <w:rPr>
                <w:rStyle w:val="normaltextrun"/>
                <w:rFonts w:asciiTheme="majorBidi" w:hAnsiTheme="majorBidi" w:cstheme="majorBidi"/>
                <w:sz w:val="20"/>
                <w:szCs w:val="20"/>
              </w:rPr>
            </w:pPr>
            <w:r w:rsidRPr="00490E56">
              <w:rPr>
                <w:rFonts w:asciiTheme="majorBidi" w:hAnsiTheme="majorBidi" w:cstheme="majorBidi"/>
                <w:b/>
                <w:sz w:val="20"/>
                <w:szCs w:val="20"/>
              </w:rPr>
              <w:t>14.2</w:t>
            </w:r>
            <w:r w:rsidRPr="00490E56">
              <w:tab/>
            </w:r>
            <w:r w:rsidRPr="00490E56">
              <w:rPr>
                <w:rFonts w:asciiTheme="majorBidi" w:hAnsiTheme="majorBidi" w:cstheme="majorBidi"/>
                <w:sz w:val="20"/>
                <w:szCs w:val="20"/>
              </w:rPr>
              <w:t>Does your country use environmental economic accounting to quantify the monetary and non-monetary values of biodiversity?</w:t>
            </w:r>
          </w:p>
        </w:tc>
        <w:tc>
          <w:tcPr>
            <w:tcW w:w="2409" w:type="dxa"/>
          </w:tcPr>
          <w:p w14:paraId="6AFD40E7"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t>No</w:t>
            </w:r>
          </w:p>
          <w:p w14:paraId="10AFCC84"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(b)</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Under</w:t>
            </w:r>
            <w:r w:rsidRPr="00490E56">
              <w:rPr>
                <w:rStyle w:val="normaltextrun"/>
                <w:rFonts w:asciiTheme="majorBidi" w:hAnsiTheme="majorBidi"/>
                <w:color w:val="222222"/>
                <w:sz w:val="20"/>
                <w:shd w:val="clear" w:color="auto" w:fill="FFFFFF"/>
              </w:rPr>
              <w:t xml:space="preserve"> development</w:t>
            </w:r>
          </w:p>
          <w:p w14:paraId="43459B53" w14:textId="77777777" w:rsidR="00300ACB" w:rsidRPr="00490E56" w:rsidRDefault="00300ACB">
            <w:pPr>
              <w:ind w:left="360" w:hanging="360"/>
              <w:rPr>
                <w:rFonts w:asciiTheme="majorBidi" w:hAnsiTheme="majorBidi" w:cstheme="majorBidi"/>
                <w:sz w:val="20"/>
                <w:szCs w:val="20"/>
              </w:rPr>
            </w:pPr>
            <w:r w:rsidRPr="00490E56">
              <w:rPr>
                <w:rFonts w:asciiTheme="majorBidi" w:hAnsiTheme="majorBidi" w:cstheme="majorBidi"/>
                <w:sz w:val="20"/>
                <w:szCs w:val="20"/>
              </w:rPr>
              <w:t>(c)</w:t>
            </w:r>
            <w:r w:rsidRPr="00490E56">
              <w:rPr>
                <w:rFonts w:asciiTheme="majorBidi" w:hAnsiTheme="majorBidi" w:cstheme="majorBidi"/>
                <w:sz w:val="20"/>
                <w:szCs w:val="20"/>
              </w:rPr>
              <w:tab/>
              <w:t xml:space="preserve">Partially </w:t>
            </w:r>
          </w:p>
          <w:p w14:paraId="6064A1E8" w14:textId="77777777" w:rsidR="00300ACB" w:rsidRPr="00490E56" w:rsidRDefault="00300ACB">
            <w:pPr>
              <w:ind w:left="360" w:hanging="360"/>
              <w:rPr>
                <w:rFonts w:asciiTheme="majorBidi" w:hAnsiTheme="majorBidi"/>
                <w:sz w:val="20"/>
                <w:u w:val="single"/>
              </w:rPr>
            </w:pPr>
            <w:r w:rsidRPr="00490E56">
              <w:rPr>
                <w:rFonts w:asciiTheme="majorBidi" w:hAnsiTheme="majorBidi" w:cstheme="majorBidi"/>
                <w:sz w:val="20"/>
                <w:szCs w:val="20"/>
              </w:rPr>
              <w:t>(d)</w:t>
            </w:r>
            <w:r w:rsidRPr="00490E56">
              <w:rPr>
                <w:rFonts w:asciiTheme="majorBidi" w:hAnsiTheme="majorBidi" w:cstheme="majorBidi"/>
                <w:sz w:val="20"/>
                <w:szCs w:val="20"/>
              </w:rPr>
              <w:tab/>
              <w:t xml:space="preserve">Fully </w:t>
            </w:r>
          </w:p>
        </w:tc>
      </w:tr>
      <w:tr w:rsidR="00300ACB" w:rsidRPr="00490E56" w14:paraId="166EF2C0" w14:textId="77777777" w:rsidTr="005515DF">
        <w:trPr>
          <w:trHeight w:val="57"/>
        </w:trPr>
        <w:tc>
          <w:tcPr>
            <w:tcW w:w="6941" w:type="dxa"/>
          </w:tcPr>
          <w:p w14:paraId="597DF0B0" w14:textId="355EAE4B" w:rsidR="00300ACB" w:rsidRPr="00490E56" w:rsidRDefault="00300ACB" w:rsidP="00220D2E">
            <w:pPr>
              <w:jc w:val="left"/>
              <w:rPr>
                <w:rStyle w:val="normaltextrun"/>
                <w:rFonts w:asciiTheme="majorBidi" w:hAnsiTheme="majorBidi" w:cstheme="majorBidi"/>
                <w:b/>
                <w:color w:val="000000" w:themeColor="text1"/>
                <w:sz w:val="20"/>
                <w:szCs w:val="20"/>
                <w:u w:val="single"/>
                <w:shd w:val="clear" w:color="auto" w:fill="FFFFFF"/>
              </w:rPr>
            </w:pPr>
            <w:r w:rsidRPr="00490E56">
              <w:rPr>
                <w:rFonts w:asciiTheme="majorBidi" w:hAnsiTheme="majorBidi" w:cstheme="majorBidi"/>
                <w:b/>
                <w:color w:val="000000" w:themeColor="text1"/>
                <w:sz w:val="20"/>
                <w:szCs w:val="20"/>
              </w:rPr>
              <w:t>14.3</w:t>
            </w:r>
            <w:r w:rsidRPr="00490E56">
              <w:rPr>
                <w:rFonts w:asciiTheme="majorBidi" w:hAnsiTheme="majorBidi"/>
                <w:b/>
                <w:color w:val="000000" w:themeColor="text1"/>
                <w:sz w:val="20"/>
              </w:rPr>
              <w:tab/>
            </w:r>
            <w:r w:rsidRPr="00490E56">
              <w:rPr>
                <w:sz w:val="20"/>
              </w:rPr>
              <w:t xml:space="preserve">Does your country integrate biodiversity </w:t>
            </w:r>
            <w:r w:rsidRPr="00490E56">
              <w:rPr>
                <w:sz w:val="20"/>
                <w:szCs w:val="20"/>
              </w:rPr>
              <w:t xml:space="preserve">and its multiple values </w:t>
            </w:r>
            <w:r w:rsidRPr="00490E56">
              <w:rPr>
                <w:sz w:val="20"/>
              </w:rPr>
              <w:t>into</w:t>
            </w:r>
            <w:r w:rsidRPr="00490E56">
              <w:rPr>
                <w:sz w:val="20"/>
                <w:szCs w:val="20"/>
              </w:rPr>
              <w:t xml:space="preserve"> </w:t>
            </w:r>
            <w:r w:rsidRPr="00490E56">
              <w:rPr>
                <w:sz w:val="20"/>
              </w:rPr>
              <w:t xml:space="preserve">policies, regulations, plans </w:t>
            </w:r>
            <w:r w:rsidRPr="00490E56">
              <w:rPr>
                <w:sz w:val="20"/>
                <w:szCs w:val="20"/>
              </w:rPr>
              <w:t>and</w:t>
            </w:r>
            <w:r w:rsidRPr="00490E56">
              <w:rPr>
                <w:sz w:val="20"/>
              </w:rPr>
              <w:t xml:space="preserve"> strategies across all sectors </w:t>
            </w:r>
            <w:r w:rsidRPr="00490E56">
              <w:rPr>
                <w:sz w:val="20"/>
                <w:szCs w:val="20"/>
              </w:rPr>
              <w:t xml:space="preserve">to ensure their mainstreaming? </w:t>
            </w:r>
          </w:p>
        </w:tc>
        <w:tc>
          <w:tcPr>
            <w:tcW w:w="2409" w:type="dxa"/>
          </w:tcPr>
          <w:p w14:paraId="4F8784FA" w14:textId="77777777" w:rsidR="00300ACB" w:rsidRPr="00490E56" w:rsidRDefault="00300ACB">
            <w:pPr>
              <w:ind w:left="360" w:hanging="360"/>
              <w:jc w:val="left"/>
              <w:rPr>
                <w:rFonts w:asciiTheme="majorBidi" w:hAnsiTheme="majorBidi" w:cstheme="majorBidi"/>
                <w:color w:val="000000" w:themeColor="text1"/>
                <w:sz w:val="20"/>
                <w:szCs w:val="20"/>
              </w:rPr>
            </w:pPr>
            <w:r w:rsidRPr="00490E56">
              <w:rPr>
                <w:rFonts w:asciiTheme="majorBidi" w:hAnsiTheme="majorBidi" w:cstheme="majorBidi"/>
                <w:color w:val="000000" w:themeColor="text1"/>
                <w:sz w:val="20"/>
                <w:szCs w:val="20"/>
              </w:rPr>
              <w:t>(a)</w:t>
            </w:r>
            <w:r w:rsidRPr="00490E56">
              <w:rPr>
                <w:rFonts w:asciiTheme="majorBidi" w:hAnsiTheme="majorBidi" w:cstheme="majorBidi"/>
                <w:color w:val="000000" w:themeColor="text1"/>
                <w:sz w:val="20"/>
                <w:szCs w:val="20"/>
              </w:rPr>
              <w:tab/>
              <w:t>No</w:t>
            </w:r>
          </w:p>
          <w:p w14:paraId="1D053A06" w14:textId="77777777" w:rsidR="00300ACB" w:rsidRPr="00490E56" w:rsidRDefault="00300ACB">
            <w:pPr>
              <w:ind w:left="360" w:hanging="360"/>
              <w:jc w:val="left"/>
              <w:rPr>
                <w:rFonts w:asciiTheme="majorBidi" w:hAnsiTheme="majorBidi" w:cstheme="majorBidi"/>
                <w:color w:val="000000" w:themeColor="text1"/>
                <w:sz w:val="20"/>
                <w:szCs w:val="20"/>
              </w:rPr>
            </w:pPr>
            <w:r w:rsidRPr="00490E56">
              <w:rPr>
                <w:rFonts w:asciiTheme="majorBidi" w:hAnsiTheme="majorBidi" w:cstheme="majorBidi"/>
                <w:color w:val="000000" w:themeColor="text1"/>
                <w:sz w:val="20"/>
                <w:szCs w:val="20"/>
              </w:rPr>
              <w:t>(b)</w:t>
            </w:r>
            <w:r w:rsidRPr="00490E56">
              <w:rPr>
                <w:rFonts w:asciiTheme="majorBidi" w:hAnsiTheme="majorBidi" w:cstheme="majorBidi"/>
                <w:color w:val="000000" w:themeColor="text1"/>
                <w:sz w:val="20"/>
                <w:szCs w:val="20"/>
              </w:rPr>
              <w:tab/>
              <w:t xml:space="preserve">Under development </w:t>
            </w:r>
          </w:p>
          <w:p w14:paraId="6C8FAB6E" w14:textId="77777777" w:rsidR="00300ACB" w:rsidRPr="00490E56" w:rsidRDefault="00300ACB">
            <w:pPr>
              <w:ind w:left="360" w:hanging="360"/>
              <w:jc w:val="left"/>
              <w:rPr>
                <w:rFonts w:asciiTheme="majorBidi" w:hAnsiTheme="majorBidi" w:cstheme="majorBidi"/>
                <w:color w:val="000000" w:themeColor="text1"/>
                <w:sz w:val="20"/>
                <w:szCs w:val="20"/>
              </w:rPr>
            </w:pPr>
            <w:r w:rsidRPr="00490E56">
              <w:rPr>
                <w:rFonts w:asciiTheme="majorBidi" w:hAnsiTheme="majorBidi" w:cstheme="majorBidi"/>
                <w:color w:val="000000" w:themeColor="text1"/>
                <w:sz w:val="20"/>
                <w:szCs w:val="20"/>
              </w:rPr>
              <w:t>(c)</w:t>
            </w:r>
            <w:r w:rsidRPr="00490E56">
              <w:rPr>
                <w:rFonts w:asciiTheme="majorBidi" w:hAnsiTheme="majorBidi" w:cstheme="majorBidi"/>
                <w:color w:val="000000" w:themeColor="text1"/>
                <w:sz w:val="20"/>
                <w:szCs w:val="20"/>
              </w:rPr>
              <w:tab/>
              <w:t>Partially</w:t>
            </w:r>
          </w:p>
          <w:p w14:paraId="5EB07E17" w14:textId="77777777" w:rsidR="00300ACB" w:rsidRPr="00490E56" w:rsidRDefault="00300ACB">
            <w:pPr>
              <w:ind w:left="360" w:hanging="360"/>
              <w:jc w:val="left"/>
              <w:rPr>
                <w:rFonts w:asciiTheme="majorBidi" w:hAnsiTheme="majorBidi" w:cstheme="majorBidi"/>
                <w:color w:val="000000" w:themeColor="text1"/>
                <w:sz w:val="20"/>
                <w:szCs w:val="20"/>
              </w:rPr>
            </w:pPr>
            <w:r w:rsidRPr="00490E56">
              <w:rPr>
                <w:rFonts w:asciiTheme="majorBidi" w:hAnsiTheme="majorBidi" w:cstheme="majorBidi"/>
                <w:color w:val="000000" w:themeColor="text1"/>
                <w:sz w:val="20"/>
                <w:szCs w:val="20"/>
              </w:rPr>
              <w:t>(d)</w:t>
            </w:r>
            <w:r w:rsidRPr="00490E56">
              <w:rPr>
                <w:rFonts w:asciiTheme="majorBidi" w:hAnsiTheme="majorBidi" w:cstheme="majorBidi"/>
                <w:color w:val="000000" w:themeColor="text1"/>
                <w:sz w:val="20"/>
                <w:szCs w:val="20"/>
              </w:rPr>
              <w:tab/>
              <w:t>Fully</w:t>
            </w:r>
          </w:p>
          <w:p w14:paraId="33E21E2F" w14:textId="6CF107C9" w:rsidR="00300ACB" w:rsidRPr="00490E56" w:rsidRDefault="00A80229" w:rsidP="00AA5B22">
            <w:pPr>
              <w:spacing w:before="120"/>
              <w:jc w:val="left"/>
              <w:rPr>
                <w:rFonts w:asciiTheme="majorBidi" w:hAnsiTheme="majorBidi" w:cstheme="majorBidi"/>
                <w:color w:val="000000" w:themeColor="text1"/>
                <w:sz w:val="20"/>
                <w:szCs w:val="20"/>
              </w:rPr>
            </w:pPr>
            <w:r w:rsidRPr="00490E56">
              <w:rPr>
                <w:rFonts w:asciiTheme="majorBidi" w:hAnsiTheme="majorBidi" w:cstheme="majorBidi"/>
                <w:color w:val="000000" w:themeColor="text1"/>
                <w:sz w:val="20"/>
                <w:szCs w:val="20"/>
              </w:rPr>
              <w:t>If fully or partially, list all sectors concerned</w:t>
            </w:r>
            <w:r w:rsidR="00BE14BD" w:rsidRPr="00490E56">
              <w:rPr>
                <w:rFonts w:asciiTheme="majorBidi" w:hAnsiTheme="majorBidi" w:cstheme="majorBidi"/>
                <w:color w:val="000000" w:themeColor="text1"/>
                <w:sz w:val="20"/>
                <w:szCs w:val="20"/>
              </w:rPr>
              <w:t>,</w:t>
            </w:r>
            <w:r w:rsidRPr="00490E56">
              <w:rPr>
                <w:rFonts w:asciiTheme="majorBidi" w:hAnsiTheme="majorBidi" w:cstheme="majorBidi"/>
                <w:color w:val="000000" w:themeColor="text1"/>
                <w:sz w:val="20"/>
                <w:szCs w:val="20"/>
              </w:rPr>
              <w:t xml:space="preserve"> as determined at </w:t>
            </w:r>
            <w:r w:rsidR="00BE14BD" w:rsidRPr="00490E56">
              <w:rPr>
                <w:rFonts w:asciiTheme="majorBidi" w:hAnsiTheme="majorBidi" w:cstheme="majorBidi"/>
                <w:color w:val="000000" w:themeColor="text1"/>
                <w:sz w:val="20"/>
                <w:szCs w:val="20"/>
              </w:rPr>
              <w:t>the</w:t>
            </w:r>
            <w:r w:rsidRPr="00490E56">
              <w:rPr>
                <w:rFonts w:asciiTheme="majorBidi" w:hAnsiTheme="majorBidi" w:cstheme="majorBidi"/>
                <w:color w:val="000000" w:themeColor="text1"/>
                <w:sz w:val="20"/>
                <w:szCs w:val="20"/>
              </w:rPr>
              <w:t xml:space="preserve"> national level (optional): </w:t>
            </w:r>
          </w:p>
          <w:p w14:paraId="5EB6C705" w14:textId="4AADA882" w:rsidR="00300ACB" w:rsidRPr="00490E56" w:rsidRDefault="00300ACB">
            <w:pPr>
              <w:ind w:left="360" w:hanging="360"/>
              <w:jc w:val="left"/>
              <w:rPr>
                <w:rFonts w:asciiTheme="majorBidi" w:hAnsiTheme="majorBidi" w:cstheme="majorBidi"/>
                <w:color w:val="000000" w:themeColor="text1"/>
                <w:sz w:val="20"/>
                <w:szCs w:val="20"/>
              </w:rPr>
            </w:pPr>
            <w:r w:rsidRPr="00490E56">
              <w:rPr>
                <w:rFonts w:asciiTheme="majorBidi" w:hAnsiTheme="majorBidi" w:cstheme="majorBidi"/>
                <w:color w:val="000000" w:themeColor="text1"/>
                <w:sz w:val="20"/>
                <w:szCs w:val="20"/>
              </w:rPr>
              <w:t>- Agriculture</w:t>
            </w:r>
          </w:p>
          <w:p w14:paraId="24FDE28F" w14:textId="77777777" w:rsidR="00300ACB" w:rsidRPr="00490E56" w:rsidRDefault="00300ACB">
            <w:pPr>
              <w:ind w:left="360" w:hanging="360"/>
              <w:jc w:val="left"/>
              <w:rPr>
                <w:rFonts w:asciiTheme="majorBidi" w:hAnsiTheme="majorBidi" w:cstheme="majorBidi"/>
                <w:color w:val="000000" w:themeColor="text1"/>
                <w:sz w:val="20"/>
                <w:szCs w:val="20"/>
              </w:rPr>
            </w:pPr>
            <w:r w:rsidRPr="00490E56">
              <w:rPr>
                <w:rFonts w:asciiTheme="majorBidi" w:hAnsiTheme="majorBidi" w:cstheme="majorBidi"/>
                <w:color w:val="000000" w:themeColor="text1"/>
                <w:sz w:val="20"/>
                <w:szCs w:val="20"/>
              </w:rPr>
              <w:t>- Fisheries</w:t>
            </w:r>
          </w:p>
          <w:p w14:paraId="3AE95653" w14:textId="77777777" w:rsidR="00300ACB" w:rsidRPr="00490E56" w:rsidRDefault="00300ACB">
            <w:pPr>
              <w:ind w:left="360" w:hanging="360"/>
              <w:jc w:val="left"/>
              <w:rPr>
                <w:rFonts w:asciiTheme="majorBidi" w:hAnsiTheme="majorBidi" w:cstheme="majorBidi"/>
                <w:color w:val="000000" w:themeColor="text1"/>
                <w:sz w:val="20"/>
                <w:szCs w:val="20"/>
              </w:rPr>
            </w:pPr>
            <w:r w:rsidRPr="00490E56">
              <w:rPr>
                <w:rFonts w:asciiTheme="majorBidi" w:hAnsiTheme="majorBidi" w:cstheme="majorBidi"/>
                <w:color w:val="000000" w:themeColor="text1"/>
                <w:sz w:val="20"/>
                <w:szCs w:val="20"/>
              </w:rPr>
              <w:t>- Forestry</w:t>
            </w:r>
          </w:p>
          <w:p w14:paraId="24A187D8" w14:textId="77777777" w:rsidR="00300ACB" w:rsidRPr="00490E56" w:rsidRDefault="00300ACB">
            <w:pPr>
              <w:ind w:left="360" w:hanging="360"/>
              <w:jc w:val="left"/>
              <w:rPr>
                <w:rFonts w:asciiTheme="majorBidi" w:hAnsiTheme="majorBidi" w:cstheme="majorBidi"/>
                <w:color w:val="000000" w:themeColor="text1"/>
                <w:sz w:val="20"/>
                <w:szCs w:val="20"/>
              </w:rPr>
            </w:pPr>
            <w:r w:rsidRPr="00490E56">
              <w:rPr>
                <w:rFonts w:asciiTheme="majorBidi" w:hAnsiTheme="majorBidi" w:cstheme="majorBidi"/>
                <w:color w:val="000000" w:themeColor="text1"/>
                <w:sz w:val="20"/>
                <w:szCs w:val="20"/>
              </w:rPr>
              <w:t>- Aquaculture</w:t>
            </w:r>
          </w:p>
          <w:p w14:paraId="63E52D34" w14:textId="77777777" w:rsidR="00300ACB" w:rsidRPr="00490E56" w:rsidRDefault="00300ACB">
            <w:pPr>
              <w:ind w:left="360" w:hanging="360"/>
              <w:jc w:val="left"/>
              <w:rPr>
                <w:rFonts w:asciiTheme="majorBidi" w:hAnsiTheme="majorBidi" w:cstheme="majorBidi"/>
                <w:color w:val="000000" w:themeColor="text1"/>
                <w:sz w:val="20"/>
                <w:szCs w:val="20"/>
              </w:rPr>
            </w:pPr>
            <w:r w:rsidRPr="00490E56">
              <w:rPr>
                <w:rFonts w:asciiTheme="majorBidi" w:hAnsiTheme="majorBidi" w:cstheme="majorBidi"/>
                <w:color w:val="000000" w:themeColor="text1"/>
                <w:sz w:val="20"/>
                <w:szCs w:val="20"/>
              </w:rPr>
              <w:t>- Finance</w:t>
            </w:r>
          </w:p>
          <w:p w14:paraId="6A040585" w14:textId="77777777" w:rsidR="00300ACB" w:rsidRPr="00490E56" w:rsidRDefault="00300ACB">
            <w:pPr>
              <w:ind w:left="360" w:hanging="360"/>
              <w:jc w:val="left"/>
              <w:rPr>
                <w:rFonts w:asciiTheme="majorBidi" w:hAnsiTheme="majorBidi" w:cstheme="majorBidi"/>
                <w:color w:val="000000" w:themeColor="text1"/>
                <w:sz w:val="20"/>
                <w:szCs w:val="20"/>
              </w:rPr>
            </w:pPr>
            <w:r w:rsidRPr="00490E56">
              <w:rPr>
                <w:rFonts w:asciiTheme="majorBidi" w:hAnsiTheme="majorBidi" w:cstheme="majorBidi"/>
                <w:color w:val="000000" w:themeColor="text1"/>
                <w:sz w:val="20"/>
                <w:szCs w:val="20"/>
              </w:rPr>
              <w:t>- Tourism</w:t>
            </w:r>
          </w:p>
          <w:p w14:paraId="3754B328" w14:textId="77777777" w:rsidR="00300ACB" w:rsidRPr="00490E56" w:rsidRDefault="00300ACB">
            <w:pPr>
              <w:ind w:left="360" w:hanging="360"/>
              <w:jc w:val="left"/>
              <w:rPr>
                <w:rFonts w:asciiTheme="majorBidi" w:hAnsiTheme="majorBidi" w:cstheme="majorBidi"/>
                <w:color w:val="000000" w:themeColor="text1"/>
                <w:sz w:val="20"/>
                <w:szCs w:val="20"/>
              </w:rPr>
            </w:pPr>
            <w:r w:rsidRPr="00490E56">
              <w:rPr>
                <w:rFonts w:asciiTheme="majorBidi" w:hAnsiTheme="majorBidi" w:cstheme="majorBidi"/>
                <w:color w:val="000000" w:themeColor="text1"/>
                <w:sz w:val="20"/>
                <w:szCs w:val="20"/>
              </w:rPr>
              <w:t>- Health</w:t>
            </w:r>
          </w:p>
          <w:p w14:paraId="4769D854" w14:textId="77777777" w:rsidR="00300ACB" w:rsidRPr="00490E56" w:rsidRDefault="00300ACB">
            <w:pPr>
              <w:ind w:left="360" w:hanging="360"/>
              <w:jc w:val="left"/>
              <w:rPr>
                <w:rFonts w:asciiTheme="majorBidi" w:hAnsiTheme="majorBidi" w:cstheme="majorBidi"/>
                <w:color w:val="000000" w:themeColor="text1"/>
                <w:sz w:val="20"/>
                <w:szCs w:val="20"/>
              </w:rPr>
            </w:pPr>
            <w:r w:rsidRPr="00490E56">
              <w:rPr>
                <w:rFonts w:asciiTheme="majorBidi" w:hAnsiTheme="majorBidi" w:cstheme="majorBidi"/>
                <w:color w:val="000000" w:themeColor="text1"/>
                <w:sz w:val="20"/>
                <w:szCs w:val="20"/>
              </w:rPr>
              <w:t>- Infrastructure</w:t>
            </w:r>
          </w:p>
          <w:p w14:paraId="429CDD57" w14:textId="77777777" w:rsidR="00300ACB" w:rsidRPr="00490E56" w:rsidRDefault="00300ACB">
            <w:pPr>
              <w:ind w:left="360" w:hanging="360"/>
              <w:jc w:val="left"/>
              <w:rPr>
                <w:rFonts w:asciiTheme="majorBidi" w:hAnsiTheme="majorBidi" w:cstheme="majorBidi"/>
                <w:color w:val="000000" w:themeColor="text1"/>
                <w:sz w:val="20"/>
                <w:szCs w:val="20"/>
              </w:rPr>
            </w:pPr>
            <w:r w:rsidRPr="00490E56">
              <w:rPr>
                <w:rFonts w:asciiTheme="majorBidi" w:hAnsiTheme="majorBidi" w:cstheme="majorBidi"/>
                <w:color w:val="000000" w:themeColor="text1"/>
                <w:sz w:val="20"/>
                <w:szCs w:val="20"/>
              </w:rPr>
              <w:t>- Energy</w:t>
            </w:r>
          </w:p>
          <w:p w14:paraId="16E42FBF" w14:textId="77777777" w:rsidR="00300ACB" w:rsidRPr="00490E56" w:rsidRDefault="00300ACB">
            <w:pPr>
              <w:ind w:left="360" w:hanging="360"/>
              <w:jc w:val="left"/>
              <w:rPr>
                <w:rFonts w:asciiTheme="majorBidi" w:hAnsiTheme="majorBidi" w:cstheme="majorBidi"/>
                <w:color w:val="000000" w:themeColor="text1"/>
                <w:sz w:val="20"/>
                <w:szCs w:val="20"/>
              </w:rPr>
            </w:pPr>
            <w:r w:rsidRPr="00490E56">
              <w:rPr>
                <w:rFonts w:asciiTheme="majorBidi" w:hAnsiTheme="majorBidi" w:cstheme="majorBidi"/>
                <w:color w:val="000000" w:themeColor="text1"/>
                <w:sz w:val="20"/>
                <w:szCs w:val="20"/>
              </w:rPr>
              <w:t>- Mining</w:t>
            </w:r>
          </w:p>
          <w:p w14:paraId="4B085D65" w14:textId="77777777" w:rsidR="00300ACB" w:rsidRPr="00490E56" w:rsidRDefault="00300ACB">
            <w:pPr>
              <w:ind w:left="360" w:hanging="360"/>
              <w:jc w:val="left"/>
              <w:rPr>
                <w:rFonts w:asciiTheme="majorBidi" w:hAnsiTheme="majorBidi" w:cstheme="majorBidi"/>
                <w:color w:val="000000" w:themeColor="text1"/>
                <w:sz w:val="20"/>
                <w:szCs w:val="20"/>
              </w:rPr>
            </w:pPr>
            <w:r w:rsidRPr="00490E56">
              <w:rPr>
                <w:rFonts w:asciiTheme="majorBidi" w:hAnsiTheme="majorBidi" w:cstheme="majorBidi"/>
                <w:color w:val="000000" w:themeColor="text1"/>
                <w:sz w:val="20"/>
                <w:szCs w:val="20"/>
              </w:rPr>
              <w:lastRenderedPageBreak/>
              <w:t>- Manufacturing and processing</w:t>
            </w:r>
          </w:p>
          <w:p w14:paraId="1AF3CF93" w14:textId="03266217" w:rsidR="00300ACB" w:rsidRPr="00490E56" w:rsidRDefault="00300ACB">
            <w:pPr>
              <w:ind w:left="360" w:hanging="360"/>
              <w:jc w:val="left"/>
              <w:rPr>
                <w:rFonts w:asciiTheme="majorBidi" w:hAnsiTheme="majorBidi" w:cstheme="majorBidi"/>
                <w:b/>
                <w:color w:val="000000" w:themeColor="text1"/>
                <w:sz w:val="20"/>
                <w:szCs w:val="20"/>
                <w:u w:val="single"/>
              </w:rPr>
            </w:pPr>
            <w:r w:rsidRPr="00490E56">
              <w:rPr>
                <w:rFonts w:asciiTheme="majorBidi" w:hAnsiTheme="majorBidi" w:cstheme="majorBidi"/>
                <w:color w:val="000000" w:themeColor="text1"/>
                <w:sz w:val="20"/>
                <w:szCs w:val="20"/>
              </w:rPr>
              <w:t>- Other</w:t>
            </w:r>
          </w:p>
        </w:tc>
      </w:tr>
      <w:tr w:rsidR="00300ACB" w:rsidRPr="00490E56" w14:paraId="74ED07DD" w14:textId="77777777" w:rsidTr="005515DF">
        <w:trPr>
          <w:trHeight w:val="57"/>
        </w:trPr>
        <w:tc>
          <w:tcPr>
            <w:tcW w:w="6941" w:type="dxa"/>
          </w:tcPr>
          <w:p w14:paraId="39637A01" w14:textId="77777777" w:rsidR="00300ACB" w:rsidRPr="00490E56" w:rsidRDefault="00300ACB">
            <w:pPr>
              <w:tabs>
                <w:tab w:val="clear" w:pos="567"/>
                <w:tab w:val="left" w:pos="565"/>
              </w:tabs>
              <w:jc w:val="left"/>
              <w:rPr>
                <w:rFonts w:asciiTheme="majorBidi" w:hAnsiTheme="majorBidi" w:cstheme="majorBidi"/>
                <w:sz w:val="20"/>
                <w:szCs w:val="20"/>
              </w:rPr>
            </w:pPr>
            <w:r w:rsidRPr="00490E56">
              <w:rPr>
                <w:rFonts w:asciiTheme="majorBidi" w:hAnsiTheme="majorBidi" w:cstheme="majorBidi"/>
                <w:b/>
                <w:sz w:val="20"/>
                <w:szCs w:val="20"/>
              </w:rPr>
              <w:lastRenderedPageBreak/>
              <w:t>14.4</w:t>
            </w:r>
            <w:r w:rsidRPr="00490E56">
              <w:tab/>
            </w:r>
            <w:r w:rsidRPr="00490E56">
              <w:rPr>
                <w:rFonts w:asciiTheme="majorBidi" w:hAnsiTheme="majorBidi" w:cstheme="majorBidi"/>
                <w:sz w:val="20"/>
                <w:szCs w:val="20"/>
              </w:rPr>
              <w:t>Does your country have policies, regulations, strategies or plans in place to progressively align all relevant public and private activities with the goals and targets of the Framework?</w:t>
            </w:r>
          </w:p>
          <w:p w14:paraId="384C526E" w14:textId="77777777" w:rsidR="00300ACB" w:rsidRPr="00490E56" w:rsidRDefault="00300ACB">
            <w:pPr>
              <w:jc w:val="left"/>
            </w:pPr>
          </w:p>
        </w:tc>
        <w:tc>
          <w:tcPr>
            <w:tcW w:w="2409" w:type="dxa"/>
          </w:tcPr>
          <w:p w14:paraId="6303062C"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t>No</w:t>
            </w:r>
          </w:p>
          <w:p w14:paraId="0610B961" w14:textId="77777777" w:rsidR="00300ACB" w:rsidRPr="00490E56" w:rsidRDefault="00300ACB">
            <w:pPr>
              <w:ind w:left="360" w:hanging="360"/>
              <w:jc w:val="left"/>
              <w:rPr>
                <w:rFonts w:asciiTheme="majorBidi" w:hAnsiTheme="majorBidi" w:cstheme="majorBidi"/>
                <w:b/>
                <w:sz w:val="20"/>
                <w:szCs w:val="20"/>
                <w:u w:val="single"/>
              </w:rPr>
            </w:pPr>
            <w:r w:rsidRPr="00490E56">
              <w:rPr>
                <w:rFonts w:asciiTheme="majorBidi" w:hAnsiTheme="majorBidi" w:cstheme="majorBidi"/>
                <w:sz w:val="20"/>
                <w:szCs w:val="20"/>
              </w:rPr>
              <w:t>(b)</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Under</w:t>
            </w:r>
            <w:r w:rsidRPr="00490E56">
              <w:rPr>
                <w:rStyle w:val="normaltextrun"/>
                <w:rFonts w:asciiTheme="majorBidi" w:hAnsiTheme="majorBidi"/>
                <w:color w:val="222222"/>
                <w:sz w:val="20"/>
                <w:shd w:val="clear" w:color="auto" w:fill="FFFFFF"/>
              </w:rPr>
              <w:t xml:space="preserve"> development</w:t>
            </w:r>
            <w:r w:rsidRPr="00490E56">
              <w:rPr>
                <w:rFonts w:asciiTheme="majorBidi" w:hAnsiTheme="majorBidi" w:cstheme="majorBidi"/>
                <w:sz w:val="20"/>
                <w:szCs w:val="20"/>
              </w:rPr>
              <w:t xml:space="preserve"> </w:t>
            </w:r>
          </w:p>
          <w:p w14:paraId="4AA46739" w14:textId="77777777" w:rsidR="00300ACB" w:rsidRPr="00490E56" w:rsidRDefault="00300ACB">
            <w:pPr>
              <w:ind w:left="360" w:hanging="360"/>
              <w:jc w:val="left"/>
              <w:rPr>
                <w:rFonts w:asciiTheme="majorBidi" w:hAnsiTheme="majorBidi" w:cstheme="majorBidi"/>
                <w:b/>
                <w:sz w:val="20"/>
                <w:szCs w:val="20"/>
                <w:u w:val="single"/>
              </w:rPr>
            </w:pPr>
            <w:r w:rsidRPr="00490E56">
              <w:rPr>
                <w:rFonts w:asciiTheme="majorBidi" w:hAnsiTheme="majorBidi" w:cstheme="majorBidi"/>
                <w:sz w:val="20"/>
                <w:szCs w:val="20"/>
              </w:rPr>
              <w:t>(c)</w:t>
            </w:r>
            <w:r w:rsidRPr="00490E56">
              <w:tab/>
            </w:r>
            <w:r w:rsidRPr="00490E56">
              <w:rPr>
                <w:rFonts w:asciiTheme="majorBidi" w:hAnsiTheme="majorBidi" w:cstheme="majorBidi"/>
                <w:sz w:val="20"/>
                <w:szCs w:val="20"/>
              </w:rPr>
              <w:t>Partially</w:t>
            </w:r>
          </w:p>
          <w:p w14:paraId="2018DD43"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(d)</w:t>
            </w:r>
            <w:r w:rsidRPr="00490E56">
              <w:rPr>
                <w:rFonts w:asciiTheme="majorBidi" w:hAnsiTheme="majorBidi" w:cstheme="majorBidi"/>
                <w:sz w:val="20"/>
                <w:szCs w:val="20"/>
              </w:rPr>
              <w:tab/>
              <w:t>Fully</w:t>
            </w:r>
          </w:p>
        </w:tc>
      </w:tr>
      <w:tr w:rsidR="00300ACB" w:rsidRPr="00490E56" w14:paraId="7E3A04D1" w14:textId="77777777" w:rsidTr="005515DF">
        <w:trPr>
          <w:trHeight w:val="57"/>
        </w:trPr>
        <w:tc>
          <w:tcPr>
            <w:tcW w:w="6941" w:type="dxa"/>
          </w:tcPr>
          <w:p w14:paraId="44538FCA" w14:textId="77777777" w:rsidR="00300ACB" w:rsidRPr="00490E56" w:rsidRDefault="00300ACB" w:rsidP="00A5316C">
            <w:pPr>
              <w:jc w:val="left"/>
              <w:rPr>
                <w:rFonts w:asciiTheme="majorBidi" w:hAnsiTheme="majorBidi" w:cstheme="majorBidi"/>
                <w:sz w:val="20"/>
                <w:szCs w:val="20"/>
              </w:rPr>
            </w:pPr>
            <w:r w:rsidRPr="00490E56">
              <w:rPr>
                <w:rFonts w:asciiTheme="majorBidi" w:hAnsiTheme="majorBidi" w:cstheme="majorBidi"/>
                <w:b/>
                <w:bCs/>
                <w:sz w:val="20"/>
                <w:szCs w:val="20"/>
              </w:rPr>
              <w:t>14.5</w:t>
            </w:r>
            <w:r w:rsidRPr="00490E56">
              <w:rPr>
                <w:rFonts w:asciiTheme="majorBidi" w:hAnsiTheme="majorBidi" w:cstheme="majorBidi"/>
                <w:sz w:val="20"/>
                <w:szCs w:val="20"/>
              </w:rPr>
              <w:tab/>
              <w:t>Are policies, regulations, strategies or plans in place to progressively align fiscal and financial flows with the goals and targets of the Framework?</w:t>
            </w:r>
          </w:p>
        </w:tc>
        <w:tc>
          <w:tcPr>
            <w:tcW w:w="2409" w:type="dxa"/>
          </w:tcPr>
          <w:p w14:paraId="54BFFE71"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t>No</w:t>
            </w:r>
          </w:p>
          <w:p w14:paraId="64910885"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(b)</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Under development</w:t>
            </w:r>
          </w:p>
          <w:p w14:paraId="2B00BD7F" w14:textId="77777777" w:rsidR="00300ACB" w:rsidRPr="00490E56" w:rsidRDefault="00300ACB">
            <w:pPr>
              <w:ind w:left="360" w:hanging="360"/>
              <w:rPr>
                <w:rFonts w:asciiTheme="majorBidi" w:hAnsiTheme="majorBidi" w:cstheme="majorBidi"/>
                <w:sz w:val="20"/>
                <w:szCs w:val="20"/>
              </w:rPr>
            </w:pPr>
            <w:r w:rsidRPr="00490E56">
              <w:rPr>
                <w:rFonts w:asciiTheme="majorBidi" w:hAnsiTheme="majorBidi" w:cstheme="majorBidi"/>
                <w:sz w:val="20"/>
                <w:szCs w:val="20"/>
              </w:rPr>
              <w:t>(c)</w:t>
            </w:r>
            <w:r w:rsidRPr="00490E56">
              <w:rPr>
                <w:rFonts w:asciiTheme="majorBidi" w:hAnsiTheme="majorBidi" w:cstheme="majorBidi"/>
                <w:sz w:val="20"/>
                <w:szCs w:val="20"/>
              </w:rPr>
              <w:tab/>
              <w:t xml:space="preserve">Partially </w:t>
            </w:r>
          </w:p>
          <w:p w14:paraId="5672692F" w14:textId="77777777" w:rsidR="00300ACB" w:rsidRPr="00490E56" w:rsidRDefault="00300ACB">
            <w:pPr>
              <w:ind w:left="360" w:hanging="360"/>
              <w:rPr>
                <w:rFonts w:asciiTheme="majorBidi" w:hAnsiTheme="majorBidi" w:cstheme="majorBidi"/>
                <w:sz w:val="20"/>
                <w:szCs w:val="20"/>
              </w:rPr>
            </w:pPr>
            <w:r w:rsidRPr="00490E56">
              <w:rPr>
                <w:rFonts w:asciiTheme="majorBidi" w:hAnsiTheme="majorBidi" w:cstheme="majorBidi"/>
                <w:sz w:val="20"/>
                <w:szCs w:val="20"/>
              </w:rPr>
              <w:t>(d)</w:t>
            </w:r>
            <w:r w:rsidRPr="00490E56">
              <w:rPr>
                <w:rFonts w:asciiTheme="majorBidi" w:hAnsiTheme="majorBidi" w:cstheme="majorBidi"/>
                <w:sz w:val="20"/>
                <w:szCs w:val="20"/>
              </w:rPr>
              <w:tab/>
              <w:t xml:space="preserve">Fully </w:t>
            </w:r>
          </w:p>
        </w:tc>
      </w:tr>
      <w:tr w:rsidR="00300ACB" w:rsidRPr="00490E56" w14:paraId="4ADF9525" w14:textId="77777777" w:rsidTr="005515DF">
        <w:trPr>
          <w:trHeight w:val="57"/>
        </w:trPr>
        <w:tc>
          <w:tcPr>
            <w:tcW w:w="9350" w:type="dxa"/>
            <w:gridSpan w:val="2"/>
            <w:shd w:val="clear" w:color="auto" w:fill="F2F2F2" w:themeFill="background1" w:themeFillShade="F2"/>
          </w:tcPr>
          <w:p w14:paraId="12D7B07A" w14:textId="77777777" w:rsidR="00300ACB" w:rsidRPr="00490E56" w:rsidRDefault="00300ACB">
            <w:pPr>
              <w:jc w:val="left"/>
              <w:rPr>
                <w:rFonts w:asciiTheme="majorBidi" w:hAnsiTheme="majorBidi" w:cstheme="majorBidi"/>
                <w:b/>
                <w:sz w:val="20"/>
                <w:szCs w:val="20"/>
              </w:rPr>
            </w:pPr>
            <w:r w:rsidRPr="00490E56">
              <w:rPr>
                <w:rFonts w:asciiTheme="majorBidi" w:hAnsiTheme="majorBidi" w:cstheme="majorBidi"/>
                <w:b/>
                <w:sz w:val="20"/>
                <w:szCs w:val="20"/>
              </w:rPr>
              <w:br w:type="page"/>
              <w:t xml:space="preserve">Target 15: Take legal, administrative or policy measures to encourage and enable business, and </w:t>
            </w:r>
            <w:proofErr w:type="gramStart"/>
            <w:r w:rsidRPr="00490E56">
              <w:rPr>
                <w:rFonts w:asciiTheme="majorBidi" w:hAnsiTheme="majorBidi" w:cstheme="majorBidi"/>
                <w:b/>
                <w:sz w:val="20"/>
                <w:szCs w:val="20"/>
              </w:rPr>
              <w:t>in particular to</w:t>
            </w:r>
            <w:proofErr w:type="gramEnd"/>
            <w:r w:rsidRPr="00490E56">
              <w:rPr>
                <w:rFonts w:asciiTheme="majorBidi" w:hAnsiTheme="majorBidi" w:cstheme="majorBidi"/>
                <w:b/>
                <w:sz w:val="20"/>
                <w:szCs w:val="20"/>
              </w:rPr>
              <w:t xml:space="preserve"> ensure that large and transnational companies and financial institutions: </w:t>
            </w:r>
          </w:p>
          <w:p w14:paraId="7799F72F" w14:textId="0C5144EC" w:rsidR="00300ACB" w:rsidRPr="00490E56" w:rsidRDefault="00300ACB">
            <w:pPr>
              <w:tabs>
                <w:tab w:val="left" w:pos="370"/>
                <w:tab w:val="left" w:pos="839"/>
              </w:tabs>
              <w:jc w:val="left"/>
              <w:rPr>
                <w:rFonts w:asciiTheme="majorBidi" w:hAnsiTheme="majorBidi" w:cstheme="majorBidi"/>
                <w:b/>
                <w:sz w:val="20"/>
                <w:szCs w:val="20"/>
              </w:rPr>
            </w:pPr>
            <w:r w:rsidRPr="00490E56">
              <w:rPr>
                <w:rFonts w:asciiTheme="majorBidi" w:hAnsiTheme="majorBidi" w:cstheme="majorBidi"/>
                <w:b/>
                <w:sz w:val="20"/>
                <w:szCs w:val="20"/>
              </w:rPr>
              <w:t>(a)</w:t>
            </w:r>
            <w:r w:rsidRPr="00490E56">
              <w:rPr>
                <w:rFonts w:asciiTheme="majorBidi" w:hAnsiTheme="majorBidi" w:cstheme="majorBidi"/>
                <w:b/>
                <w:sz w:val="20"/>
                <w:szCs w:val="20"/>
              </w:rPr>
              <w:tab/>
              <w:t>Regularly monitor, assess and transparently disclose their risks, dependencies and impacts on biodiversity, including with requirements for all large</w:t>
            </w:r>
            <w:r w:rsidR="00004365" w:rsidRPr="00490E56">
              <w:rPr>
                <w:rFonts w:asciiTheme="majorBidi" w:hAnsiTheme="majorBidi" w:cstheme="majorBidi"/>
                <w:b/>
                <w:sz w:val="20"/>
                <w:szCs w:val="20"/>
              </w:rPr>
              <w:t>,</w:t>
            </w:r>
            <w:r w:rsidRPr="00490E56">
              <w:rPr>
                <w:rFonts w:asciiTheme="majorBidi" w:hAnsiTheme="majorBidi" w:cstheme="majorBidi"/>
                <w:b/>
                <w:sz w:val="20"/>
                <w:szCs w:val="20"/>
              </w:rPr>
              <w:t xml:space="preserve"> as well as transnational</w:t>
            </w:r>
            <w:r w:rsidR="00004365" w:rsidRPr="00490E56">
              <w:rPr>
                <w:rFonts w:asciiTheme="majorBidi" w:hAnsiTheme="majorBidi" w:cstheme="majorBidi"/>
                <w:b/>
                <w:sz w:val="20"/>
                <w:szCs w:val="20"/>
              </w:rPr>
              <w:t>,</w:t>
            </w:r>
            <w:r w:rsidRPr="00490E56">
              <w:rPr>
                <w:rFonts w:asciiTheme="majorBidi" w:hAnsiTheme="majorBidi" w:cstheme="majorBidi"/>
                <w:b/>
                <w:sz w:val="20"/>
                <w:szCs w:val="20"/>
              </w:rPr>
              <w:t xml:space="preserve"> companies and financial institutions along their operations, supply and value chains, and </w:t>
            </w:r>
            <w:proofErr w:type="gramStart"/>
            <w:r w:rsidRPr="00490E56">
              <w:rPr>
                <w:rFonts w:asciiTheme="majorBidi" w:hAnsiTheme="majorBidi" w:cstheme="majorBidi"/>
                <w:b/>
                <w:sz w:val="20"/>
                <w:szCs w:val="20"/>
              </w:rPr>
              <w:t>portfolios;</w:t>
            </w:r>
            <w:proofErr w:type="gramEnd"/>
            <w:r w:rsidRPr="00490E56">
              <w:rPr>
                <w:rFonts w:asciiTheme="majorBidi" w:hAnsiTheme="majorBidi" w:cstheme="majorBidi"/>
                <w:b/>
                <w:sz w:val="20"/>
                <w:szCs w:val="20"/>
              </w:rPr>
              <w:t xml:space="preserve"> </w:t>
            </w:r>
          </w:p>
          <w:p w14:paraId="68ACAF1F" w14:textId="77777777" w:rsidR="00300ACB" w:rsidRPr="00490E56" w:rsidRDefault="00300ACB">
            <w:pPr>
              <w:tabs>
                <w:tab w:val="left" w:pos="370"/>
                <w:tab w:val="left" w:pos="839"/>
              </w:tabs>
              <w:jc w:val="left"/>
              <w:rPr>
                <w:rFonts w:asciiTheme="majorBidi" w:hAnsiTheme="majorBidi" w:cstheme="majorBidi"/>
                <w:b/>
                <w:sz w:val="20"/>
                <w:szCs w:val="20"/>
              </w:rPr>
            </w:pPr>
            <w:r w:rsidRPr="00490E56">
              <w:rPr>
                <w:rFonts w:asciiTheme="majorBidi" w:hAnsiTheme="majorBidi" w:cstheme="majorBidi"/>
                <w:b/>
                <w:sz w:val="20"/>
                <w:szCs w:val="20"/>
              </w:rPr>
              <w:t>(b)</w:t>
            </w:r>
            <w:r w:rsidRPr="00490E56">
              <w:rPr>
                <w:rFonts w:asciiTheme="majorBidi" w:hAnsiTheme="majorBidi" w:cstheme="majorBidi"/>
                <w:b/>
                <w:sz w:val="20"/>
                <w:szCs w:val="20"/>
              </w:rPr>
              <w:tab/>
              <w:t xml:space="preserve">Provide information needed to consumers to promote sustainable consumption </w:t>
            </w:r>
            <w:proofErr w:type="gramStart"/>
            <w:r w:rsidRPr="00490E56">
              <w:rPr>
                <w:rFonts w:asciiTheme="majorBidi" w:hAnsiTheme="majorBidi" w:cstheme="majorBidi"/>
                <w:b/>
                <w:sz w:val="20"/>
                <w:szCs w:val="20"/>
              </w:rPr>
              <w:t>patterns;</w:t>
            </w:r>
            <w:proofErr w:type="gramEnd"/>
            <w:r w:rsidRPr="00490E56">
              <w:rPr>
                <w:rFonts w:asciiTheme="majorBidi" w:hAnsiTheme="majorBidi" w:cstheme="majorBidi"/>
                <w:b/>
                <w:sz w:val="20"/>
                <w:szCs w:val="20"/>
              </w:rPr>
              <w:t xml:space="preserve"> </w:t>
            </w:r>
          </w:p>
          <w:p w14:paraId="43C72B94" w14:textId="77777777" w:rsidR="00300ACB" w:rsidRPr="00490E56" w:rsidRDefault="00300ACB">
            <w:pPr>
              <w:tabs>
                <w:tab w:val="left" w:pos="370"/>
                <w:tab w:val="left" w:pos="839"/>
              </w:tabs>
              <w:jc w:val="left"/>
              <w:rPr>
                <w:rFonts w:asciiTheme="majorBidi" w:hAnsiTheme="majorBidi" w:cstheme="majorBidi"/>
                <w:b/>
                <w:sz w:val="20"/>
                <w:szCs w:val="20"/>
              </w:rPr>
            </w:pPr>
            <w:r w:rsidRPr="00490E56">
              <w:rPr>
                <w:rFonts w:asciiTheme="majorBidi" w:hAnsiTheme="majorBidi" w:cstheme="majorBidi"/>
                <w:b/>
                <w:sz w:val="20"/>
                <w:szCs w:val="20"/>
              </w:rPr>
              <w:t>(c)</w:t>
            </w:r>
            <w:r w:rsidRPr="00490E56">
              <w:rPr>
                <w:rFonts w:asciiTheme="majorBidi" w:hAnsiTheme="majorBidi" w:cstheme="majorBidi"/>
                <w:b/>
                <w:sz w:val="20"/>
                <w:szCs w:val="20"/>
              </w:rPr>
              <w:tab/>
              <w:t xml:space="preserve">Report on compliance with access and benefit-sharing regulations and measures, as applicable; </w:t>
            </w:r>
            <w:proofErr w:type="gramStart"/>
            <w:r w:rsidRPr="00490E56">
              <w:rPr>
                <w:rFonts w:asciiTheme="majorBidi" w:hAnsiTheme="majorBidi" w:cstheme="majorBidi"/>
                <w:b/>
                <w:sz w:val="20"/>
                <w:szCs w:val="20"/>
              </w:rPr>
              <w:t>in order to</w:t>
            </w:r>
            <w:proofErr w:type="gramEnd"/>
            <w:r w:rsidRPr="00490E56">
              <w:rPr>
                <w:rFonts w:asciiTheme="majorBidi" w:hAnsiTheme="majorBidi" w:cstheme="majorBidi"/>
                <w:b/>
                <w:sz w:val="20"/>
                <w:szCs w:val="20"/>
              </w:rPr>
              <w:t xml:space="preserve"> progressively reduce negative impacts on biodiversity, increase positive impacts, reduce biodiversity-related risks to business and financial institutions, and promote actions to ensure sustainable patterns of production.</w:t>
            </w:r>
          </w:p>
        </w:tc>
      </w:tr>
      <w:tr w:rsidR="00300ACB" w:rsidRPr="00490E56" w14:paraId="33FD6B0D" w14:textId="77777777" w:rsidTr="005515DF">
        <w:trPr>
          <w:trHeight w:val="57"/>
        </w:trPr>
        <w:tc>
          <w:tcPr>
            <w:tcW w:w="9350" w:type="dxa"/>
            <w:gridSpan w:val="2"/>
            <w:shd w:val="clear" w:color="auto" w:fill="FFFFFF" w:themeFill="background1"/>
          </w:tcPr>
          <w:p w14:paraId="7E69981C" w14:textId="24CDC4C3" w:rsidR="00300ACB" w:rsidRPr="00490E56" w:rsidRDefault="00300ACB">
            <w:pPr>
              <w:rPr>
                <w:rFonts w:asciiTheme="majorBidi" w:hAnsiTheme="majorBidi" w:cstheme="majorBidi"/>
                <w:b/>
                <w:color w:val="000000" w:themeColor="text1"/>
                <w:sz w:val="20"/>
                <w:szCs w:val="20"/>
              </w:rPr>
            </w:pPr>
            <w:r w:rsidRPr="00490E56">
              <w:rPr>
                <w:rFonts w:asciiTheme="majorBidi" w:hAnsiTheme="majorBidi" w:cstheme="majorBidi"/>
                <w:b/>
                <w:color w:val="000000" w:themeColor="text1"/>
                <w:sz w:val="20"/>
                <w:szCs w:val="20"/>
              </w:rPr>
              <w:t xml:space="preserve">Indicator: </w:t>
            </w:r>
            <w:r w:rsidRPr="00490E56">
              <w:rPr>
                <w:rFonts w:asciiTheme="majorBidi" w:hAnsiTheme="majorBidi" w:cstheme="majorBidi"/>
                <w:b/>
                <w:color w:val="000000" w:themeColor="text1"/>
                <w:kern w:val="22"/>
                <w:sz w:val="20"/>
                <w:szCs w:val="20"/>
              </w:rPr>
              <w:t xml:space="preserve">Number of countries with legal, administrative or policy measures </w:t>
            </w:r>
            <w:r w:rsidRPr="00490E56">
              <w:rPr>
                <w:rFonts w:asciiTheme="majorBidi" w:hAnsiTheme="majorBidi" w:cstheme="majorBidi"/>
                <w:b/>
                <w:color w:val="000000" w:themeColor="text1"/>
                <w:sz w:val="20"/>
                <w:szCs w:val="20"/>
              </w:rPr>
              <w:t xml:space="preserve">aimed at encouraging and enabling business and financial institutions, and </w:t>
            </w:r>
            <w:proofErr w:type="gramStart"/>
            <w:r w:rsidRPr="00490E56">
              <w:rPr>
                <w:rFonts w:asciiTheme="majorBidi" w:hAnsiTheme="majorBidi" w:cstheme="majorBidi"/>
                <w:b/>
                <w:color w:val="000000" w:themeColor="text1"/>
                <w:sz w:val="20"/>
                <w:szCs w:val="20"/>
              </w:rPr>
              <w:t>in particular for</w:t>
            </w:r>
            <w:proofErr w:type="gramEnd"/>
            <w:r w:rsidRPr="00490E56">
              <w:rPr>
                <w:rFonts w:asciiTheme="majorBidi" w:hAnsiTheme="majorBidi" w:cstheme="majorBidi"/>
                <w:b/>
                <w:color w:val="000000" w:themeColor="text1"/>
                <w:sz w:val="20"/>
                <w:szCs w:val="20"/>
              </w:rPr>
              <w:t xml:space="preserve"> large and transnational companies and financial institutions, to progressively reduce their negative impacts on biodiversity, increase their positive impacts, reduce their biodiversity-related risks and promote actions to ensure sustainable patterns of production.</w:t>
            </w:r>
          </w:p>
        </w:tc>
      </w:tr>
      <w:tr w:rsidR="00300ACB" w:rsidRPr="00490E56" w14:paraId="3D9B2D03" w14:textId="77777777" w:rsidTr="005515DF">
        <w:trPr>
          <w:trHeight w:val="57"/>
        </w:trPr>
        <w:tc>
          <w:tcPr>
            <w:tcW w:w="6941" w:type="dxa"/>
          </w:tcPr>
          <w:p w14:paraId="1C009563" w14:textId="41A0C6EE" w:rsidR="00300ACB" w:rsidRPr="00490E56" w:rsidRDefault="00300ACB">
            <w:pPr>
              <w:pStyle w:val="paragraph"/>
              <w:tabs>
                <w:tab w:val="clear" w:pos="567"/>
                <w:tab w:val="left" w:pos="542"/>
              </w:tabs>
              <w:spacing w:before="0" w:beforeAutospacing="0" w:after="0" w:afterAutospacing="0"/>
              <w:textAlignment w:val="baseline"/>
              <w:rPr>
                <w:rStyle w:val="normaltextrun"/>
                <w:rFonts w:asciiTheme="majorBidi" w:hAnsiTheme="majorBidi"/>
                <w:color w:val="000000" w:themeColor="text1"/>
                <w:sz w:val="20"/>
                <w:szCs w:val="20"/>
              </w:rPr>
            </w:pPr>
            <w:r w:rsidRPr="00490E56">
              <w:rPr>
                <w:rStyle w:val="normaltextrun"/>
                <w:rFonts w:asciiTheme="majorBidi" w:hAnsiTheme="majorBidi"/>
                <w:b/>
                <w:color w:val="000000" w:themeColor="text1"/>
                <w:sz w:val="20"/>
                <w:szCs w:val="20"/>
              </w:rPr>
              <w:t>15.1</w:t>
            </w:r>
            <w:r w:rsidRPr="00490E56">
              <w:rPr>
                <w:color w:val="000000" w:themeColor="text1"/>
                <w:sz w:val="20"/>
              </w:rPr>
              <w:tab/>
            </w:r>
            <w:r w:rsidRPr="00490E56">
              <w:rPr>
                <w:rStyle w:val="normaltextrun"/>
                <w:color w:val="000000"/>
                <w:sz w:val="20"/>
                <w:szCs w:val="20"/>
                <w:bdr w:val="none" w:sz="0" w:space="0" w:color="auto" w:frame="1"/>
              </w:rPr>
              <w:t>Has</w:t>
            </w:r>
            <w:r w:rsidRPr="00490E56">
              <w:rPr>
                <w:rStyle w:val="normaltextrun"/>
                <w:color w:val="000000"/>
                <w:sz w:val="20"/>
                <w:bdr w:val="none" w:sz="0" w:space="0" w:color="auto" w:frame="1"/>
              </w:rPr>
              <w:t xml:space="preserve"> your country </w:t>
            </w:r>
            <w:r w:rsidRPr="00490E56">
              <w:rPr>
                <w:rStyle w:val="normaltextrun"/>
                <w:color w:val="000000"/>
                <w:sz w:val="20"/>
                <w:szCs w:val="20"/>
                <w:bdr w:val="none" w:sz="0" w:space="0" w:color="auto" w:frame="1"/>
              </w:rPr>
              <w:t>put in place legal</w:t>
            </w:r>
            <w:r w:rsidRPr="00490E56">
              <w:rPr>
                <w:rStyle w:val="normaltextrun"/>
                <w:color w:val="000000"/>
                <w:sz w:val="20"/>
                <w:bdr w:val="none" w:sz="0" w:space="0" w:color="auto" w:frame="1"/>
              </w:rPr>
              <w:t xml:space="preserve">, administrative </w:t>
            </w:r>
            <w:r w:rsidRPr="00490E56">
              <w:rPr>
                <w:rStyle w:val="normaltextrun"/>
                <w:color w:val="000000"/>
                <w:sz w:val="20"/>
                <w:szCs w:val="20"/>
                <w:bdr w:val="none" w:sz="0" w:space="0" w:color="auto" w:frame="1"/>
              </w:rPr>
              <w:t>or</w:t>
            </w:r>
            <w:r w:rsidRPr="00490E56">
              <w:rPr>
                <w:rStyle w:val="normaltextrun"/>
                <w:color w:val="000000"/>
                <w:sz w:val="20"/>
                <w:bdr w:val="none" w:sz="0" w:space="0" w:color="auto" w:frame="1"/>
              </w:rPr>
              <w:t xml:space="preserve"> policy </w:t>
            </w:r>
            <w:r w:rsidRPr="00490E56">
              <w:rPr>
                <w:rStyle w:val="normaltextrun"/>
                <w:color w:val="000000"/>
                <w:sz w:val="20"/>
                <w:szCs w:val="20"/>
                <w:bdr w:val="none" w:sz="0" w:space="0" w:color="auto" w:frame="1"/>
              </w:rPr>
              <w:t>measures</w:t>
            </w:r>
            <w:r w:rsidRPr="00490E56">
              <w:rPr>
                <w:rStyle w:val="normaltextrun"/>
                <w:color w:val="000000"/>
                <w:sz w:val="20"/>
                <w:bdr w:val="none" w:sz="0" w:space="0" w:color="auto" w:frame="1"/>
              </w:rPr>
              <w:t xml:space="preserve"> to ensure that large and transnational companies and financial institutions monitor, assess and transparently disclose </w:t>
            </w:r>
            <w:r w:rsidRPr="00490E56">
              <w:rPr>
                <w:rStyle w:val="normaltextrun"/>
                <w:color w:val="000000"/>
                <w:sz w:val="20"/>
                <w:szCs w:val="20"/>
                <w:bdr w:val="none" w:sz="0" w:space="0" w:color="auto" w:frame="1"/>
              </w:rPr>
              <w:t xml:space="preserve">their </w:t>
            </w:r>
            <w:r w:rsidRPr="00490E56">
              <w:rPr>
                <w:rStyle w:val="normaltextrun"/>
                <w:color w:val="000000"/>
                <w:sz w:val="20"/>
                <w:bdr w:val="none" w:sz="0" w:space="0" w:color="auto" w:frame="1"/>
              </w:rPr>
              <w:t>risks, dependencies and impacts on biodiversity along their operations, supply and value chains</w:t>
            </w:r>
            <w:r w:rsidR="00505F0F" w:rsidRPr="00490E56">
              <w:rPr>
                <w:rStyle w:val="normaltextrun"/>
                <w:color w:val="000000"/>
                <w:sz w:val="20"/>
                <w:bdr w:val="none" w:sz="0" w:space="0" w:color="auto" w:frame="1"/>
              </w:rPr>
              <w:t>,</w:t>
            </w:r>
            <w:r w:rsidRPr="00490E56">
              <w:rPr>
                <w:rStyle w:val="normaltextrun"/>
                <w:color w:val="000000"/>
                <w:sz w:val="20"/>
                <w:bdr w:val="none" w:sz="0" w:space="0" w:color="auto" w:frame="1"/>
              </w:rPr>
              <w:t xml:space="preserve"> and portfolios</w:t>
            </w:r>
            <w:r w:rsidRPr="00490E56">
              <w:rPr>
                <w:rStyle w:val="normaltextrun"/>
                <w:color w:val="000000" w:themeColor="text1"/>
                <w:sz w:val="20"/>
              </w:rPr>
              <w:t>?</w:t>
            </w:r>
          </w:p>
        </w:tc>
        <w:tc>
          <w:tcPr>
            <w:tcW w:w="2409" w:type="dxa"/>
          </w:tcPr>
          <w:p w14:paraId="5D6FAB43"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sz w:val="20"/>
                <w:szCs w:val="20"/>
              </w:rPr>
              <w:tab/>
            </w:r>
            <w:r w:rsidRPr="00490E56">
              <w:rPr>
                <w:rFonts w:asciiTheme="majorBidi" w:hAnsiTheme="majorBidi" w:cstheme="majorBidi"/>
                <w:sz w:val="20"/>
                <w:szCs w:val="20"/>
              </w:rPr>
              <w:t>No</w:t>
            </w:r>
          </w:p>
          <w:p w14:paraId="200A214D"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(b)</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Under</w:t>
            </w:r>
            <w:r w:rsidRPr="00490E56">
              <w:rPr>
                <w:rStyle w:val="normaltextrun"/>
                <w:rFonts w:asciiTheme="majorBidi" w:hAnsiTheme="majorBidi"/>
                <w:color w:val="222222"/>
                <w:sz w:val="20"/>
                <w:shd w:val="clear" w:color="auto" w:fill="FFFFFF"/>
              </w:rPr>
              <w:t xml:space="preserve"> development</w:t>
            </w:r>
            <w:r w:rsidRPr="00490E56">
              <w:rPr>
                <w:rFonts w:asciiTheme="majorBidi" w:hAnsiTheme="majorBidi" w:cstheme="majorBidi"/>
                <w:sz w:val="20"/>
                <w:szCs w:val="20"/>
              </w:rPr>
              <w:t xml:space="preserve"> </w:t>
            </w:r>
          </w:p>
          <w:p w14:paraId="3FAC5965"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(c)</w:t>
            </w:r>
            <w:r w:rsidRPr="00490E56">
              <w:rPr>
                <w:rFonts w:asciiTheme="majorBidi" w:hAnsiTheme="majorBidi" w:cstheme="majorBidi"/>
                <w:sz w:val="20"/>
                <w:szCs w:val="20"/>
              </w:rPr>
              <w:tab/>
              <w:t>Partially</w:t>
            </w:r>
          </w:p>
          <w:p w14:paraId="51EE4A09"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(d)</w:t>
            </w:r>
            <w:r w:rsidRPr="00490E56">
              <w:rPr>
                <w:sz w:val="20"/>
                <w:szCs w:val="20"/>
              </w:rPr>
              <w:tab/>
            </w:r>
            <w:r w:rsidRPr="00490E56">
              <w:rPr>
                <w:rFonts w:asciiTheme="majorBidi" w:hAnsiTheme="majorBidi" w:cstheme="majorBidi"/>
                <w:sz w:val="20"/>
                <w:szCs w:val="20"/>
              </w:rPr>
              <w:t>Fully</w:t>
            </w:r>
          </w:p>
        </w:tc>
      </w:tr>
      <w:tr w:rsidR="00300ACB" w:rsidRPr="00490E56" w14:paraId="57864940" w14:textId="77777777" w:rsidTr="005515DF">
        <w:trPr>
          <w:trHeight w:val="57"/>
        </w:trPr>
        <w:tc>
          <w:tcPr>
            <w:tcW w:w="6941" w:type="dxa"/>
          </w:tcPr>
          <w:p w14:paraId="051A9B98" w14:textId="77777777" w:rsidR="00300ACB" w:rsidRPr="00490E56" w:rsidRDefault="00300ACB">
            <w:pPr>
              <w:pStyle w:val="paragraph"/>
              <w:tabs>
                <w:tab w:val="clear" w:pos="567"/>
                <w:tab w:val="left" w:pos="576"/>
              </w:tabs>
              <w:spacing w:before="0" w:beforeAutospacing="0" w:after="0" w:afterAutospacing="0"/>
              <w:textAlignment w:val="baseline"/>
              <w:rPr>
                <w:rStyle w:val="normaltextrun"/>
                <w:rFonts w:asciiTheme="majorBidi" w:hAnsiTheme="majorBidi"/>
                <w:color w:val="000000" w:themeColor="text1"/>
                <w:sz w:val="20"/>
                <w:szCs w:val="20"/>
              </w:rPr>
            </w:pPr>
            <w:r w:rsidRPr="00490E56">
              <w:rPr>
                <w:rStyle w:val="normaltextrun"/>
                <w:rFonts w:asciiTheme="majorBidi" w:hAnsiTheme="majorBidi"/>
                <w:b/>
                <w:color w:val="000000" w:themeColor="text1"/>
                <w:sz w:val="20"/>
                <w:szCs w:val="20"/>
              </w:rPr>
              <w:t>15.2</w:t>
            </w:r>
            <w:r w:rsidRPr="00490E56">
              <w:rPr>
                <w:color w:val="000000" w:themeColor="text1"/>
                <w:sz w:val="20"/>
              </w:rPr>
              <w:tab/>
            </w:r>
            <w:r w:rsidRPr="00490E56">
              <w:rPr>
                <w:rStyle w:val="normaltextrun"/>
                <w:rFonts w:asciiTheme="majorBidi" w:hAnsiTheme="majorBidi"/>
                <w:color w:val="000000" w:themeColor="text1"/>
                <w:sz w:val="20"/>
                <w:szCs w:val="20"/>
              </w:rPr>
              <w:t xml:space="preserve">Has your country put in place measures to ensure that </w:t>
            </w:r>
            <w:r w:rsidRPr="00490E56">
              <w:rPr>
                <w:color w:val="000000" w:themeColor="text1"/>
                <w:sz w:val="20"/>
                <w:szCs w:val="20"/>
              </w:rPr>
              <w:t>large and transnational companies and financial institutions</w:t>
            </w:r>
            <w:r w:rsidRPr="00490E56">
              <w:rPr>
                <w:rStyle w:val="normaltextrun"/>
                <w:rFonts w:asciiTheme="majorBidi" w:hAnsiTheme="majorBidi" w:cstheme="majorBidi"/>
                <w:color w:val="000000" w:themeColor="text1"/>
                <w:sz w:val="20"/>
                <w:szCs w:val="20"/>
              </w:rPr>
              <w:t xml:space="preserve"> </w:t>
            </w:r>
            <w:r w:rsidRPr="00490E56">
              <w:rPr>
                <w:rStyle w:val="normaltextrun"/>
                <w:rFonts w:asciiTheme="majorBidi" w:hAnsiTheme="majorBidi"/>
                <w:color w:val="000000" w:themeColor="text1"/>
                <w:sz w:val="20"/>
                <w:szCs w:val="20"/>
              </w:rPr>
              <w:t>provide relevant information to consumers to promote sustainable consumption patterns?</w:t>
            </w:r>
          </w:p>
        </w:tc>
        <w:tc>
          <w:tcPr>
            <w:tcW w:w="2409" w:type="dxa"/>
          </w:tcPr>
          <w:p w14:paraId="68CFBEFA"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t>No</w:t>
            </w:r>
          </w:p>
          <w:p w14:paraId="04DE75D5"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(b)</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Under</w:t>
            </w:r>
            <w:r w:rsidRPr="00490E56">
              <w:rPr>
                <w:rStyle w:val="normaltextrun"/>
                <w:rFonts w:asciiTheme="majorBidi" w:hAnsiTheme="majorBidi"/>
                <w:color w:val="222222"/>
                <w:sz w:val="20"/>
                <w:shd w:val="clear" w:color="auto" w:fill="FFFFFF"/>
              </w:rPr>
              <w:t xml:space="preserve"> development</w:t>
            </w:r>
            <w:r w:rsidRPr="00490E56">
              <w:rPr>
                <w:rFonts w:asciiTheme="majorBidi" w:hAnsiTheme="majorBidi" w:cstheme="majorBidi"/>
                <w:sz w:val="20"/>
                <w:szCs w:val="20"/>
              </w:rPr>
              <w:t xml:space="preserve"> </w:t>
            </w:r>
          </w:p>
          <w:p w14:paraId="655B2D44"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(c)</w:t>
            </w:r>
            <w:r w:rsidRPr="00490E56">
              <w:rPr>
                <w:rFonts w:asciiTheme="majorBidi" w:hAnsiTheme="majorBidi" w:cstheme="majorBidi"/>
                <w:sz w:val="20"/>
                <w:szCs w:val="20"/>
              </w:rPr>
              <w:tab/>
              <w:t>Partially</w:t>
            </w:r>
          </w:p>
          <w:p w14:paraId="75E46F14" w14:textId="4FFC6470"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w:t>
            </w:r>
            <w:r w:rsidR="00457049" w:rsidRPr="00490E56">
              <w:rPr>
                <w:rFonts w:asciiTheme="majorBidi" w:hAnsiTheme="majorBidi" w:cstheme="majorBidi"/>
                <w:sz w:val="20"/>
                <w:szCs w:val="20"/>
              </w:rPr>
              <w:t>d</w:t>
            </w:r>
            <w:r w:rsidRPr="00490E56">
              <w:rPr>
                <w:rFonts w:asciiTheme="majorBidi" w:hAnsiTheme="majorBidi" w:cstheme="majorBidi"/>
                <w:sz w:val="20"/>
                <w:szCs w:val="20"/>
              </w:rPr>
              <w:t>)</w:t>
            </w:r>
            <w:r w:rsidRPr="00490E56">
              <w:rPr>
                <w:rFonts w:asciiTheme="majorBidi" w:hAnsiTheme="majorBidi" w:cstheme="majorBidi"/>
                <w:sz w:val="20"/>
                <w:szCs w:val="20"/>
              </w:rPr>
              <w:tab/>
              <w:t>Fully</w:t>
            </w:r>
          </w:p>
        </w:tc>
      </w:tr>
      <w:tr w:rsidR="00300ACB" w:rsidRPr="00490E56" w14:paraId="305242F8" w14:textId="77777777" w:rsidTr="005515DF">
        <w:trPr>
          <w:trHeight w:val="57"/>
        </w:trPr>
        <w:tc>
          <w:tcPr>
            <w:tcW w:w="6941" w:type="dxa"/>
          </w:tcPr>
          <w:p w14:paraId="55B5072C" w14:textId="77777777" w:rsidR="00300ACB" w:rsidRPr="00490E56" w:rsidRDefault="00300ACB">
            <w:pPr>
              <w:pStyle w:val="paragraph"/>
              <w:tabs>
                <w:tab w:val="clear" w:pos="567"/>
                <w:tab w:val="left" w:pos="565"/>
              </w:tabs>
              <w:spacing w:before="0" w:beforeAutospacing="0" w:after="0" w:afterAutospacing="0"/>
              <w:textAlignment w:val="baseline"/>
              <w:rPr>
                <w:rStyle w:val="normaltextrun"/>
                <w:rFonts w:asciiTheme="majorBidi" w:hAnsiTheme="majorBidi"/>
                <w:color w:val="000000" w:themeColor="text1"/>
                <w:sz w:val="20"/>
                <w:szCs w:val="20"/>
              </w:rPr>
            </w:pPr>
            <w:r w:rsidRPr="00490E56">
              <w:rPr>
                <w:rStyle w:val="normaltextrun"/>
                <w:rFonts w:asciiTheme="majorBidi" w:hAnsiTheme="majorBidi"/>
                <w:b/>
                <w:color w:val="000000" w:themeColor="text1"/>
                <w:sz w:val="20"/>
                <w:szCs w:val="20"/>
              </w:rPr>
              <w:t>15.3</w:t>
            </w:r>
            <w:r w:rsidRPr="00490E56">
              <w:rPr>
                <w:sz w:val="20"/>
              </w:rPr>
              <w:tab/>
            </w:r>
            <w:r w:rsidRPr="00490E56">
              <w:rPr>
                <w:rStyle w:val="normaltextrun"/>
                <w:rFonts w:asciiTheme="majorBidi" w:hAnsiTheme="majorBidi"/>
                <w:color w:val="000000" w:themeColor="text1"/>
                <w:sz w:val="20"/>
                <w:szCs w:val="20"/>
              </w:rPr>
              <w:t xml:space="preserve">Has your country put in place measures to ensure that </w:t>
            </w:r>
            <w:r w:rsidRPr="00490E56">
              <w:rPr>
                <w:rStyle w:val="normaltextrun"/>
                <w:rFonts w:asciiTheme="majorBidi" w:hAnsiTheme="majorBidi" w:cstheme="majorBidi"/>
                <w:color w:val="000000" w:themeColor="text1"/>
                <w:sz w:val="20"/>
                <w:szCs w:val="20"/>
              </w:rPr>
              <w:t>large and transnational companies and financial institutions</w:t>
            </w:r>
            <w:r w:rsidRPr="00490E56">
              <w:rPr>
                <w:rStyle w:val="normaltextrun"/>
                <w:rFonts w:asciiTheme="majorBidi" w:hAnsiTheme="majorBidi"/>
                <w:color w:val="000000" w:themeColor="text1"/>
                <w:sz w:val="20"/>
                <w:szCs w:val="20"/>
              </w:rPr>
              <w:t xml:space="preserve"> report on compliance with access and benefit-sharing regulations?</w:t>
            </w:r>
          </w:p>
        </w:tc>
        <w:tc>
          <w:tcPr>
            <w:tcW w:w="2409" w:type="dxa"/>
          </w:tcPr>
          <w:p w14:paraId="1CE1048B"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t>No</w:t>
            </w:r>
          </w:p>
          <w:p w14:paraId="7F780F00"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(b)</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Under</w:t>
            </w:r>
            <w:r w:rsidRPr="00490E56">
              <w:rPr>
                <w:rStyle w:val="normaltextrun"/>
                <w:rFonts w:asciiTheme="majorBidi" w:hAnsiTheme="majorBidi"/>
                <w:color w:val="222222"/>
                <w:sz w:val="20"/>
                <w:shd w:val="clear" w:color="auto" w:fill="FFFFFF"/>
              </w:rPr>
              <w:t xml:space="preserve"> development</w:t>
            </w:r>
            <w:r w:rsidRPr="00490E56">
              <w:rPr>
                <w:rFonts w:asciiTheme="majorBidi" w:hAnsiTheme="majorBidi" w:cstheme="majorBidi"/>
                <w:sz w:val="20"/>
                <w:szCs w:val="20"/>
              </w:rPr>
              <w:t xml:space="preserve"> </w:t>
            </w:r>
          </w:p>
          <w:p w14:paraId="3BE47048"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(c)</w:t>
            </w:r>
            <w:r w:rsidRPr="00490E56">
              <w:rPr>
                <w:rFonts w:asciiTheme="majorBidi" w:hAnsiTheme="majorBidi" w:cstheme="majorBidi"/>
                <w:sz w:val="20"/>
                <w:szCs w:val="20"/>
              </w:rPr>
              <w:tab/>
              <w:t>Partially</w:t>
            </w:r>
          </w:p>
          <w:p w14:paraId="45B4489B"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(d)</w:t>
            </w:r>
            <w:r w:rsidRPr="00490E56">
              <w:rPr>
                <w:sz w:val="20"/>
              </w:rPr>
              <w:tab/>
            </w:r>
            <w:r w:rsidRPr="00490E56">
              <w:rPr>
                <w:rFonts w:asciiTheme="majorBidi" w:hAnsiTheme="majorBidi" w:cstheme="majorBidi"/>
                <w:sz w:val="20"/>
                <w:szCs w:val="20"/>
              </w:rPr>
              <w:t>Fully</w:t>
            </w:r>
          </w:p>
        </w:tc>
      </w:tr>
      <w:tr w:rsidR="00300ACB" w:rsidRPr="00490E56" w14:paraId="08D14E87" w14:textId="77777777" w:rsidTr="005515DF">
        <w:trPr>
          <w:trHeight w:val="57"/>
        </w:trPr>
        <w:tc>
          <w:tcPr>
            <w:tcW w:w="6941" w:type="dxa"/>
          </w:tcPr>
          <w:p w14:paraId="5EDFE3B5" w14:textId="77777777" w:rsidR="00300ACB" w:rsidRPr="00490E56" w:rsidRDefault="00300ACB">
            <w:pPr>
              <w:tabs>
                <w:tab w:val="clear" w:pos="567"/>
                <w:tab w:val="left" w:pos="553"/>
              </w:tabs>
              <w:jc w:val="left"/>
              <w:rPr>
                <w:rFonts w:eastAsia="Raleway"/>
                <w:sz w:val="20"/>
                <w:szCs w:val="20"/>
              </w:rPr>
            </w:pPr>
            <w:r w:rsidRPr="00490E56">
              <w:rPr>
                <w:b/>
                <w:sz w:val="20"/>
                <w:szCs w:val="20"/>
              </w:rPr>
              <w:t>15.4</w:t>
            </w:r>
            <w:r w:rsidRPr="00490E56">
              <w:rPr>
                <w:szCs w:val="20"/>
              </w:rPr>
              <w:tab/>
            </w:r>
            <w:r w:rsidRPr="00490E56">
              <w:rPr>
                <w:rFonts w:eastAsia="Raleway"/>
                <w:sz w:val="20"/>
                <w:szCs w:val="20"/>
              </w:rPr>
              <w:t>Has your country put in place measures to ensure that large and transnational companies and financial institutions progressively reduce their negative impacts on biodiversity and increase their positive impacts?</w:t>
            </w:r>
          </w:p>
          <w:p w14:paraId="4E2F78C2" w14:textId="77777777" w:rsidR="00300ACB" w:rsidRPr="00490E56" w:rsidRDefault="00300ACB">
            <w:pPr>
              <w:tabs>
                <w:tab w:val="clear" w:pos="567"/>
                <w:tab w:val="left" w:pos="553"/>
              </w:tabs>
              <w:jc w:val="left"/>
              <w:rPr>
                <w:rStyle w:val="normaltextrun"/>
                <w:rFonts w:asciiTheme="majorBidi" w:hAnsiTheme="majorBidi"/>
                <w:b/>
                <w:color w:val="000000" w:themeColor="text1"/>
                <w:sz w:val="20"/>
                <w:szCs w:val="20"/>
              </w:rPr>
            </w:pPr>
          </w:p>
        </w:tc>
        <w:tc>
          <w:tcPr>
            <w:tcW w:w="2409" w:type="dxa"/>
          </w:tcPr>
          <w:p w14:paraId="0E389ACC"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t>No</w:t>
            </w:r>
          </w:p>
          <w:p w14:paraId="2C97424D"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(b)</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Under development</w:t>
            </w:r>
            <w:r w:rsidRPr="00490E56">
              <w:rPr>
                <w:rFonts w:asciiTheme="majorBidi" w:hAnsiTheme="majorBidi" w:cstheme="majorBidi"/>
                <w:sz w:val="20"/>
                <w:szCs w:val="20"/>
              </w:rPr>
              <w:t xml:space="preserve"> </w:t>
            </w:r>
          </w:p>
          <w:p w14:paraId="41D754AC"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(c)</w:t>
            </w:r>
            <w:r w:rsidRPr="00490E56">
              <w:rPr>
                <w:rFonts w:asciiTheme="majorBidi" w:hAnsiTheme="majorBidi" w:cstheme="majorBidi"/>
                <w:sz w:val="20"/>
                <w:szCs w:val="20"/>
              </w:rPr>
              <w:tab/>
              <w:t>Partially</w:t>
            </w:r>
          </w:p>
          <w:p w14:paraId="7CD81602"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(d)</w:t>
            </w:r>
            <w:r w:rsidRPr="00490E56">
              <w:rPr>
                <w:sz w:val="20"/>
                <w:szCs w:val="20"/>
              </w:rPr>
              <w:tab/>
            </w:r>
            <w:r w:rsidRPr="00490E56">
              <w:rPr>
                <w:rFonts w:asciiTheme="majorBidi" w:hAnsiTheme="majorBidi" w:cstheme="majorBidi"/>
                <w:sz w:val="20"/>
                <w:szCs w:val="20"/>
              </w:rPr>
              <w:t>Fully</w:t>
            </w:r>
          </w:p>
        </w:tc>
      </w:tr>
      <w:tr w:rsidR="00300ACB" w:rsidRPr="00490E56" w14:paraId="229E846D" w14:textId="77777777" w:rsidTr="005515DF">
        <w:trPr>
          <w:trHeight w:val="57"/>
        </w:trPr>
        <w:tc>
          <w:tcPr>
            <w:tcW w:w="6941" w:type="dxa"/>
          </w:tcPr>
          <w:p w14:paraId="0142D25E" w14:textId="3C9E6999" w:rsidR="00300ACB" w:rsidRPr="00490E56" w:rsidRDefault="00300ACB">
            <w:pPr>
              <w:tabs>
                <w:tab w:val="clear" w:pos="567"/>
                <w:tab w:val="left" w:pos="553"/>
              </w:tabs>
              <w:jc w:val="left"/>
              <w:rPr>
                <w:b/>
                <w:szCs w:val="20"/>
              </w:rPr>
            </w:pPr>
            <w:r w:rsidRPr="00490E56">
              <w:rPr>
                <w:b/>
                <w:sz w:val="20"/>
                <w:szCs w:val="20"/>
              </w:rPr>
              <w:t>15.5</w:t>
            </w:r>
            <w:r w:rsidRPr="00490E56">
              <w:rPr>
                <w:b/>
                <w:szCs w:val="20"/>
              </w:rPr>
              <w:t xml:space="preserve"> </w:t>
            </w:r>
            <w:r w:rsidRPr="00490E56">
              <w:rPr>
                <w:rFonts w:eastAsia="Raleway"/>
                <w:sz w:val="20"/>
                <w:szCs w:val="20"/>
              </w:rPr>
              <w:t>Does your country monitor whether negative impacts from business on biodiversity have progressively decreased?</w:t>
            </w:r>
          </w:p>
        </w:tc>
        <w:tc>
          <w:tcPr>
            <w:tcW w:w="2409" w:type="dxa"/>
          </w:tcPr>
          <w:p w14:paraId="7B8D15DE"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t>No</w:t>
            </w:r>
          </w:p>
          <w:p w14:paraId="6E8CEEEA"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(b)</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Under development</w:t>
            </w:r>
            <w:r w:rsidRPr="00490E56">
              <w:rPr>
                <w:rFonts w:asciiTheme="majorBidi" w:hAnsiTheme="majorBidi" w:cstheme="majorBidi"/>
                <w:sz w:val="20"/>
                <w:szCs w:val="20"/>
              </w:rPr>
              <w:t xml:space="preserve"> </w:t>
            </w:r>
          </w:p>
          <w:p w14:paraId="2FB689C2"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(c)</w:t>
            </w:r>
            <w:r w:rsidRPr="00490E56">
              <w:rPr>
                <w:rFonts w:asciiTheme="majorBidi" w:hAnsiTheme="majorBidi" w:cstheme="majorBidi"/>
                <w:sz w:val="20"/>
                <w:szCs w:val="20"/>
              </w:rPr>
              <w:tab/>
              <w:t>Partially</w:t>
            </w:r>
          </w:p>
          <w:p w14:paraId="08CFAFF8"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(d)</w:t>
            </w:r>
            <w:r w:rsidRPr="00490E56">
              <w:rPr>
                <w:sz w:val="20"/>
                <w:szCs w:val="20"/>
              </w:rPr>
              <w:tab/>
            </w:r>
            <w:r w:rsidRPr="00490E56">
              <w:rPr>
                <w:rFonts w:asciiTheme="majorBidi" w:hAnsiTheme="majorBidi" w:cstheme="majorBidi"/>
                <w:sz w:val="20"/>
                <w:szCs w:val="20"/>
              </w:rPr>
              <w:t>Fully</w:t>
            </w:r>
          </w:p>
        </w:tc>
      </w:tr>
      <w:tr w:rsidR="00300ACB" w:rsidRPr="00490E56" w14:paraId="7B285687" w14:textId="77777777" w:rsidTr="005515DF">
        <w:trPr>
          <w:trHeight w:val="57"/>
        </w:trPr>
        <w:tc>
          <w:tcPr>
            <w:tcW w:w="9350" w:type="dxa"/>
            <w:gridSpan w:val="2"/>
            <w:shd w:val="clear" w:color="auto" w:fill="F2F2F2" w:themeFill="background1" w:themeFillShade="F2"/>
          </w:tcPr>
          <w:p w14:paraId="364B2071" w14:textId="77777777" w:rsidR="00300ACB" w:rsidRPr="00490E56" w:rsidRDefault="00300ACB">
            <w:pPr>
              <w:jc w:val="left"/>
              <w:rPr>
                <w:rStyle w:val="normaltextrun"/>
                <w:rFonts w:asciiTheme="majorBidi" w:hAnsiTheme="majorBidi" w:cstheme="majorBidi"/>
                <w:b/>
                <w:color w:val="000000"/>
                <w:sz w:val="20"/>
                <w:szCs w:val="20"/>
              </w:rPr>
            </w:pPr>
            <w:r w:rsidRPr="00490E56">
              <w:rPr>
                <w:rFonts w:asciiTheme="majorBidi" w:hAnsiTheme="majorBidi" w:cstheme="majorBidi"/>
                <w:b/>
                <w:sz w:val="20"/>
                <w:szCs w:val="20"/>
              </w:rPr>
              <w:br w:type="page"/>
            </w:r>
            <w:r w:rsidRPr="00490E56">
              <w:rPr>
                <w:rStyle w:val="normaltextrun"/>
                <w:rFonts w:asciiTheme="majorBidi" w:hAnsiTheme="majorBidi" w:cstheme="majorBidi"/>
                <w:b/>
                <w:color w:val="000000"/>
                <w:sz w:val="20"/>
                <w:szCs w:val="20"/>
              </w:rPr>
              <w:t xml:space="preserve">Target 16: </w:t>
            </w:r>
            <w:r w:rsidRPr="00490E56">
              <w:rPr>
                <w:rFonts w:asciiTheme="majorBidi" w:hAnsiTheme="majorBidi" w:cstheme="majorBidi"/>
                <w:b/>
                <w:sz w:val="20"/>
                <w:szCs w:val="20"/>
              </w:rPr>
              <w:t xml:space="preserve">Ensure that people are encouraged and enabled to make sustainable consumption choices, including by establishing supportive policy, legislative or regulatory frameworks, improving education and access to relevant and accurate information and alternatives, and by 2030, reduce the global footprint of consumption in an equitable manner, including through halving global food waste, significantly reducing overconsumption and substantially reducing waste generation, in order for all people to live well in harmony with Mother Earth. </w:t>
            </w:r>
          </w:p>
        </w:tc>
      </w:tr>
      <w:tr w:rsidR="00300ACB" w:rsidRPr="00490E56" w14:paraId="0AB7E4C1" w14:textId="77777777" w:rsidTr="005515DF">
        <w:trPr>
          <w:trHeight w:val="57"/>
        </w:trPr>
        <w:tc>
          <w:tcPr>
            <w:tcW w:w="9350" w:type="dxa"/>
            <w:gridSpan w:val="2"/>
            <w:shd w:val="clear" w:color="auto" w:fill="FFFFFF" w:themeFill="background1"/>
          </w:tcPr>
          <w:p w14:paraId="558C842F" w14:textId="20A5FD92" w:rsidR="00300ACB" w:rsidRPr="00490E56" w:rsidRDefault="00300ACB">
            <w:pPr>
              <w:jc w:val="left"/>
              <w:rPr>
                <w:rStyle w:val="normaltextrun"/>
                <w:rFonts w:asciiTheme="majorBidi" w:hAnsiTheme="majorBidi" w:cstheme="majorBidi"/>
                <w:b/>
                <w:color w:val="000000" w:themeColor="text1"/>
                <w:sz w:val="20"/>
                <w:szCs w:val="20"/>
              </w:rPr>
            </w:pPr>
            <w:r w:rsidRPr="00490E56">
              <w:rPr>
                <w:rFonts w:asciiTheme="majorBidi" w:hAnsiTheme="majorBidi" w:cstheme="majorBidi"/>
                <w:b/>
                <w:color w:val="000000" w:themeColor="text1"/>
                <w:sz w:val="20"/>
                <w:szCs w:val="20"/>
              </w:rPr>
              <w:lastRenderedPageBreak/>
              <w:t>I</w:t>
            </w:r>
            <w:r w:rsidRPr="00490E56">
              <w:rPr>
                <w:rStyle w:val="normaltextrun"/>
                <w:rFonts w:asciiTheme="majorBidi" w:hAnsiTheme="majorBidi" w:cstheme="majorBidi"/>
                <w:b/>
                <w:color w:val="000000" w:themeColor="text1"/>
                <w:sz w:val="20"/>
                <w:szCs w:val="20"/>
              </w:rPr>
              <w:t xml:space="preserve">ndicator: </w:t>
            </w:r>
            <w:r w:rsidRPr="00490E56">
              <w:rPr>
                <w:rFonts w:asciiTheme="majorBidi" w:hAnsiTheme="majorBidi" w:cstheme="majorBidi"/>
                <w:b/>
                <w:color w:val="000000" w:themeColor="text1"/>
                <w:sz w:val="20"/>
                <w:szCs w:val="20"/>
              </w:rPr>
              <w:t>Number of countries developing, adopting or implementing policy instruments aimed at encouraging and enabling people to make sustainable consumption choices.</w:t>
            </w:r>
          </w:p>
        </w:tc>
      </w:tr>
      <w:tr w:rsidR="00300ACB" w:rsidRPr="00490E56" w14:paraId="14F5A33B" w14:textId="77777777" w:rsidTr="005515DF">
        <w:trPr>
          <w:trHeight w:val="57"/>
        </w:trPr>
        <w:tc>
          <w:tcPr>
            <w:tcW w:w="6941" w:type="dxa"/>
          </w:tcPr>
          <w:p w14:paraId="4BCF863F" w14:textId="77777777" w:rsidR="00300ACB" w:rsidRPr="00490E56" w:rsidRDefault="00300ACB">
            <w:pPr>
              <w:tabs>
                <w:tab w:val="clear" w:pos="567"/>
                <w:tab w:val="left" w:pos="565"/>
              </w:tabs>
              <w:jc w:val="left"/>
              <w:rPr>
                <w:rStyle w:val="normaltextrun"/>
                <w:rFonts w:asciiTheme="majorBidi" w:hAnsiTheme="majorBidi" w:cstheme="majorBidi"/>
                <w:color w:val="000000"/>
                <w:sz w:val="20"/>
                <w:szCs w:val="20"/>
                <w:shd w:val="clear" w:color="auto" w:fill="FFFFFF"/>
              </w:rPr>
            </w:pPr>
            <w:r w:rsidRPr="00490E56">
              <w:rPr>
                <w:rStyle w:val="normaltextrun"/>
                <w:rFonts w:asciiTheme="majorBidi" w:hAnsiTheme="majorBidi" w:cstheme="majorBidi"/>
                <w:b/>
                <w:color w:val="000000"/>
                <w:sz w:val="20"/>
                <w:szCs w:val="20"/>
                <w:shd w:val="clear" w:color="auto" w:fill="FFFFFF"/>
              </w:rPr>
              <w:t>16.1</w:t>
            </w:r>
            <w:r w:rsidRPr="00490E56">
              <w:rPr>
                <w:rStyle w:val="normaltextrun"/>
                <w:rFonts w:asciiTheme="majorBidi" w:hAnsiTheme="majorBidi" w:cstheme="majorBidi"/>
                <w:b/>
                <w:color w:val="000000"/>
                <w:sz w:val="20"/>
                <w:szCs w:val="20"/>
                <w:shd w:val="clear" w:color="auto" w:fill="FFFFFF"/>
              </w:rPr>
              <w:tab/>
            </w:r>
            <w:r w:rsidRPr="00490E56">
              <w:rPr>
                <w:rStyle w:val="normaltextrun"/>
                <w:rFonts w:asciiTheme="majorBidi" w:hAnsiTheme="majorBidi" w:cstheme="majorBidi"/>
                <w:color w:val="000000"/>
                <w:sz w:val="20"/>
                <w:szCs w:val="20"/>
                <w:shd w:val="clear" w:color="auto" w:fill="FFFFFF"/>
              </w:rPr>
              <w:t>Has your country established mechanisms, policy or legislative or regulatory frameworks aimed at supporting sustainable consumption?</w:t>
            </w:r>
          </w:p>
        </w:tc>
        <w:tc>
          <w:tcPr>
            <w:tcW w:w="2409" w:type="dxa"/>
          </w:tcPr>
          <w:p w14:paraId="735DF953" w14:textId="77777777" w:rsidR="00300ACB" w:rsidRPr="00490E56" w:rsidRDefault="00300ACB">
            <w:pPr>
              <w:pStyle w:val="paragraph"/>
              <w:spacing w:before="0" w:beforeAutospacing="0" w:after="0" w:afterAutospacing="0"/>
              <w:ind w:left="360" w:hanging="360"/>
              <w:textAlignment w:val="baseline"/>
              <w:rPr>
                <w:rFonts w:asciiTheme="majorBidi" w:hAnsiTheme="majorBidi" w:cstheme="majorBidi"/>
                <w:b/>
                <w:bCs/>
                <w:color w:val="000000"/>
                <w:sz w:val="20"/>
                <w:szCs w:val="20"/>
                <w:u w:val="single"/>
              </w:rPr>
            </w:pPr>
            <w:r w:rsidRPr="00490E56">
              <w:rPr>
                <w:rFonts w:asciiTheme="majorBidi" w:hAnsiTheme="majorBidi"/>
                <w:color w:val="000000" w:themeColor="text1"/>
                <w:sz w:val="20"/>
              </w:rPr>
              <w:t>(a)</w:t>
            </w:r>
            <w:r w:rsidRPr="00490E56">
              <w:tab/>
            </w:r>
            <w:r w:rsidRPr="00490E56">
              <w:rPr>
                <w:rStyle w:val="normaltextrun"/>
                <w:rFonts w:asciiTheme="majorBidi" w:hAnsiTheme="majorBidi" w:cstheme="majorBidi"/>
                <w:sz w:val="20"/>
                <w:szCs w:val="20"/>
              </w:rPr>
              <w:t>No</w:t>
            </w:r>
          </w:p>
          <w:p w14:paraId="7732C834" w14:textId="77777777" w:rsidR="00300ACB" w:rsidRPr="00490E56"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490E56">
              <w:rPr>
                <w:rFonts w:asciiTheme="majorBidi" w:hAnsiTheme="majorBidi" w:cstheme="majorBidi"/>
                <w:bCs/>
                <w:sz w:val="20"/>
                <w:szCs w:val="20"/>
              </w:rPr>
              <w:t>(b)</w:t>
            </w:r>
            <w:r w:rsidRPr="00490E56">
              <w:rPr>
                <w:rFonts w:asciiTheme="majorBidi" w:hAnsiTheme="majorBidi" w:cstheme="majorBidi"/>
                <w:bCs/>
                <w:sz w:val="20"/>
                <w:szCs w:val="20"/>
              </w:rPr>
              <w:tab/>
            </w:r>
            <w:r w:rsidRPr="00490E56">
              <w:rPr>
                <w:rStyle w:val="normaltextrun"/>
                <w:rFonts w:asciiTheme="majorBidi" w:hAnsiTheme="majorBidi" w:cstheme="majorBidi"/>
                <w:color w:val="222222"/>
                <w:sz w:val="20"/>
                <w:szCs w:val="20"/>
                <w:shd w:val="clear" w:color="auto" w:fill="FFFFFF"/>
              </w:rPr>
              <w:t>Under</w:t>
            </w:r>
            <w:r w:rsidRPr="00490E56">
              <w:rPr>
                <w:rStyle w:val="normaltextrun"/>
                <w:rFonts w:asciiTheme="majorBidi" w:hAnsiTheme="majorBidi"/>
                <w:color w:val="222222"/>
                <w:sz w:val="20"/>
                <w:shd w:val="clear" w:color="auto" w:fill="FFFFFF"/>
              </w:rPr>
              <w:t xml:space="preserve"> development</w:t>
            </w:r>
          </w:p>
          <w:p w14:paraId="7237782F" w14:textId="77777777" w:rsidR="00300ACB" w:rsidRPr="00490E56"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490E56">
              <w:rPr>
                <w:rFonts w:asciiTheme="majorBidi" w:hAnsiTheme="majorBidi" w:cstheme="majorBidi"/>
                <w:bCs/>
                <w:sz w:val="20"/>
                <w:szCs w:val="20"/>
              </w:rPr>
              <w:t>(c)</w:t>
            </w:r>
            <w:r w:rsidRPr="00490E56">
              <w:rPr>
                <w:rFonts w:asciiTheme="majorBidi" w:hAnsiTheme="majorBidi" w:cstheme="majorBidi"/>
                <w:bCs/>
                <w:sz w:val="20"/>
                <w:szCs w:val="20"/>
              </w:rPr>
              <w:tab/>
            </w:r>
            <w:r w:rsidRPr="00490E56">
              <w:rPr>
                <w:rStyle w:val="normaltextrun"/>
                <w:rFonts w:asciiTheme="majorBidi" w:hAnsiTheme="majorBidi" w:cstheme="majorBidi"/>
                <w:sz w:val="20"/>
                <w:szCs w:val="20"/>
              </w:rPr>
              <w:t>Partially</w:t>
            </w:r>
          </w:p>
          <w:p w14:paraId="550AA8AC" w14:textId="77777777" w:rsidR="00300ACB" w:rsidRPr="00490E56" w:rsidRDefault="00300ACB">
            <w:pPr>
              <w:ind w:left="360" w:hanging="360"/>
              <w:jc w:val="left"/>
              <w:rPr>
                <w:rStyle w:val="normaltextrun"/>
              </w:rPr>
            </w:pPr>
            <w:r w:rsidRPr="00490E56">
              <w:rPr>
                <w:rFonts w:asciiTheme="majorBidi" w:hAnsiTheme="majorBidi"/>
                <w:color w:val="000000" w:themeColor="text1"/>
                <w:sz w:val="20"/>
              </w:rPr>
              <w:t>(d)</w:t>
            </w:r>
            <w:r w:rsidRPr="00490E56">
              <w:tab/>
            </w:r>
            <w:r w:rsidRPr="00490E56">
              <w:rPr>
                <w:rStyle w:val="normaltextrun"/>
                <w:rFonts w:asciiTheme="majorBidi" w:hAnsiTheme="majorBidi" w:cstheme="majorBidi"/>
                <w:sz w:val="20"/>
                <w:szCs w:val="20"/>
              </w:rPr>
              <w:t>Fully</w:t>
            </w:r>
          </w:p>
        </w:tc>
      </w:tr>
      <w:tr w:rsidR="00300ACB" w:rsidRPr="00490E56" w14:paraId="362FDDD9" w14:textId="77777777" w:rsidTr="005515DF">
        <w:trPr>
          <w:trHeight w:val="57"/>
        </w:trPr>
        <w:tc>
          <w:tcPr>
            <w:tcW w:w="6941" w:type="dxa"/>
          </w:tcPr>
          <w:p w14:paraId="2E83D29F" w14:textId="77777777" w:rsidR="00300ACB" w:rsidRPr="00490E56" w:rsidRDefault="00300ACB">
            <w:pPr>
              <w:tabs>
                <w:tab w:val="clear" w:pos="567"/>
                <w:tab w:val="left" w:pos="553"/>
              </w:tabs>
              <w:jc w:val="left"/>
              <w:rPr>
                <w:rStyle w:val="normaltextrun"/>
                <w:rFonts w:asciiTheme="majorBidi" w:hAnsiTheme="majorBidi" w:cstheme="majorBidi"/>
                <w:b/>
                <w:i/>
                <w:color w:val="000000"/>
                <w:sz w:val="20"/>
                <w:szCs w:val="20"/>
                <w:shd w:val="clear" w:color="auto" w:fill="FFFFFF"/>
              </w:rPr>
            </w:pPr>
            <w:r w:rsidRPr="00490E56">
              <w:rPr>
                <w:rStyle w:val="normaltextrun"/>
                <w:rFonts w:asciiTheme="majorBidi" w:hAnsiTheme="majorBidi" w:cstheme="majorBidi"/>
                <w:b/>
                <w:color w:val="000000"/>
                <w:sz w:val="20"/>
                <w:szCs w:val="20"/>
                <w:shd w:val="clear" w:color="auto" w:fill="FFFFFF"/>
              </w:rPr>
              <w:t>16.2</w:t>
            </w:r>
            <w:r w:rsidRPr="00490E56">
              <w:rPr>
                <w:rStyle w:val="normaltextrun"/>
                <w:rFonts w:asciiTheme="majorBidi" w:hAnsiTheme="majorBidi" w:cstheme="majorBidi"/>
                <w:b/>
                <w:color w:val="000000"/>
                <w:sz w:val="20"/>
                <w:szCs w:val="20"/>
                <w:shd w:val="clear" w:color="auto" w:fill="FFFFFF"/>
              </w:rPr>
              <w:tab/>
            </w:r>
            <w:r w:rsidRPr="00490E56">
              <w:rPr>
                <w:rStyle w:val="normaltextrun"/>
                <w:rFonts w:asciiTheme="majorBidi" w:hAnsiTheme="majorBidi" w:cstheme="majorBidi"/>
                <w:color w:val="000000"/>
                <w:sz w:val="20"/>
                <w:szCs w:val="20"/>
                <w:shd w:val="clear" w:color="auto" w:fill="FFFFFF"/>
              </w:rPr>
              <w:t xml:space="preserve">Has your country adopted mechanisms to improve awareness or education </w:t>
            </w:r>
            <w:proofErr w:type="gramStart"/>
            <w:r w:rsidRPr="00490E56">
              <w:rPr>
                <w:rStyle w:val="normaltextrun"/>
                <w:rFonts w:asciiTheme="majorBidi" w:hAnsiTheme="majorBidi" w:cstheme="majorBidi"/>
                <w:color w:val="000000"/>
                <w:sz w:val="20"/>
                <w:szCs w:val="20"/>
                <w:shd w:val="clear" w:color="auto" w:fill="FFFFFF"/>
              </w:rPr>
              <w:t>with regard to</w:t>
            </w:r>
            <w:proofErr w:type="gramEnd"/>
            <w:r w:rsidRPr="00490E56">
              <w:rPr>
                <w:rStyle w:val="normaltextrun"/>
                <w:rFonts w:asciiTheme="majorBidi" w:hAnsiTheme="majorBidi" w:cstheme="majorBidi"/>
                <w:color w:val="000000"/>
                <w:sz w:val="20"/>
                <w:szCs w:val="20"/>
                <w:shd w:val="clear" w:color="auto" w:fill="FFFFFF"/>
              </w:rPr>
              <w:t xml:space="preserve"> the impacts of consumption on biodiversity and access to relevant and accurate information or alternatives supporting sustainable consumption?</w:t>
            </w:r>
          </w:p>
        </w:tc>
        <w:tc>
          <w:tcPr>
            <w:tcW w:w="2409" w:type="dxa"/>
          </w:tcPr>
          <w:p w14:paraId="1233DC7B" w14:textId="77777777" w:rsidR="00300ACB" w:rsidRPr="00490E56"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490E56">
              <w:rPr>
                <w:rFonts w:asciiTheme="majorBidi" w:hAnsiTheme="majorBidi" w:cstheme="majorBidi"/>
                <w:bCs/>
                <w:sz w:val="20"/>
                <w:szCs w:val="20"/>
              </w:rPr>
              <w:t>(a)</w:t>
            </w:r>
            <w:r w:rsidRPr="00490E56">
              <w:rPr>
                <w:rFonts w:asciiTheme="majorBidi" w:hAnsiTheme="majorBidi" w:cstheme="majorBidi"/>
                <w:bCs/>
                <w:sz w:val="20"/>
                <w:szCs w:val="20"/>
              </w:rPr>
              <w:tab/>
            </w:r>
            <w:r w:rsidRPr="00490E56">
              <w:rPr>
                <w:rStyle w:val="normaltextrun"/>
                <w:rFonts w:asciiTheme="majorBidi" w:hAnsiTheme="majorBidi" w:cstheme="majorBidi"/>
                <w:sz w:val="20"/>
                <w:szCs w:val="20"/>
              </w:rPr>
              <w:t>No</w:t>
            </w:r>
          </w:p>
          <w:p w14:paraId="6A9E0F6E" w14:textId="77777777" w:rsidR="00300ACB" w:rsidRPr="00490E56"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490E56">
              <w:rPr>
                <w:rFonts w:asciiTheme="majorBidi" w:hAnsiTheme="majorBidi" w:cstheme="majorBidi"/>
                <w:bCs/>
                <w:sz w:val="20"/>
                <w:szCs w:val="20"/>
              </w:rPr>
              <w:t>(b)</w:t>
            </w:r>
            <w:r w:rsidRPr="00490E56">
              <w:rPr>
                <w:rFonts w:asciiTheme="majorBidi" w:hAnsiTheme="majorBidi" w:cstheme="majorBidi"/>
                <w:bCs/>
                <w:sz w:val="20"/>
                <w:szCs w:val="20"/>
              </w:rPr>
              <w:tab/>
            </w:r>
            <w:r w:rsidRPr="00490E56">
              <w:rPr>
                <w:rStyle w:val="normaltextrun"/>
                <w:rFonts w:asciiTheme="majorBidi" w:hAnsiTheme="majorBidi" w:cstheme="majorBidi"/>
                <w:color w:val="222222"/>
                <w:sz w:val="20"/>
                <w:szCs w:val="20"/>
                <w:shd w:val="clear" w:color="auto" w:fill="FFFFFF"/>
              </w:rPr>
              <w:t>Under</w:t>
            </w:r>
            <w:r w:rsidRPr="00490E56">
              <w:rPr>
                <w:rStyle w:val="normaltextrun"/>
                <w:rFonts w:asciiTheme="majorBidi" w:hAnsiTheme="majorBidi"/>
                <w:color w:val="222222"/>
                <w:sz w:val="20"/>
                <w:shd w:val="clear" w:color="auto" w:fill="FFFFFF"/>
              </w:rPr>
              <w:t xml:space="preserve"> development</w:t>
            </w:r>
          </w:p>
          <w:p w14:paraId="4CC2EA5E" w14:textId="77777777" w:rsidR="00300ACB" w:rsidRPr="00490E56"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490E56">
              <w:rPr>
                <w:rFonts w:asciiTheme="majorBidi" w:hAnsiTheme="majorBidi" w:cstheme="majorBidi"/>
                <w:bCs/>
                <w:sz w:val="20"/>
                <w:szCs w:val="20"/>
              </w:rPr>
              <w:t>(c)</w:t>
            </w:r>
            <w:r w:rsidRPr="00490E56">
              <w:rPr>
                <w:rFonts w:asciiTheme="majorBidi" w:hAnsiTheme="majorBidi" w:cstheme="majorBidi"/>
                <w:bCs/>
                <w:sz w:val="20"/>
                <w:szCs w:val="20"/>
              </w:rPr>
              <w:tab/>
            </w:r>
            <w:r w:rsidRPr="00490E56">
              <w:rPr>
                <w:rStyle w:val="normaltextrun"/>
                <w:rFonts w:asciiTheme="majorBidi" w:hAnsiTheme="majorBidi" w:cstheme="majorBidi"/>
                <w:sz w:val="20"/>
                <w:szCs w:val="20"/>
              </w:rPr>
              <w:t>Partially</w:t>
            </w:r>
          </w:p>
          <w:p w14:paraId="6CA5F834" w14:textId="77777777" w:rsidR="00300ACB" w:rsidRPr="00490E56"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490E56">
              <w:rPr>
                <w:rFonts w:asciiTheme="majorBidi" w:hAnsiTheme="majorBidi" w:cstheme="majorBidi"/>
                <w:bCs/>
                <w:sz w:val="20"/>
                <w:szCs w:val="20"/>
              </w:rPr>
              <w:t>(d)</w:t>
            </w:r>
            <w:r w:rsidRPr="00490E56">
              <w:rPr>
                <w:rFonts w:asciiTheme="majorBidi" w:hAnsiTheme="majorBidi" w:cstheme="majorBidi"/>
                <w:bCs/>
                <w:sz w:val="20"/>
                <w:szCs w:val="20"/>
              </w:rPr>
              <w:tab/>
            </w:r>
            <w:r w:rsidRPr="00490E56">
              <w:rPr>
                <w:rStyle w:val="normaltextrun"/>
                <w:rFonts w:asciiTheme="majorBidi" w:hAnsiTheme="majorBidi" w:cstheme="majorBidi"/>
                <w:sz w:val="20"/>
                <w:szCs w:val="20"/>
              </w:rPr>
              <w:t>Fully</w:t>
            </w:r>
          </w:p>
        </w:tc>
      </w:tr>
      <w:tr w:rsidR="00300ACB" w:rsidRPr="00490E56" w14:paraId="097BD794" w14:textId="77777777" w:rsidTr="005515DF">
        <w:trPr>
          <w:trHeight w:val="57"/>
        </w:trPr>
        <w:tc>
          <w:tcPr>
            <w:tcW w:w="6941" w:type="dxa"/>
          </w:tcPr>
          <w:p w14:paraId="655EAA84" w14:textId="77777777" w:rsidR="00300ACB" w:rsidRPr="00490E56" w:rsidRDefault="00300ACB">
            <w:pPr>
              <w:tabs>
                <w:tab w:val="clear" w:pos="567"/>
                <w:tab w:val="left" w:pos="576"/>
              </w:tabs>
              <w:jc w:val="left"/>
              <w:rPr>
                <w:rStyle w:val="normaltextrun"/>
                <w:rFonts w:asciiTheme="majorBidi" w:hAnsiTheme="majorBidi" w:cstheme="majorBidi"/>
                <w:b/>
                <w:color w:val="000000"/>
                <w:sz w:val="20"/>
                <w:szCs w:val="20"/>
                <w:shd w:val="clear" w:color="auto" w:fill="FFFFFF"/>
              </w:rPr>
            </w:pPr>
            <w:r w:rsidRPr="00490E56">
              <w:rPr>
                <w:rStyle w:val="normaltextrun"/>
                <w:rFonts w:asciiTheme="majorBidi" w:hAnsiTheme="majorBidi" w:cstheme="majorBidi"/>
                <w:b/>
                <w:color w:val="000000"/>
                <w:sz w:val="20"/>
                <w:szCs w:val="20"/>
                <w:shd w:val="clear" w:color="auto" w:fill="FFFFFF"/>
              </w:rPr>
              <w:t>16.3</w:t>
            </w:r>
            <w:r w:rsidRPr="00490E56">
              <w:rPr>
                <w:rStyle w:val="normaltextrun"/>
                <w:rFonts w:asciiTheme="majorBidi" w:hAnsiTheme="majorBidi" w:cstheme="majorBidi"/>
                <w:b/>
                <w:color w:val="000000"/>
                <w:sz w:val="20"/>
                <w:szCs w:val="20"/>
                <w:shd w:val="clear" w:color="auto" w:fill="FFFFFF"/>
              </w:rPr>
              <w:tab/>
            </w:r>
            <w:r w:rsidRPr="00490E56">
              <w:rPr>
                <w:rStyle w:val="normaltextrun"/>
                <w:rFonts w:asciiTheme="majorBidi" w:hAnsiTheme="majorBidi" w:cstheme="majorBidi"/>
                <w:color w:val="000000"/>
                <w:sz w:val="20"/>
                <w:szCs w:val="20"/>
                <w:shd w:val="clear" w:color="auto" w:fill="FFFFFF"/>
              </w:rPr>
              <w:t>Has your country adopted or implemented policy instruments aimed at encouraging and enabling people to make sustainable consumption choices, including by reducing food waste, overconsumption and waste generation?</w:t>
            </w:r>
          </w:p>
        </w:tc>
        <w:tc>
          <w:tcPr>
            <w:tcW w:w="2409" w:type="dxa"/>
          </w:tcPr>
          <w:p w14:paraId="7BC07E3D" w14:textId="77777777" w:rsidR="00300ACB" w:rsidRPr="00490E56" w:rsidRDefault="00300ACB">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sidRPr="00490E56">
              <w:rPr>
                <w:rStyle w:val="normaltextrun"/>
                <w:rFonts w:asciiTheme="majorBidi" w:hAnsiTheme="majorBidi" w:cstheme="majorBidi"/>
                <w:bCs/>
                <w:sz w:val="20"/>
                <w:szCs w:val="20"/>
              </w:rPr>
              <w:t>(a)</w:t>
            </w:r>
            <w:r w:rsidRPr="00490E56">
              <w:rPr>
                <w:rStyle w:val="normaltextrun"/>
                <w:rFonts w:asciiTheme="majorBidi" w:hAnsiTheme="majorBidi" w:cstheme="majorBidi"/>
                <w:bCs/>
                <w:sz w:val="20"/>
                <w:szCs w:val="20"/>
              </w:rPr>
              <w:tab/>
            </w:r>
            <w:r w:rsidRPr="00490E56">
              <w:rPr>
                <w:rStyle w:val="normaltextrun"/>
                <w:rFonts w:asciiTheme="majorBidi" w:hAnsiTheme="majorBidi" w:cstheme="majorBidi"/>
                <w:sz w:val="20"/>
                <w:szCs w:val="20"/>
              </w:rPr>
              <w:t>No</w:t>
            </w:r>
          </w:p>
          <w:p w14:paraId="22B7E6C5" w14:textId="77777777" w:rsidR="00300ACB" w:rsidRPr="00490E56" w:rsidRDefault="00300ACB">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sidRPr="00490E56">
              <w:rPr>
                <w:rStyle w:val="normaltextrun"/>
                <w:rFonts w:asciiTheme="majorBidi" w:hAnsiTheme="majorBidi" w:cstheme="majorBidi"/>
                <w:bCs/>
                <w:sz w:val="20"/>
                <w:szCs w:val="20"/>
              </w:rPr>
              <w:t>(b)</w:t>
            </w:r>
            <w:r w:rsidRPr="00490E56">
              <w:rPr>
                <w:rStyle w:val="normaltextrun"/>
                <w:rFonts w:asciiTheme="majorBidi" w:hAnsiTheme="majorBidi" w:cstheme="majorBidi"/>
                <w:bCs/>
                <w:sz w:val="20"/>
                <w:szCs w:val="20"/>
              </w:rPr>
              <w:tab/>
            </w:r>
            <w:r w:rsidRPr="00490E56">
              <w:rPr>
                <w:rStyle w:val="normaltextrun"/>
                <w:rFonts w:asciiTheme="majorBidi" w:hAnsiTheme="majorBidi" w:cstheme="majorBidi"/>
                <w:color w:val="222222"/>
                <w:sz w:val="20"/>
                <w:szCs w:val="20"/>
                <w:shd w:val="clear" w:color="auto" w:fill="FFFFFF"/>
              </w:rPr>
              <w:t>Under</w:t>
            </w:r>
            <w:r w:rsidRPr="00490E56">
              <w:rPr>
                <w:rStyle w:val="normaltextrun"/>
                <w:rFonts w:asciiTheme="majorBidi" w:hAnsiTheme="majorBidi"/>
                <w:color w:val="222222"/>
                <w:sz w:val="20"/>
                <w:shd w:val="clear" w:color="auto" w:fill="FFFFFF"/>
              </w:rPr>
              <w:t xml:space="preserve"> development</w:t>
            </w:r>
          </w:p>
          <w:p w14:paraId="041CC9BE" w14:textId="77777777" w:rsidR="00300ACB" w:rsidRPr="00490E56" w:rsidRDefault="00300ACB">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sidRPr="00490E56">
              <w:rPr>
                <w:rStyle w:val="normaltextrun"/>
                <w:rFonts w:asciiTheme="majorBidi" w:hAnsiTheme="majorBidi" w:cstheme="majorBidi"/>
                <w:bCs/>
                <w:sz w:val="20"/>
                <w:szCs w:val="20"/>
              </w:rPr>
              <w:t>(c)</w:t>
            </w:r>
            <w:r w:rsidRPr="00490E56">
              <w:rPr>
                <w:rStyle w:val="normaltextrun"/>
                <w:rFonts w:asciiTheme="majorBidi" w:hAnsiTheme="majorBidi" w:cstheme="majorBidi"/>
                <w:bCs/>
                <w:sz w:val="20"/>
                <w:szCs w:val="20"/>
              </w:rPr>
              <w:tab/>
            </w:r>
            <w:r w:rsidRPr="00490E56">
              <w:rPr>
                <w:rStyle w:val="normaltextrun"/>
                <w:rFonts w:asciiTheme="majorBidi" w:hAnsiTheme="majorBidi" w:cstheme="majorBidi"/>
                <w:sz w:val="20"/>
                <w:szCs w:val="20"/>
              </w:rPr>
              <w:t>Partially</w:t>
            </w:r>
          </w:p>
          <w:p w14:paraId="5F743E03" w14:textId="77777777" w:rsidR="00300ACB" w:rsidRPr="00490E56" w:rsidRDefault="00300ACB">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sidRPr="00490E56">
              <w:rPr>
                <w:rStyle w:val="normaltextrun"/>
                <w:rFonts w:asciiTheme="majorBidi" w:hAnsiTheme="majorBidi" w:cstheme="majorBidi"/>
                <w:bCs/>
                <w:sz w:val="20"/>
                <w:szCs w:val="20"/>
              </w:rPr>
              <w:t>(d)</w:t>
            </w:r>
            <w:r w:rsidRPr="00490E56">
              <w:rPr>
                <w:rStyle w:val="normaltextrun"/>
                <w:rFonts w:asciiTheme="majorBidi" w:hAnsiTheme="majorBidi" w:cstheme="majorBidi"/>
                <w:bCs/>
                <w:sz w:val="20"/>
                <w:szCs w:val="20"/>
              </w:rPr>
              <w:tab/>
            </w:r>
            <w:r w:rsidRPr="00490E56">
              <w:rPr>
                <w:rStyle w:val="normaltextrun"/>
                <w:rFonts w:asciiTheme="majorBidi" w:hAnsiTheme="majorBidi" w:cstheme="majorBidi"/>
                <w:sz w:val="20"/>
                <w:szCs w:val="20"/>
              </w:rPr>
              <w:t>Fully</w:t>
            </w:r>
          </w:p>
        </w:tc>
      </w:tr>
      <w:tr w:rsidR="00300ACB" w:rsidRPr="00490E56" w14:paraId="6D6684F6" w14:textId="77777777" w:rsidTr="005515DF">
        <w:trPr>
          <w:trHeight w:val="57"/>
        </w:trPr>
        <w:tc>
          <w:tcPr>
            <w:tcW w:w="9350" w:type="dxa"/>
            <w:gridSpan w:val="2"/>
            <w:shd w:val="clear" w:color="auto" w:fill="F2F2F2" w:themeFill="background1" w:themeFillShade="F2"/>
          </w:tcPr>
          <w:p w14:paraId="6F09FE1D" w14:textId="77777777" w:rsidR="00300ACB" w:rsidRPr="00490E56" w:rsidRDefault="00300ACB">
            <w:pPr>
              <w:keepNext/>
              <w:jc w:val="left"/>
              <w:rPr>
                <w:rFonts w:asciiTheme="majorBidi" w:hAnsiTheme="majorBidi" w:cstheme="majorBidi"/>
                <w:b/>
                <w:sz w:val="20"/>
                <w:szCs w:val="20"/>
              </w:rPr>
            </w:pPr>
            <w:r w:rsidRPr="00490E56">
              <w:rPr>
                <w:rFonts w:asciiTheme="majorBidi" w:hAnsiTheme="majorBidi" w:cstheme="majorBidi"/>
                <w:b/>
                <w:sz w:val="20"/>
                <w:szCs w:val="20"/>
              </w:rPr>
              <w:br w:type="page"/>
            </w:r>
            <w:r w:rsidRPr="00490E56">
              <w:rPr>
                <w:rStyle w:val="normaltextrun"/>
                <w:rFonts w:asciiTheme="majorBidi" w:hAnsiTheme="majorBidi" w:cstheme="majorBidi"/>
                <w:b/>
                <w:sz w:val="20"/>
                <w:szCs w:val="20"/>
              </w:rPr>
              <w:t xml:space="preserve">Target 17: </w:t>
            </w:r>
            <w:r w:rsidRPr="00490E56">
              <w:rPr>
                <w:rFonts w:asciiTheme="majorBidi" w:hAnsiTheme="majorBidi" w:cstheme="majorBidi"/>
                <w:b/>
                <w:sz w:val="20"/>
                <w:szCs w:val="20"/>
              </w:rPr>
              <w:t xml:space="preserve">Establish, strengthen capacity for, and implement in all countries, biosafety measures as set out in Article 8(g) of the Convention on Biological Diversity and measures for the handling of biotechnology and distribution of its benefits as set out in Article 19 of the Convention. </w:t>
            </w:r>
          </w:p>
        </w:tc>
      </w:tr>
      <w:tr w:rsidR="00300ACB" w:rsidRPr="00490E56" w14:paraId="70004DD3" w14:textId="77777777" w:rsidTr="005515DF">
        <w:trPr>
          <w:trHeight w:val="57"/>
        </w:trPr>
        <w:tc>
          <w:tcPr>
            <w:tcW w:w="9350" w:type="dxa"/>
            <w:gridSpan w:val="2"/>
            <w:shd w:val="clear" w:color="auto" w:fill="FFFFFF" w:themeFill="background1"/>
          </w:tcPr>
          <w:p w14:paraId="1107B6E6" w14:textId="1AFD9E90" w:rsidR="00300ACB" w:rsidRPr="00490E56" w:rsidRDefault="00300ACB" w:rsidP="009B2DF1">
            <w:pPr>
              <w:keepNext/>
              <w:jc w:val="left"/>
              <w:rPr>
                <w:rFonts w:asciiTheme="majorBidi" w:hAnsiTheme="majorBidi" w:cstheme="majorBidi"/>
                <w:b/>
                <w:color w:val="000000" w:themeColor="text1"/>
                <w:sz w:val="20"/>
                <w:szCs w:val="20"/>
              </w:rPr>
            </w:pPr>
            <w:r w:rsidRPr="00490E56">
              <w:rPr>
                <w:rFonts w:asciiTheme="majorBidi" w:hAnsiTheme="majorBidi" w:cstheme="majorBidi"/>
                <w:b/>
                <w:color w:val="000000" w:themeColor="text1"/>
                <w:sz w:val="20"/>
                <w:szCs w:val="20"/>
              </w:rPr>
              <w:t>I</w:t>
            </w:r>
            <w:r w:rsidRPr="00490E56">
              <w:rPr>
                <w:rStyle w:val="normaltextrun"/>
                <w:rFonts w:asciiTheme="majorBidi" w:hAnsiTheme="majorBidi" w:cstheme="majorBidi"/>
                <w:b/>
                <w:color w:val="000000" w:themeColor="text1"/>
                <w:sz w:val="20"/>
                <w:szCs w:val="20"/>
              </w:rPr>
              <w:t xml:space="preserve">ndicator: </w:t>
            </w:r>
            <w:r w:rsidRPr="00490E56">
              <w:rPr>
                <w:rFonts w:asciiTheme="majorBidi" w:hAnsiTheme="majorBidi" w:cstheme="majorBidi"/>
                <w:b/>
                <w:color w:val="000000" w:themeColor="text1"/>
                <w:kern w:val="22"/>
                <w:sz w:val="20"/>
                <w:szCs w:val="20"/>
              </w:rPr>
              <w:t xml:space="preserve">Number of countries that have taken action to implement </w:t>
            </w:r>
            <w:r w:rsidRPr="00490E56">
              <w:rPr>
                <w:rFonts w:asciiTheme="majorBidi" w:hAnsiTheme="majorBidi" w:cstheme="majorBidi"/>
                <w:b/>
                <w:color w:val="000000" w:themeColor="text1"/>
                <w:sz w:val="20"/>
                <w:szCs w:val="20"/>
              </w:rPr>
              <w:t>biosafety measures as set out in Article 8(g) of the Convention and measures for the handling of biotechnology and the distribution of its benefits as set out in Article 19.</w:t>
            </w:r>
          </w:p>
        </w:tc>
      </w:tr>
      <w:tr w:rsidR="00300ACB" w:rsidRPr="00490E56" w14:paraId="7ACA62A6" w14:textId="77777777" w:rsidTr="005515DF">
        <w:trPr>
          <w:trHeight w:val="57"/>
        </w:trPr>
        <w:tc>
          <w:tcPr>
            <w:tcW w:w="6941" w:type="dxa"/>
            <w:shd w:val="clear" w:color="auto" w:fill="auto"/>
          </w:tcPr>
          <w:p w14:paraId="56B6814D" w14:textId="77777777" w:rsidR="00300ACB" w:rsidRPr="00490E56" w:rsidRDefault="00300ACB">
            <w:pPr>
              <w:pStyle w:val="paragraph"/>
              <w:tabs>
                <w:tab w:val="clear" w:pos="567"/>
                <w:tab w:val="left" w:pos="542"/>
              </w:tabs>
              <w:spacing w:before="0" w:beforeAutospacing="0" w:after="0" w:afterAutospacing="0"/>
              <w:textAlignment w:val="baseline"/>
              <w:rPr>
                <w:rStyle w:val="normaltextrun"/>
                <w:rFonts w:asciiTheme="majorBidi" w:hAnsiTheme="majorBidi" w:cstheme="majorBidi"/>
                <w:sz w:val="20"/>
                <w:szCs w:val="20"/>
              </w:rPr>
            </w:pPr>
            <w:r w:rsidRPr="00490E56">
              <w:rPr>
                <w:rStyle w:val="normaltextrun"/>
                <w:rFonts w:asciiTheme="majorBidi" w:hAnsiTheme="majorBidi" w:cstheme="majorBidi"/>
                <w:b/>
                <w:bCs/>
                <w:sz w:val="20"/>
                <w:szCs w:val="20"/>
              </w:rPr>
              <w:t>17.1</w:t>
            </w:r>
            <w:r w:rsidRPr="00490E56">
              <w:rPr>
                <w:rStyle w:val="normaltextrun"/>
                <w:rFonts w:asciiTheme="majorBidi" w:hAnsiTheme="majorBidi" w:cstheme="majorBidi"/>
                <w:sz w:val="20"/>
                <w:szCs w:val="20"/>
              </w:rPr>
              <w:tab/>
              <w:t>Has your country established biosafety-related policy, legal, administrative and other measures as set out in Article 8(g) of the Convention?</w:t>
            </w:r>
          </w:p>
        </w:tc>
        <w:tc>
          <w:tcPr>
            <w:tcW w:w="2409" w:type="dxa"/>
            <w:shd w:val="clear" w:color="auto" w:fill="auto"/>
          </w:tcPr>
          <w:p w14:paraId="328B454F"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r>
            <w:r w:rsidRPr="00490E56">
              <w:rPr>
                <w:rStyle w:val="normaltextrun"/>
                <w:rFonts w:asciiTheme="majorBidi" w:hAnsiTheme="majorBidi"/>
                <w:sz w:val="20"/>
                <w:shd w:val="clear" w:color="auto" w:fill="FFFFFF"/>
              </w:rPr>
              <w:t>No</w:t>
            </w:r>
          </w:p>
          <w:p w14:paraId="23EEB57A"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(b)</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Under</w:t>
            </w:r>
            <w:r w:rsidRPr="00490E56">
              <w:rPr>
                <w:rStyle w:val="normaltextrun"/>
                <w:rFonts w:asciiTheme="majorBidi" w:hAnsiTheme="majorBidi"/>
                <w:color w:val="222222"/>
                <w:sz w:val="20"/>
                <w:shd w:val="clear" w:color="auto" w:fill="FFFFFF"/>
              </w:rPr>
              <w:t xml:space="preserve"> development</w:t>
            </w:r>
            <w:r w:rsidRPr="00490E56">
              <w:rPr>
                <w:rStyle w:val="normaltextrun"/>
                <w:rFonts w:asciiTheme="majorBidi" w:hAnsiTheme="majorBidi"/>
                <w:sz w:val="20"/>
                <w:shd w:val="clear" w:color="auto" w:fill="FFFFFF"/>
              </w:rPr>
              <w:t xml:space="preserve"> </w:t>
            </w:r>
          </w:p>
          <w:p w14:paraId="17B4D1A1"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(c)</w:t>
            </w:r>
            <w:r w:rsidRPr="00490E56">
              <w:rPr>
                <w:rFonts w:asciiTheme="majorBidi" w:hAnsiTheme="majorBidi" w:cstheme="majorBidi"/>
                <w:sz w:val="20"/>
                <w:szCs w:val="20"/>
              </w:rPr>
              <w:tab/>
            </w:r>
            <w:r w:rsidRPr="00490E56">
              <w:rPr>
                <w:rStyle w:val="normaltextrun"/>
                <w:rFonts w:asciiTheme="majorBidi" w:hAnsiTheme="majorBidi"/>
                <w:sz w:val="20"/>
                <w:shd w:val="clear" w:color="auto" w:fill="FFFFFF"/>
              </w:rPr>
              <w:t>Partially</w:t>
            </w:r>
          </w:p>
          <w:p w14:paraId="0EDACBD5" w14:textId="77777777" w:rsidR="00300ACB" w:rsidRPr="00490E56" w:rsidRDefault="00300ACB">
            <w:pPr>
              <w:ind w:left="360" w:hanging="360"/>
              <w:jc w:val="left"/>
              <w:rPr>
                <w:rStyle w:val="normaltextrun"/>
              </w:rPr>
            </w:pPr>
            <w:r w:rsidRPr="00490E56">
              <w:rPr>
                <w:rFonts w:asciiTheme="majorBidi" w:hAnsiTheme="majorBidi" w:cstheme="majorBidi"/>
                <w:sz w:val="20"/>
                <w:szCs w:val="20"/>
              </w:rPr>
              <w:t>(d)</w:t>
            </w:r>
            <w:r w:rsidRPr="00490E56">
              <w:rPr>
                <w:rFonts w:asciiTheme="majorBidi" w:hAnsiTheme="majorBidi" w:cstheme="majorBidi"/>
                <w:sz w:val="20"/>
                <w:szCs w:val="20"/>
              </w:rPr>
              <w:tab/>
            </w:r>
            <w:r w:rsidRPr="00490E56">
              <w:rPr>
                <w:rStyle w:val="normaltextrun"/>
                <w:rFonts w:asciiTheme="majorBidi" w:hAnsiTheme="majorBidi"/>
                <w:sz w:val="20"/>
                <w:shd w:val="clear" w:color="auto" w:fill="FFFFFF"/>
              </w:rPr>
              <w:t>Fully</w:t>
            </w:r>
          </w:p>
        </w:tc>
      </w:tr>
      <w:tr w:rsidR="00300ACB" w:rsidRPr="00490E56" w14:paraId="2F10DB42" w14:textId="77777777" w:rsidTr="005515DF">
        <w:trPr>
          <w:trHeight w:val="57"/>
        </w:trPr>
        <w:tc>
          <w:tcPr>
            <w:tcW w:w="6941" w:type="dxa"/>
            <w:shd w:val="clear" w:color="auto" w:fill="auto"/>
          </w:tcPr>
          <w:p w14:paraId="413763F4" w14:textId="77777777" w:rsidR="00300ACB" w:rsidRPr="00490E56" w:rsidRDefault="00300ACB">
            <w:pPr>
              <w:pStyle w:val="paragraph"/>
              <w:tabs>
                <w:tab w:val="clear" w:pos="567"/>
                <w:tab w:val="left" w:pos="576"/>
              </w:tabs>
              <w:spacing w:before="0" w:beforeAutospacing="0" w:after="0" w:afterAutospacing="0"/>
              <w:textAlignment w:val="baseline"/>
            </w:pPr>
            <w:r w:rsidRPr="00490E56">
              <w:rPr>
                <w:rStyle w:val="normaltextrun"/>
                <w:rFonts w:asciiTheme="majorBidi" w:hAnsiTheme="majorBidi" w:cstheme="majorBidi"/>
                <w:b/>
                <w:sz w:val="20"/>
                <w:szCs w:val="20"/>
              </w:rPr>
              <w:t>17.2</w:t>
            </w:r>
            <w:r w:rsidRPr="00490E56">
              <w:rPr>
                <w:rStyle w:val="normaltextrun"/>
                <w:rFonts w:asciiTheme="majorBidi" w:hAnsiTheme="majorBidi" w:cstheme="majorBidi"/>
                <w:b/>
                <w:sz w:val="20"/>
                <w:szCs w:val="20"/>
              </w:rPr>
              <w:tab/>
            </w:r>
            <w:r w:rsidRPr="00490E56">
              <w:rPr>
                <w:rStyle w:val="normaltextrun"/>
                <w:rFonts w:asciiTheme="majorBidi" w:hAnsiTheme="majorBidi" w:cstheme="majorBidi"/>
                <w:sz w:val="20"/>
                <w:szCs w:val="20"/>
              </w:rPr>
              <w:t>Does your country implement biosafety measures as set out in Article 8(g) of the Convention?</w:t>
            </w:r>
          </w:p>
        </w:tc>
        <w:tc>
          <w:tcPr>
            <w:tcW w:w="2409" w:type="dxa"/>
            <w:shd w:val="clear" w:color="auto" w:fill="auto"/>
          </w:tcPr>
          <w:p w14:paraId="050265FB" w14:textId="77777777" w:rsidR="00300ACB" w:rsidRPr="00490E56" w:rsidRDefault="00300ACB">
            <w:pPr>
              <w:ind w:left="360" w:hanging="360"/>
              <w:jc w:val="left"/>
              <w:rPr>
                <w:rStyle w:val="normaltextrun"/>
                <w:rFonts w:asciiTheme="majorBidi" w:hAnsiTheme="majorBidi"/>
                <w:sz w:val="20"/>
                <w:shd w:val="clear" w:color="auto" w:fill="FFFFFF"/>
              </w:rPr>
            </w:pPr>
            <w:r w:rsidRPr="00490E56">
              <w:rPr>
                <w:rStyle w:val="normaltextrun"/>
                <w:rFonts w:asciiTheme="majorBidi" w:hAnsiTheme="majorBidi"/>
                <w:sz w:val="20"/>
              </w:rPr>
              <w:t>(a)</w:t>
            </w:r>
            <w:r w:rsidRPr="00490E56">
              <w:rPr>
                <w:rStyle w:val="normaltextrun"/>
                <w:rFonts w:asciiTheme="majorBidi" w:hAnsiTheme="majorBidi"/>
                <w:sz w:val="20"/>
              </w:rPr>
              <w:tab/>
            </w:r>
            <w:r w:rsidRPr="00490E56">
              <w:rPr>
                <w:rStyle w:val="normaltextrun"/>
                <w:rFonts w:asciiTheme="majorBidi" w:hAnsiTheme="majorBidi"/>
                <w:sz w:val="20"/>
                <w:shd w:val="clear" w:color="auto" w:fill="FFFFFF"/>
              </w:rPr>
              <w:t>No</w:t>
            </w:r>
          </w:p>
          <w:p w14:paraId="480EF599" w14:textId="77777777" w:rsidR="00300ACB" w:rsidRPr="00490E56" w:rsidRDefault="00300ACB">
            <w:pPr>
              <w:ind w:left="360" w:hanging="360"/>
              <w:jc w:val="left"/>
              <w:rPr>
                <w:rStyle w:val="normaltextrun"/>
                <w:rFonts w:asciiTheme="majorBidi" w:hAnsiTheme="majorBidi"/>
                <w:sz w:val="20"/>
                <w:shd w:val="clear" w:color="auto" w:fill="FFFFFF"/>
              </w:rPr>
            </w:pPr>
            <w:r w:rsidRPr="00490E56">
              <w:rPr>
                <w:rStyle w:val="normaltextrun"/>
                <w:rFonts w:asciiTheme="majorBidi" w:hAnsiTheme="majorBidi"/>
                <w:sz w:val="20"/>
              </w:rPr>
              <w:t>(b)</w:t>
            </w:r>
            <w:r w:rsidRPr="00490E56">
              <w:rPr>
                <w:rStyle w:val="normaltextrun"/>
                <w:rFonts w:asciiTheme="majorBidi" w:hAnsiTheme="majorBidi"/>
                <w:sz w:val="20"/>
              </w:rPr>
              <w:tab/>
            </w:r>
            <w:r w:rsidRPr="00490E56">
              <w:rPr>
                <w:rStyle w:val="normaltextrun"/>
                <w:rFonts w:asciiTheme="majorBidi" w:hAnsiTheme="majorBidi" w:cstheme="majorBidi"/>
                <w:color w:val="222222"/>
                <w:sz w:val="20"/>
                <w:szCs w:val="20"/>
                <w:shd w:val="clear" w:color="auto" w:fill="FFFFFF"/>
              </w:rPr>
              <w:t>Under development</w:t>
            </w:r>
          </w:p>
          <w:p w14:paraId="00F0B6E4" w14:textId="77777777" w:rsidR="00300ACB" w:rsidRPr="00490E56" w:rsidRDefault="00300ACB">
            <w:pPr>
              <w:ind w:left="360" w:hanging="360"/>
              <w:jc w:val="left"/>
              <w:rPr>
                <w:rStyle w:val="normaltextrun"/>
                <w:rFonts w:asciiTheme="majorBidi" w:hAnsiTheme="majorBidi"/>
                <w:sz w:val="20"/>
                <w:shd w:val="clear" w:color="auto" w:fill="FFFFFF"/>
              </w:rPr>
            </w:pPr>
            <w:r w:rsidRPr="00490E56">
              <w:rPr>
                <w:rStyle w:val="normaltextrun"/>
                <w:rFonts w:asciiTheme="majorBidi" w:hAnsiTheme="majorBidi"/>
                <w:sz w:val="20"/>
              </w:rPr>
              <w:t>(c)</w:t>
            </w:r>
            <w:r w:rsidRPr="00490E56">
              <w:rPr>
                <w:rStyle w:val="normaltextrun"/>
                <w:rFonts w:asciiTheme="majorBidi" w:hAnsiTheme="majorBidi"/>
                <w:sz w:val="20"/>
              </w:rPr>
              <w:tab/>
            </w:r>
            <w:r w:rsidRPr="00490E56">
              <w:rPr>
                <w:rStyle w:val="normaltextrun"/>
                <w:rFonts w:asciiTheme="majorBidi" w:hAnsiTheme="majorBidi"/>
                <w:sz w:val="20"/>
                <w:shd w:val="clear" w:color="auto" w:fill="FFFFFF"/>
              </w:rPr>
              <w:t>Partially</w:t>
            </w:r>
          </w:p>
          <w:p w14:paraId="2DA5072B" w14:textId="77777777" w:rsidR="00300ACB" w:rsidRPr="00490E56" w:rsidRDefault="00300ACB">
            <w:pPr>
              <w:ind w:left="360" w:hanging="360"/>
              <w:jc w:val="left"/>
              <w:rPr>
                <w:u w:val="single"/>
              </w:rPr>
            </w:pPr>
            <w:r w:rsidRPr="00490E56">
              <w:rPr>
                <w:rStyle w:val="normaltextrun"/>
                <w:rFonts w:asciiTheme="majorBidi" w:hAnsiTheme="majorBidi"/>
                <w:sz w:val="20"/>
              </w:rPr>
              <w:t>(d)</w:t>
            </w:r>
            <w:r w:rsidRPr="00490E56">
              <w:rPr>
                <w:rStyle w:val="normaltextrun"/>
                <w:rFonts w:asciiTheme="majorBidi" w:hAnsiTheme="majorBidi"/>
                <w:sz w:val="20"/>
              </w:rPr>
              <w:tab/>
            </w:r>
            <w:r w:rsidRPr="00490E56">
              <w:rPr>
                <w:rStyle w:val="normaltextrun"/>
                <w:rFonts w:asciiTheme="majorBidi" w:hAnsiTheme="majorBidi"/>
                <w:sz w:val="20"/>
                <w:shd w:val="clear" w:color="auto" w:fill="FFFFFF"/>
              </w:rPr>
              <w:t>Fully</w:t>
            </w:r>
          </w:p>
        </w:tc>
      </w:tr>
      <w:tr w:rsidR="00300ACB" w:rsidRPr="00490E56" w14:paraId="148701C2" w14:textId="77777777" w:rsidTr="005515DF">
        <w:trPr>
          <w:trHeight w:val="57"/>
        </w:trPr>
        <w:tc>
          <w:tcPr>
            <w:tcW w:w="6941" w:type="dxa"/>
            <w:shd w:val="clear" w:color="auto" w:fill="auto"/>
          </w:tcPr>
          <w:p w14:paraId="34B841C4" w14:textId="70061E5F" w:rsidR="00300ACB" w:rsidRPr="00490E56" w:rsidRDefault="00300ACB">
            <w:pPr>
              <w:tabs>
                <w:tab w:val="clear" w:pos="567"/>
                <w:tab w:val="left" w:pos="553"/>
              </w:tabs>
              <w:rPr>
                <w:rStyle w:val="normaltextrun"/>
                <w:rFonts w:asciiTheme="majorBidi" w:hAnsiTheme="majorBidi"/>
                <w:sz w:val="20"/>
              </w:rPr>
            </w:pPr>
            <w:r w:rsidRPr="00490E56">
              <w:rPr>
                <w:rStyle w:val="normaltextrun"/>
                <w:rFonts w:asciiTheme="majorBidi" w:hAnsiTheme="majorBidi"/>
                <w:b/>
                <w:sz w:val="20"/>
              </w:rPr>
              <w:t>17.</w:t>
            </w:r>
            <w:r w:rsidRPr="00490E56">
              <w:rPr>
                <w:rStyle w:val="normaltextrun"/>
                <w:rFonts w:asciiTheme="majorBidi" w:hAnsiTheme="majorBidi" w:cstheme="majorBidi"/>
                <w:b/>
                <w:sz w:val="20"/>
                <w:szCs w:val="20"/>
              </w:rPr>
              <w:t>3</w:t>
            </w:r>
            <w:r w:rsidRPr="00490E56">
              <w:rPr>
                <w:rStyle w:val="normaltextrun"/>
                <w:rFonts w:asciiTheme="majorBidi" w:hAnsiTheme="majorBidi" w:cstheme="majorBidi"/>
                <w:sz w:val="20"/>
                <w:szCs w:val="20"/>
              </w:rPr>
              <w:tab/>
              <w:t>Has</w:t>
            </w:r>
            <w:r w:rsidRPr="00490E56">
              <w:rPr>
                <w:rStyle w:val="normaltextrun"/>
                <w:rFonts w:asciiTheme="majorBidi" w:hAnsiTheme="majorBidi"/>
                <w:sz w:val="20"/>
              </w:rPr>
              <w:t xml:space="preserve"> your country </w:t>
            </w:r>
            <w:r w:rsidRPr="00490E56">
              <w:rPr>
                <w:rStyle w:val="normaltextrun"/>
                <w:rFonts w:asciiTheme="majorBidi" w:hAnsiTheme="majorBidi" w:cstheme="majorBidi"/>
                <w:sz w:val="20"/>
                <w:szCs w:val="20"/>
              </w:rPr>
              <w:t>taken legislative,</w:t>
            </w:r>
            <w:r w:rsidRPr="00490E56">
              <w:rPr>
                <w:rStyle w:val="normaltextrun"/>
                <w:rFonts w:asciiTheme="majorBidi" w:hAnsiTheme="majorBidi"/>
                <w:sz w:val="20"/>
              </w:rPr>
              <w:t xml:space="preserve"> administrative </w:t>
            </w:r>
            <w:r w:rsidRPr="00490E56">
              <w:rPr>
                <w:rStyle w:val="normaltextrun"/>
                <w:rFonts w:asciiTheme="majorBidi" w:hAnsiTheme="majorBidi" w:cstheme="majorBidi"/>
                <w:sz w:val="20"/>
                <w:szCs w:val="20"/>
              </w:rPr>
              <w:t xml:space="preserve">or policy </w:t>
            </w:r>
            <w:r w:rsidRPr="00490E56">
              <w:rPr>
                <w:rStyle w:val="normaltextrun"/>
                <w:rFonts w:asciiTheme="majorBidi" w:hAnsiTheme="majorBidi"/>
                <w:sz w:val="20"/>
              </w:rPr>
              <w:t>measures</w:t>
            </w:r>
            <w:r w:rsidRPr="00490E56">
              <w:rPr>
                <w:rStyle w:val="normaltextrun"/>
                <w:rFonts w:asciiTheme="majorBidi" w:hAnsiTheme="majorBidi" w:cstheme="majorBidi"/>
                <w:sz w:val="20"/>
                <w:szCs w:val="20"/>
              </w:rPr>
              <w:t>, as appropriate,</w:t>
            </w:r>
            <w:r w:rsidRPr="00490E56">
              <w:rPr>
                <w:rStyle w:val="normaltextrun"/>
                <w:rFonts w:asciiTheme="majorBidi" w:hAnsiTheme="majorBidi"/>
                <w:sz w:val="20"/>
              </w:rPr>
              <w:t xml:space="preserve"> to</w:t>
            </w:r>
            <w:r w:rsidRPr="00490E56">
              <w:rPr>
                <w:rStyle w:val="normaltextrun"/>
                <w:rFonts w:asciiTheme="majorBidi" w:hAnsiTheme="majorBidi" w:cstheme="majorBidi"/>
                <w:sz w:val="20"/>
                <w:szCs w:val="20"/>
              </w:rPr>
              <w:t xml:space="preserve"> provide</w:t>
            </w:r>
            <w:r w:rsidRPr="00490E56">
              <w:rPr>
                <w:rStyle w:val="normaltextrun"/>
                <w:rFonts w:asciiTheme="majorBidi" w:hAnsiTheme="majorBidi"/>
                <w:sz w:val="20"/>
              </w:rPr>
              <w:t xml:space="preserve"> for the </w:t>
            </w:r>
            <w:r w:rsidRPr="00490E56">
              <w:rPr>
                <w:rStyle w:val="normaltextrun"/>
                <w:rFonts w:asciiTheme="majorBidi" w:hAnsiTheme="majorBidi" w:cstheme="majorBidi"/>
                <w:sz w:val="20"/>
                <w:szCs w:val="20"/>
              </w:rPr>
              <w:t>effective participation in biotechnological research activities by those Parties, especially developing countries, that provide the genetic resources for such research</w:t>
            </w:r>
            <w:r w:rsidR="0036132D" w:rsidRPr="00490E56">
              <w:rPr>
                <w:rStyle w:val="normaltextrun"/>
                <w:rFonts w:asciiTheme="majorBidi" w:hAnsiTheme="majorBidi" w:cstheme="majorBidi"/>
                <w:sz w:val="20"/>
                <w:szCs w:val="20"/>
              </w:rPr>
              <w:t>,</w:t>
            </w:r>
            <w:r w:rsidRPr="00490E56">
              <w:rPr>
                <w:rStyle w:val="normaltextrun"/>
                <w:rFonts w:asciiTheme="majorBidi" w:hAnsiTheme="majorBidi"/>
                <w:sz w:val="20"/>
              </w:rPr>
              <w:t xml:space="preserve"> as set out in</w:t>
            </w:r>
            <w:r w:rsidRPr="00490E56">
              <w:rPr>
                <w:rStyle w:val="normaltextrun"/>
                <w:rFonts w:asciiTheme="majorBidi" w:hAnsiTheme="majorBidi" w:cstheme="majorBidi"/>
                <w:sz w:val="20"/>
                <w:szCs w:val="20"/>
              </w:rPr>
              <w:t xml:space="preserve"> paragraph 1 of </w:t>
            </w:r>
            <w:r w:rsidRPr="00490E56">
              <w:rPr>
                <w:rStyle w:val="normaltextrun"/>
                <w:rFonts w:asciiTheme="majorBidi" w:hAnsiTheme="majorBidi"/>
                <w:sz w:val="20"/>
              </w:rPr>
              <w:t>Article 19</w:t>
            </w:r>
            <w:r w:rsidRPr="00490E56">
              <w:rPr>
                <w:rStyle w:val="normaltextrun"/>
                <w:rFonts w:asciiTheme="majorBidi" w:hAnsiTheme="majorBidi" w:cstheme="majorBidi"/>
                <w:sz w:val="20"/>
                <w:szCs w:val="20"/>
              </w:rPr>
              <w:t xml:space="preserve"> of the Convention?</w:t>
            </w:r>
          </w:p>
        </w:tc>
        <w:tc>
          <w:tcPr>
            <w:tcW w:w="2409" w:type="dxa"/>
            <w:shd w:val="clear" w:color="auto" w:fill="auto"/>
          </w:tcPr>
          <w:p w14:paraId="1BBFC2AD" w14:textId="77777777" w:rsidR="00300ACB" w:rsidRPr="00490E56" w:rsidRDefault="00300ACB">
            <w:pPr>
              <w:ind w:left="360" w:hanging="360"/>
              <w:jc w:val="left"/>
              <w:rPr>
                <w:rFonts w:asciiTheme="majorBidi" w:hAnsiTheme="majorBidi"/>
                <w:sz w:val="20"/>
              </w:rPr>
            </w:pPr>
            <w:r w:rsidRPr="00490E56">
              <w:rPr>
                <w:rFonts w:asciiTheme="majorBidi" w:hAnsiTheme="majorBidi"/>
                <w:sz w:val="20"/>
              </w:rPr>
              <w:t>(a)</w:t>
            </w:r>
            <w:r w:rsidRPr="00490E56">
              <w:rPr>
                <w:rFonts w:asciiTheme="majorBidi" w:hAnsiTheme="majorBidi"/>
                <w:sz w:val="20"/>
              </w:rPr>
              <w:tab/>
            </w:r>
            <w:r w:rsidRPr="00490E56">
              <w:rPr>
                <w:rStyle w:val="normaltextrun"/>
                <w:rFonts w:asciiTheme="majorBidi" w:hAnsiTheme="majorBidi"/>
                <w:sz w:val="20"/>
                <w:shd w:val="clear" w:color="auto" w:fill="FFFFFF"/>
              </w:rPr>
              <w:t>No</w:t>
            </w:r>
          </w:p>
          <w:p w14:paraId="269C271A" w14:textId="77777777" w:rsidR="00300ACB" w:rsidRPr="00490E56" w:rsidRDefault="00300ACB">
            <w:pPr>
              <w:ind w:left="360" w:hanging="360"/>
              <w:jc w:val="left"/>
              <w:rPr>
                <w:rFonts w:asciiTheme="majorBidi" w:hAnsiTheme="majorBidi"/>
                <w:sz w:val="20"/>
              </w:rPr>
            </w:pPr>
            <w:r w:rsidRPr="00490E56">
              <w:rPr>
                <w:rFonts w:asciiTheme="majorBidi" w:hAnsiTheme="majorBidi"/>
                <w:sz w:val="20"/>
              </w:rPr>
              <w:t>(b)</w:t>
            </w:r>
            <w:r w:rsidRPr="00490E56">
              <w:rPr>
                <w:rFonts w:asciiTheme="majorBidi" w:hAnsiTheme="majorBidi"/>
                <w:sz w:val="20"/>
              </w:rPr>
              <w:tab/>
            </w:r>
            <w:r w:rsidRPr="00490E56">
              <w:rPr>
                <w:rStyle w:val="normaltextrun"/>
                <w:rFonts w:asciiTheme="majorBidi" w:hAnsiTheme="majorBidi" w:cstheme="majorBidi"/>
                <w:color w:val="222222"/>
                <w:sz w:val="20"/>
                <w:szCs w:val="20"/>
                <w:shd w:val="clear" w:color="auto" w:fill="FFFFFF"/>
              </w:rPr>
              <w:t>Under</w:t>
            </w:r>
            <w:r w:rsidRPr="00490E56">
              <w:rPr>
                <w:rStyle w:val="normaltextrun"/>
                <w:rFonts w:asciiTheme="majorBidi" w:hAnsiTheme="majorBidi"/>
                <w:color w:val="222222"/>
                <w:sz w:val="20"/>
                <w:shd w:val="clear" w:color="auto" w:fill="FFFFFF"/>
              </w:rPr>
              <w:t xml:space="preserve"> development</w:t>
            </w:r>
          </w:p>
          <w:p w14:paraId="4F94CDC6" w14:textId="77777777" w:rsidR="00300ACB" w:rsidRPr="00490E56" w:rsidRDefault="00300ACB">
            <w:pPr>
              <w:ind w:left="360" w:hanging="360"/>
              <w:jc w:val="left"/>
              <w:rPr>
                <w:rFonts w:asciiTheme="majorBidi" w:hAnsiTheme="majorBidi"/>
                <w:sz w:val="20"/>
              </w:rPr>
            </w:pPr>
            <w:r w:rsidRPr="00490E56">
              <w:rPr>
                <w:rFonts w:asciiTheme="majorBidi" w:hAnsiTheme="majorBidi"/>
                <w:sz w:val="20"/>
              </w:rPr>
              <w:t>(c)</w:t>
            </w:r>
            <w:r w:rsidRPr="00490E56">
              <w:rPr>
                <w:rFonts w:asciiTheme="majorBidi" w:hAnsiTheme="majorBidi"/>
                <w:sz w:val="20"/>
              </w:rPr>
              <w:tab/>
            </w:r>
            <w:r w:rsidRPr="00490E56">
              <w:rPr>
                <w:rStyle w:val="normaltextrun"/>
                <w:rFonts w:asciiTheme="majorBidi" w:hAnsiTheme="majorBidi"/>
                <w:sz w:val="20"/>
                <w:shd w:val="clear" w:color="auto" w:fill="FFFFFF"/>
              </w:rPr>
              <w:t>Partially</w:t>
            </w:r>
          </w:p>
          <w:p w14:paraId="1AA70567" w14:textId="77777777" w:rsidR="00300ACB" w:rsidRPr="00490E56" w:rsidRDefault="00300ACB">
            <w:pPr>
              <w:ind w:left="360" w:hanging="360"/>
              <w:jc w:val="left"/>
              <w:rPr>
                <w:rFonts w:asciiTheme="majorBidi" w:hAnsiTheme="majorBidi"/>
                <w:sz w:val="20"/>
              </w:rPr>
            </w:pPr>
            <w:r w:rsidRPr="00490E56">
              <w:rPr>
                <w:rFonts w:asciiTheme="majorBidi" w:hAnsiTheme="majorBidi"/>
                <w:sz w:val="20"/>
              </w:rPr>
              <w:t>(d)</w:t>
            </w:r>
            <w:r w:rsidRPr="00490E56">
              <w:rPr>
                <w:rFonts w:asciiTheme="majorBidi" w:hAnsiTheme="majorBidi"/>
                <w:sz w:val="20"/>
              </w:rPr>
              <w:tab/>
            </w:r>
            <w:r w:rsidRPr="00490E56">
              <w:rPr>
                <w:rStyle w:val="normaltextrun"/>
                <w:rFonts w:asciiTheme="majorBidi" w:hAnsiTheme="majorBidi"/>
                <w:sz w:val="20"/>
                <w:shd w:val="clear" w:color="auto" w:fill="FFFFFF"/>
              </w:rPr>
              <w:t>Fully</w:t>
            </w:r>
          </w:p>
        </w:tc>
      </w:tr>
      <w:tr w:rsidR="00300ACB" w:rsidRPr="00490E56" w14:paraId="7722C62E" w14:textId="77777777" w:rsidTr="005515DF">
        <w:trPr>
          <w:trHeight w:val="57"/>
        </w:trPr>
        <w:tc>
          <w:tcPr>
            <w:tcW w:w="6941" w:type="dxa"/>
            <w:shd w:val="clear" w:color="auto" w:fill="auto"/>
          </w:tcPr>
          <w:p w14:paraId="1A5B31F1" w14:textId="77777777" w:rsidR="00300ACB" w:rsidRPr="00490E56" w:rsidDel="00A755A6" w:rsidRDefault="00300ACB">
            <w:pPr>
              <w:tabs>
                <w:tab w:val="clear" w:pos="567"/>
                <w:tab w:val="left" w:pos="588"/>
              </w:tabs>
              <w:rPr>
                <w:rStyle w:val="normaltextrun"/>
                <w:rFonts w:asciiTheme="majorBidi" w:hAnsiTheme="majorBidi"/>
                <w:b/>
                <w:sz w:val="20"/>
              </w:rPr>
            </w:pPr>
            <w:r w:rsidRPr="00490E56">
              <w:rPr>
                <w:rFonts w:ascii="Times" w:eastAsia="Times" w:hAnsi="Times"/>
                <w:b/>
                <w:color w:val="000000" w:themeColor="text1"/>
                <w:sz w:val="20"/>
              </w:rPr>
              <w:t>17.</w:t>
            </w:r>
            <w:r w:rsidRPr="00490E56">
              <w:rPr>
                <w:rFonts w:ascii="Times" w:eastAsia="Times" w:hAnsi="Times" w:cs="Times"/>
                <w:b/>
                <w:color w:val="000000" w:themeColor="text1"/>
                <w:sz w:val="20"/>
                <w:szCs w:val="20"/>
                <w:lang w:eastAsia="pt-BR"/>
              </w:rPr>
              <w:t>4</w:t>
            </w:r>
            <w:r w:rsidRPr="00490E56">
              <w:rPr>
                <w:rFonts w:ascii="Times" w:eastAsia="Times" w:hAnsi="Times" w:cs="Times"/>
                <w:b/>
                <w:color w:val="000000" w:themeColor="text1"/>
                <w:sz w:val="20"/>
                <w:szCs w:val="20"/>
                <w:lang w:eastAsia="pt-BR"/>
              </w:rPr>
              <w:tab/>
            </w:r>
            <w:r w:rsidRPr="00490E56">
              <w:rPr>
                <w:rFonts w:ascii="Times" w:eastAsia="Times" w:hAnsi="Times" w:cs="Times"/>
                <w:color w:val="000000" w:themeColor="text1"/>
                <w:sz w:val="20"/>
                <w:szCs w:val="20"/>
                <w:lang w:eastAsia="pt-BR"/>
              </w:rPr>
              <w:t xml:space="preserve">Has your country taken </w:t>
            </w:r>
            <w:r w:rsidRPr="00490E56">
              <w:rPr>
                <w:color w:val="1D1D1D"/>
                <w:sz w:val="20"/>
                <w:szCs w:val="20"/>
                <w:lang w:eastAsia="pt-BR"/>
              </w:rPr>
              <w:t>practicable measures to promote and advance priority access on a fair and equitable basis by Parties, especially developing countries, to the results and benefits arising from biotechnologies based on genetic resources provided by those Parties,</w:t>
            </w:r>
            <w:r w:rsidRPr="00490E56">
              <w:rPr>
                <w:sz w:val="20"/>
                <w:szCs w:val="20"/>
              </w:rPr>
              <w:t xml:space="preserve"> as set out in paragraph 2 of Article 19 of the Convention</w:t>
            </w:r>
            <w:r w:rsidRPr="00490E56">
              <w:rPr>
                <w:color w:val="1D1D1D"/>
                <w:sz w:val="20"/>
                <w:szCs w:val="20"/>
                <w:lang w:eastAsia="pt-BR"/>
              </w:rPr>
              <w:t>?</w:t>
            </w:r>
          </w:p>
        </w:tc>
        <w:tc>
          <w:tcPr>
            <w:tcW w:w="2409" w:type="dxa"/>
            <w:shd w:val="clear" w:color="auto" w:fill="auto"/>
          </w:tcPr>
          <w:p w14:paraId="3797A273"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r>
            <w:r w:rsidRPr="00490E56">
              <w:rPr>
                <w:rStyle w:val="normaltextrun"/>
                <w:rFonts w:asciiTheme="majorBidi" w:hAnsiTheme="majorBidi"/>
                <w:sz w:val="20"/>
                <w:shd w:val="clear" w:color="auto" w:fill="FFFFFF"/>
              </w:rPr>
              <w:t>No</w:t>
            </w:r>
          </w:p>
          <w:p w14:paraId="4F3FDC95"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(b)</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Under</w:t>
            </w:r>
            <w:r w:rsidRPr="00490E56">
              <w:rPr>
                <w:rStyle w:val="normaltextrun"/>
                <w:rFonts w:asciiTheme="majorBidi" w:hAnsiTheme="majorBidi"/>
                <w:color w:val="222222"/>
                <w:sz w:val="20"/>
                <w:shd w:val="clear" w:color="auto" w:fill="FFFFFF"/>
              </w:rPr>
              <w:t xml:space="preserve"> development</w:t>
            </w:r>
          </w:p>
          <w:p w14:paraId="5FFE32EB"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(c)</w:t>
            </w:r>
            <w:r w:rsidRPr="00490E56">
              <w:rPr>
                <w:rFonts w:asciiTheme="majorBidi" w:hAnsiTheme="majorBidi" w:cstheme="majorBidi"/>
                <w:sz w:val="20"/>
                <w:szCs w:val="20"/>
              </w:rPr>
              <w:tab/>
            </w:r>
            <w:r w:rsidRPr="00490E56">
              <w:rPr>
                <w:rStyle w:val="normaltextrun"/>
                <w:rFonts w:asciiTheme="majorBidi" w:hAnsiTheme="majorBidi"/>
                <w:sz w:val="20"/>
                <w:shd w:val="clear" w:color="auto" w:fill="FFFFFF"/>
              </w:rPr>
              <w:t>Partially</w:t>
            </w:r>
          </w:p>
          <w:p w14:paraId="35F445B3"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(d)</w:t>
            </w:r>
            <w:r w:rsidRPr="00490E56">
              <w:rPr>
                <w:rFonts w:asciiTheme="majorBidi" w:hAnsiTheme="majorBidi" w:cstheme="majorBidi"/>
                <w:sz w:val="20"/>
                <w:szCs w:val="20"/>
              </w:rPr>
              <w:tab/>
            </w:r>
            <w:r w:rsidRPr="00490E56">
              <w:rPr>
                <w:rStyle w:val="normaltextrun"/>
                <w:rFonts w:asciiTheme="majorBidi" w:hAnsiTheme="majorBidi"/>
                <w:sz w:val="20"/>
                <w:shd w:val="clear" w:color="auto" w:fill="FFFFFF"/>
              </w:rPr>
              <w:t>Fully</w:t>
            </w:r>
          </w:p>
        </w:tc>
      </w:tr>
      <w:tr w:rsidR="00300ACB" w:rsidRPr="00490E56" w14:paraId="79721B70" w14:textId="77777777" w:rsidTr="005515DF">
        <w:trPr>
          <w:trHeight w:val="57"/>
        </w:trPr>
        <w:tc>
          <w:tcPr>
            <w:tcW w:w="6941" w:type="dxa"/>
            <w:shd w:val="clear" w:color="auto" w:fill="auto"/>
          </w:tcPr>
          <w:p w14:paraId="0C19D0F8" w14:textId="77777777" w:rsidR="00300ACB" w:rsidRPr="00490E56" w:rsidRDefault="00300ACB" w:rsidP="00A5316C">
            <w:pPr>
              <w:rPr>
                <w:rStyle w:val="normaltextrun"/>
                <w:rFonts w:asciiTheme="majorBidi" w:hAnsiTheme="majorBidi" w:cstheme="majorBidi"/>
                <w:sz w:val="20"/>
                <w:szCs w:val="20"/>
              </w:rPr>
            </w:pPr>
            <w:r w:rsidRPr="00490E56">
              <w:rPr>
                <w:rFonts w:asciiTheme="majorBidi" w:hAnsiTheme="majorBidi" w:cstheme="majorBidi"/>
                <w:b/>
                <w:bCs/>
                <w:sz w:val="20"/>
                <w:szCs w:val="20"/>
              </w:rPr>
              <w:t>17.5</w:t>
            </w:r>
            <w:r w:rsidRPr="00490E56">
              <w:rPr>
                <w:rFonts w:asciiTheme="majorBidi" w:hAnsiTheme="majorBidi"/>
                <w:sz w:val="20"/>
              </w:rPr>
              <w:tab/>
            </w:r>
            <w:r w:rsidRPr="00490E56">
              <w:rPr>
                <w:rStyle w:val="normaltextrun"/>
                <w:rFonts w:asciiTheme="majorBidi" w:hAnsiTheme="majorBidi" w:cstheme="majorBidi"/>
                <w:bCs/>
                <w:sz w:val="20"/>
                <w:szCs w:val="20"/>
              </w:rPr>
              <w:t xml:space="preserve">Does your country </w:t>
            </w:r>
            <w:r w:rsidRPr="00490E56">
              <w:rPr>
                <w:color w:val="1D1D1D"/>
                <w:lang w:eastAsia="pt-BR"/>
              </w:rPr>
              <w:t>carry</w:t>
            </w:r>
            <w:r w:rsidRPr="00490E56">
              <w:rPr>
                <w:rStyle w:val="normaltextrun"/>
                <w:rFonts w:asciiTheme="majorBidi" w:hAnsiTheme="majorBidi" w:cstheme="majorBidi"/>
                <w:bCs/>
                <w:sz w:val="20"/>
                <w:szCs w:val="20"/>
              </w:rPr>
              <w:t xml:space="preserve"> out scientifically sound risk assessments on the use and release of living modified organisms?</w:t>
            </w:r>
          </w:p>
        </w:tc>
        <w:tc>
          <w:tcPr>
            <w:tcW w:w="2409" w:type="dxa"/>
            <w:shd w:val="clear" w:color="auto" w:fill="auto"/>
          </w:tcPr>
          <w:p w14:paraId="5572701E"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No</w:t>
            </w:r>
          </w:p>
          <w:p w14:paraId="22440751"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(b)</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Under development</w:t>
            </w:r>
          </w:p>
          <w:p w14:paraId="26D96ECB"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(c)</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Partially</w:t>
            </w:r>
          </w:p>
          <w:p w14:paraId="7E7C1658"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(d)</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Fully</w:t>
            </w:r>
          </w:p>
        </w:tc>
      </w:tr>
      <w:tr w:rsidR="00300ACB" w:rsidRPr="00490E56" w14:paraId="0286F1B8" w14:textId="77777777" w:rsidTr="005515DF">
        <w:trPr>
          <w:trHeight w:val="57"/>
        </w:trPr>
        <w:tc>
          <w:tcPr>
            <w:tcW w:w="6941" w:type="dxa"/>
            <w:shd w:val="clear" w:color="auto" w:fill="auto"/>
          </w:tcPr>
          <w:p w14:paraId="3D817988" w14:textId="3A43B7B5" w:rsidR="00300ACB" w:rsidRPr="00490E56" w:rsidRDefault="00300ACB" w:rsidP="00A5316C">
            <w:pPr>
              <w:rPr>
                <w:rStyle w:val="normaltextrun"/>
                <w:rFonts w:asciiTheme="majorBidi" w:hAnsiTheme="majorBidi" w:cstheme="majorBidi"/>
                <w:sz w:val="20"/>
                <w:szCs w:val="20"/>
              </w:rPr>
            </w:pPr>
            <w:r w:rsidRPr="00490E56">
              <w:rPr>
                <w:rStyle w:val="normaltextrun"/>
                <w:rFonts w:asciiTheme="majorBidi" w:hAnsiTheme="majorBidi" w:cstheme="majorBidi"/>
                <w:b/>
                <w:bCs/>
                <w:sz w:val="20"/>
                <w:szCs w:val="20"/>
              </w:rPr>
              <w:t>17.6</w:t>
            </w:r>
            <w:r w:rsidRPr="00490E56">
              <w:rPr>
                <w:rStyle w:val="normaltextrun"/>
                <w:rFonts w:asciiTheme="majorBidi" w:hAnsiTheme="majorBidi"/>
                <w:sz w:val="20"/>
              </w:rPr>
              <w:tab/>
            </w:r>
            <w:r w:rsidRPr="00490E56">
              <w:rPr>
                <w:rStyle w:val="normaltextrun"/>
                <w:rFonts w:asciiTheme="majorBidi" w:hAnsiTheme="majorBidi" w:cstheme="majorBidi"/>
                <w:bCs/>
                <w:sz w:val="20"/>
                <w:szCs w:val="20"/>
              </w:rPr>
              <w:t xml:space="preserve">Does your </w:t>
            </w:r>
            <w:r w:rsidRPr="00490E56">
              <w:rPr>
                <w:color w:val="1D1D1D"/>
                <w:lang w:eastAsia="pt-BR"/>
              </w:rPr>
              <w:t>country</w:t>
            </w:r>
            <w:r w:rsidRPr="00490E56">
              <w:rPr>
                <w:rStyle w:val="normaltextrun"/>
                <w:rFonts w:asciiTheme="majorBidi" w:hAnsiTheme="majorBidi" w:cstheme="majorBidi"/>
                <w:bCs/>
                <w:sz w:val="20"/>
                <w:szCs w:val="20"/>
              </w:rPr>
              <w:t xml:space="preserve"> provide access to biosafety-related information for the safe transfer, handling and use of living modified organisms?</w:t>
            </w:r>
          </w:p>
        </w:tc>
        <w:tc>
          <w:tcPr>
            <w:tcW w:w="2409" w:type="dxa"/>
            <w:shd w:val="clear" w:color="auto" w:fill="auto"/>
          </w:tcPr>
          <w:p w14:paraId="2B201C77" w14:textId="77777777" w:rsidR="00300ACB" w:rsidRPr="00490E56" w:rsidRDefault="00300ACB">
            <w:pPr>
              <w:ind w:left="360" w:hanging="360"/>
              <w:jc w:val="left"/>
              <w:rPr>
                <w:rStyle w:val="normaltextrun"/>
                <w:rFonts w:asciiTheme="majorBidi" w:hAnsiTheme="majorBidi"/>
                <w:color w:val="222222"/>
                <w:sz w:val="20"/>
              </w:rPr>
            </w:pPr>
            <w:r w:rsidRPr="00490E56">
              <w:rPr>
                <w:rFonts w:asciiTheme="majorBidi" w:hAnsiTheme="majorBidi" w:cstheme="majorBidi"/>
                <w:sz w:val="20"/>
                <w:szCs w:val="20"/>
              </w:rPr>
              <w:t>(a)</w:t>
            </w:r>
            <w:r w:rsidRPr="00490E56">
              <w:rPr>
                <w:rFonts w:asciiTheme="majorBidi" w:hAnsiTheme="majorBidi" w:cstheme="majorBidi"/>
                <w:sz w:val="20"/>
                <w:szCs w:val="20"/>
              </w:rPr>
              <w:tab/>
            </w:r>
            <w:r w:rsidRPr="00490E56">
              <w:rPr>
                <w:rStyle w:val="normaltextrun"/>
                <w:rFonts w:asciiTheme="majorBidi" w:hAnsiTheme="majorBidi"/>
                <w:color w:val="222222"/>
                <w:sz w:val="20"/>
              </w:rPr>
              <w:t>No</w:t>
            </w:r>
          </w:p>
          <w:p w14:paraId="09F0D4B4"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(b)</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Under development</w:t>
            </w:r>
          </w:p>
          <w:p w14:paraId="771CBE33"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(c)</w:t>
            </w:r>
            <w:r w:rsidRPr="00490E56">
              <w:rPr>
                <w:rFonts w:asciiTheme="majorBidi" w:hAnsiTheme="majorBidi" w:cstheme="majorBidi"/>
                <w:sz w:val="20"/>
                <w:szCs w:val="20"/>
              </w:rPr>
              <w:tab/>
            </w:r>
            <w:r w:rsidRPr="00490E56">
              <w:rPr>
                <w:rStyle w:val="normaltextrun"/>
                <w:rFonts w:asciiTheme="majorBidi" w:hAnsiTheme="majorBidi"/>
                <w:color w:val="222222"/>
                <w:sz w:val="20"/>
              </w:rPr>
              <w:t>Partially</w:t>
            </w:r>
          </w:p>
          <w:p w14:paraId="24B9AF4D"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(d)</w:t>
            </w:r>
            <w:r w:rsidRPr="00490E56">
              <w:rPr>
                <w:rFonts w:asciiTheme="majorBidi" w:hAnsiTheme="majorBidi" w:cstheme="majorBidi"/>
                <w:sz w:val="20"/>
                <w:szCs w:val="20"/>
              </w:rPr>
              <w:tab/>
            </w:r>
            <w:r w:rsidRPr="00490E56">
              <w:rPr>
                <w:rStyle w:val="normaltextrun"/>
                <w:rFonts w:asciiTheme="majorBidi" w:hAnsiTheme="majorBidi"/>
                <w:color w:val="222222"/>
                <w:sz w:val="20"/>
              </w:rPr>
              <w:t>Fully</w:t>
            </w:r>
          </w:p>
        </w:tc>
      </w:tr>
      <w:tr w:rsidR="00300ACB" w:rsidRPr="00490E56" w14:paraId="607FC59F" w14:textId="77777777" w:rsidTr="005515DF">
        <w:trPr>
          <w:trHeight w:val="57"/>
        </w:trPr>
        <w:tc>
          <w:tcPr>
            <w:tcW w:w="9350" w:type="dxa"/>
            <w:gridSpan w:val="2"/>
            <w:shd w:val="clear" w:color="auto" w:fill="F2F2F2" w:themeFill="background1" w:themeFillShade="F2"/>
          </w:tcPr>
          <w:p w14:paraId="0DF3E408" w14:textId="77777777" w:rsidR="00300ACB" w:rsidRPr="00490E56" w:rsidRDefault="00300ACB">
            <w:pPr>
              <w:keepNext/>
              <w:jc w:val="left"/>
              <w:rPr>
                <w:rFonts w:asciiTheme="majorBidi" w:hAnsiTheme="majorBidi" w:cstheme="majorBidi"/>
                <w:b/>
                <w:sz w:val="20"/>
                <w:szCs w:val="20"/>
              </w:rPr>
            </w:pPr>
            <w:r w:rsidRPr="00490E56">
              <w:rPr>
                <w:rFonts w:asciiTheme="majorBidi" w:hAnsiTheme="majorBidi" w:cstheme="majorBidi"/>
                <w:b/>
                <w:color w:val="1D2228"/>
                <w:sz w:val="20"/>
                <w:szCs w:val="20"/>
              </w:rPr>
              <w:lastRenderedPageBreak/>
              <w:t xml:space="preserve">Target 20: </w:t>
            </w:r>
            <w:r w:rsidRPr="00490E56">
              <w:rPr>
                <w:rFonts w:asciiTheme="majorBidi" w:hAnsiTheme="majorBidi" w:cstheme="majorBidi"/>
                <w:b/>
                <w:sz w:val="20"/>
                <w:szCs w:val="20"/>
              </w:rPr>
              <w:t>Strengthen capacity-building and development, access to and transfer of technology, and promote development of and access to innovation and technical and scientific cooperation, including through South-South, North-South and triangular cooperation, to meet the needs for effective implementation, particularly in developing countries, fostering joint technology development and joint scientific research programmes for the conservation and sustainable use of biodiversity and strengthening scientific research and monitoring capacities, commensurate with the ambition of the goals and targets of the Framework.</w:t>
            </w:r>
          </w:p>
        </w:tc>
      </w:tr>
      <w:tr w:rsidR="00300ACB" w:rsidRPr="00490E56" w14:paraId="008AC1B8" w14:textId="77777777" w:rsidTr="005515DF">
        <w:trPr>
          <w:trHeight w:val="57"/>
        </w:trPr>
        <w:tc>
          <w:tcPr>
            <w:tcW w:w="9350" w:type="dxa"/>
            <w:gridSpan w:val="2"/>
            <w:shd w:val="clear" w:color="auto" w:fill="FFFFFF" w:themeFill="background1"/>
          </w:tcPr>
          <w:p w14:paraId="20CD56E1" w14:textId="0EB8A998" w:rsidR="00300ACB" w:rsidRPr="00490E56" w:rsidRDefault="00300ACB">
            <w:pPr>
              <w:jc w:val="left"/>
              <w:rPr>
                <w:rFonts w:asciiTheme="majorBidi" w:hAnsiTheme="majorBidi" w:cstheme="majorBidi"/>
                <w:b/>
                <w:color w:val="000000" w:themeColor="text1"/>
                <w:sz w:val="20"/>
                <w:szCs w:val="20"/>
              </w:rPr>
            </w:pPr>
            <w:r w:rsidRPr="00490E56">
              <w:rPr>
                <w:rFonts w:asciiTheme="majorBidi" w:hAnsiTheme="majorBidi" w:cstheme="majorBidi"/>
                <w:b/>
                <w:color w:val="000000" w:themeColor="text1"/>
                <w:sz w:val="20"/>
                <w:szCs w:val="20"/>
              </w:rPr>
              <w:t>Indicator: Number of countries that have taken significant action to strengthen capacity-building and development and access to and transfer of technology, and to promote the development of and access to innovation and technical and scientific cooperation.</w:t>
            </w:r>
          </w:p>
        </w:tc>
      </w:tr>
      <w:tr w:rsidR="00300ACB" w:rsidRPr="00490E56" w14:paraId="508D8004" w14:textId="77777777" w:rsidTr="005515DF">
        <w:trPr>
          <w:trHeight w:val="57"/>
        </w:trPr>
        <w:tc>
          <w:tcPr>
            <w:tcW w:w="6941" w:type="dxa"/>
            <w:shd w:val="clear" w:color="auto" w:fill="auto"/>
          </w:tcPr>
          <w:p w14:paraId="66366A5C" w14:textId="2A0CEAF9" w:rsidR="00300ACB" w:rsidRPr="00490E56" w:rsidRDefault="00300ACB">
            <w:pPr>
              <w:shd w:val="clear" w:color="auto" w:fill="FFFFFF" w:themeFill="background1"/>
              <w:tabs>
                <w:tab w:val="clear" w:pos="567"/>
                <w:tab w:val="left" w:pos="553"/>
              </w:tabs>
              <w:spacing w:line="233" w:lineRule="atLeast"/>
              <w:ind w:left="-36"/>
              <w:jc w:val="left"/>
              <w:rPr>
                <w:rFonts w:asciiTheme="majorBidi" w:hAnsiTheme="majorBidi" w:cstheme="majorBidi"/>
                <w:color w:val="1D2228"/>
                <w:sz w:val="20"/>
                <w:szCs w:val="20"/>
              </w:rPr>
            </w:pPr>
            <w:r w:rsidRPr="00490E56">
              <w:rPr>
                <w:rFonts w:asciiTheme="majorBidi" w:hAnsiTheme="majorBidi" w:cstheme="majorBidi"/>
                <w:b/>
                <w:color w:val="1D2228"/>
                <w:sz w:val="20"/>
                <w:szCs w:val="20"/>
              </w:rPr>
              <w:t>20.1</w:t>
            </w:r>
            <w:r w:rsidRPr="00490E56">
              <w:rPr>
                <w:sz w:val="24"/>
              </w:rPr>
              <w:tab/>
            </w:r>
            <w:r w:rsidRPr="00490E56">
              <w:rPr>
                <w:rFonts w:asciiTheme="majorBidi" w:hAnsiTheme="majorBidi" w:cstheme="majorBidi"/>
                <w:color w:val="1D2228"/>
                <w:sz w:val="20"/>
                <w:szCs w:val="20"/>
              </w:rPr>
              <w:t>Does your country have plans, policies or instruments for addressing capacity-building and development needs for biodiversity?</w:t>
            </w:r>
          </w:p>
        </w:tc>
        <w:tc>
          <w:tcPr>
            <w:tcW w:w="2409" w:type="dxa"/>
            <w:shd w:val="clear" w:color="auto" w:fill="auto"/>
          </w:tcPr>
          <w:p w14:paraId="509B464E"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No</w:t>
            </w:r>
          </w:p>
          <w:p w14:paraId="6FE4FF71"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(b)</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Under development</w:t>
            </w:r>
          </w:p>
          <w:p w14:paraId="3F287B7A"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(c)</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Partially</w:t>
            </w:r>
          </w:p>
          <w:p w14:paraId="0F15C0AE"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(d)</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Fully</w:t>
            </w:r>
          </w:p>
        </w:tc>
      </w:tr>
      <w:tr w:rsidR="00300ACB" w:rsidRPr="00490E56" w14:paraId="2B95152E" w14:textId="77777777" w:rsidTr="005515DF">
        <w:trPr>
          <w:trHeight w:val="57"/>
        </w:trPr>
        <w:tc>
          <w:tcPr>
            <w:tcW w:w="6941" w:type="dxa"/>
            <w:shd w:val="clear" w:color="auto" w:fill="auto"/>
          </w:tcPr>
          <w:p w14:paraId="28386CCB" w14:textId="0C149168" w:rsidR="00300ACB" w:rsidRPr="00490E56" w:rsidDel="00895BA8" w:rsidRDefault="00300ACB" w:rsidP="00AA5B22">
            <w:pPr>
              <w:pStyle w:val="paragraph"/>
              <w:spacing w:before="0" w:beforeAutospacing="0" w:after="0" w:afterAutospacing="0"/>
              <w:textAlignment w:val="baseline"/>
              <w:rPr>
                <w:rFonts w:asciiTheme="majorBidi" w:hAnsiTheme="majorBidi" w:cstheme="majorBidi"/>
                <w:color w:val="1D2228"/>
                <w:sz w:val="20"/>
                <w:szCs w:val="20"/>
              </w:rPr>
            </w:pPr>
            <w:r w:rsidRPr="00490E56">
              <w:rPr>
                <w:rStyle w:val="normaltextrun"/>
                <w:b/>
                <w:color w:val="000000" w:themeColor="text1"/>
                <w:sz w:val="20"/>
                <w:szCs w:val="20"/>
              </w:rPr>
              <w:t>20.2</w:t>
            </w:r>
            <w:r w:rsidRPr="00490E56">
              <w:tab/>
            </w:r>
            <w:r w:rsidRPr="00490E56">
              <w:rPr>
                <w:rStyle w:val="normaltextrun"/>
                <w:color w:val="000000" w:themeColor="text1"/>
                <w:sz w:val="20"/>
                <w:szCs w:val="20"/>
              </w:rPr>
              <w:t>Does your country have measures to ensure the full and effective participation of indigenous peoples and local communities, women and girls, children and youth and people with disabilities in capacity-building and development for the conservation and sustainable use of biodiversity? (Select all that apply)</w:t>
            </w:r>
          </w:p>
        </w:tc>
        <w:tc>
          <w:tcPr>
            <w:tcW w:w="2409" w:type="dxa"/>
            <w:shd w:val="clear" w:color="auto" w:fill="auto"/>
          </w:tcPr>
          <w:p w14:paraId="17B27AFF" w14:textId="77777777" w:rsidR="00300ACB" w:rsidRPr="00490E56" w:rsidRDefault="00300ACB">
            <w:pPr>
              <w:tabs>
                <w:tab w:val="left" w:pos="368"/>
              </w:tabs>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t>Women and girls</w:t>
            </w:r>
          </w:p>
          <w:p w14:paraId="3525348C"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(b)</w:t>
            </w:r>
            <w:r w:rsidRPr="00490E56">
              <w:rPr>
                <w:rFonts w:asciiTheme="majorBidi" w:hAnsiTheme="majorBidi" w:cstheme="majorBidi"/>
                <w:sz w:val="20"/>
                <w:szCs w:val="20"/>
              </w:rPr>
              <w:tab/>
              <w:t>Children and youth</w:t>
            </w:r>
          </w:p>
          <w:p w14:paraId="6F5DA344" w14:textId="67AD27FF"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(c)</w:t>
            </w:r>
            <w:r w:rsidRPr="00490E56">
              <w:rPr>
                <w:rFonts w:asciiTheme="majorBidi" w:hAnsiTheme="majorBidi" w:cstheme="majorBidi"/>
                <w:sz w:val="20"/>
                <w:szCs w:val="20"/>
              </w:rPr>
              <w:tab/>
              <w:t>People with disabilities</w:t>
            </w:r>
          </w:p>
          <w:p w14:paraId="764D61AF"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(d)</w:t>
            </w:r>
            <w:r w:rsidRPr="00490E56">
              <w:rPr>
                <w:rFonts w:asciiTheme="majorBidi" w:hAnsiTheme="majorBidi" w:cstheme="majorBidi"/>
                <w:sz w:val="20"/>
                <w:szCs w:val="20"/>
              </w:rPr>
              <w:tab/>
              <w:t>Indigenous peoples and local communities</w:t>
            </w:r>
          </w:p>
          <w:p w14:paraId="11A96BB1" w14:textId="77777777" w:rsidR="00300ACB" w:rsidRPr="00490E56" w:rsidRDefault="00300ACB">
            <w:pPr>
              <w:ind w:left="360" w:hanging="360"/>
              <w:jc w:val="left"/>
              <w:rPr>
                <w:rFonts w:asciiTheme="majorBidi" w:hAnsiTheme="majorBidi"/>
                <w:sz w:val="20"/>
              </w:rPr>
            </w:pPr>
            <w:r w:rsidRPr="00490E56">
              <w:rPr>
                <w:rFonts w:asciiTheme="majorBidi" w:hAnsiTheme="majorBidi" w:cstheme="majorBidi"/>
                <w:sz w:val="20"/>
                <w:szCs w:val="20"/>
              </w:rPr>
              <w:t>(e)</w:t>
            </w:r>
            <w:r w:rsidRPr="00490E56">
              <w:rPr>
                <w:rFonts w:asciiTheme="majorBidi" w:hAnsiTheme="majorBidi" w:cstheme="majorBidi"/>
                <w:sz w:val="20"/>
                <w:szCs w:val="20"/>
              </w:rPr>
              <w:tab/>
              <w:t>Others</w:t>
            </w:r>
          </w:p>
        </w:tc>
      </w:tr>
      <w:tr w:rsidR="00300ACB" w:rsidRPr="00490E56" w14:paraId="71031C43" w14:textId="77777777" w:rsidTr="005515DF">
        <w:trPr>
          <w:trHeight w:val="57"/>
        </w:trPr>
        <w:tc>
          <w:tcPr>
            <w:tcW w:w="6941" w:type="dxa"/>
            <w:shd w:val="clear" w:color="auto" w:fill="auto"/>
          </w:tcPr>
          <w:p w14:paraId="115A622D" w14:textId="77777777" w:rsidR="00300ACB" w:rsidRPr="00490E56" w:rsidRDefault="00300ACB">
            <w:pPr>
              <w:shd w:val="clear" w:color="auto" w:fill="FFFFFF" w:themeFill="background1"/>
              <w:tabs>
                <w:tab w:val="clear" w:pos="567"/>
                <w:tab w:val="left" w:pos="565"/>
              </w:tabs>
              <w:spacing w:line="233" w:lineRule="atLeast"/>
              <w:jc w:val="left"/>
              <w:rPr>
                <w:rFonts w:asciiTheme="majorBidi" w:hAnsiTheme="majorBidi"/>
                <w:color w:val="1D2228"/>
                <w:sz w:val="20"/>
              </w:rPr>
            </w:pPr>
            <w:r w:rsidRPr="00490E56">
              <w:rPr>
                <w:rFonts w:asciiTheme="majorBidi" w:hAnsiTheme="majorBidi" w:cstheme="majorBidi"/>
                <w:b/>
                <w:color w:val="1D2228"/>
                <w:sz w:val="20"/>
                <w:szCs w:val="20"/>
              </w:rPr>
              <w:t>20.3</w:t>
            </w:r>
            <w:r w:rsidRPr="00490E56">
              <w:rPr>
                <w:rFonts w:asciiTheme="majorBidi" w:hAnsiTheme="majorBidi"/>
                <w:color w:val="1D2228"/>
                <w:sz w:val="20"/>
              </w:rPr>
              <w:tab/>
            </w:r>
            <w:r w:rsidRPr="00490E56">
              <w:rPr>
                <w:rFonts w:asciiTheme="majorBidi" w:hAnsiTheme="majorBidi" w:cstheme="majorBidi"/>
                <w:color w:val="1D2228"/>
                <w:sz w:val="20"/>
                <w:szCs w:val="20"/>
              </w:rPr>
              <w:t>Has your country undertaken a national capacity self-assessment or other processes for assessing the capacity needs</w:t>
            </w:r>
            <w:r w:rsidRPr="00490E56">
              <w:t xml:space="preserve"> </w:t>
            </w:r>
            <w:r w:rsidRPr="00490E56">
              <w:rPr>
                <w:rFonts w:asciiTheme="majorBidi" w:hAnsiTheme="majorBidi" w:cstheme="majorBidi"/>
                <w:color w:val="1D2228"/>
                <w:sz w:val="20"/>
                <w:szCs w:val="20"/>
              </w:rPr>
              <w:t xml:space="preserve">for the conservation and sustainable use of biodiversity? </w:t>
            </w:r>
          </w:p>
        </w:tc>
        <w:tc>
          <w:tcPr>
            <w:tcW w:w="2409" w:type="dxa"/>
            <w:shd w:val="clear" w:color="auto" w:fill="auto"/>
          </w:tcPr>
          <w:p w14:paraId="5375115E"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No</w:t>
            </w:r>
          </w:p>
          <w:p w14:paraId="4D2825C1" w14:textId="77777777" w:rsidR="00300ACB" w:rsidRPr="00490E56" w:rsidRDefault="00300ACB">
            <w:pPr>
              <w:ind w:left="360" w:hanging="360"/>
              <w:jc w:val="left"/>
              <w:rPr>
                <w:rStyle w:val="normaltextrun"/>
                <w:rFonts w:asciiTheme="majorBidi" w:hAnsiTheme="majorBidi"/>
                <w:color w:val="222222"/>
                <w:sz w:val="20"/>
                <w:shd w:val="clear" w:color="auto" w:fill="FFFFFF"/>
              </w:rPr>
            </w:pPr>
            <w:r w:rsidRPr="00490E56">
              <w:rPr>
                <w:rStyle w:val="normaltextrun"/>
                <w:rFonts w:asciiTheme="majorBidi" w:hAnsiTheme="majorBidi"/>
                <w:color w:val="222222"/>
                <w:sz w:val="20"/>
              </w:rPr>
              <w:t>(b)</w:t>
            </w:r>
            <w:r w:rsidRPr="00490E56">
              <w:rPr>
                <w:rStyle w:val="normaltextrun"/>
                <w:rFonts w:asciiTheme="majorBidi" w:hAnsiTheme="majorBidi"/>
                <w:color w:val="222222"/>
                <w:sz w:val="20"/>
              </w:rPr>
              <w:tab/>
            </w:r>
            <w:r w:rsidRPr="00490E56">
              <w:rPr>
                <w:rStyle w:val="normaltextrun"/>
                <w:rFonts w:asciiTheme="majorBidi" w:hAnsiTheme="majorBidi" w:cstheme="majorBidi"/>
                <w:color w:val="222222"/>
                <w:sz w:val="20"/>
                <w:szCs w:val="20"/>
                <w:shd w:val="clear" w:color="auto" w:fill="FFFFFF"/>
              </w:rPr>
              <w:t>Under development</w:t>
            </w:r>
          </w:p>
          <w:p w14:paraId="183D3874"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(c)</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Partially</w:t>
            </w:r>
          </w:p>
          <w:p w14:paraId="7FAB7DB9" w14:textId="77777777" w:rsidR="00300ACB" w:rsidRPr="00490E56" w:rsidRDefault="00300ACB">
            <w:pPr>
              <w:ind w:left="360" w:hanging="360"/>
              <w:jc w:val="left"/>
              <w:rPr>
                <w:rStyle w:val="normaltextrun"/>
                <w:color w:val="222222"/>
              </w:rPr>
            </w:pPr>
            <w:r w:rsidRPr="00490E56">
              <w:rPr>
                <w:rFonts w:asciiTheme="majorBidi" w:hAnsiTheme="majorBidi" w:cstheme="majorBidi"/>
                <w:sz w:val="20"/>
                <w:szCs w:val="20"/>
              </w:rPr>
              <w:t>(d)</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Fully</w:t>
            </w:r>
          </w:p>
        </w:tc>
      </w:tr>
      <w:tr w:rsidR="00300ACB" w:rsidRPr="00490E56" w14:paraId="54C60662" w14:textId="77777777" w:rsidTr="005515DF">
        <w:trPr>
          <w:trHeight w:val="57"/>
        </w:trPr>
        <w:tc>
          <w:tcPr>
            <w:tcW w:w="6941" w:type="dxa"/>
            <w:shd w:val="clear" w:color="auto" w:fill="auto"/>
          </w:tcPr>
          <w:p w14:paraId="1F603280" w14:textId="77777777" w:rsidR="00300ACB" w:rsidRPr="00490E56" w:rsidRDefault="00300ACB">
            <w:pPr>
              <w:shd w:val="clear" w:color="auto" w:fill="FFFFFF" w:themeFill="background1"/>
              <w:tabs>
                <w:tab w:val="clear" w:pos="567"/>
                <w:tab w:val="left" w:pos="576"/>
              </w:tabs>
              <w:spacing w:line="233" w:lineRule="atLeast"/>
              <w:jc w:val="left"/>
              <w:rPr>
                <w:rFonts w:asciiTheme="majorBidi" w:eastAsiaTheme="majorEastAsia" w:hAnsiTheme="majorBidi" w:cstheme="majorBidi"/>
                <w:b/>
                <w:color w:val="1D2228"/>
                <w:sz w:val="20"/>
                <w:szCs w:val="20"/>
              </w:rPr>
            </w:pPr>
            <w:r w:rsidRPr="00490E56">
              <w:rPr>
                <w:rFonts w:asciiTheme="majorBidi" w:eastAsiaTheme="majorEastAsia" w:hAnsiTheme="majorBidi" w:cstheme="majorBidi"/>
                <w:b/>
                <w:color w:val="1D2228"/>
                <w:sz w:val="20"/>
                <w:szCs w:val="20"/>
              </w:rPr>
              <w:t>20.4</w:t>
            </w:r>
            <w:r w:rsidRPr="00490E56">
              <w:rPr>
                <w:rFonts w:asciiTheme="majorBidi" w:eastAsiaTheme="majorEastAsia" w:hAnsiTheme="majorBidi" w:cstheme="majorBidi"/>
                <w:color w:val="1D2228"/>
                <w:sz w:val="20"/>
                <w:szCs w:val="20"/>
              </w:rPr>
              <w:tab/>
              <w:t>Has your country undertaken a national assessment of the capacity-building and development needs of indigenous peoples and local communities, women and girls, children and youth and people with disabilities</w:t>
            </w:r>
            <w:r w:rsidRPr="00490E56">
              <w:t xml:space="preserve"> </w:t>
            </w:r>
            <w:r w:rsidRPr="00490E56">
              <w:rPr>
                <w:rFonts w:asciiTheme="majorBidi" w:eastAsiaTheme="majorEastAsia" w:hAnsiTheme="majorBidi" w:cstheme="majorBidi"/>
                <w:color w:val="1D2228"/>
                <w:sz w:val="20"/>
                <w:szCs w:val="20"/>
              </w:rPr>
              <w:t>for the conservation and sustainable use of biodiversity? (Select all that apply)</w:t>
            </w:r>
          </w:p>
        </w:tc>
        <w:tc>
          <w:tcPr>
            <w:tcW w:w="2409" w:type="dxa"/>
            <w:shd w:val="clear" w:color="auto" w:fill="auto"/>
          </w:tcPr>
          <w:p w14:paraId="487E0B3A"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t>Women and girls</w:t>
            </w:r>
          </w:p>
          <w:p w14:paraId="268188CA"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(b)</w:t>
            </w:r>
            <w:r w:rsidRPr="00490E56">
              <w:rPr>
                <w:rFonts w:asciiTheme="majorBidi" w:hAnsiTheme="majorBidi" w:cstheme="majorBidi"/>
                <w:sz w:val="20"/>
                <w:szCs w:val="20"/>
              </w:rPr>
              <w:tab/>
              <w:t>Children and youth</w:t>
            </w:r>
          </w:p>
          <w:p w14:paraId="52696341"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(c)</w:t>
            </w:r>
            <w:r w:rsidRPr="00490E56">
              <w:rPr>
                <w:rFonts w:asciiTheme="majorBidi" w:hAnsiTheme="majorBidi" w:cstheme="majorBidi"/>
                <w:sz w:val="20"/>
                <w:szCs w:val="20"/>
              </w:rPr>
              <w:tab/>
              <w:t>People with disabilities</w:t>
            </w:r>
          </w:p>
          <w:p w14:paraId="3011A575"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(d)</w:t>
            </w:r>
            <w:r w:rsidRPr="00490E56">
              <w:rPr>
                <w:rFonts w:asciiTheme="majorBidi" w:hAnsiTheme="majorBidi" w:cstheme="majorBidi"/>
                <w:sz w:val="20"/>
                <w:szCs w:val="20"/>
              </w:rPr>
              <w:tab/>
              <w:t xml:space="preserve">Indigenous peoples and local communities </w:t>
            </w:r>
          </w:p>
          <w:p w14:paraId="3005421C" w14:textId="77777777" w:rsidR="00300ACB" w:rsidRPr="00490E56" w:rsidRDefault="00300ACB">
            <w:pPr>
              <w:ind w:left="360" w:hanging="360"/>
              <w:jc w:val="left"/>
              <w:rPr>
                <w:rFonts w:asciiTheme="majorBidi" w:hAnsiTheme="majorBidi"/>
                <w:sz w:val="20"/>
              </w:rPr>
            </w:pPr>
            <w:r w:rsidRPr="00490E56">
              <w:rPr>
                <w:rFonts w:asciiTheme="majorBidi" w:hAnsiTheme="majorBidi"/>
                <w:sz w:val="20"/>
              </w:rPr>
              <w:t>(e)</w:t>
            </w:r>
            <w:r w:rsidRPr="00490E56">
              <w:rPr>
                <w:rFonts w:asciiTheme="majorBidi" w:hAnsiTheme="majorBidi" w:cstheme="majorBidi"/>
                <w:sz w:val="20"/>
                <w:szCs w:val="20"/>
              </w:rPr>
              <w:tab/>
              <w:t>Others</w:t>
            </w:r>
          </w:p>
        </w:tc>
      </w:tr>
      <w:tr w:rsidR="00300ACB" w:rsidRPr="00490E56" w14:paraId="4182914D" w14:textId="77777777" w:rsidTr="005515DF">
        <w:trPr>
          <w:trHeight w:val="57"/>
        </w:trPr>
        <w:tc>
          <w:tcPr>
            <w:tcW w:w="6941" w:type="dxa"/>
            <w:shd w:val="clear" w:color="auto" w:fill="auto"/>
          </w:tcPr>
          <w:p w14:paraId="4A5C8DAF" w14:textId="20B89196" w:rsidR="00300ACB" w:rsidRPr="00490E56" w:rsidRDefault="00300ACB">
            <w:pPr>
              <w:shd w:val="clear" w:color="auto" w:fill="FFFFFF" w:themeFill="background1"/>
              <w:tabs>
                <w:tab w:val="clear" w:pos="567"/>
                <w:tab w:val="left" w:pos="576"/>
              </w:tabs>
              <w:jc w:val="left"/>
              <w:rPr>
                <w:rFonts w:asciiTheme="majorBidi" w:hAnsiTheme="majorBidi" w:cstheme="majorBidi"/>
                <w:color w:val="1D2228"/>
                <w:sz w:val="20"/>
                <w:szCs w:val="20"/>
              </w:rPr>
            </w:pPr>
            <w:r w:rsidRPr="00490E56">
              <w:rPr>
                <w:rFonts w:eastAsiaTheme="majorEastAsia"/>
                <w:b/>
                <w:sz w:val="20"/>
                <w:szCs w:val="20"/>
              </w:rPr>
              <w:t>20.5</w:t>
            </w:r>
            <w:r w:rsidRPr="00490E56">
              <w:rPr>
                <w:rFonts w:eastAsiaTheme="majorEastAsia"/>
                <w:b/>
                <w:sz w:val="20"/>
              </w:rPr>
              <w:tab/>
            </w:r>
            <w:r w:rsidRPr="00490E56">
              <w:rPr>
                <w:rFonts w:eastAsiaTheme="majorEastAsia"/>
                <w:sz w:val="20"/>
                <w:szCs w:val="20"/>
              </w:rPr>
              <w:t>Has your country established partnerships to foster joint technology development and joint scientific research programmes for the conservation and sustainable use of biodiversity and strengthening scientific research and monitoring capabilities, including through South-South, North-South and triangular cooperation?</w:t>
            </w:r>
          </w:p>
        </w:tc>
        <w:tc>
          <w:tcPr>
            <w:tcW w:w="2409" w:type="dxa"/>
            <w:shd w:val="clear" w:color="auto" w:fill="auto"/>
          </w:tcPr>
          <w:p w14:paraId="5BB442AC"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No</w:t>
            </w:r>
          </w:p>
          <w:p w14:paraId="2D6EA0FE" w14:textId="77777777" w:rsidR="00300ACB" w:rsidRPr="00490E56" w:rsidRDefault="00300ACB">
            <w:pPr>
              <w:ind w:left="360" w:hanging="360"/>
              <w:jc w:val="left"/>
              <w:rPr>
                <w:rStyle w:val="normaltextrun"/>
                <w:rFonts w:asciiTheme="majorBidi" w:hAnsiTheme="majorBidi"/>
                <w:color w:val="222222"/>
                <w:sz w:val="20"/>
              </w:rPr>
            </w:pPr>
            <w:r w:rsidRPr="00490E56">
              <w:rPr>
                <w:rFonts w:asciiTheme="majorBidi" w:hAnsiTheme="majorBidi" w:cstheme="majorBidi"/>
                <w:sz w:val="20"/>
                <w:szCs w:val="20"/>
              </w:rPr>
              <w:t>(b)</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Under</w:t>
            </w:r>
            <w:r w:rsidRPr="00490E56">
              <w:rPr>
                <w:rStyle w:val="normaltextrun"/>
                <w:rFonts w:asciiTheme="majorBidi" w:hAnsiTheme="majorBidi"/>
                <w:color w:val="222222"/>
                <w:sz w:val="20"/>
                <w:shd w:val="clear" w:color="auto" w:fill="FFFFFF"/>
              </w:rPr>
              <w:t xml:space="preserve"> development</w:t>
            </w:r>
          </w:p>
          <w:p w14:paraId="08230851" w14:textId="77777777" w:rsidR="00300ACB" w:rsidRPr="00490E56" w:rsidRDefault="00300ACB">
            <w:pPr>
              <w:ind w:left="360" w:hanging="360"/>
              <w:jc w:val="left"/>
              <w:rPr>
                <w:rStyle w:val="normaltextrun"/>
                <w:color w:val="222222"/>
              </w:rPr>
            </w:pPr>
            <w:r w:rsidRPr="00490E56">
              <w:rPr>
                <w:rFonts w:asciiTheme="majorBidi" w:hAnsiTheme="majorBidi" w:cstheme="majorBidi"/>
                <w:sz w:val="20"/>
                <w:szCs w:val="20"/>
              </w:rPr>
              <w:t>(c)</w:t>
            </w:r>
            <w:r w:rsidRPr="00490E56">
              <w:rPr>
                <w:rFonts w:asciiTheme="majorBidi" w:hAnsiTheme="majorBidi" w:cstheme="majorBidi"/>
                <w:sz w:val="20"/>
                <w:szCs w:val="20"/>
              </w:rPr>
              <w:tab/>
              <w:t>Partially</w:t>
            </w:r>
          </w:p>
          <w:p w14:paraId="4302CF50" w14:textId="77777777" w:rsidR="00300ACB" w:rsidRPr="00490E56" w:rsidRDefault="00300ACB">
            <w:pPr>
              <w:ind w:left="360" w:hanging="360"/>
              <w:jc w:val="left"/>
              <w:rPr>
                <w:rStyle w:val="normaltextrun"/>
                <w:rFonts w:asciiTheme="majorBidi" w:hAnsiTheme="majorBidi" w:cstheme="majorBidi"/>
                <w:color w:val="222222"/>
                <w:sz w:val="20"/>
                <w:szCs w:val="20"/>
                <w:shd w:val="clear" w:color="auto" w:fill="FFFFFF"/>
              </w:rPr>
            </w:pPr>
            <w:r w:rsidRPr="00490E56">
              <w:rPr>
                <w:rFonts w:asciiTheme="majorBidi" w:hAnsiTheme="majorBidi" w:cstheme="majorBidi"/>
                <w:sz w:val="20"/>
                <w:szCs w:val="20"/>
              </w:rPr>
              <w:t>(d)</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Fully</w:t>
            </w:r>
          </w:p>
          <w:p w14:paraId="5DD7F944" w14:textId="77777777" w:rsidR="00300ACB" w:rsidRPr="00490E56" w:rsidRDefault="00300ACB" w:rsidP="00AA5B22">
            <w:pPr>
              <w:jc w:val="left"/>
              <w:rPr>
                <w:rFonts w:asciiTheme="majorBidi" w:hAnsiTheme="majorBidi" w:cstheme="majorBidi"/>
                <w:sz w:val="20"/>
                <w:szCs w:val="20"/>
              </w:rPr>
            </w:pPr>
            <w:r w:rsidRPr="00490E56">
              <w:rPr>
                <w:rFonts w:asciiTheme="majorBidi" w:hAnsiTheme="majorBidi" w:cstheme="majorBidi"/>
                <w:sz w:val="20"/>
                <w:szCs w:val="20"/>
              </w:rPr>
              <w:t>(Specify for each type of partnership (optional))</w:t>
            </w:r>
          </w:p>
        </w:tc>
      </w:tr>
      <w:tr w:rsidR="00300ACB" w:rsidRPr="00490E56" w14:paraId="1459581A" w14:textId="77777777" w:rsidTr="005515DF">
        <w:trPr>
          <w:trHeight w:val="57"/>
        </w:trPr>
        <w:tc>
          <w:tcPr>
            <w:tcW w:w="9350" w:type="dxa"/>
            <w:gridSpan w:val="2"/>
            <w:shd w:val="clear" w:color="auto" w:fill="F2F2F2" w:themeFill="background1" w:themeFillShade="F2"/>
          </w:tcPr>
          <w:p w14:paraId="490D0A84" w14:textId="5D4EF74C" w:rsidR="00300ACB" w:rsidRPr="00490E56" w:rsidRDefault="00300ACB">
            <w:pPr>
              <w:jc w:val="left"/>
              <w:rPr>
                <w:rFonts w:asciiTheme="majorBidi" w:hAnsiTheme="majorBidi" w:cstheme="majorBidi"/>
                <w:b/>
                <w:sz w:val="20"/>
                <w:szCs w:val="20"/>
              </w:rPr>
            </w:pPr>
            <w:r w:rsidRPr="00490E56">
              <w:rPr>
                <w:rFonts w:asciiTheme="majorBidi" w:hAnsiTheme="majorBidi" w:cstheme="majorBidi"/>
                <w:b/>
                <w:sz w:val="20"/>
                <w:szCs w:val="20"/>
              </w:rPr>
              <w:br w:type="page"/>
              <w:t>Target 22: Ensure the full, equitable, inclusive, effective and gender-responsive representation and participation in decision-making, and access to justice and information related to biodiversity by indigenous peoples and local communities, respecting their cultures and their rights over lands, territories, resources and traditional knowledge, as well as by women and girls, children and youth, and persons with disabilities</w:t>
            </w:r>
            <w:r w:rsidR="00DC1C11" w:rsidRPr="00490E56">
              <w:rPr>
                <w:rFonts w:asciiTheme="majorBidi" w:hAnsiTheme="majorBidi" w:cstheme="majorBidi"/>
                <w:b/>
                <w:sz w:val="20"/>
                <w:szCs w:val="20"/>
              </w:rPr>
              <w:t>,</w:t>
            </w:r>
            <w:r w:rsidRPr="00490E56">
              <w:rPr>
                <w:rFonts w:asciiTheme="majorBidi" w:hAnsiTheme="majorBidi" w:cstheme="majorBidi"/>
                <w:b/>
                <w:sz w:val="20"/>
                <w:szCs w:val="20"/>
              </w:rPr>
              <w:t xml:space="preserve"> and ensure the full protection of environmental human rights defenders. </w:t>
            </w:r>
          </w:p>
        </w:tc>
      </w:tr>
      <w:tr w:rsidR="00300ACB" w:rsidRPr="00490E56" w14:paraId="7EF6BEA0" w14:textId="77777777" w:rsidTr="005515DF">
        <w:trPr>
          <w:trHeight w:val="57"/>
        </w:trPr>
        <w:tc>
          <w:tcPr>
            <w:tcW w:w="9350" w:type="dxa"/>
            <w:gridSpan w:val="2"/>
            <w:shd w:val="clear" w:color="auto" w:fill="FFFFFF" w:themeFill="background1"/>
          </w:tcPr>
          <w:p w14:paraId="4295915F" w14:textId="0E1759F4" w:rsidR="00300ACB" w:rsidRPr="00490E56" w:rsidRDefault="00300ACB">
            <w:pPr>
              <w:jc w:val="left"/>
              <w:rPr>
                <w:sz w:val="20"/>
              </w:rPr>
            </w:pPr>
            <w:r w:rsidRPr="00490E56">
              <w:rPr>
                <w:rFonts w:asciiTheme="majorBidi" w:hAnsiTheme="majorBidi" w:cstheme="majorBidi"/>
                <w:b/>
                <w:color w:val="000000" w:themeColor="text1"/>
                <w:sz w:val="20"/>
                <w:szCs w:val="20"/>
              </w:rPr>
              <w:t xml:space="preserve">Indicator: Number of countries taking action towards </w:t>
            </w:r>
            <w:r w:rsidRPr="00490E56">
              <w:rPr>
                <w:rFonts w:asciiTheme="majorBidi" w:hAnsiTheme="majorBidi" w:cstheme="majorBidi"/>
                <w:b/>
                <w:sz w:val="20"/>
                <w:szCs w:val="20"/>
              </w:rPr>
              <w:t>the full, equitable, inclusive, effective and gender</w:t>
            </w:r>
            <w:r w:rsidRPr="00490E56">
              <w:rPr>
                <w:rFonts w:asciiTheme="majorBidi" w:hAnsiTheme="majorBidi" w:cstheme="majorBidi"/>
                <w:b/>
                <w:sz w:val="20"/>
                <w:szCs w:val="20"/>
              </w:rPr>
              <w:noBreakHyphen/>
              <w:t>responsive representation and participation</w:t>
            </w:r>
            <w:r w:rsidRPr="00490E56">
              <w:rPr>
                <w:rFonts w:asciiTheme="majorBidi" w:hAnsiTheme="majorBidi"/>
                <w:b/>
                <w:sz w:val="20"/>
              </w:rPr>
              <w:t xml:space="preserve"> in decision</w:t>
            </w:r>
            <w:r w:rsidRPr="00490E56">
              <w:rPr>
                <w:rFonts w:asciiTheme="majorBidi" w:hAnsiTheme="majorBidi" w:cstheme="majorBidi"/>
                <w:b/>
                <w:sz w:val="20"/>
                <w:szCs w:val="20"/>
              </w:rPr>
              <w:t>-</w:t>
            </w:r>
            <w:r w:rsidRPr="00490E56">
              <w:rPr>
                <w:rFonts w:asciiTheme="majorBidi" w:hAnsiTheme="majorBidi"/>
                <w:b/>
                <w:sz w:val="20"/>
              </w:rPr>
              <w:t>making</w:t>
            </w:r>
            <w:r w:rsidRPr="00490E56">
              <w:rPr>
                <w:rFonts w:asciiTheme="majorBidi" w:hAnsiTheme="majorBidi" w:cstheme="majorBidi"/>
                <w:b/>
                <w:sz w:val="20"/>
                <w:szCs w:val="20"/>
              </w:rPr>
              <w:t>,</w:t>
            </w:r>
            <w:r w:rsidRPr="00490E56">
              <w:rPr>
                <w:rFonts w:asciiTheme="majorBidi" w:hAnsiTheme="majorBidi"/>
                <w:b/>
                <w:sz w:val="20"/>
              </w:rPr>
              <w:t xml:space="preserve"> and access to justice and information related to biodiversity</w:t>
            </w:r>
            <w:r w:rsidRPr="00490E56">
              <w:rPr>
                <w:rFonts w:asciiTheme="majorBidi" w:hAnsiTheme="majorBidi" w:cstheme="majorBidi"/>
                <w:b/>
                <w:sz w:val="20"/>
                <w:szCs w:val="20"/>
              </w:rPr>
              <w:t xml:space="preserve"> by</w:t>
            </w:r>
            <w:r w:rsidRPr="00490E56">
              <w:rPr>
                <w:rFonts w:asciiTheme="majorBidi" w:hAnsiTheme="majorBidi"/>
                <w:b/>
                <w:sz w:val="20"/>
              </w:rPr>
              <w:t xml:space="preserve"> indigenous peoples and local communities, respecting</w:t>
            </w:r>
            <w:r w:rsidRPr="00490E56">
              <w:rPr>
                <w:rFonts w:asciiTheme="majorBidi" w:hAnsiTheme="majorBidi" w:cstheme="majorBidi"/>
                <w:b/>
                <w:color w:val="000000" w:themeColor="text1"/>
                <w:sz w:val="20"/>
                <w:szCs w:val="20"/>
              </w:rPr>
              <w:t xml:space="preserve"> their cultures and their rights over lands, territories, resources and traditional knowledge, as well as by women and girls, children and youth and persons with disabilities, and the full protection of environmental human rights defenders.</w:t>
            </w:r>
          </w:p>
        </w:tc>
      </w:tr>
      <w:tr w:rsidR="00300ACB" w:rsidRPr="00490E56" w14:paraId="05067F75" w14:textId="77777777" w:rsidTr="005515DF">
        <w:trPr>
          <w:trHeight w:val="57"/>
        </w:trPr>
        <w:tc>
          <w:tcPr>
            <w:tcW w:w="6941" w:type="dxa"/>
          </w:tcPr>
          <w:p w14:paraId="5AFC0D83" w14:textId="77777777" w:rsidR="00300ACB" w:rsidRPr="00490E56" w:rsidRDefault="00300ACB">
            <w:pPr>
              <w:tabs>
                <w:tab w:val="clear" w:pos="567"/>
                <w:tab w:val="left" w:pos="565"/>
              </w:tabs>
              <w:jc w:val="left"/>
              <w:rPr>
                <w:rFonts w:asciiTheme="majorBidi" w:hAnsiTheme="majorBidi" w:cstheme="majorBidi"/>
                <w:sz w:val="20"/>
                <w:szCs w:val="20"/>
              </w:rPr>
            </w:pPr>
            <w:r w:rsidRPr="00490E56">
              <w:rPr>
                <w:rFonts w:asciiTheme="majorBidi" w:hAnsiTheme="majorBidi" w:cstheme="majorBidi"/>
                <w:b/>
                <w:sz w:val="20"/>
                <w:szCs w:val="20"/>
              </w:rPr>
              <w:t>22.1</w:t>
            </w:r>
            <w:r w:rsidRPr="00490E56">
              <w:rPr>
                <w:rFonts w:asciiTheme="majorBidi" w:hAnsiTheme="majorBidi" w:cstheme="majorBidi"/>
                <w:sz w:val="20"/>
                <w:szCs w:val="20"/>
              </w:rPr>
              <w:tab/>
              <w:t>Does your country have policy, legislative and administrative frameworks at the national and subnational levels that:</w:t>
            </w:r>
          </w:p>
        </w:tc>
        <w:tc>
          <w:tcPr>
            <w:tcW w:w="2409" w:type="dxa"/>
          </w:tcPr>
          <w:p w14:paraId="129F5181" w14:textId="77777777" w:rsidR="00300ACB" w:rsidRPr="00490E56" w:rsidRDefault="00300ACB">
            <w:pPr>
              <w:jc w:val="left"/>
              <w:rPr>
                <w:rFonts w:asciiTheme="majorBidi" w:hAnsiTheme="majorBidi" w:cstheme="majorBidi"/>
                <w:sz w:val="20"/>
                <w:szCs w:val="20"/>
              </w:rPr>
            </w:pPr>
          </w:p>
        </w:tc>
      </w:tr>
      <w:tr w:rsidR="00300ACB" w:rsidRPr="00490E56" w14:paraId="78309FA8" w14:textId="77777777" w:rsidTr="005515DF">
        <w:trPr>
          <w:trHeight w:val="57"/>
        </w:trPr>
        <w:tc>
          <w:tcPr>
            <w:tcW w:w="6941" w:type="dxa"/>
          </w:tcPr>
          <w:p w14:paraId="65546AD1" w14:textId="77777777" w:rsidR="00300ACB" w:rsidRPr="00490E56" w:rsidRDefault="00300ACB">
            <w:pPr>
              <w:tabs>
                <w:tab w:val="left" w:pos="360"/>
              </w:tabs>
              <w:ind w:hanging="720"/>
              <w:jc w:val="left"/>
              <w:rPr>
                <w:rFonts w:asciiTheme="majorBidi" w:hAnsiTheme="majorBidi" w:cstheme="majorBidi"/>
                <w:sz w:val="20"/>
                <w:szCs w:val="20"/>
              </w:rPr>
            </w:pPr>
            <w:r w:rsidRPr="00490E56">
              <w:rPr>
                <w:rFonts w:asciiTheme="majorBidi" w:hAnsiTheme="majorBidi" w:cstheme="majorBidi"/>
                <w:sz w:val="20"/>
                <w:szCs w:val="20"/>
              </w:rPr>
              <w:t>1.</w:t>
            </w:r>
            <w:r w:rsidRPr="00490E56">
              <w:tab/>
            </w:r>
            <w:r w:rsidRPr="00490E56">
              <w:rPr>
                <w:rFonts w:asciiTheme="majorBidi" w:hAnsiTheme="majorBidi" w:cstheme="majorBidi"/>
                <w:sz w:val="20"/>
                <w:szCs w:val="20"/>
              </w:rPr>
              <w:t>(a)</w:t>
            </w:r>
            <w:r w:rsidRPr="00490E56">
              <w:tab/>
            </w:r>
            <w:r w:rsidRPr="00490E56">
              <w:rPr>
                <w:rFonts w:asciiTheme="majorBidi" w:hAnsiTheme="majorBidi" w:cstheme="majorBidi"/>
                <w:sz w:val="20"/>
                <w:szCs w:val="20"/>
              </w:rPr>
              <w:t>Ensure full, equitable, inclusive, effective and gender-responsive representation and participation in biodiversity decision-making related to biodiversity of the following (select all that apply):</w:t>
            </w:r>
          </w:p>
        </w:tc>
        <w:tc>
          <w:tcPr>
            <w:tcW w:w="2409" w:type="dxa"/>
          </w:tcPr>
          <w:p w14:paraId="7292C06B"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t>Indigenous peoples and local communities</w:t>
            </w:r>
          </w:p>
          <w:p w14:paraId="02ECC9AD"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(b)</w:t>
            </w:r>
            <w:r w:rsidRPr="00490E56">
              <w:rPr>
                <w:rFonts w:asciiTheme="majorBidi" w:hAnsiTheme="majorBidi" w:cstheme="majorBidi"/>
                <w:sz w:val="20"/>
                <w:szCs w:val="20"/>
              </w:rPr>
              <w:tab/>
              <w:t>Women and girls</w:t>
            </w:r>
          </w:p>
          <w:p w14:paraId="5101AE9D"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lastRenderedPageBreak/>
              <w:t>(c)</w:t>
            </w:r>
            <w:r w:rsidRPr="00490E56">
              <w:rPr>
                <w:rFonts w:asciiTheme="majorBidi" w:hAnsiTheme="majorBidi" w:cstheme="majorBidi"/>
                <w:sz w:val="20"/>
                <w:szCs w:val="20"/>
              </w:rPr>
              <w:tab/>
              <w:t>Children and youth</w:t>
            </w:r>
          </w:p>
          <w:p w14:paraId="4894A2CA"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(d)</w:t>
            </w:r>
            <w:r w:rsidRPr="00490E56">
              <w:rPr>
                <w:rFonts w:asciiTheme="majorBidi" w:hAnsiTheme="majorBidi" w:cstheme="majorBidi"/>
                <w:sz w:val="20"/>
                <w:szCs w:val="20"/>
              </w:rPr>
              <w:tab/>
              <w:t>Persons with disabilities</w:t>
            </w:r>
          </w:p>
          <w:p w14:paraId="0936037E"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(e)</w:t>
            </w:r>
            <w:r w:rsidRPr="00490E56">
              <w:rPr>
                <w:rFonts w:asciiTheme="majorBidi" w:hAnsiTheme="majorBidi" w:cstheme="majorBidi"/>
                <w:sz w:val="20"/>
                <w:szCs w:val="20"/>
              </w:rPr>
              <w:tab/>
              <w:t xml:space="preserve">Others </w:t>
            </w:r>
          </w:p>
        </w:tc>
      </w:tr>
      <w:tr w:rsidR="00300ACB" w:rsidRPr="00490E56" w14:paraId="7039FF24" w14:textId="77777777" w:rsidTr="005515DF">
        <w:trPr>
          <w:trHeight w:val="57"/>
        </w:trPr>
        <w:tc>
          <w:tcPr>
            <w:tcW w:w="6941" w:type="dxa"/>
          </w:tcPr>
          <w:p w14:paraId="7C69FAA5" w14:textId="77777777" w:rsidR="00300ACB" w:rsidRPr="00490E56" w:rsidRDefault="00300ACB">
            <w:pPr>
              <w:pStyle w:val="ListParagraph"/>
              <w:tabs>
                <w:tab w:val="left" w:pos="326"/>
              </w:tabs>
              <w:ind w:left="0"/>
              <w:jc w:val="left"/>
              <w:rPr>
                <w:rFonts w:asciiTheme="majorBidi" w:hAnsiTheme="majorBidi" w:cstheme="majorBidi"/>
                <w:sz w:val="20"/>
                <w:szCs w:val="20"/>
              </w:rPr>
            </w:pPr>
            <w:r w:rsidRPr="00490E56">
              <w:rPr>
                <w:rFonts w:asciiTheme="majorBidi" w:hAnsiTheme="majorBidi" w:cstheme="majorBidi"/>
                <w:sz w:val="20"/>
                <w:szCs w:val="20"/>
              </w:rPr>
              <w:lastRenderedPageBreak/>
              <w:t>(b)</w:t>
            </w:r>
            <w:r w:rsidRPr="00490E56">
              <w:tab/>
            </w:r>
            <w:r w:rsidRPr="00490E56">
              <w:rPr>
                <w:rFonts w:asciiTheme="majorBidi" w:hAnsiTheme="majorBidi" w:cstheme="majorBidi"/>
                <w:sz w:val="20"/>
                <w:szCs w:val="20"/>
              </w:rPr>
              <w:t>Respect the following rights and cultures of indigenous peoples and local communities (select all that apply):</w:t>
            </w:r>
          </w:p>
        </w:tc>
        <w:tc>
          <w:tcPr>
            <w:tcW w:w="2409" w:type="dxa"/>
          </w:tcPr>
          <w:p w14:paraId="08C18DA5"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t xml:space="preserve">Culture and practices </w:t>
            </w:r>
          </w:p>
          <w:p w14:paraId="0463B69B"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(b)</w:t>
            </w:r>
            <w:r w:rsidRPr="00490E56">
              <w:rPr>
                <w:rFonts w:asciiTheme="majorBidi" w:hAnsiTheme="majorBidi" w:cstheme="majorBidi"/>
                <w:sz w:val="20"/>
                <w:szCs w:val="20"/>
              </w:rPr>
              <w:tab/>
              <w:t>Rights over lands and territories</w:t>
            </w:r>
          </w:p>
          <w:p w14:paraId="00610C9D"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(c)</w:t>
            </w:r>
            <w:r w:rsidRPr="00490E56">
              <w:rPr>
                <w:rFonts w:asciiTheme="majorBidi" w:hAnsiTheme="majorBidi" w:cstheme="majorBidi"/>
                <w:sz w:val="20"/>
                <w:szCs w:val="20"/>
              </w:rPr>
              <w:tab/>
              <w:t>Rights over resources</w:t>
            </w:r>
          </w:p>
          <w:p w14:paraId="262D8E45"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(d)</w:t>
            </w:r>
            <w:r w:rsidRPr="00490E56">
              <w:rPr>
                <w:rFonts w:asciiTheme="majorBidi" w:hAnsiTheme="majorBidi" w:cstheme="majorBidi"/>
                <w:sz w:val="20"/>
                <w:szCs w:val="20"/>
              </w:rPr>
              <w:tab/>
              <w:t>Rights over traditional knowledge</w:t>
            </w:r>
          </w:p>
          <w:p w14:paraId="3CB7BF7D"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(e)</w:t>
            </w:r>
            <w:r w:rsidRPr="00490E56">
              <w:rPr>
                <w:rFonts w:asciiTheme="majorBidi" w:hAnsiTheme="majorBidi" w:cstheme="majorBidi"/>
                <w:sz w:val="20"/>
                <w:szCs w:val="20"/>
              </w:rPr>
              <w:tab/>
              <w:t>Not applicable</w:t>
            </w:r>
          </w:p>
        </w:tc>
      </w:tr>
      <w:tr w:rsidR="00300ACB" w:rsidRPr="00490E56" w14:paraId="78E6D48B" w14:textId="77777777" w:rsidTr="005515DF">
        <w:trPr>
          <w:trHeight w:val="57"/>
        </w:trPr>
        <w:tc>
          <w:tcPr>
            <w:tcW w:w="6941" w:type="dxa"/>
          </w:tcPr>
          <w:p w14:paraId="7BFDF505" w14:textId="77777777" w:rsidR="00300ACB" w:rsidRPr="00490E56" w:rsidRDefault="00300ACB">
            <w:pPr>
              <w:pStyle w:val="ListParagraph"/>
              <w:tabs>
                <w:tab w:val="left" w:pos="326"/>
              </w:tabs>
              <w:ind w:left="0"/>
              <w:jc w:val="left"/>
              <w:rPr>
                <w:rFonts w:asciiTheme="majorBidi" w:hAnsiTheme="majorBidi" w:cstheme="majorBidi"/>
                <w:sz w:val="20"/>
                <w:szCs w:val="20"/>
              </w:rPr>
            </w:pPr>
            <w:r w:rsidRPr="00490E56">
              <w:rPr>
                <w:rFonts w:asciiTheme="majorBidi" w:hAnsiTheme="majorBidi" w:cstheme="majorBidi"/>
                <w:sz w:val="20"/>
                <w:szCs w:val="20"/>
              </w:rPr>
              <w:t>(c)</w:t>
            </w:r>
            <w:r w:rsidRPr="00490E56">
              <w:rPr>
                <w:rFonts w:asciiTheme="majorBidi" w:hAnsiTheme="majorBidi" w:cstheme="majorBidi"/>
                <w:b/>
                <w:bCs/>
                <w:sz w:val="20"/>
                <w:szCs w:val="20"/>
              </w:rPr>
              <w:tab/>
            </w:r>
            <w:r w:rsidRPr="00490E56">
              <w:rPr>
                <w:rFonts w:asciiTheme="majorBidi" w:hAnsiTheme="majorBidi" w:cstheme="majorBidi"/>
                <w:sz w:val="20"/>
                <w:szCs w:val="20"/>
              </w:rPr>
              <w:t>Ensure the full protection of environmental human rights defenders?</w:t>
            </w:r>
          </w:p>
        </w:tc>
        <w:tc>
          <w:tcPr>
            <w:tcW w:w="2409" w:type="dxa"/>
          </w:tcPr>
          <w:p w14:paraId="58ADC537"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t>No</w:t>
            </w:r>
          </w:p>
          <w:p w14:paraId="1D73A753"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(b)</w:t>
            </w:r>
            <w:r w:rsidRPr="00490E56">
              <w:rPr>
                <w:rFonts w:asciiTheme="majorBidi" w:hAnsiTheme="majorBidi" w:cstheme="majorBidi"/>
                <w:sz w:val="20"/>
                <w:szCs w:val="20"/>
              </w:rPr>
              <w:tab/>
              <w:t>Yes</w:t>
            </w:r>
          </w:p>
        </w:tc>
      </w:tr>
      <w:tr w:rsidR="00300ACB" w:rsidRPr="00490E56" w14:paraId="02E4E8A1" w14:textId="77777777" w:rsidTr="005515DF">
        <w:trPr>
          <w:trHeight w:val="57"/>
        </w:trPr>
        <w:tc>
          <w:tcPr>
            <w:tcW w:w="6941" w:type="dxa"/>
          </w:tcPr>
          <w:p w14:paraId="007353BA" w14:textId="32952D1D" w:rsidR="00300ACB" w:rsidRPr="00490E56" w:rsidRDefault="00300ACB" w:rsidP="00220D2E">
            <w:pPr>
              <w:pStyle w:val="ListParagraph"/>
              <w:tabs>
                <w:tab w:val="left" w:pos="326"/>
              </w:tabs>
              <w:ind w:left="0"/>
              <w:jc w:val="left"/>
              <w:rPr>
                <w:rFonts w:asciiTheme="majorBidi" w:hAnsiTheme="majorBidi" w:cstheme="majorBidi"/>
                <w:sz w:val="20"/>
                <w:szCs w:val="20"/>
              </w:rPr>
            </w:pPr>
            <w:r w:rsidRPr="00490E56">
              <w:rPr>
                <w:rFonts w:asciiTheme="majorBidi" w:hAnsiTheme="majorBidi" w:cstheme="majorBidi"/>
                <w:sz w:val="20"/>
                <w:szCs w:val="20"/>
              </w:rPr>
              <w:t>(d)</w:t>
            </w:r>
            <w:r w:rsidRPr="00490E56">
              <w:tab/>
            </w:r>
            <w:r w:rsidRPr="00490E56">
              <w:rPr>
                <w:rFonts w:asciiTheme="majorBidi" w:hAnsiTheme="majorBidi" w:cstheme="majorBidi"/>
                <w:sz w:val="20"/>
                <w:szCs w:val="20"/>
              </w:rPr>
              <w:t xml:space="preserve">Ensure public access to information related to biodiversity for the following </w:t>
            </w:r>
            <w:r w:rsidRPr="00490E56">
              <w:rPr>
                <w:sz w:val="20"/>
                <w:szCs w:val="20"/>
              </w:rPr>
              <w:t>(select all that apply):</w:t>
            </w:r>
          </w:p>
        </w:tc>
        <w:tc>
          <w:tcPr>
            <w:tcW w:w="2409" w:type="dxa"/>
          </w:tcPr>
          <w:p w14:paraId="635FACA2" w14:textId="77777777" w:rsidR="00300ACB" w:rsidRPr="00490E56" w:rsidRDefault="00300ACB">
            <w:pPr>
              <w:ind w:left="360" w:hanging="360"/>
              <w:jc w:val="left"/>
              <w:rPr>
                <w:rFonts w:asciiTheme="majorBidi" w:hAnsiTheme="majorBidi" w:cstheme="majorBidi"/>
                <w:sz w:val="20"/>
                <w:szCs w:val="20"/>
              </w:rPr>
            </w:pPr>
            <w:r w:rsidRPr="00490E56">
              <w:rPr>
                <w:rFonts w:asciiTheme="majorBidi" w:eastAsia="Calibri" w:hAnsiTheme="majorBidi" w:cstheme="majorBidi"/>
                <w:sz w:val="20"/>
                <w:szCs w:val="20"/>
              </w:rPr>
              <w:t>(a)</w:t>
            </w:r>
            <w:r w:rsidRPr="00490E56">
              <w:rPr>
                <w:rFonts w:asciiTheme="majorBidi" w:eastAsia="Calibri" w:hAnsiTheme="majorBidi" w:cstheme="majorBidi"/>
                <w:sz w:val="20"/>
                <w:szCs w:val="20"/>
              </w:rPr>
              <w:tab/>
            </w:r>
            <w:r w:rsidRPr="00490E56">
              <w:rPr>
                <w:rFonts w:asciiTheme="majorBidi" w:hAnsiTheme="majorBidi" w:cstheme="majorBidi"/>
                <w:sz w:val="20"/>
                <w:szCs w:val="20"/>
              </w:rPr>
              <w:t>Indigenous peoples and local communities</w:t>
            </w:r>
          </w:p>
          <w:p w14:paraId="686EA72E"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(b)</w:t>
            </w:r>
            <w:r w:rsidRPr="00490E56">
              <w:rPr>
                <w:rFonts w:asciiTheme="majorBidi" w:hAnsiTheme="majorBidi" w:cstheme="majorBidi"/>
                <w:sz w:val="20"/>
                <w:szCs w:val="20"/>
              </w:rPr>
              <w:tab/>
              <w:t>Women and girls</w:t>
            </w:r>
          </w:p>
          <w:p w14:paraId="78107D54"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(c)</w:t>
            </w:r>
            <w:r w:rsidRPr="00490E56">
              <w:rPr>
                <w:rFonts w:asciiTheme="majorBidi" w:hAnsiTheme="majorBidi" w:cstheme="majorBidi"/>
                <w:sz w:val="20"/>
                <w:szCs w:val="20"/>
              </w:rPr>
              <w:tab/>
              <w:t>Children and youth</w:t>
            </w:r>
          </w:p>
          <w:p w14:paraId="2BA4F5C1" w14:textId="77777777" w:rsidR="00300ACB" w:rsidRPr="00490E56" w:rsidRDefault="00300ACB">
            <w:pPr>
              <w:tabs>
                <w:tab w:val="left" w:pos="417"/>
              </w:tabs>
              <w:ind w:left="417" w:hanging="417"/>
              <w:jc w:val="left"/>
              <w:rPr>
                <w:rFonts w:asciiTheme="majorBidi" w:hAnsiTheme="majorBidi" w:cstheme="majorBidi"/>
                <w:sz w:val="20"/>
                <w:szCs w:val="20"/>
              </w:rPr>
            </w:pPr>
            <w:r w:rsidRPr="00490E56">
              <w:rPr>
                <w:rFonts w:asciiTheme="majorBidi" w:hAnsiTheme="majorBidi" w:cstheme="majorBidi"/>
                <w:sz w:val="20"/>
                <w:szCs w:val="20"/>
              </w:rPr>
              <w:t>(d)</w:t>
            </w:r>
            <w:r w:rsidRPr="00490E56">
              <w:rPr>
                <w:rFonts w:asciiTheme="majorBidi" w:hAnsiTheme="majorBidi" w:cstheme="majorBidi"/>
                <w:sz w:val="20"/>
                <w:szCs w:val="20"/>
              </w:rPr>
              <w:tab/>
              <w:t>Persons with disabilities</w:t>
            </w:r>
          </w:p>
          <w:p w14:paraId="7274B8DD" w14:textId="77777777" w:rsidR="00300ACB" w:rsidRPr="00490E56" w:rsidRDefault="00300ACB">
            <w:pPr>
              <w:tabs>
                <w:tab w:val="left" w:pos="417"/>
              </w:tabs>
              <w:ind w:left="417" w:hanging="417"/>
              <w:jc w:val="left"/>
              <w:rPr>
                <w:rFonts w:asciiTheme="majorBidi" w:hAnsiTheme="majorBidi" w:cstheme="majorBidi"/>
                <w:sz w:val="20"/>
                <w:szCs w:val="20"/>
              </w:rPr>
            </w:pPr>
            <w:r w:rsidRPr="00490E56">
              <w:rPr>
                <w:rFonts w:asciiTheme="majorBidi" w:hAnsiTheme="majorBidi" w:cstheme="majorBidi"/>
                <w:sz w:val="20"/>
                <w:szCs w:val="20"/>
              </w:rPr>
              <w:t>(e)</w:t>
            </w:r>
            <w:r w:rsidRPr="00490E56">
              <w:rPr>
                <w:rFonts w:asciiTheme="majorBidi" w:hAnsiTheme="majorBidi" w:cstheme="majorBidi"/>
                <w:sz w:val="20"/>
                <w:szCs w:val="20"/>
              </w:rPr>
              <w:tab/>
              <w:t>Others</w:t>
            </w:r>
          </w:p>
        </w:tc>
      </w:tr>
      <w:tr w:rsidR="00300ACB" w:rsidRPr="00490E56" w14:paraId="2D00C88D" w14:textId="77777777" w:rsidTr="005515DF">
        <w:trPr>
          <w:trHeight w:val="57"/>
        </w:trPr>
        <w:tc>
          <w:tcPr>
            <w:tcW w:w="6941" w:type="dxa"/>
          </w:tcPr>
          <w:p w14:paraId="22BD2329" w14:textId="77777777" w:rsidR="00300ACB" w:rsidRPr="00490E56" w:rsidRDefault="00300ACB">
            <w:pPr>
              <w:pStyle w:val="ListParagraph"/>
              <w:tabs>
                <w:tab w:val="left" w:pos="326"/>
              </w:tabs>
              <w:ind w:left="0"/>
              <w:jc w:val="left"/>
              <w:rPr>
                <w:rFonts w:asciiTheme="majorBidi" w:hAnsiTheme="majorBidi" w:cstheme="majorBidi"/>
                <w:sz w:val="20"/>
                <w:szCs w:val="20"/>
              </w:rPr>
            </w:pPr>
            <w:r w:rsidRPr="00490E56">
              <w:rPr>
                <w:rFonts w:asciiTheme="majorBidi" w:hAnsiTheme="majorBidi" w:cstheme="majorBidi"/>
                <w:sz w:val="20"/>
                <w:szCs w:val="20"/>
              </w:rPr>
              <w:t>(e)</w:t>
            </w:r>
            <w:r w:rsidRPr="00490E56">
              <w:tab/>
            </w:r>
            <w:r w:rsidRPr="00490E56">
              <w:rPr>
                <w:rFonts w:asciiTheme="majorBidi" w:hAnsiTheme="majorBidi" w:cstheme="majorBidi"/>
                <w:sz w:val="20"/>
                <w:szCs w:val="20"/>
              </w:rPr>
              <w:t>Provide access to justice for one or more of the following categories (select all that apply):</w:t>
            </w:r>
          </w:p>
        </w:tc>
        <w:tc>
          <w:tcPr>
            <w:tcW w:w="2409" w:type="dxa"/>
          </w:tcPr>
          <w:p w14:paraId="4CFA97FD"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t>Indigenous peoples and local communities</w:t>
            </w:r>
          </w:p>
          <w:p w14:paraId="44A5A950"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(b)</w:t>
            </w:r>
            <w:r w:rsidRPr="00490E56">
              <w:rPr>
                <w:rFonts w:asciiTheme="majorBidi" w:hAnsiTheme="majorBidi" w:cstheme="majorBidi"/>
                <w:sz w:val="20"/>
                <w:szCs w:val="20"/>
              </w:rPr>
              <w:tab/>
              <w:t>Women and girls</w:t>
            </w:r>
          </w:p>
          <w:p w14:paraId="225D4B30"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(c)</w:t>
            </w:r>
            <w:r w:rsidRPr="00490E56">
              <w:rPr>
                <w:rFonts w:asciiTheme="majorBidi" w:hAnsiTheme="majorBidi" w:cstheme="majorBidi"/>
                <w:sz w:val="20"/>
                <w:szCs w:val="20"/>
              </w:rPr>
              <w:tab/>
              <w:t>Children and youth</w:t>
            </w:r>
          </w:p>
          <w:p w14:paraId="701A4434"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(d)</w:t>
            </w:r>
            <w:r w:rsidRPr="00490E56">
              <w:rPr>
                <w:rFonts w:asciiTheme="majorBidi" w:hAnsiTheme="majorBidi" w:cstheme="majorBidi"/>
                <w:sz w:val="20"/>
                <w:szCs w:val="20"/>
              </w:rPr>
              <w:tab/>
              <w:t>Persons with disabilities</w:t>
            </w:r>
          </w:p>
          <w:p w14:paraId="3AB781F1"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(e)</w:t>
            </w:r>
            <w:r w:rsidRPr="00490E56">
              <w:rPr>
                <w:rFonts w:asciiTheme="majorBidi" w:hAnsiTheme="majorBidi" w:cstheme="majorBidi"/>
                <w:sz w:val="20"/>
                <w:szCs w:val="20"/>
              </w:rPr>
              <w:tab/>
              <w:t>Others</w:t>
            </w:r>
          </w:p>
        </w:tc>
      </w:tr>
      <w:tr w:rsidR="00300ACB" w:rsidRPr="00490E56" w14:paraId="4E9E6D9B" w14:textId="77777777" w:rsidTr="005515DF">
        <w:trPr>
          <w:trHeight w:val="57"/>
        </w:trPr>
        <w:tc>
          <w:tcPr>
            <w:tcW w:w="6941" w:type="dxa"/>
          </w:tcPr>
          <w:p w14:paraId="121AA670" w14:textId="77777777" w:rsidR="00300ACB" w:rsidRPr="00490E56" w:rsidRDefault="00300ACB">
            <w:pPr>
              <w:tabs>
                <w:tab w:val="clear" w:pos="567"/>
                <w:tab w:val="left" w:pos="588"/>
              </w:tabs>
              <w:jc w:val="left"/>
              <w:rPr>
                <w:rFonts w:asciiTheme="majorBidi" w:hAnsiTheme="majorBidi" w:cstheme="majorBidi"/>
                <w:sz w:val="20"/>
                <w:szCs w:val="20"/>
              </w:rPr>
            </w:pPr>
            <w:r w:rsidRPr="00490E56">
              <w:rPr>
                <w:rFonts w:asciiTheme="majorBidi" w:hAnsiTheme="majorBidi" w:cstheme="majorBidi"/>
                <w:b/>
                <w:sz w:val="20"/>
                <w:szCs w:val="20"/>
              </w:rPr>
              <w:t>22.2</w:t>
            </w:r>
            <w:r w:rsidRPr="00490E56">
              <w:rPr>
                <w:rFonts w:asciiTheme="majorBidi" w:hAnsiTheme="majorBidi" w:cstheme="majorBidi"/>
                <w:b/>
                <w:sz w:val="20"/>
                <w:szCs w:val="20"/>
              </w:rPr>
              <w:tab/>
            </w:r>
            <w:r w:rsidRPr="00490E56">
              <w:rPr>
                <w:rFonts w:asciiTheme="majorBidi" w:hAnsiTheme="majorBidi" w:cstheme="majorBidi"/>
                <w:sz w:val="20"/>
                <w:szCs w:val="20"/>
              </w:rPr>
              <w:t>Does your country have operational frameworks and mechanisms related to the policy, legislative and administrative frameworks listed under question 22.1?</w:t>
            </w:r>
          </w:p>
        </w:tc>
        <w:tc>
          <w:tcPr>
            <w:tcW w:w="2409" w:type="dxa"/>
          </w:tcPr>
          <w:p w14:paraId="236FC8AB"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t xml:space="preserve">No </w:t>
            </w:r>
          </w:p>
          <w:p w14:paraId="12720185"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(b)</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Under</w:t>
            </w:r>
            <w:r w:rsidRPr="00490E56">
              <w:rPr>
                <w:rStyle w:val="normaltextrun"/>
                <w:rFonts w:asciiTheme="majorBidi" w:hAnsiTheme="majorBidi"/>
                <w:color w:val="222222"/>
                <w:sz w:val="20"/>
                <w:shd w:val="clear" w:color="auto" w:fill="FFFFFF"/>
              </w:rPr>
              <w:t xml:space="preserve"> development</w:t>
            </w:r>
          </w:p>
          <w:p w14:paraId="3AB1040A"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(c)</w:t>
            </w:r>
            <w:r w:rsidRPr="00490E56">
              <w:rPr>
                <w:rFonts w:asciiTheme="majorBidi" w:hAnsiTheme="majorBidi" w:cstheme="majorBidi"/>
                <w:sz w:val="20"/>
                <w:szCs w:val="20"/>
              </w:rPr>
              <w:tab/>
              <w:t>Partially</w:t>
            </w:r>
          </w:p>
          <w:p w14:paraId="33F4BA5E"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(d)</w:t>
            </w:r>
            <w:r w:rsidRPr="00490E56">
              <w:rPr>
                <w:rFonts w:asciiTheme="majorBidi" w:hAnsiTheme="majorBidi" w:cstheme="majorBidi"/>
                <w:sz w:val="20"/>
                <w:szCs w:val="20"/>
              </w:rPr>
              <w:tab/>
              <w:t>Fully</w:t>
            </w:r>
          </w:p>
        </w:tc>
      </w:tr>
      <w:tr w:rsidR="00300ACB" w:rsidRPr="00490E56" w14:paraId="33453664" w14:textId="77777777" w:rsidTr="005515DF">
        <w:trPr>
          <w:trHeight w:val="57"/>
        </w:trPr>
        <w:tc>
          <w:tcPr>
            <w:tcW w:w="6941" w:type="dxa"/>
            <w:vAlign w:val="center"/>
          </w:tcPr>
          <w:p w14:paraId="2EDFBBC3" w14:textId="77777777" w:rsidR="00300ACB" w:rsidRPr="00490E56" w:rsidRDefault="00300ACB">
            <w:pPr>
              <w:keepNext/>
              <w:tabs>
                <w:tab w:val="clear" w:pos="567"/>
                <w:tab w:val="left" w:pos="576"/>
              </w:tabs>
              <w:jc w:val="left"/>
              <w:rPr>
                <w:rFonts w:asciiTheme="majorBidi" w:hAnsiTheme="majorBidi" w:cstheme="majorBidi"/>
                <w:sz w:val="20"/>
                <w:szCs w:val="20"/>
              </w:rPr>
            </w:pPr>
            <w:r w:rsidRPr="00490E56">
              <w:rPr>
                <w:rFonts w:asciiTheme="majorBidi" w:hAnsiTheme="majorBidi" w:cstheme="majorBidi"/>
                <w:b/>
                <w:sz w:val="20"/>
                <w:szCs w:val="20"/>
              </w:rPr>
              <w:t>22.3</w:t>
            </w:r>
            <w:r w:rsidRPr="00490E56">
              <w:rPr>
                <w:rFonts w:asciiTheme="majorBidi" w:hAnsiTheme="majorBidi" w:cstheme="majorBidi"/>
                <w:sz w:val="20"/>
                <w:szCs w:val="20"/>
              </w:rPr>
              <w:tab/>
              <w:t>Does your country monitor the following:</w:t>
            </w:r>
          </w:p>
        </w:tc>
        <w:tc>
          <w:tcPr>
            <w:tcW w:w="2409" w:type="dxa"/>
            <w:vAlign w:val="center"/>
          </w:tcPr>
          <w:p w14:paraId="5832E342" w14:textId="77777777" w:rsidR="00300ACB" w:rsidRPr="00490E56" w:rsidRDefault="00300ACB">
            <w:pPr>
              <w:jc w:val="left"/>
              <w:rPr>
                <w:rFonts w:asciiTheme="majorBidi" w:hAnsiTheme="majorBidi" w:cstheme="majorBidi"/>
                <w:sz w:val="20"/>
                <w:szCs w:val="20"/>
              </w:rPr>
            </w:pPr>
          </w:p>
        </w:tc>
      </w:tr>
      <w:tr w:rsidR="00300ACB" w:rsidRPr="00490E56" w14:paraId="6E09CC0A" w14:textId="77777777" w:rsidTr="005515DF">
        <w:trPr>
          <w:trHeight w:val="57"/>
        </w:trPr>
        <w:tc>
          <w:tcPr>
            <w:tcW w:w="6941" w:type="dxa"/>
          </w:tcPr>
          <w:p w14:paraId="014464E3" w14:textId="77777777" w:rsidR="00300ACB" w:rsidRPr="00490E56" w:rsidRDefault="00300ACB">
            <w:pPr>
              <w:pStyle w:val="ListParagraph"/>
              <w:tabs>
                <w:tab w:val="left" w:pos="339"/>
              </w:tabs>
              <w:ind w:left="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b/>
                <w:bCs/>
                <w:sz w:val="20"/>
                <w:szCs w:val="20"/>
              </w:rPr>
              <w:tab/>
            </w:r>
            <w:r w:rsidRPr="00490E56">
              <w:rPr>
                <w:rFonts w:asciiTheme="majorBidi" w:hAnsiTheme="majorBidi" w:cstheme="majorBidi"/>
                <w:sz w:val="20"/>
                <w:szCs w:val="20"/>
              </w:rPr>
              <w:t>The full, equitable, inclusive, effective and gender-responsive representation and participation in biodiversity decision-making of the following (select all that apply):</w:t>
            </w:r>
          </w:p>
        </w:tc>
        <w:tc>
          <w:tcPr>
            <w:tcW w:w="2409" w:type="dxa"/>
          </w:tcPr>
          <w:p w14:paraId="37DF01AD"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t>Indigenous peoples and local communities</w:t>
            </w:r>
          </w:p>
          <w:p w14:paraId="01501FF2"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(b)</w:t>
            </w:r>
            <w:r w:rsidRPr="00490E56">
              <w:rPr>
                <w:rFonts w:asciiTheme="majorBidi" w:hAnsiTheme="majorBidi" w:cstheme="majorBidi"/>
                <w:sz w:val="20"/>
                <w:szCs w:val="20"/>
              </w:rPr>
              <w:tab/>
              <w:t>Women and girls</w:t>
            </w:r>
          </w:p>
          <w:p w14:paraId="79E63A89"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(c)</w:t>
            </w:r>
            <w:r w:rsidRPr="00490E56">
              <w:rPr>
                <w:rFonts w:asciiTheme="majorBidi" w:hAnsiTheme="majorBidi" w:cstheme="majorBidi"/>
                <w:sz w:val="20"/>
                <w:szCs w:val="20"/>
              </w:rPr>
              <w:tab/>
              <w:t>Children and youth</w:t>
            </w:r>
          </w:p>
          <w:p w14:paraId="10609FBF"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(d)</w:t>
            </w:r>
            <w:r w:rsidRPr="00490E56">
              <w:rPr>
                <w:rFonts w:asciiTheme="majorBidi" w:hAnsiTheme="majorBidi" w:cstheme="majorBidi"/>
                <w:sz w:val="20"/>
                <w:szCs w:val="20"/>
              </w:rPr>
              <w:tab/>
              <w:t>Persons with disabilities</w:t>
            </w:r>
          </w:p>
          <w:p w14:paraId="65DD18B5"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(e)</w:t>
            </w:r>
            <w:r w:rsidRPr="00490E56">
              <w:rPr>
                <w:rFonts w:asciiTheme="majorBidi" w:hAnsiTheme="majorBidi" w:cstheme="majorBidi"/>
                <w:sz w:val="20"/>
                <w:szCs w:val="20"/>
              </w:rPr>
              <w:tab/>
              <w:t>Others</w:t>
            </w:r>
          </w:p>
        </w:tc>
      </w:tr>
      <w:tr w:rsidR="00300ACB" w:rsidRPr="00490E56" w14:paraId="5225FC0B" w14:textId="77777777" w:rsidTr="005515DF">
        <w:trPr>
          <w:trHeight w:val="57"/>
        </w:trPr>
        <w:tc>
          <w:tcPr>
            <w:tcW w:w="6941" w:type="dxa"/>
          </w:tcPr>
          <w:p w14:paraId="08E5983E" w14:textId="77777777" w:rsidR="00300ACB" w:rsidRPr="00490E56" w:rsidRDefault="00300ACB">
            <w:pPr>
              <w:pStyle w:val="ListParagraph"/>
              <w:tabs>
                <w:tab w:val="left" w:pos="326"/>
              </w:tabs>
              <w:ind w:left="0"/>
              <w:jc w:val="left"/>
              <w:rPr>
                <w:rFonts w:asciiTheme="majorBidi" w:hAnsiTheme="majorBidi" w:cstheme="majorBidi"/>
                <w:sz w:val="20"/>
                <w:szCs w:val="20"/>
              </w:rPr>
            </w:pPr>
            <w:r w:rsidRPr="00490E56">
              <w:rPr>
                <w:rFonts w:asciiTheme="majorBidi" w:hAnsiTheme="majorBidi" w:cstheme="majorBidi"/>
                <w:sz w:val="20"/>
                <w:szCs w:val="20"/>
              </w:rPr>
              <w:t>(b)</w:t>
            </w:r>
            <w:r w:rsidRPr="00490E56">
              <w:rPr>
                <w:rFonts w:asciiTheme="majorBidi" w:hAnsiTheme="majorBidi" w:cstheme="majorBidi"/>
                <w:b/>
                <w:bCs/>
                <w:sz w:val="20"/>
                <w:szCs w:val="20"/>
              </w:rPr>
              <w:tab/>
            </w:r>
            <w:r w:rsidRPr="00490E56">
              <w:rPr>
                <w:rFonts w:asciiTheme="majorBidi" w:hAnsiTheme="majorBidi" w:cstheme="majorBidi"/>
                <w:sz w:val="20"/>
                <w:szCs w:val="20"/>
              </w:rPr>
              <w:t>The following culture and rights of indigenous peoples and local communities (select all that apply):</w:t>
            </w:r>
          </w:p>
        </w:tc>
        <w:tc>
          <w:tcPr>
            <w:tcW w:w="2409" w:type="dxa"/>
          </w:tcPr>
          <w:p w14:paraId="6B0E38B2"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t xml:space="preserve">Culture and practices </w:t>
            </w:r>
          </w:p>
          <w:p w14:paraId="1BA1EB05"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(b)</w:t>
            </w:r>
            <w:r w:rsidRPr="00490E56">
              <w:rPr>
                <w:rFonts w:asciiTheme="majorBidi" w:hAnsiTheme="majorBidi" w:cstheme="majorBidi"/>
                <w:sz w:val="20"/>
                <w:szCs w:val="20"/>
              </w:rPr>
              <w:tab/>
              <w:t>Rights over lands and territories</w:t>
            </w:r>
          </w:p>
          <w:p w14:paraId="2DC1D717"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(c)</w:t>
            </w:r>
            <w:r w:rsidRPr="00490E56">
              <w:tab/>
            </w:r>
            <w:r w:rsidRPr="00490E56">
              <w:rPr>
                <w:rFonts w:asciiTheme="majorBidi" w:hAnsiTheme="majorBidi" w:cstheme="majorBidi"/>
                <w:sz w:val="20"/>
                <w:szCs w:val="20"/>
              </w:rPr>
              <w:t>Rights over natural resources</w:t>
            </w:r>
          </w:p>
          <w:p w14:paraId="006550A5"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(d)</w:t>
            </w:r>
            <w:r w:rsidRPr="00490E56">
              <w:rPr>
                <w:rFonts w:asciiTheme="majorBidi" w:hAnsiTheme="majorBidi" w:cstheme="majorBidi"/>
                <w:sz w:val="20"/>
                <w:szCs w:val="20"/>
              </w:rPr>
              <w:tab/>
              <w:t>Rights over traditional knowledge</w:t>
            </w:r>
          </w:p>
          <w:p w14:paraId="49D381C3"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(e)</w:t>
            </w:r>
            <w:r w:rsidRPr="00490E56">
              <w:rPr>
                <w:rFonts w:asciiTheme="majorBidi" w:hAnsiTheme="majorBidi" w:cstheme="majorBidi"/>
                <w:sz w:val="20"/>
                <w:szCs w:val="20"/>
              </w:rPr>
              <w:tab/>
              <w:t>Not applicable</w:t>
            </w:r>
          </w:p>
        </w:tc>
      </w:tr>
      <w:tr w:rsidR="00300ACB" w:rsidRPr="00490E56" w14:paraId="5062F491" w14:textId="77777777" w:rsidTr="005515DF">
        <w:trPr>
          <w:trHeight w:val="57"/>
        </w:trPr>
        <w:tc>
          <w:tcPr>
            <w:tcW w:w="6941" w:type="dxa"/>
          </w:tcPr>
          <w:p w14:paraId="164310EF" w14:textId="77777777" w:rsidR="00300ACB" w:rsidRPr="00490E56" w:rsidRDefault="00300ACB">
            <w:pPr>
              <w:pStyle w:val="ListParagraph"/>
              <w:tabs>
                <w:tab w:val="left" w:pos="326"/>
              </w:tabs>
              <w:ind w:left="0"/>
              <w:jc w:val="left"/>
              <w:rPr>
                <w:rFonts w:asciiTheme="majorBidi" w:hAnsiTheme="majorBidi" w:cstheme="majorBidi"/>
                <w:sz w:val="20"/>
                <w:szCs w:val="20"/>
              </w:rPr>
            </w:pPr>
            <w:r w:rsidRPr="00490E56">
              <w:rPr>
                <w:rFonts w:asciiTheme="majorBidi" w:hAnsiTheme="majorBidi" w:cstheme="majorBidi"/>
                <w:sz w:val="20"/>
                <w:szCs w:val="20"/>
              </w:rPr>
              <w:t>(c)</w:t>
            </w:r>
            <w:r w:rsidRPr="00490E56">
              <w:rPr>
                <w:rFonts w:asciiTheme="majorBidi" w:hAnsiTheme="majorBidi" w:cstheme="majorBidi"/>
                <w:b/>
                <w:bCs/>
                <w:sz w:val="20"/>
                <w:szCs w:val="20"/>
              </w:rPr>
              <w:tab/>
            </w:r>
            <w:r w:rsidRPr="00490E56">
              <w:rPr>
                <w:rFonts w:asciiTheme="majorBidi" w:hAnsiTheme="majorBidi" w:cstheme="majorBidi"/>
                <w:sz w:val="20"/>
                <w:szCs w:val="20"/>
              </w:rPr>
              <w:t>The full protection of environmental human rights defenders?</w:t>
            </w:r>
          </w:p>
        </w:tc>
        <w:tc>
          <w:tcPr>
            <w:tcW w:w="2409" w:type="dxa"/>
          </w:tcPr>
          <w:p w14:paraId="25ED599F"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t>No</w:t>
            </w:r>
          </w:p>
          <w:p w14:paraId="1D93F677"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(b)</w:t>
            </w:r>
            <w:r w:rsidRPr="00490E56">
              <w:rPr>
                <w:rFonts w:asciiTheme="majorBidi" w:hAnsiTheme="majorBidi" w:cstheme="majorBidi"/>
                <w:sz w:val="20"/>
                <w:szCs w:val="20"/>
              </w:rPr>
              <w:tab/>
              <w:t>Yes</w:t>
            </w:r>
          </w:p>
        </w:tc>
      </w:tr>
      <w:tr w:rsidR="00300ACB" w:rsidRPr="00490E56" w14:paraId="52BCD7C2" w14:textId="77777777" w:rsidTr="005515DF">
        <w:trPr>
          <w:trHeight w:val="57"/>
        </w:trPr>
        <w:tc>
          <w:tcPr>
            <w:tcW w:w="9350" w:type="dxa"/>
            <w:gridSpan w:val="2"/>
            <w:shd w:val="clear" w:color="auto" w:fill="F2F2F2" w:themeFill="background1" w:themeFillShade="F2"/>
          </w:tcPr>
          <w:p w14:paraId="7F4D477F" w14:textId="2D3A8C91" w:rsidR="00300ACB" w:rsidRPr="00490E56" w:rsidRDefault="00300ACB" w:rsidP="00B74762">
            <w:pPr>
              <w:keepNext/>
              <w:jc w:val="left"/>
              <w:rPr>
                <w:rFonts w:asciiTheme="majorBidi" w:hAnsiTheme="majorBidi" w:cstheme="majorBidi"/>
                <w:b/>
                <w:sz w:val="20"/>
                <w:szCs w:val="20"/>
              </w:rPr>
            </w:pPr>
            <w:r w:rsidRPr="00490E56">
              <w:rPr>
                <w:rFonts w:asciiTheme="majorBidi" w:hAnsiTheme="majorBidi" w:cstheme="majorBidi"/>
                <w:b/>
                <w:sz w:val="20"/>
                <w:szCs w:val="20"/>
              </w:rPr>
              <w:lastRenderedPageBreak/>
              <w:br w:type="page"/>
              <w:t>Target 23: Ensure gender equality in the implementation of the Framework through a gender-responsive approach, where all women and girls have equal opportunity and capacity to contribute to the three objectives of the Convention, including by recognizing their equal rights and access to land and natural resources and their full, equitable, meaningful and informed participation and leadership at all levels of action, engagement, policy and decision-making related to biodiversity</w:t>
            </w:r>
            <w:r w:rsidR="002D02EB" w:rsidRPr="00490E56">
              <w:rPr>
                <w:rFonts w:asciiTheme="majorBidi" w:hAnsiTheme="majorBidi" w:cstheme="majorBidi"/>
                <w:b/>
                <w:sz w:val="20"/>
                <w:szCs w:val="20"/>
              </w:rPr>
              <w:t>.</w:t>
            </w:r>
          </w:p>
        </w:tc>
      </w:tr>
      <w:tr w:rsidR="00300ACB" w:rsidRPr="00490E56" w14:paraId="7F46DE78" w14:textId="77777777" w:rsidTr="005515DF">
        <w:trPr>
          <w:trHeight w:val="57"/>
        </w:trPr>
        <w:tc>
          <w:tcPr>
            <w:tcW w:w="9350" w:type="dxa"/>
            <w:gridSpan w:val="2"/>
            <w:shd w:val="clear" w:color="auto" w:fill="FFFFFF" w:themeFill="background1"/>
          </w:tcPr>
          <w:p w14:paraId="31AE1ACC" w14:textId="30E28E41" w:rsidR="00300ACB" w:rsidRPr="00490E56" w:rsidRDefault="00300ACB">
            <w:pPr>
              <w:keepNext/>
              <w:jc w:val="left"/>
              <w:rPr>
                <w:rFonts w:asciiTheme="majorBidi" w:hAnsiTheme="majorBidi" w:cstheme="majorBidi"/>
                <w:b/>
                <w:color w:val="000000" w:themeColor="text1"/>
                <w:sz w:val="20"/>
                <w:szCs w:val="20"/>
              </w:rPr>
            </w:pPr>
            <w:r w:rsidRPr="00490E56">
              <w:rPr>
                <w:rFonts w:asciiTheme="majorBidi" w:hAnsiTheme="majorBidi" w:cstheme="majorBidi"/>
                <w:b/>
                <w:color w:val="000000" w:themeColor="text1"/>
                <w:sz w:val="20"/>
                <w:szCs w:val="20"/>
              </w:rPr>
              <w:t xml:space="preserve">Indicator: Number of countries with legal, administrative or policy frameworks, inter alia, </w:t>
            </w:r>
            <w:r w:rsidR="00D0451C" w:rsidRPr="00490E56">
              <w:rPr>
                <w:rFonts w:asciiTheme="majorBidi" w:hAnsiTheme="majorBidi" w:cstheme="majorBidi"/>
                <w:b/>
                <w:color w:val="000000" w:themeColor="text1"/>
                <w:sz w:val="20"/>
                <w:szCs w:val="20"/>
              </w:rPr>
              <w:t xml:space="preserve">to implement </w:t>
            </w:r>
            <w:r w:rsidRPr="00490E56">
              <w:rPr>
                <w:rFonts w:asciiTheme="majorBidi" w:hAnsiTheme="majorBidi" w:cstheme="majorBidi"/>
                <w:b/>
                <w:color w:val="000000" w:themeColor="text1"/>
                <w:sz w:val="20"/>
                <w:szCs w:val="20"/>
              </w:rPr>
              <w:t xml:space="preserve">the Gender Plan of Action (2023–2030), to ensure that all women and girls have equal opportunity and capacity to contribute to the three objectives of the Convention, including by ensuring women’s equal rights and access to land and natural resources. </w:t>
            </w:r>
          </w:p>
        </w:tc>
      </w:tr>
      <w:tr w:rsidR="00300ACB" w:rsidRPr="00490E56" w14:paraId="05853D6E" w14:textId="77777777" w:rsidTr="005515DF">
        <w:trPr>
          <w:trHeight w:val="57"/>
        </w:trPr>
        <w:tc>
          <w:tcPr>
            <w:tcW w:w="6941" w:type="dxa"/>
          </w:tcPr>
          <w:p w14:paraId="5CD1A40B" w14:textId="77777777" w:rsidR="00300ACB" w:rsidRPr="00490E56" w:rsidRDefault="00300ACB">
            <w:pPr>
              <w:tabs>
                <w:tab w:val="clear" w:pos="567"/>
                <w:tab w:val="left" w:pos="565"/>
              </w:tabs>
              <w:jc w:val="left"/>
              <w:rPr>
                <w:rFonts w:asciiTheme="majorBidi" w:hAnsiTheme="majorBidi" w:cstheme="majorBidi"/>
                <w:sz w:val="20"/>
                <w:szCs w:val="20"/>
              </w:rPr>
            </w:pPr>
            <w:r w:rsidRPr="00490E56">
              <w:rPr>
                <w:rFonts w:asciiTheme="majorBidi" w:hAnsiTheme="majorBidi" w:cstheme="majorBidi"/>
                <w:b/>
                <w:sz w:val="20"/>
                <w:szCs w:val="20"/>
              </w:rPr>
              <w:t>23.1</w:t>
            </w:r>
            <w:r w:rsidRPr="00490E56">
              <w:tab/>
            </w:r>
            <w:r w:rsidRPr="00490E56">
              <w:rPr>
                <w:rFonts w:asciiTheme="majorBidi" w:hAnsiTheme="majorBidi" w:cstheme="majorBidi"/>
                <w:sz w:val="20"/>
                <w:szCs w:val="20"/>
              </w:rPr>
              <w:t>Does your country have mechanisms for facilitating the full, equitable, meaningful and informed participation and leadership of all women and girls at all levels of action, engagement, policy and decision-making related to biodiversity?</w:t>
            </w:r>
          </w:p>
        </w:tc>
        <w:tc>
          <w:tcPr>
            <w:tcW w:w="2409" w:type="dxa"/>
          </w:tcPr>
          <w:p w14:paraId="718F1CF9"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No</w:t>
            </w:r>
          </w:p>
          <w:p w14:paraId="1A577AA4"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(b)</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Under development</w:t>
            </w:r>
          </w:p>
          <w:p w14:paraId="2908948F"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(c)</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Partially</w:t>
            </w:r>
          </w:p>
          <w:p w14:paraId="49380784"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(d)</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Fully</w:t>
            </w:r>
          </w:p>
        </w:tc>
      </w:tr>
      <w:tr w:rsidR="00300ACB" w:rsidRPr="00490E56" w14:paraId="3166C6A6" w14:textId="77777777" w:rsidTr="005515DF">
        <w:trPr>
          <w:trHeight w:val="57"/>
        </w:trPr>
        <w:tc>
          <w:tcPr>
            <w:tcW w:w="6941" w:type="dxa"/>
          </w:tcPr>
          <w:p w14:paraId="63925CB5" w14:textId="7E781852" w:rsidR="00300ACB" w:rsidRPr="00490E56" w:rsidRDefault="00300ACB">
            <w:pPr>
              <w:tabs>
                <w:tab w:val="clear" w:pos="567"/>
                <w:tab w:val="left" w:pos="565"/>
              </w:tabs>
              <w:jc w:val="left"/>
              <w:rPr>
                <w:rFonts w:asciiTheme="majorBidi" w:hAnsiTheme="majorBidi" w:cstheme="majorBidi"/>
                <w:sz w:val="20"/>
                <w:szCs w:val="20"/>
              </w:rPr>
            </w:pPr>
            <w:r w:rsidRPr="00490E56">
              <w:rPr>
                <w:rFonts w:asciiTheme="majorBidi" w:hAnsiTheme="majorBidi" w:cstheme="majorBidi"/>
                <w:b/>
                <w:sz w:val="20"/>
                <w:szCs w:val="20"/>
              </w:rPr>
              <w:t>23.2</w:t>
            </w:r>
            <w:r w:rsidRPr="00490E56">
              <w:tab/>
            </w:r>
            <w:r w:rsidRPr="00490E56">
              <w:rPr>
                <w:rFonts w:asciiTheme="majorBidi" w:hAnsiTheme="majorBidi" w:cstheme="majorBidi"/>
                <w:sz w:val="20"/>
                <w:szCs w:val="20"/>
              </w:rPr>
              <w:t xml:space="preserve">Has your country adopted legal, administrative or policy measures that explicitly recognize and protect </w:t>
            </w:r>
            <w:r w:rsidR="00A57FCB" w:rsidRPr="00490E56">
              <w:rPr>
                <w:rFonts w:asciiTheme="majorBidi" w:hAnsiTheme="majorBidi" w:cstheme="majorBidi"/>
                <w:sz w:val="20"/>
                <w:szCs w:val="20"/>
              </w:rPr>
              <w:t xml:space="preserve">the </w:t>
            </w:r>
            <w:r w:rsidRPr="00490E56">
              <w:rPr>
                <w:rFonts w:asciiTheme="majorBidi" w:hAnsiTheme="majorBidi" w:cstheme="majorBidi"/>
                <w:sz w:val="20"/>
                <w:szCs w:val="20"/>
              </w:rPr>
              <w:t xml:space="preserve">rights and access </w:t>
            </w:r>
            <w:r w:rsidR="00A57FCB" w:rsidRPr="00490E56">
              <w:rPr>
                <w:rFonts w:asciiTheme="majorBidi" w:hAnsiTheme="majorBidi" w:cstheme="majorBidi"/>
                <w:sz w:val="20"/>
                <w:szCs w:val="20"/>
              </w:rPr>
              <w:t xml:space="preserve">of all women and girls </w:t>
            </w:r>
            <w:r w:rsidRPr="00490E56">
              <w:rPr>
                <w:rFonts w:asciiTheme="majorBidi" w:hAnsiTheme="majorBidi" w:cstheme="majorBidi"/>
                <w:sz w:val="20"/>
                <w:szCs w:val="20"/>
              </w:rPr>
              <w:t>to land and natural resources?</w:t>
            </w:r>
          </w:p>
        </w:tc>
        <w:tc>
          <w:tcPr>
            <w:tcW w:w="2409" w:type="dxa"/>
          </w:tcPr>
          <w:p w14:paraId="00FB6AFE"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No</w:t>
            </w:r>
          </w:p>
          <w:p w14:paraId="48444094"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(b)</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Under development</w:t>
            </w:r>
          </w:p>
          <w:p w14:paraId="7D6E5158"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(c)</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Partially</w:t>
            </w:r>
          </w:p>
          <w:p w14:paraId="0C3391A3"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(d)</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Fully</w:t>
            </w:r>
          </w:p>
        </w:tc>
      </w:tr>
      <w:tr w:rsidR="00300ACB" w:rsidRPr="00490E56" w14:paraId="19E033CC" w14:textId="77777777" w:rsidTr="005515DF">
        <w:trPr>
          <w:trHeight w:val="57"/>
        </w:trPr>
        <w:tc>
          <w:tcPr>
            <w:tcW w:w="6941" w:type="dxa"/>
          </w:tcPr>
          <w:p w14:paraId="4EDF9D21" w14:textId="6049F148" w:rsidR="00300ACB" w:rsidRPr="00490E56" w:rsidRDefault="00300ACB">
            <w:pPr>
              <w:tabs>
                <w:tab w:val="clear" w:pos="567"/>
                <w:tab w:val="left" w:pos="565"/>
              </w:tabs>
              <w:jc w:val="left"/>
              <w:rPr>
                <w:rFonts w:asciiTheme="majorBidi" w:hAnsiTheme="majorBidi" w:cstheme="majorBidi"/>
                <w:sz w:val="20"/>
                <w:szCs w:val="20"/>
              </w:rPr>
            </w:pPr>
            <w:r w:rsidRPr="00490E56">
              <w:rPr>
                <w:rFonts w:asciiTheme="majorBidi" w:hAnsiTheme="majorBidi" w:cstheme="majorBidi"/>
                <w:b/>
                <w:sz w:val="20"/>
                <w:szCs w:val="20"/>
              </w:rPr>
              <w:t>23.3</w:t>
            </w:r>
            <w:r w:rsidRPr="00490E56">
              <w:rPr>
                <w:rFonts w:asciiTheme="majorBidi" w:hAnsiTheme="majorBidi" w:cstheme="majorBidi"/>
                <w:sz w:val="20"/>
                <w:szCs w:val="20"/>
              </w:rPr>
              <w:tab/>
              <w:t xml:space="preserve">Does your country explicitly </w:t>
            </w:r>
            <w:r w:rsidRPr="00490E56">
              <w:rPr>
                <w:rStyle w:val="normaltextrun"/>
                <w:color w:val="000000" w:themeColor="text1"/>
                <w:sz w:val="20"/>
                <w:szCs w:val="20"/>
              </w:rPr>
              <w:t>apply</w:t>
            </w:r>
            <w:r w:rsidRPr="00490E56">
              <w:rPr>
                <w:rStyle w:val="normaltextrun"/>
                <w:color w:val="000000" w:themeColor="text1"/>
                <w:sz w:val="20"/>
              </w:rPr>
              <w:t xml:space="preserve"> a gender-responsive approach </w:t>
            </w:r>
            <w:r w:rsidRPr="00490E56">
              <w:rPr>
                <w:rStyle w:val="normaltextrun"/>
                <w:color w:val="000000" w:themeColor="text1"/>
                <w:sz w:val="20"/>
                <w:szCs w:val="20"/>
              </w:rPr>
              <w:t xml:space="preserve">and recognize </w:t>
            </w:r>
            <w:r w:rsidRPr="00490E56">
              <w:rPr>
                <w:rStyle w:val="normaltextrun"/>
                <w:color w:val="000000" w:themeColor="text1"/>
                <w:sz w:val="20"/>
              </w:rPr>
              <w:t xml:space="preserve">the </w:t>
            </w:r>
            <w:r w:rsidRPr="00490E56">
              <w:rPr>
                <w:rStyle w:val="normaltextrun"/>
                <w:color w:val="000000" w:themeColor="text1"/>
                <w:sz w:val="20"/>
                <w:szCs w:val="20"/>
              </w:rPr>
              <w:t>contributions and roles of women and girls</w:t>
            </w:r>
            <w:r w:rsidRPr="00490E56">
              <w:rPr>
                <w:rFonts w:asciiTheme="majorBidi" w:hAnsiTheme="majorBidi" w:cstheme="majorBidi"/>
                <w:sz w:val="20"/>
                <w:szCs w:val="20"/>
              </w:rPr>
              <w:t xml:space="preserve"> in its implementation of the Framework through its national reports o</w:t>
            </w:r>
            <w:r w:rsidR="00782168" w:rsidRPr="00490E56">
              <w:rPr>
                <w:rFonts w:asciiTheme="majorBidi" w:hAnsiTheme="majorBidi" w:cstheme="majorBidi"/>
                <w:sz w:val="20"/>
                <w:szCs w:val="20"/>
              </w:rPr>
              <w:t>r</w:t>
            </w:r>
            <w:r w:rsidRPr="00490E56">
              <w:rPr>
                <w:rFonts w:asciiTheme="majorBidi" w:hAnsiTheme="majorBidi" w:cstheme="majorBidi"/>
                <w:sz w:val="20"/>
                <w:szCs w:val="20"/>
              </w:rPr>
              <w:t xml:space="preserve"> </w:t>
            </w:r>
            <w:r w:rsidR="000F0C93" w:rsidRPr="00490E56">
              <w:rPr>
                <w:rFonts w:asciiTheme="majorBidi" w:hAnsiTheme="majorBidi" w:cstheme="majorBidi"/>
                <w:sz w:val="20"/>
                <w:szCs w:val="20"/>
              </w:rPr>
              <w:t>its</w:t>
            </w:r>
            <w:r w:rsidR="00927C34" w:rsidRPr="00490E56">
              <w:rPr>
                <w:rFonts w:asciiTheme="majorBidi" w:hAnsiTheme="majorBidi" w:cstheme="majorBidi"/>
                <w:sz w:val="20"/>
                <w:szCs w:val="20"/>
              </w:rPr>
              <w:t xml:space="preserve"> </w:t>
            </w:r>
            <w:r w:rsidRPr="00490E56">
              <w:rPr>
                <w:rFonts w:asciiTheme="majorBidi" w:hAnsiTheme="majorBidi" w:cstheme="majorBidi"/>
                <w:sz w:val="20"/>
                <w:szCs w:val="20"/>
              </w:rPr>
              <w:t xml:space="preserve">national biodiversity strategy </w:t>
            </w:r>
            <w:r w:rsidR="00927C34" w:rsidRPr="00490E56">
              <w:rPr>
                <w:rFonts w:asciiTheme="majorBidi" w:hAnsiTheme="majorBidi" w:cstheme="majorBidi"/>
                <w:sz w:val="20"/>
                <w:szCs w:val="20"/>
              </w:rPr>
              <w:t xml:space="preserve">and </w:t>
            </w:r>
            <w:r w:rsidRPr="00490E56">
              <w:rPr>
                <w:rFonts w:asciiTheme="majorBidi" w:hAnsiTheme="majorBidi" w:cstheme="majorBidi"/>
                <w:sz w:val="20"/>
                <w:szCs w:val="20"/>
              </w:rPr>
              <w:t>action plan?</w:t>
            </w:r>
          </w:p>
        </w:tc>
        <w:tc>
          <w:tcPr>
            <w:tcW w:w="2409" w:type="dxa"/>
          </w:tcPr>
          <w:p w14:paraId="739BD81F"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No</w:t>
            </w:r>
          </w:p>
          <w:p w14:paraId="3CBF14FF"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(b)</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Under development</w:t>
            </w:r>
          </w:p>
          <w:p w14:paraId="09955EAB"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(c)</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Partially</w:t>
            </w:r>
          </w:p>
          <w:p w14:paraId="425D8C67"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(d)</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Fully</w:t>
            </w:r>
          </w:p>
        </w:tc>
      </w:tr>
      <w:tr w:rsidR="00300ACB" w:rsidRPr="00490E56" w14:paraId="09FFE9A9" w14:textId="77777777" w:rsidTr="005515DF">
        <w:trPr>
          <w:trHeight w:val="57"/>
        </w:trPr>
        <w:tc>
          <w:tcPr>
            <w:tcW w:w="6941" w:type="dxa"/>
          </w:tcPr>
          <w:p w14:paraId="492FCD8F" w14:textId="77777777" w:rsidR="00300ACB" w:rsidRPr="00490E56" w:rsidRDefault="00300ACB">
            <w:pPr>
              <w:tabs>
                <w:tab w:val="clear" w:pos="567"/>
                <w:tab w:val="left" w:pos="565"/>
              </w:tabs>
              <w:jc w:val="left"/>
              <w:rPr>
                <w:rFonts w:asciiTheme="majorBidi" w:hAnsiTheme="majorBidi" w:cstheme="majorBidi"/>
                <w:sz w:val="20"/>
                <w:szCs w:val="20"/>
              </w:rPr>
            </w:pPr>
            <w:r w:rsidRPr="00490E56">
              <w:rPr>
                <w:rFonts w:asciiTheme="majorBidi" w:hAnsiTheme="majorBidi" w:cstheme="majorBidi"/>
                <w:b/>
                <w:sz w:val="20"/>
                <w:szCs w:val="20"/>
              </w:rPr>
              <w:t>23.4</w:t>
            </w:r>
            <w:r w:rsidRPr="00490E56">
              <w:tab/>
            </w:r>
            <w:r w:rsidRPr="00490E56">
              <w:rPr>
                <w:rFonts w:asciiTheme="majorBidi" w:hAnsiTheme="majorBidi" w:cstheme="majorBidi"/>
                <w:sz w:val="20"/>
                <w:szCs w:val="20"/>
              </w:rPr>
              <w:t>Does your country conduct sex-disaggregated data collection and analyses to assess the differential impacts of biodiversity policies and programmes?</w:t>
            </w:r>
          </w:p>
        </w:tc>
        <w:tc>
          <w:tcPr>
            <w:tcW w:w="2409" w:type="dxa"/>
          </w:tcPr>
          <w:p w14:paraId="49EDC67C"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(a)</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No</w:t>
            </w:r>
          </w:p>
          <w:p w14:paraId="41E44D3A"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(b)</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 xml:space="preserve">Under development </w:t>
            </w:r>
          </w:p>
          <w:p w14:paraId="6E737D2A"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(c)</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Partially</w:t>
            </w:r>
          </w:p>
          <w:p w14:paraId="5F959EF4" w14:textId="77777777" w:rsidR="00300ACB" w:rsidRPr="00490E56" w:rsidRDefault="00300ACB">
            <w:pPr>
              <w:ind w:left="360" w:hanging="360"/>
              <w:jc w:val="left"/>
              <w:rPr>
                <w:rFonts w:asciiTheme="majorBidi" w:hAnsiTheme="majorBidi" w:cstheme="majorBidi"/>
                <w:sz w:val="20"/>
                <w:szCs w:val="20"/>
              </w:rPr>
            </w:pPr>
            <w:r w:rsidRPr="00490E56">
              <w:rPr>
                <w:rFonts w:asciiTheme="majorBidi" w:hAnsiTheme="majorBidi" w:cstheme="majorBidi"/>
                <w:sz w:val="20"/>
                <w:szCs w:val="20"/>
              </w:rPr>
              <w:t>(d)</w:t>
            </w:r>
            <w:r w:rsidRPr="00490E56">
              <w:rPr>
                <w:rFonts w:asciiTheme="majorBidi" w:hAnsiTheme="majorBidi" w:cstheme="majorBidi"/>
                <w:sz w:val="20"/>
                <w:szCs w:val="20"/>
              </w:rPr>
              <w:tab/>
            </w:r>
            <w:r w:rsidRPr="00490E56">
              <w:rPr>
                <w:rStyle w:val="normaltextrun"/>
                <w:rFonts w:asciiTheme="majorBidi" w:hAnsiTheme="majorBidi" w:cstheme="majorBidi"/>
                <w:color w:val="222222"/>
                <w:sz w:val="20"/>
                <w:szCs w:val="20"/>
                <w:shd w:val="clear" w:color="auto" w:fill="FFFFFF"/>
              </w:rPr>
              <w:t>Fully</w:t>
            </w:r>
          </w:p>
        </w:tc>
      </w:tr>
    </w:tbl>
    <w:p w14:paraId="39B3A4E7" w14:textId="40F4E7CE" w:rsidR="00300ACB" w:rsidRPr="00490E56" w:rsidRDefault="00300ACB" w:rsidP="00300ACB"/>
    <w:p w14:paraId="00EBB920" w14:textId="20C274AA" w:rsidR="007E315A" w:rsidRPr="00FB4727" w:rsidRDefault="009B2597" w:rsidP="002F1BAD">
      <w:pPr>
        <w:pStyle w:val="CBDNormal"/>
        <w:jc w:val="center"/>
      </w:pPr>
      <w:bookmarkStart w:id="9" w:name="_Hlk164688174"/>
      <w:bookmarkStart w:id="10" w:name="_1fob9te" w:colFirst="0" w:colLast="0"/>
      <w:bookmarkEnd w:id="9"/>
      <w:bookmarkEnd w:id="10"/>
      <w:r w:rsidRPr="00FB4727">
        <w:t>__________</w:t>
      </w:r>
      <w:r w:rsidR="004630D9" w:rsidRPr="00FB4727">
        <w:t>__________</w:t>
      </w:r>
    </w:p>
    <w:sectPr w:rsidR="007E315A" w:rsidRPr="00FB4727" w:rsidSect="00AA5B22">
      <w:pgSz w:w="12240" w:h="15840" w:code="1"/>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5A8EE" w14:textId="77777777" w:rsidR="00902BF7" w:rsidRPr="00005C9F" w:rsidRDefault="00902BF7" w:rsidP="00A96B21">
      <w:r w:rsidRPr="00005C9F">
        <w:separator/>
      </w:r>
    </w:p>
  </w:endnote>
  <w:endnote w:type="continuationSeparator" w:id="0">
    <w:p w14:paraId="1FA1803D" w14:textId="77777777" w:rsidR="00902BF7" w:rsidRPr="00005C9F" w:rsidRDefault="00902BF7" w:rsidP="00A96B21">
      <w:r w:rsidRPr="00005C9F">
        <w:continuationSeparator/>
      </w:r>
    </w:p>
  </w:endnote>
  <w:endnote w:type="continuationNotice" w:id="1">
    <w:p w14:paraId="4470B5AD" w14:textId="77777777" w:rsidR="00902BF7" w:rsidRPr="00005C9F" w:rsidRDefault="00902B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landers Art Sans Medium">
    <w:altName w:val="Calibri"/>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2F3F0D0A" w14:textId="77777777" w:rsidR="005A0A4A" w:rsidRPr="00005C9F" w:rsidRDefault="005A0A4A">
            <w:pPr>
              <w:pStyle w:val="Footer"/>
            </w:pPr>
            <w:r w:rsidRPr="00005C9F">
              <w:rPr>
                <w:szCs w:val="20"/>
              </w:rPr>
              <w:fldChar w:fldCharType="begin"/>
            </w:r>
            <w:r w:rsidRPr="00005C9F">
              <w:rPr>
                <w:szCs w:val="20"/>
              </w:rPr>
              <w:instrText xml:space="preserve"> PAGE </w:instrText>
            </w:r>
            <w:r w:rsidRPr="00005C9F">
              <w:rPr>
                <w:szCs w:val="20"/>
              </w:rPr>
              <w:fldChar w:fldCharType="separate"/>
            </w:r>
            <w:r w:rsidRPr="00A5316C">
              <w:rPr>
                <w:szCs w:val="20"/>
              </w:rPr>
              <w:t>2</w:t>
            </w:r>
            <w:r w:rsidRPr="00005C9F">
              <w:rPr>
                <w:szCs w:val="20"/>
              </w:rPr>
              <w:fldChar w:fldCharType="end"/>
            </w:r>
            <w:r w:rsidRPr="00005C9F">
              <w:rPr>
                <w:szCs w:val="20"/>
              </w:rPr>
              <w:t>/</w:t>
            </w:r>
            <w:r w:rsidRPr="00005C9F">
              <w:rPr>
                <w:szCs w:val="20"/>
              </w:rPr>
              <w:fldChar w:fldCharType="begin"/>
            </w:r>
            <w:r w:rsidRPr="00005C9F">
              <w:rPr>
                <w:szCs w:val="20"/>
              </w:rPr>
              <w:instrText xml:space="preserve"> NUMPAGES  </w:instrText>
            </w:r>
            <w:r w:rsidRPr="00005C9F">
              <w:rPr>
                <w:szCs w:val="20"/>
              </w:rPr>
              <w:fldChar w:fldCharType="separate"/>
            </w:r>
            <w:r w:rsidRPr="00A5316C">
              <w:rPr>
                <w:szCs w:val="20"/>
              </w:rPr>
              <w:t>2</w:t>
            </w:r>
            <w:r w:rsidRPr="00005C9F">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68A29DC2" w14:textId="77777777" w:rsidR="005A0A4A" w:rsidRPr="00005C9F" w:rsidRDefault="005A0A4A" w:rsidP="002B559C">
            <w:pPr>
              <w:pStyle w:val="Footer"/>
              <w:jc w:val="right"/>
            </w:pPr>
            <w:r w:rsidRPr="00005C9F">
              <w:rPr>
                <w:szCs w:val="20"/>
              </w:rPr>
              <w:fldChar w:fldCharType="begin"/>
            </w:r>
            <w:r w:rsidRPr="00005C9F">
              <w:rPr>
                <w:szCs w:val="20"/>
              </w:rPr>
              <w:instrText xml:space="preserve"> PAGE </w:instrText>
            </w:r>
            <w:r w:rsidRPr="00005C9F">
              <w:rPr>
                <w:szCs w:val="20"/>
              </w:rPr>
              <w:fldChar w:fldCharType="separate"/>
            </w:r>
            <w:r w:rsidRPr="00A5316C">
              <w:rPr>
                <w:szCs w:val="20"/>
              </w:rPr>
              <w:t>2</w:t>
            </w:r>
            <w:r w:rsidRPr="00005C9F">
              <w:rPr>
                <w:szCs w:val="20"/>
              </w:rPr>
              <w:fldChar w:fldCharType="end"/>
            </w:r>
            <w:r w:rsidRPr="00005C9F">
              <w:rPr>
                <w:szCs w:val="20"/>
              </w:rPr>
              <w:t>/</w:t>
            </w:r>
            <w:r w:rsidRPr="00005C9F">
              <w:rPr>
                <w:szCs w:val="20"/>
              </w:rPr>
              <w:fldChar w:fldCharType="begin"/>
            </w:r>
            <w:r w:rsidRPr="00005C9F">
              <w:rPr>
                <w:szCs w:val="20"/>
              </w:rPr>
              <w:instrText xml:space="preserve"> NUMPAGES  </w:instrText>
            </w:r>
            <w:r w:rsidRPr="00005C9F">
              <w:rPr>
                <w:szCs w:val="20"/>
              </w:rPr>
              <w:fldChar w:fldCharType="separate"/>
            </w:r>
            <w:r w:rsidRPr="00A5316C">
              <w:rPr>
                <w:szCs w:val="20"/>
              </w:rPr>
              <w:t>2</w:t>
            </w:r>
            <w:r w:rsidRPr="00005C9F">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9A796" w14:textId="77777777" w:rsidR="00902BF7" w:rsidRPr="00005C9F" w:rsidRDefault="00902BF7" w:rsidP="00A96B21">
      <w:r w:rsidRPr="00005C9F">
        <w:separator/>
      </w:r>
    </w:p>
  </w:footnote>
  <w:footnote w:type="continuationSeparator" w:id="0">
    <w:p w14:paraId="3F4B2E73" w14:textId="77777777" w:rsidR="00902BF7" w:rsidRPr="00005C9F" w:rsidRDefault="00902BF7" w:rsidP="00A96B21">
      <w:r w:rsidRPr="00005C9F">
        <w:continuationSeparator/>
      </w:r>
    </w:p>
  </w:footnote>
  <w:footnote w:type="continuationNotice" w:id="1">
    <w:p w14:paraId="6DCEE4DE" w14:textId="77777777" w:rsidR="00902BF7" w:rsidRPr="00005C9F" w:rsidRDefault="00902BF7"/>
  </w:footnote>
  <w:footnote w:id="2">
    <w:p w14:paraId="69D39CD2" w14:textId="23A2E996" w:rsidR="005A0A4A" w:rsidRPr="00005C9F" w:rsidRDefault="005A0A4A" w:rsidP="00B0435C">
      <w:pPr>
        <w:pStyle w:val="FootnoteText"/>
        <w:rPr>
          <w:szCs w:val="18"/>
        </w:rPr>
      </w:pPr>
      <w:r w:rsidRPr="00005C9F">
        <w:rPr>
          <w:rStyle w:val="FootnoteReference"/>
          <w:szCs w:val="18"/>
        </w:rPr>
        <w:footnoteRef/>
      </w:r>
      <w:r w:rsidRPr="00005C9F">
        <w:rPr>
          <w:szCs w:val="18"/>
        </w:rPr>
        <w:t xml:space="preserve"> See </w:t>
      </w:r>
      <w:hyperlink r:id="rId1" w:history="1">
        <w:r w:rsidRPr="00005C9F">
          <w:rPr>
            <w:rStyle w:val="Hyperlink"/>
            <w:szCs w:val="18"/>
          </w:rPr>
          <w:t>CBD/FM/TEG/2024/1/2</w:t>
        </w:r>
      </w:hyperlink>
      <w:r w:rsidRPr="00005C9F">
        <w:rPr>
          <w:szCs w:val="18"/>
        </w:rPr>
        <w:t>.</w:t>
      </w:r>
    </w:p>
  </w:footnote>
  <w:footnote w:id="3">
    <w:p w14:paraId="76341CB2" w14:textId="4784E830" w:rsidR="005A0A4A" w:rsidRPr="00005C9F" w:rsidRDefault="005A0A4A" w:rsidP="00300ACB">
      <w:pPr>
        <w:pStyle w:val="FootnoteText"/>
        <w:rPr>
          <w:szCs w:val="18"/>
        </w:rPr>
      </w:pPr>
      <w:r w:rsidRPr="00005C9F">
        <w:rPr>
          <w:rStyle w:val="FootnoteReference"/>
          <w:szCs w:val="18"/>
        </w:rPr>
        <w:footnoteRef/>
      </w:r>
      <w:r w:rsidRPr="00005C9F">
        <w:rPr>
          <w:szCs w:val="18"/>
        </w:rPr>
        <w:t xml:space="preserve"> See </w:t>
      </w:r>
      <w:hyperlink r:id="rId2" w:history="1">
        <w:r w:rsidRPr="00005C9F">
          <w:rPr>
            <w:rStyle w:val="Hyperlink"/>
            <w:szCs w:val="18"/>
          </w:rPr>
          <w:t>CBD/TSC/IAG/2024/1/2</w:t>
        </w:r>
      </w:hyperlink>
      <w:r w:rsidRPr="00005C9F">
        <w:rPr>
          <w:szCs w:val="18"/>
        </w:rPr>
        <w:t>.</w:t>
      </w:r>
    </w:p>
  </w:footnote>
  <w:footnote w:id="4">
    <w:p w14:paraId="483DD4E5" w14:textId="51DFFF91" w:rsidR="005A0A4A" w:rsidRPr="00005C9F" w:rsidRDefault="005A0A4A" w:rsidP="00300ACB">
      <w:pPr>
        <w:pStyle w:val="FootnoteText"/>
        <w:rPr>
          <w:szCs w:val="18"/>
        </w:rPr>
      </w:pPr>
      <w:r w:rsidRPr="00005C9F">
        <w:rPr>
          <w:rStyle w:val="FootnoteReference"/>
          <w:szCs w:val="18"/>
        </w:rPr>
        <w:footnoteRef/>
      </w:r>
      <w:r w:rsidRPr="00005C9F">
        <w:rPr>
          <w:szCs w:val="18"/>
        </w:rPr>
        <w:t xml:space="preserve"> </w:t>
      </w:r>
      <w:r w:rsidRPr="00005C9F">
        <w:rPr>
          <w:color w:val="000000"/>
          <w:szCs w:val="18"/>
        </w:rPr>
        <w:t xml:space="preserve">United Nations, </w:t>
      </w:r>
      <w:r w:rsidRPr="00005C9F">
        <w:rPr>
          <w:i/>
          <w:iCs/>
          <w:color w:val="000000"/>
          <w:szCs w:val="18"/>
        </w:rPr>
        <w:t>Treaty Series</w:t>
      </w:r>
      <w:r w:rsidRPr="00005C9F">
        <w:rPr>
          <w:iCs/>
          <w:color w:val="000000"/>
          <w:szCs w:val="18"/>
        </w:rPr>
        <w:t>,</w:t>
      </w:r>
      <w:r w:rsidRPr="00005C9F">
        <w:rPr>
          <w:i/>
          <w:iCs/>
          <w:color w:val="000000"/>
          <w:szCs w:val="18"/>
        </w:rPr>
        <w:t xml:space="preserve"> </w:t>
      </w:r>
      <w:r w:rsidRPr="00005C9F">
        <w:rPr>
          <w:color w:val="000000"/>
          <w:szCs w:val="18"/>
        </w:rPr>
        <w:t>vol. 1760, No. 30619.</w:t>
      </w:r>
    </w:p>
  </w:footnote>
  <w:footnote w:id="5">
    <w:p w14:paraId="071D3554" w14:textId="07E19798" w:rsidR="005A0A4A" w:rsidRPr="00005C9F" w:rsidRDefault="005A0A4A" w:rsidP="00300ACB">
      <w:pPr>
        <w:pStyle w:val="FootnoteText"/>
        <w:rPr>
          <w:szCs w:val="18"/>
        </w:rPr>
      </w:pPr>
      <w:r w:rsidRPr="00005C9F">
        <w:rPr>
          <w:rStyle w:val="FootnoteReference"/>
          <w:szCs w:val="18"/>
        </w:rPr>
        <w:footnoteRef/>
      </w:r>
      <w:r w:rsidRPr="00005C9F">
        <w:rPr>
          <w:szCs w:val="18"/>
        </w:rPr>
        <w:t xml:space="preserve"> See </w:t>
      </w:r>
      <w:hyperlink r:id="rId3" w:history="1">
        <w:r w:rsidRPr="00005C9F">
          <w:rPr>
            <w:rStyle w:val="Hyperlink"/>
            <w:szCs w:val="18"/>
          </w:rPr>
          <w:t>CBD/SBSTTA/26/INF/11</w:t>
        </w:r>
      </w:hyperlink>
      <w:r w:rsidRPr="00005C9F">
        <w:rPr>
          <w:szCs w:val="18"/>
        </w:rPr>
        <w:t>.</w:t>
      </w:r>
    </w:p>
  </w:footnote>
  <w:footnote w:id="6">
    <w:p w14:paraId="06938CB8" w14:textId="2EF8EB6B" w:rsidR="005A0A4A" w:rsidRPr="00A5316C" w:rsidRDefault="005A0A4A" w:rsidP="00300ACB">
      <w:pPr>
        <w:pStyle w:val="FootnoteText"/>
      </w:pPr>
      <w:r w:rsidRPr="00005C9F">
        <w:rPr>
          <w:rStyle w:val="FootnoteReference"/>
        </w:rPr>
        <w:footnoteRef/>
      </w:r>
      <w:r w:rsidRPr="00005C9F">
        <w:t xml:space="preserve"> </w:t>
      </w:r>
      <w:r w:rsidRPr="00A5316C">
        <w:t xml:space="preserve">See recommendation </w:t>
      </w:r>
      <w:hyperlink r:id="rId4" w:history="1">
        <w:r w:rsidRPr="00005C9F">
          <w:rPr>
            <w:rStyle w:val="Hyperlink"/>
          </w:rPr>
          <w:t>2/1</w:t>
        </w:r>
      </w:hyperlink>
      <w:r w:rsidRPr="00005C9F">
        <w:t xml:space="preserve"> of the Ad Hoc Open-Ended Working Group on Benefit-sharing from the Use of Digital Sequence Information on Genetic Resources.</w:t>
      </w:r>
    </w:p>
  </w:footnote>
  <w:footnote w:id="7">
    <w:p w14:paraId="658A20F8" w14:textId="2AB51671" w:rsidR="005A0A4A" w:rsidRPr="00005C9F" w:rsidRDefault="005A0A4A" w:rsidP="00300ACB">
      <w:pPr>
        <w:pStyle w:val="FootnoteText"/>
        <w:rPr>
          <w:szCs w:val="18"/>
        </w:rPr>
      </w:pPr>
      <w:r w:rsidRPr="00005C9F">
        <w:rPr>
          <w:rStyle w:val="FootnoteReference"/>
          <w:szCs w:val="18"/>
        </w:rPr>
        <w:footnoteRef/>
      </w:r>
      <w:r w:rsidRPr="00005C9F">
        <w:rPr>
          <w:szCs w:val="18"/>
        </w:rPr>
        <w:t xml:space="preserve"> See </w:t>
      </w:r>
      <w:hyperlink r:id="rId5" w:history="1">
        <w:r w:rsidRPr="00005C9F">
          <w:rPr>
            <w:rStyle w:val="Hyperlink"/>
            <w:szCs w:val="18"/>
          </w:rPr>
          <w:t>CBD/SBSTTA/26/INF/13</w:t>
        </w:r>
      </w:hyperlink>
      <w:r w:rsidRPr="00005C9F">
        <w:rPr>
          <w:szCs w:val="18"/>
        </w:rPr>
        <w:t>.</w:t>
      </w:r>
    </w:p>
  </w:footnote>
  <w:footnote w:id="8">
    <w:p w14:paraId="7F1FB7C9" w14:textId="77777777" w:rsidR="005A0A4A" w:rsidRPr="00005C9F" w:rsidRDefault="005A0A4A" w:rsidP="00300ACB">
      <w:pPr>
        <w:pStyle w:val="FootnoteText"/>
        <w:rPr>
          <w:szCs w:val="18"/>
        </w:rPr>
      </w:pPr>
      <w:r w:rsidRPr="00005C9F">
        <w:rPr>
          <w:rStyle w:val="FootnoteReference"/>
          <w:szCs w:val="18"/>
        </w:rPr>
        <w:footnoteRef/>
      </w:r>
      <w:r w:rsidRPr="00005C9F">
        <w:rPr>
          <w:szCs w:val="18"/>
        </w:rPr>
        <w:t xml:space="preserve"> Decision 15/4, annex.</w:t>
      </w:r>
    </w:p>
  </w:footnote>
  <w:footnote w:id="9">
    <w:p w14:paraId="7EDA9739" w14:textId="77777777" w:rsidR="005A0A4A" w:rsidRPr="00005C9F" w:rsidRDefault="005A0A4A" w:rsidP="00300ACB">
      <w:pPr>
        <w:pStyle w:val="FootnoteText"/>
        <w:rPr>
          <w:szCs w:val="18"/>
        </w:rPr>
      </w:pPr>
      <w:r w:rsidRPr="00005C9F">
        <w:rPr>
          <w:rStyle w:val="FootnoteReference"/>
          <w:szCs w:val="18"/>
        </w:rPr>
        <w:footnoteRef/>
      </w:r>
      <w:r w:rsidRPr="00005C9F">
        <w:rPr>
          <w:szCs w:val="18"/>
        </w:rPr>
        <w:t xml:space="preserve"> See </w:t>
      </w:r>
      <w:hyperlink r:id="rId6" w:history="1">
        <w:r w:rsidRPr="00005C9F">
          <w:rPr>
            <w:rStyle w:val="Hyperlink"/>
            <w:szCs w:val="18"/>
          </w:rPr>
          <w:t>www.unep.org/events/conference/bern-iii-conference-cooperation-among-biodiversity-related-conventions</w:t>
        </w:r>
      </w:hyperlink>
      <w:r w:rsidRPr="00005C9F">
        <w:rPr>
          <w:szCs w:val="18"/>
        </w:rPr>
        <w:t xml:space="preserve">. </w:t>
      </w:r>
    </w:p>
  </w:footnote>
  <w:footnote w:id="10">
    <w:p w14:paraId="22E853A1" w14:textId="195C48D3" w:rsidR="005A0A4A" w:rsidRPr="00005C9F" w:rsidRDefault="005A0A4A" w:rsidP="00300ACB">
      <w:pPr>
        <w:pStyle w:val="FootnoteText"/>
        <w:rPr>
          <w:szCs w:val="18"/>
        </w:rPr>
      </w:pPr>
      <w:r w:rsidRPr="00005C9F">
        <w:rPr>
          <w:rStyle w:val="FootnoteReference"/>
          <w:szCs w:val="18"/>
        </w:rPr>
        <w:footnoteRef/>
      </w:r>
      <w:r w:rsidRPr="00005C9F">
        <w:rPr>
          <w:szCs w:val="18"/>
        </w:rPr>
        <w:t xml:space="preserve"> See also </w:t>
      </w:r>
      <w:r w:rsidR="00135F6E">
        <w:rPr>
          <w:rFonts w:asciiTheme="majorBidi" w:eastAsia="MS Mincho" w:hAnsiTheme="majorBidi"/>
          <w:szCs w:val="18"/>
        </w:rPr>
        <w:t>decisions 16/20 and 16/19, respectively</w:t>
      </w:r>
      <w:r w:rsidRPr="00005C9F">
        <w:rPr>
          <w:rFonts w:asciiTheme="majorBidi" w:eastAsia="MS Mincho" w:hAnsiTheme="majorBidi"/>
          <w:szCs w:val="18"/>
        </w:rPr>
        <w:t>.</w:t>
      </w:r>
    </w:p>
  </w:footnote>
  <w:footnote w:id="11">
    <w:p w14:paraId="45DD0CF2" w14:textId="77777777" w:rsidR="005A0A4A" w:rsidRPr="00005C9F" w:rsidRDefault="005A0A4A" w:rsidP="00300ACB">
      <w:pPr>
        <w:pStyle w:val="FootnoteText"/>
        <w:rPr>
          <w:szCs w:val="18"/>
        </w:rPr>
      </w:pPr>
      <w:r w:rsidRPr="00005C9F">
        <w:rPr>
          <w:rStyle w:val="FootnoteReference"/>
          <w:szCs w:val="18"/>
        </w:rPr>
        <w:footnoteRef/>
      </w:r>
      <w:r w:rsidRPr="00005C9F">
        <w:rPr>
          <w:szCs w:val="18"/>
        </w:rPr>
        <w:t xml:space="preserve"> Decision 15/11, annex.</w:t>
      </w:r>
    </w:p>
  </w:footnote>
  <w:footnote w:id="12">
    <w:p w14:paraId="4C46885D" w14:textId="553E2442" w:rsidR="005A0A4A" w:rsidRPr="00005C9F" w:rsidRDefault="005A0A4A" w:rsidP="004901D4">
      <w:pPr>
        <w:pStyle w:val="FootnoteText"/>
        <w:rPr>
          <w:szCs w:val="18"/>
        </w:rPr>
      </w:pPr>
      <w:r w:rsidRPr="00005C9F">
        <w:rPr>
          <w:rStyle w:val="FootnoteReference"/>
          <w:szCs w:val="18"/>
        </w:rPr>
        <w:footnoteRef/>
      </w:r>
      <w:r w:rsidRPr="00005C9F">
        <w:rPr>
          <w:szCs w:val="18"/>
        </w:rPr>
        <w:t xml:space="preserve"> Women4</w:t>
      </w:r>
      <w:r w:rsidR="002F201A">
        <w:rPr>
          <w:szCs w:val="18"/>
        </w:rPr>
        <w:t>B</w:t>
      </w:r>
      <w:r w:rsidRPr="00005C9F">
        <w:rPr>
          <w:szCs w:val="18"/>
        </w:rPr>
        <w:t xml:space="preserve">iodiversity and the United Nations Environment Programme World Conservation Monitoring Centre have collaborated in supporting the co-development of a methodology (see </w:t>
      </w:r>
      <w:hyperlink r:id="rId7" w:history="1">
        <w:r w:rsidRPr="00005C9F">
          <w:rPr>
            <w:rStyle w:val="Hyperlink"/>
          </w:rPr>
          <w:t>www.gbf-indicators.org/metadata/other/23-1-C</w:t>
        </w:r>
      </w:hyperlink>
      <w:r w:rsidRPr="00005C9F">
        <w:rPr>
          <w:rStyle w:val="Hyperlink"/>
        </w:rPr>
        <w:t>)</w:t>
      </w:r>
      <w:r w:rsidRPr="00005C9F">
        <w:rPr>
          <w:szCs w:val="18"/>
        </w:rPr>
        <w:t xml:space="preserve">. </w:t>
      </w:r>
    </w:p>
  </w:footnote>
  <w:footnote w:id="13">
    <w:p w14:paraId="48EA3991" w14:textId="613230E6" w:rsidR="005A0A4A" w:rsidRPr="00005C9F" w:rsidRDefault="005A0A4A" w:rsidP="003B064F">
      <w:pPr>
        <w:pStyle w:val="FootnoteText"/>
        <w:rPr>
          <w:szCs w:val="18"/>
        </w:rPr>
      </w:pPr>
      <w:r w:rsidRPr="00005C9F">
        <w:rPr>
          <w:rStyle w:val="FootnoteReference"/>
          <w:szCs w:val="18"/>
        </w:rPr>
        <w:footnoteRef/>
      </w:r>
      <w:r w:rsidRPr="00005C9F">
        <w:rPr>
          <w:szCs w:val="18"/>
        </w:rPr>
        <w:t xml:space="preserve"> </w:t>
      </w:r>
      <w:hyperlink r:id="rId8" w:history="1">
        <w:r w:rsidRPr="00005C9F">
          <w:rPr>
            <w:rStyle w:val="Hyperlink"/>
          </w:rPr>
          <w:t>CBD/</w:t>
        </w:r>
        <w:r w:rsidRPr="00005C9F">
          <w:rPr>
            <w:rStyle w:val="Hyperlink"/>
            <w:szCs w:val="18"/>
          </w:rPr>
          <w:t>COP/16</w:t>
        </w:r>
        <w:r w:rsidRPr="00005C9F">
          <w:rPr>
            <w:rStyle w:val="Hyperlink"/>
          </w:rPr>
          <w:t>/INF/</w:t>
        </w:r>
        <w:r w:rsidRPr="00005C9F">
          <w:rPr>
            <w:rStyle w:val="Hyperlink"/>
            <w:szCs w:val="18"/>
          </w:rPr>
          <w:t>3/Rev.1</w:t>
        </w:r>
      </w:hyperlink>
      <w:r w:rsidRPr="00005C9F">
        <w:rPr>
          <w:szCs w:val="18"/>
        </w:rPr>
        <w:t xml:space="preserve"> and </w:t>
      </w:r>
      <w:hyperlink r:id="rId9" w:history="1">
        <w:r w:rsidRPr="00005C9F">
          <w:rPr>
            <w:rStyle w:val="Hyperlink"/>
            <w:szCs w:val="18"/>
          </w:rPr>
          <w:t>CBD/COP/16/INF/4</w:t>
        </w:r>
      </w:hyperlink>
      <w:r w:rsidRPr="00005C9F">
        <w:rPr>
          <w:szCs w:val="18"/>
        </w:rPr>
        <w:t>.</w:t>
      </w:r>
    </w:p>
  </w:footnote>
  <w:footnote w:id="14">
    <w:p w14:paraId="5CAF4B16" w14:textId="247EA999" w:rsidR="005A0A4A" w:rsidRPr="00005C9F" w:rsidRDefault="005A0A4A" w:rsidP="00300ACB">
      <w:pPr>
        <w:pStyle w:val="FootnoteText"/>
        <w:rPr>
          <w:szCs w:val="18"/>
        </w:rPr>
      </w:pPr>
      <w:r w:rsidRPr="00005C9F">
        <w:rPr>
          <w:rStyle w:val="FootnoteReference"/>
          <w:szCs w:val="18"/>
        </w:rPr>
        <w:footnoteRef/>
      </w:r>
      <w:r w:rsidRPr="00005C9F">
        <w:rPr>
          <w:szCs w:val="18"/>
        </w:rPr>
        <w:t xml:space="preserve"> Many of the monitoring gaps correspond to a need for scientific and technical tools and guidance to support the achievement of the targets of the Framework, as described in document </w:t>
      </w:r>
      <w:hyperlink r:id="rId10" w:history="1">
        <w:r w:rsidRPr="00005C9F">
          <w:rPr>
            <w:rStyle w:val="Hyperlink"/>
            <w:szCs w:val="18"/>
          </w:rPr>
          <w:t>CBD/SBSTTA/26/3</w:t>
        </w:r>
      </w:hyperlink>
      <w:r w:rsidRPr="00005C9F">
        <w:rPr>
          <w:szCs w:val="18"/>
        </w:rPr>
        <w:t xml:space="preserve"> and the associated information documents </w:t>
      </w:r>
      <w:hyperlink r:id="rId11" w:history="1">
        <w:r w:rsidRPr="00005C9F">
          <w:rPr>
            <w:rStyle w:val="Hyperlink"/>
          </w:rPr>
          <w:t>CBD/SBSTTA/26/INF/15</w:t>
        </w:r>
      </w:hyperlink>
      <w:r w:rsidRPr="00005C9F">
        <w:t xml:space="preserve"> and </w:t>
      </w:r>
      <w:hyperlink r:id="rId12" w:history="1">
        <w:r w:rsidRPr="00005C9F">
          <w:rPr>
            <w:rStyle w:val="Hyperlink"/>
          </w:rPr>
          <w:t>CBD/SBSTTA/26/INF/16/Rev.1</w:t>
        </w:r>
      </w:hyperlink>
      <w:r w:rsidRPr="00005C9F">
        <w:rPr>
          <w:szCs w:val="18"/>
        </w:rPr>
        <w:t>.</w:t>
      </w:r>
    </w:p>
  </w:footnote>
  <w:footnote w:id="15">
    <w:p w14:paraId="4646AA4D" w14:textId="43C07D89" w:rsidR="00B3012E" w:rsidRPr="00B3012E" w:rsidRDefault="00B3012E">
      <w:pPr>
        <w:pStyle w:val="FootnoteText"/>
      </w:pPr>
      <w:r>
        <w:rPr>
          <w:rStyle w:val="FootnoteReference"/>
        </w:rPr>
        <w:footnoteRef/>
      </w:r>
      <w:r>
        <w:t xml:space="preserve"> See decision 16/3.</w:t>
      </w:r>
    </w:p>
  </w:footnote>
  <w:footnote w:id="16">
    <w:p w14:paraId="3ED459E9" w14:textId="49106AB4" w:rsidR="00020EA5" w:rsidRPr="00F74300" w:rsidRDefault="00020EA5" w:rsidP="0086410F">
      <w:pPr>
        <w:pStyle w:val="FootnoteText"/>
      </w:pPr>
      <w:r w:rsidRPr="00C80711">
        <w:rPr>
          <w:rStyle w:val="FootnoteReference"/>
        </w:rPr>
        <w:footnoteRef/>
      </w:r>
      <w:r w:rsidRPr="00C80711">
        <w:t xml:space="preserve"> It is acknowledged that </w:t>
      </w:r>
      <w:r w:rsidR="00AC6DB6" w:rsidRPr="00C80711">
        <w:t xml:space="preserve">the Food and Agriculture </w:t>
      </w:r>
      <w:r w:rsidR="003B5A4A" w:rsidRPr="00C80711">
        <w:t>O</w:t>
      </w:r>
      <w:r w:rsidR="00AC6DB6" w:rsidRPr="00C80711">
        <w:t>rgani</w:t>
      </w:r>
      <w:r w:rsidR="003B5A4A" w:rsidRPr="00C80711">
        <w:t>z</w:t>
      </w:r>
      <w:r w:rsidR="00AC6DB6" w:rsidRPr="00C80711">
        <w:t>ation</w:t>
      </w:r>
      <w:r w:rsidR="00D6408F" w:rsidRPr="00C80711">
        <w:t xml:space="preserve"> </w:t>
      </w:r>
      <w:r w:rsidR="00DE5C99" w:rsidRPr="00C80711">
        <w:t>of the United Nations</w:t>
      </w:r>
      <w:r w:rsidR="00995377" w:rsidRPr="00C80711">
        <w:t>,</w:t>
      </w:r>
      <w:r w:rsidR="00DE5C99" w:rsidRPr="00C80711">
        <w:t xml:space="preserve"> </w:t>
      </w:r>
      <w:r w:rsidRPr="00C80711">
        <w:t xml:space="preserve">which is identified as the responsible organization </w:t>
      </w:r>
      <w:r w:rsidR="009269E1" w:rsidRPr="001073DF">
        <w:t xml:space="preserve">for </w:t>
      </w:r>
      <w:r w:rsidR="00AA0722" w:rsidRPr="001073DF">
        <w:t xml:space="preserve">headline </w:t>
      </w:r>
      <w:r w:rsidR="0013741E" w:rsidRPr="001073DF">
        <w:t xml:space="preserve">indicator 7.2 </w:t>
      </w:r>
      <w:r w:rsidRPr="00C80711">
        <w:t xml:space="preserve">in table 1 of </w:t>
      </w:r>
      <w:r w:rsidR="00DE5C99" w:rsidRPr="00C80711">
        <w:t>a</w:t>
      </w:r>
      <w:r w:rsidRPr="00C80711">
        <w:t xml:space="preserve">nnex II to document </w:t>
      </w:r>
      <w:hyperlink r:id="rId13" w:history="1">
        <w:r w:rsidRPr="001073DF">
          <w:rPr>
            <w:rStyle w:val="Hyperlink"/>
          </w:rPr>
          <w:t>CBD/SBSTTA/26/2</w:t>
        </w:r>
      </w:hyperlink>
      <w:r w:rsidR="0013741E" w:rsidRPr="001073DF">
        <w:t xml:space="preserve">, is </w:t>
      </w:r>
      <w:r w:rsidR="0086410F" w:rsidRPr="001073DF">
        <w:t xml:space="preserve">currently </w:t>
      </w:r>
      <w:r w:rsidR="00442F6C">
        <w:t>facilitating</w:t>
      </w:r>
      <w:r w:rsidR="0086410F" w:rsidRPr="001073DF">
        <w:t xml:space="preserve"> </w:t>
      </w:r>
      <w:r w:rsidR="0013741E" w:rsidRPr="001073DF">
        <w:t>further develop</w:t>
      </w:r>
      <w:r w:rsidR="00442F6C">
        <w:t>ment</w:t>
      </w:r>
      <w:r w:rsidR="0013741E" w:rsidRPr="001073DF">
        <w:t xml:space="preserve"> and test</w:t>
      </w:r>
      <w:r w:rsidR="0086410F" w:rsidRPr="001073DF">
        <w:t>ing</w:t>
      </w:r>
      <w:r w:rsidR="0013741E" w:rsidRPr="001073DF">
        <w:t xml:space="preserve"> </w:t>
      </w:r>
      <w:r w:rsidR="00442F6C">
        <w:t xml:space="preserve">of </w:t>
      </w:r>
      <w:r w:rsidR="0013741E" w:rsidRPr="001073DF">
        <w:t>the aggregated total applied toxicity</w:t>
      </w:r>
      <w:r w:rsidR="00442F6C">
        <w:t xml:space="preserve"> headline indicator</w:t>
      </w:r>
      <w:r w:rsidR="00F100EF" w:rsidRPr="00C80711">
        <w:t>.</w:t>
      </w:r>
    </w:p>
  </w:footnote>
  <w:footnote w:id="17">
    <w:p w14:paraId="6701DE9C" w14:textId="544C4D89" w:rsidR="005A0A4A" w:rsidRPr="00005C9F" w:rsidRDefault="005A0A4A" w:rsidP="00F31D89">
      <w:pPr>
        <w:pStyle w:val="FootnoteText"/>
        <w:rPr>
          <w:szCs w:val="18"/>
        </w:rPr>
      </w:pPr>
      <w:r w:rsidRPr="00005C9F">
        <w:rPr>
          <w:rStyle w:val="FootnoteReference"/>
          <w:szCs w:val="18"/>
        </w:rPr>
        <w:footnoteRef/>
      </w:r>
      <w:r w:rsidRPr="00005C9F">
        <w:rPr>
          <w:szCs w:val="18"/>
        </w:rPr>
        <w:t xml:space="preserve"> </w:t>
      </w:r>
      <w:r w:rsidRPr="00E14F91">
        <w:rPr>
          <w:rFonts w:asciiTheme="majorBidi" w:hAnsiTheme="majorBidi" w:cstheme="majorBidi"/>
          <w:szCs w:val="18"/>
        </w:rPr>
        <w:t xml:space="preserve">Parties may choose to report on pesticide environment concentration </w:t>
      </w:r>
      <w:r w:rsidR="00FA04EB" w:rsidRPr="00E14F91">
        <w:rPr>
          <w:rFonts w:asciiTheme="majorBidi" w:hAnsiTheme="majorBidi" w:cstheme="majorBidi"/>
          <w:szCs w:val="18"/>
        </w:rPr>
        <w:t>and/</w:t>
      </w:r>
      <w:r w:rsidRPr="00E14F91">
        <w:rPr>
          <w:rFonts w:asciiTheme="majorBidi" w:hAnsiTheme="majorBidi" w:cstheme="majorBidi"/>
          <w:szCs w:val="18"/>
        </w:rPr>
        <w:t>or aggregated total applied toxicity headline indicator</w:t>
      </w:r>
      <w:r w:rsidR="00FA04EB" w:rsidRPr="00E14F91">
        <w:rPr>
          <w:rFonts w:asciiTheme="majorBidi" w:hAnsiTheme="majorBidi" w:cstheme="majorBidi"/>
          <w:szCs w:val="18"/>
        </w:rPr>
        <w:t>,</w:t>
      </w:r>
      <w:r w:rsidR="00927919" w:rsidRPr="00E14F91">
        <w:rPr>
          <w:rFonts w:asciiTheme="majorBidi" w:hAnsiTheme="majorBidi" w:cstheme="majorBidi"/>
          <w:szCs w:val="18"/>
        </w:rPr>
        <w:t xml:space="preserve"> depending on the availability of methodology and in accordance with their national circumstances and technical capacities</w:t>
      </w:r>
      <w:r w:rsidR="00552B55" w:rsidRPr="00E14F91">
        <w:rPr>
          <w:rFonts w:asciiTheme="majorBidi" w:hAnsiTheme="majorBidi" w:cstheme="majorBidi"/>
          <w:szCs w:val="18"/>
        </w:rPr>
        <w:t>.</w:t>
      </w:r>
    </w:p>
  </w:footnote>
  <w:footnote w:id="18">
    <w:p w14:paraId="2C7B0C9C" w14:textId="15DA553C" w:rsidR="005A0A4A" w:rsidRPr="00005C9F" w:rsidRDefault="005A0A4A" w:rsidP="00C23C2B">
      <w:pPr>
        <w:pStyle w:val="FootnoteText"/>
      </w:pPr>
      <w:r w:rsidRPr="00E14F91">
        <w:rPr>
          <w:rStyle w:val="FootnoteReference"/>
        </w:rPr>
        <w:t>*</w:t>
      </w:r>
      <w:r w:rsidR="00C0355B" w:rsidRPr="00E14F91">
        <w:t xml:space="preserve"> In line with paragraphs 2 (a) and (b) of annex I to decision </w:t>
      </w:r>
      <w:hyperlink r:id="rId14" w:history="1">
        <w:r w:rsidR="00C0355B" w:rsidRPr="001073DF">
          <w:rPr>
            <w:rStyle w:val="Hyperlink"/>
          </w:rPr>
          <w:t>15/5</w:t>
        </w:r>
      </w:hyperlink>
      <w:r w:rsidR="00C0355B" w:rsidRPr="00E14F91">
        <w:t xml:space="preserve">, the relevant data </w:t>
      </w:r>
      <w:r w:rsidR="000F0304" w:rsidRPr="001073DF">
        <w:t xml:space="preserve">and the methodology </w:t>
      </w:r>
      <w:r w:rsidR="00C0355B" w:rsidRPr="00E14F91">
        <w:t>for indicators must be publicly available and accessible for all.</w:t>
      </w:r>
      <w:r w:rsidRPr="00005C9F">
        <w:t xml:space="preserve"> </w:t>
      </w:r>
    </w:p>
  </w:footnote>
  <w:footnote w:id="19">
    <w:p w14:paraId="7D912B0D" w14:textId="77777777" w:rsidR="005A0A4A" w:rsidRPr="00005C9F" w:rsidRDefault="005A0A4A" w:rsidP="00300ACB">
      <w:pPr>
        <w:pStyle w:val="FootnoteText"/>
        <w:rPr>
          <w:szCs w:val="18"/>
        </w:rPr>
      </w:pPr>
      <w:r w:rsidRPr="00005C9F">
        <w:rPr>
          <w:rStyle w:val="FootnoteReference"/>
          <w:szCs w:val="18"/>
        </w:rPr>
        <w:footnoteRef/>
      </w:r>
      <w:r w:rsidRPr="00005C9F">
        <w:rPr>
          <w:szCs w:val="18"/>
        </w:rPr>
        <w:t xml:space="preserve"> Specific Red List Index </w:t>
      </w:r>
      <w:proofErr w:type="spellStart"/>
      <w:r w:rsidRPr="00005C9F">
        <w:rPr>
          <w:szCs w:val="18"/>
        </w:rPr>
        <w:t>disaggregations</w:t>
      </w:r>
      <w:proofErr w:type="spellEnd"/>
      <w:r w:rsidRPr="00005C9F">
        <w:rPr>
          <w:szCs w:val="18"/>
        </w:rPr>
        <w:t xml:space="preserve"> are also included in the relevant targets as complementary indicators.</w:t>
      </w:r>
    </w:p>
  </w:footnote>
  <w:footnote w:id="20">
    <w:p w14:paraId="24C0AF7D" w14:textId="4D922BFA" w:rsidR="00D51656" w:rsidRPr="00005C9F" w:rsidRDefault="005A0A4A" w:rsidP="00F31D89">
      <w:pPr>
        <w:pStyle w:val="FootnoteText"/>
        <w:rPr>
          <w:szCs w:val="18"/>
        </w:rPr>
      </w:pPr>
      <w:r w:rsidRPr="001823FF">
        <w:rPr>
          <w:rStyle w:val="FootnoteReference"/>
          <w:szCs w:val="18"/>
        </w:rPr>
        <w:footnoteRef/>
      </w:r>
      <w:r w:rsidRPr="001823FF">
        <w:rPr>
          <w:szCs w:val="18"/>
        </w:rPr>
        <w:t xml:space="preserve"> </w:t>
      </w:r>
      <w:r w:rsidRPr="001823FF">
        <w:rPr>
          <w:rFonts w:asciiTheme="majorBidi" w:hAnsiTheme="majorBidi" w:cstheme="majorBidi"/>
          <w:szCs w:val="18"/>
        </w:rPr>
        <w:t xml:space="preserve">Parties may choose to report on pesticide environment concentration </w:t>
      </w:r>
      <w:r w:rsidR="00FA04EB">
        <w:rPr>
          <w:rFonts w:asciiTheme="majorBidi" w:hAnsiTheme="majorBidi" w:cstheme="majorBidi"/>
          <w:szCs w:val="18"/>
        </w:rPr>
        <w:t>and/</w:t>
      </w:r>
      <w:r w:rsidRPr="001823FF">
        <w:rPr>
          <w:rFonts w:asciiTheme="majorBidi" w:hAnsiTheme="majorBidi" w:cstheme="majorBidi"/>
          <w:szCs w:val="18"/>
        </w:rPr>
        <w:t xml:space="preserve">or aggregated total applied toxicity headline </w:t>
      </w:r>
      <w:r w:rsidRPr="00E14F91">
        <w:rPr>
          <w:rFonts w:asciiTheme="majorBidi" w:hAnsiTheme="majorBidi" w:cstheme="majorBidi"/>
          <w:szCs w:val="18"/>
        </w:rPr>
        <w:t>indicator</w:t>
      </w:r>
      <w:r w:rsidR="00FA04EB" w:rsidRPr="00E14F91">
        <w:rPr>
          <w:rFonts w:asciiTheme="majorBidi" w:hAnsiTheme="majorBidi" w:cstheme="majorBidi"/>
          <w:szCs w:val="18"/>
        </w:rPr>
        <w:t>,</w:t>
      </w:r>
      <w:r w:rsidR="00DD154A" w:rsidRPr="00E14F91">
        <w:rPr>
          <w:rFonts w:asciiTheme="majorBidi" w:hAnsiTheme="majorBidi" w:cstheme="majorBidi"/>
          <w:szCs w:val="18"/>
        </w:rPr>
        <w:t xml:space="preserve"> depending on the availability of methodology and in accordance with their national circumstances and technical capacities</w:t>
      </w:r>
      <w:r w:rsidR="00D675B5" w:rsidRPr="00E14F91">
        <w:rPr>
          <w:rFonts w:asciiTheme="majorBidi" w:hAnsiTheme="majorBidi" w:cstheme="majorBidi"/>
          <w:szCs w:val="18"/>
        </w:rPr>
        <w:t>.</w:t>
      </w:r>
    </w:p>
  </w:footnote>
  <w:footnote w:id="21">
    <w:p w14:paraId="452D82DD" w14:textId="77777777" w:rsidR="005A0A4A" w:rsidRPr="00A5316C" w:rsidRDefault="005A0A4A" w:rsidP="00300ACB">
      <w:pPr>
        <w:pStyle w:val="FootnoteText"/>
        <w:rPr>
          <w:lang w:val="en-US"/>
        </w:rPr>
      </w:pPr>
      <w:r w:rsidRPr="00005C9F">
        <w:rPr>
          <w:rStyle w:val="FootnoteReference"/>
        </w:rPr>
        <w:footnoteRef/>
      </w:r>
      <w:r w:rsidRPr="00005C9F">
        <w:t xml:space="preserve"> </w:t>
      </w:r>
      <w:r w:rsidRPr="00005C9F">
        <w:rPr>
          <w:rFonts w:asciiTheme="majorBidi" w:hAnsiTheme="majorBidi" w:cstheme="majorBidi"/>
          <w:szCs w:val="18"/>
        </w:rPr>
        <w:t>The monitoring framework acknowledges that nothing in this framework should be understood as modifying the rights and obligations of Parties under the World Trade Organization.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6" w:name="_Hlk137802784"/>
  <w:bookmarkStart w:id="7" w:name="_Hlk137802785"/>
  <w:p w14:paraId="2F8A26D5" w14:textId="0A52318F" w:rsidR="005A0A4A" w:rsidRPr="00A5316C" w:rsidRDefault="00000000" w:rsidP="00AA00FE">
    <w:pPr>
      <w:pStyle w:val="Header"/>
      <w:spacing w:after="240"/>
    </w:pPr>
    <w:sdt>
      <w:sdt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3F5067" w:rsidRPr="00005C9F">
          <w:rPr>
            <w:szCs w:val="20"/>
          </w:rPr>
          <w:t>CBD/COP/</w:t>
        </w:r>
        <w:r w:rsidR="003F5067">
          <w:rPr>
            <w:szCs w:val="20"/>
          </w:rPr>
          <w:t>DEC/</w:t>
        </w:r>
        <w:r w:rsidR="003F5067" w:rsidRPr="00005C9F">
          <w:rPr>
            <w:szCs w:val="20"/>
          </w:rPr>
          <w:t>16/</w:t>
        </w:r>
        <w:r w:rsidR="003F5067">
          <w:rPr>
            <w:szCs w:val="20"/>
          </w:rPr>
          <w:t>31</w:t>
        </w:r>
      </w:sdtContent>
    </w:sdt>
    <w:bookmarkEnd w:id="6"/>
    <w:bookmarkEnd w:id="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BECC6" w14:textId="5FF91370" w:rsidR="005A0A4A" w:rsidRPr="00005C9F" w:rsidRDefault="005A0A4A" w:rsidP="0006657D">
    <w:pPr>
      <w:pStyle w:val="Header"/>
      <w:spacing w:after="240"/>
      <w:jc w:val="right"/>
    </w:pPr>
    <w:r w:rsidRPr="00A5316C">
      <w:rPr>
        <w:szCs w:val="20"/>
      </w:rPr>
      <w:t>CBD/COP/</w:t>
    </w:r>
    <w:r w:rsidR="00374741">
      <w:rPr>
        <w:szCs w:val="20"/>
      </w:rPr>
      <w:t>DEC/</w:t>
    </w:r>
    <w:r w:rsidRPr="00A5316C">
      <w:rPr>
        <w:szCs w:val="20"/>
      </w:rPr>
      <w:t>16/</w:t>
    </w:r>
    <w:r w:rsidR="00374741">
      <w:rPr>
        <w:szCs w:val="20"/>
      </w:rPr>
      <w:t>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98A00" w14:textId="77777777" w:rsidR="005A0A4A" w:rsidRPr="00005C9F" w:rsidRDefault="005A0A4A" w:rsidP="0006657D">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61176"/>
    <w:multiLevelType w:val="hybridMultilevel"/>
    <w:tmpl w:val="F3BABC6C"/>
    <w:lvl w:ilvl="0" w:tplc="10090001">
      <w:start w:val="1"/>
      <w:numFmt w:val="bullet"/>
      <w:lvlText w:val=""/>
      <w:lvlJc w:val="left"/>
      <w:pPr>
        <w:ind w:left="726" w:hanging="360"/>
      </w:pPr>
      <w:rPr>
        <w:rFonts w:ascii="Symbol" w:hAnsi="Symbol" w:hint="default"/>
      </w:rPr>
    </w:lvl>
    <w:lvl w:ilvl="1" w:tplc="10090003" w:tentative="1">
      <w:start w:val="1"/>
      <w:numFmt w:val="bullet"/>
      <w:lvlText w:val="o"/>
      <w:lvlJc w:val="left"/>
      <w:pPr>
        <w:ind w:left="1446" w:hanging="360"/>
      </w:pPr>
      <w:rPr>
        <w:rFonts w:ascii="Courier New" w:hAnsi="Courier New" w:cs="Courier New" w:hint="default"/>
      </w:rPr>
    </w:lvl>
    <w:lvl w:ilvl="2" w:tplc="10090005" w:tentative="1">
      <w:start w:val="1"/>
      <w:numFmt w:val="bullet"/>
      <w:lvlText w:val=""/>
      <w:lvlJc w:val="left"/>
      <w:pPr>
        <w:ind w:left="2166" w:hanging="360"/>
      </w:pPr>
      <w:rPr>
        <w:rFonts w:ascii="Wingdings" w:hAnsi="Wingdings" w:hint="default"/>
      </w:rPr>
    </w:lvl>
    <w:lvl w:ilvl="3" w:tplc="10090001" w:tentative="1">
      <w:start w:val="1"/>
      <w:numFmt w:val="bullet"/>
      <w:lvlText w:val=""/>
      <w:lvlJc w:val="left"/>
      <w:pPr>
        <w:ind w:left="2886" w:hanging="360"/>
      </w:pPr>
      <w:rPr>
        <w:rFonts w:ascii="Symbol" w:hAnsi="Symbol" w:hint="default"/>
      </w:rPr>
    </w:lvl>
    <w:lvl w:ilvl="4" w:tplc="10090003" w:tentative="1">
      <w:start w:val="1"/>
      <w:numFmt w:val="bullet"/>
      <w:lvlText w:val="o"/>
      <w:lvlJc w:val="left"/>
      <w:pPr>
        <w:ind w:left="3606" w:hanging="360"/>
      </w:pPr>
      <w:rPr>
        <w:rFonts w:ascii="Courier New" w:hAnsi="Courier New" w:cs="Courier New" w:hint="default"/>
      </w:rPr>
    </w:lvl>
    <w:lvl w:ilvl="5" w:tplc="10090005" w:tentative="1">
      <w:start w:val="1"/>
      <w:numFmt w:val="bullet"/>
      <w:lvlText w:val=""/>
      <w:lvlJc w:val="left"/>
      <w:pPr>
        <w:ind w:left="4326" w:hanging="360"/>
      </w:pPr>
      <w:rPr>
        <w:rFonts w:ascii="Wingdings" w:hAnsi="Wingdings" w:hint="default"/>
      </w:rPr>
    </w:lvl>
    <w:lvl w:ilvl="6" w:tplc="10090001" w:tentative="1">
      <w:start w:val="1"/>
      <w:numFmt w:val="bullet"/>
      <w:lvlText w:val=""/>
      <w:lvlJc w:val="left"/>
      <w:pPr>
        <w:ind w:left="5046" w:hanging="360"/>
      </w:pPr>
      <w:rPr>
        <w:rFonts w:ascii="Symbol" w:hAnsi="Symbol" w:hint="default"/>
      </w:rPr>
    </w:lvl>
    <w:lvl w:ilvl="7" w:tplc="10090003" w:tentative="1">
      <w:start w:val="1"/>
      <w:numFmt w:val="bullet"/>
      <w:lvlText w:val="o"/>
      <w:lvlJc w:val="left"/>
      <w:pPr>
        <w:ind w:left="5766" w:hanging="360"/>
      </w:pPr>
      <w:rPr>
        <w:rFonts w:ascii="Courier New" w:hAnsi="Courier New" w:cs="Courier New" w:hint="default"/>
      </w:rPr>
    </w:lvl>
    <w:lvl w:ilvl="8" w:tplc="10090005" w:tentative="1">
      <w:start w:val="1"/>
      <w:numFmt w:val="bullet"/>
      <w:lvlText w:val=""/>
      <w:lvlJc w:val="left"/>
      <w:pPr>
        <w:ind w:left="6486" w:hanging="360"/>
      </w:pPr>
      <w:rPr>
        <w:rFonts w:ascii="Wingdings" w:hAnsi="Wingdings" w:hint="default"/>
      </w:rPr>
    </w:lvl>
  </w:abstractNum>
  <w:abstractNum w:abstractNumId="1" w15:restartNumberingAfterBreak="0">
    <w:nsid w:val="0BA6217E"/>
    <w:multiLevelType w:val="hybridMultilevel"/>
    <w:tmpl w:val="2624BDF0"/>
    <w:lvl w:ilvl="0" w:tplc="2A8EE780">
      <w:start w:val="1"/>
      <w:numFmt w:val="lowerLetter"/>
      <w:lvlText w:val="%1)"/>
      <w:lvlJc w:val="left"/>
      <w:pPr>
        <w:ind w:left="1020" w:hanging="360"/>
      </w:pPr>
    </w:lvl>
    <w:lvl w:ilvl="1" w:tplc="B998A01E">
      <w:start w:val="1"/>
      <w:numFmt w:val="lowerLetter"/>
      <w:lvlText w:val="%2)"/>
      <w:lvlJc w:val="left"/>
      <w:pPr>
        <w:ind w:left="1020" w:hanging="360"/>
      </w:pPr>
    </w:lvl>
    <w:lvl w:ilvl="2" w:tplc="4D08C3C6">
      <w:start w:val="1"/>
      <w:numFmt w:val="lowerLetter"/>
      <w:lvlText w:val="%3)"/>
      <w:lvlJc w:val="left"/>
      <w:pPr>
        <w:ind w:left="1020" w:hanging="360"/>
      </w:pPr>
    </w:lvl>
    <w:lvl w:ilvl="3" w:tplc="20548DE4">
      <w:start w:val="1"/>
      <w:numFmt w:val="lowerLetter"/>
      <w:lvlText w:val="%4)"/>
      <w:lvlJc w:val="left"/>
      <w:pPr>
        <w:ind w:left="1020" w:hanging="360"/>
      </w:pPr>
    </w:lvl>
    <w:lvl w:ilvl="4" w:tplc="CA328A54">
      <w:start w:val="1"/>
      <w:numFmt w:val="lowerLetter"/>
      <w:lvlText w:val="%5)"/>
      <w:lvlJc w:val="left"/>
      <w:pPr>
        <w:ind w:left="1020" w:hanging="360"/>
      </w:pPr>
    </w:lvl>
    <w:lvl w:ilvl="5" w:tplc="5C28C7EE">
      <w:start w:val="1"/>
      <w:numFmt w:val="lowerLetter"/>
      <w:lvlText w:val="%6)"/>
      <w:lvlJc w:val="left"/>
      <w:pPr>
        <w:ind w:left="1020" w:hanging="360"/>
      </w:pPr>
    </w:lvl>
    <w:lvl w:ilvl="6" w:tplc="72687064">
      <w:start w:val="1"/>
      <w:numFmt w:val="lowerLetter"/>
      <w:lvlText w:val="%7)"/>
      <w:lvlJc w:val="left"/>
      <w:pPr>
        <w:ind w:left="1020" w:hanging="360"/>
      </w:pPr>
    </w:lvl>
    <w:lvl w:ilvl="7" w:tplc="3684E82C">
      <w:start w:val="1"/>
      <w:numFmt w:val="lowerLetter"/>
      <w:lvlText w:val="%8)"/>
      <w:lvlJc w:val="left"/>
      <w:pPr>
        <w:ind w:left="1020" w:hanging="360"/>
      </w:pPr>
    </w:lvl>
    <w:lvl w:ilvl="8" w:tplc="A6EAE07A">
      <w:start w:val="1"/>
      <w:numFmt w:val="lowerLetter"/>
      <w:lvlText w:val="%9)"/>
      <w:lvlJc w:val="left"/>
      <w:pPr>
        <w:ind w:left="1020" w:hanging="360"/>
      </w:pPr>
    </w:lvl>
  </w:abstractNum>
  <w:abstractNum w:abstractNumId="2" w15:restartNumberingAfterBreak="0">
    <w:nsid w:val="10746451"/>
    <w:multiLevelType w:val="hybridMultilevel"/>
    <w:tmpl w:val="28A80946"/>
    <w:lvl w:ilvl="0" w:tplc="40AC54E4">
      <w:start w:val="18"/>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562419"/>
    <w:multiLevelType w:val="hybridMultilevel"/>
    <w:tmpl w:val="379A78B6"/>
    <w:lvl w:ilvl="0" w:tplc="10090001">
      <w:start w:val="1"/>
      <w:numFmt w:val="bullet"/>
      <w:lvlText w:val=""/>
      <w:lvlJc w:val="left"/>
      <w:pPr>
        <w:ind w:left="726" w:hanging="360"/>
      </w:pPr>
      <w:rPr>
        <w:rFonts w:ascii="Symbol" w:hAnsi="Symbol" w:hint="default"/>
      </w:rPr>
    </w:lvl>
    <w:lvl w:ilvl="1" w:tplc="10090003" w:tentative="1">
      <w:start w:val="1"/>
      <w:numFmt w:val="bullet"/>
      <w:lvlText w:val="o"/>
      <w:lvlJc w:val="left"/>
      <w:pPr>
        <w:ind w:left="1446" w:hanging="360"/>
      </w:pPr>
      <w:rPr>
        <w:rFonts w:ascii="Courier New" w:hAnsi="Courier New" w:cs="Courier New" w:hint="default"/>
      </w:rPr>
    </w:lvl>
    <w:lvl w:ilvl="2" w:tplc="10090005" w:tentative="1">
      <w:start w:val="1"/>
      <w:numFmt w:val="bullet"/>
      <w:lvlText w:val=""/>
      <w:lvlJc w:val="left"/>
      <w:pPr>
        <w:ind w:left="2166" w:hanging="360"/>
      </w:pPr>
      <w:rPr>
        <w:rFonts w:ascii="Wingdings" w:hAnsi="Wingdings" w:hint="default"/>
      </w:rPr>
    </w:lvl>
    <w:lvl w:ilvl="3" w:tplc="10090001" w:tentative="1">
      <w:start w:val="1"/>
      <w:numFmt w:val="bullet"/>
      <w:lvlText w:val=""/>
      <w:lvlJc w:val="left"/>
      <w:pPr>
        <w:ind w:left="2886" w:hanging="360"/>
      </w:pPr>
      <w:rPr>
        <w:rFonts w:ascii="Symbol" w:hAnsi="Symbol" w:hint="default"/>
      </w:rPr>
    </w:lvl>
    <w:lvl w:ilvl="4" w:tplc="10090003" w:tentative="1">
      <w:start w:val="1"/>
      <w:numFmt w:val="bullet"/>
      <w:lvlText w:val="o"/>
      <w:lvlJc w:val="left"/>
      <w:pPr>
        <w:ind w:left="3606" w:hanging="360"/>
      </w:pPr>
      <w:rPr>
        <w:rFonts w:ascii="Courier New" w:hAnsi="Courier New" w:cs="Courier New" w:hint="default"/>
      </w:rPr>
    </w:lvl>
    <w:lvl w:ilvl="5" w:tplc="10090005" w:tentative="1">
      <w:start w:val="1"/>
      <w:numFmt w:val="bullet"/>
      <w:lvlText w:val=""/>
      <w:lvlJc w:val="left"/>
      <w:pPr>
        <w:ind w:left="4326" w:hanging="360"/>
      </w:pPr>
      <w:rPr>
        <w:rFonts w:ascii="Wingdings" w:hAnsi="Wingdings" w:hint="default"/>
      </w:rPr>
    </w:lvl>
    <w:lvl w:ilvl="6" w:tplc="10090001" w:tentative="1">
      <w:start w:val="1"/>
      <w:numFmt w:val="bullet"/>
      <w:lvlText w:val=""/>
      <w:lvlJc w:val="left"/>
      <w:pPr>
        <w:ind w:left="5046" w:hanging="360"/>
      </w:pPr>
      <w:rPr>
        <w:rFonts w:ascii="Symbol" w:hAnsi="Symbol" w:hint="default"/>
      </w:rPr>
    </w:lvl>
    <w:lvl w:ilvl="7" w:tplc="10090003" w:tentative="1">
      <w:start w:val="1"/>
      <w:numFmt w:val="bullet"/>
      <w:lvlText w:val="o"/>
      <w:lvlJc w:val="left"/>
      <w:pPr>
        <w:ind w:left="5766" w:hanging="360"/>
      </w:pPr>
      <w:rPr>
        <w:rFonts w:ascii="Courier New" w:hAnsi="Courier New" w:cs="Courier New" w:hint="default"/>
      </w:rPr>
    </w:lvl>
    <w:lvl w:ilvl="8" w:tplc="10090005" w:tentative="1">
      <w:start w:val="1"/>
      <w:numFmt w:val="bullet"/>
      <w:lvlText w:val=""/>
      <w:lvlJc w:val="left"/>
      <w:pPr>
        <w:ind w:left="6486" w:hanging="360"/>
      </w:pPr>
      <w:rPr>
        <w:rFonts w:ascii="Wingdings" w:hAnsi="Wingdings" w:hint="default"/>
      </w:rPr>
    </w:lvl>
  </w:abstractNum>
  <w:abstractNum w:abstractNumId="4" w15:restartNumberingAfterBreak="0">
    <w:nsid w:val="14A10EDB"/>
    <w:multiLevelType w:val="multilevel"/>
    <w:tmpl w:val="D3D65B76"/>
    <w:styleLink w:val="CurrentList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B81C9D"/>
    <w:multiLevelType w:val="hybridMultilevel"/>
    <w:tmpl w:val="6B609F66"/>
    <w:lvl w:ilvl="0" w:tplc="CE9E214A">
      <w:start w:val="1"/>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74432C7"/>
    <w:multiLevelType w:val="multilevel"/>
    <w:tmpl w:val="54BE6476"/>
    <w:lvl w:ilvl="0">
      <w:start w:val="19"/>
      <w:numFmt w:val="decimal"/>
      <w:lvlText w:val="%1"/>
      <w:lvlJc w:val="left"/>
      <w:pPr>
        <w:ind w:left="550" w:hanging="550"/>
      </w:pPr>
      <w:rPr>
        <w:rFonts w:hint="default"/>
      </w:rPr>
    </w:lvl>
    <w:lvl w:ilvl="1">
      <w:start w:val="31"/>
      <w:numFmt w:val="decimal"/>
      <w:lvlText w:val="%1–%2"/>
      <w:lvlJc w:val="left"/>
      <w:pPr>
        <w:ind w:left="550" w:hanging="5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513781"/>
    <w:multiLevelType w:val="multilevel"/>
    <w:tmpl w:val="222A08B4"/>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8" w15:restartNumberingAfterBreak="0">
    <w:nsid w:val="21C25298"/>
    <w:multiLevelType w:val="hybridMultilevel"/>
    <w:tmpl w:val="451E036C"/>
    <w:lvl w:ilvl="0" w:tplc="60726B20">
      <w:start w:val="1"/>
      <w:numFmt w:val="lowerLetter"/>
      <w:lvlText w:val="(%1)"/>
      <w:lvlJc w:val="left"/>
      <w:pPr>
        <w:ind w:left="1689" w:hanging="555"/>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9" w15:restartNumberingAfterBreak="0">
    <w:nsid w:val="226B13E9"/>
    <w:multiLevelType w:val="multilevel"/>
    <w:tmpl w:val="720CC4D4"/>
    <w:styleLink w:val="CurrentList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heme="minorEastAsia" w:hAnsi="Times New Roman" w:cs="Times New Roman"/>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51E1A11"/>
    <w:multiLevelType w:val="hybridMultilevel"/>
    <w:tmpl w:val="73724636"/>
    <w:lvl w:ilvl="0" w:tplc="138C4612">
      <w:start w:val="1"/>
      <w:numFmt w:val="lowerLetter"/>
      <w:lvlText w:val="%1)"/>
      <w:lvlJc w:val="left"/>
      <w:pPr>
        <w:ind w:left="720" w:hanging="360"/>
      </w:pPr>
    </w:lvl>
    <w:lvl w:ilvl="1" w:tplc="9E76882C">
      <w:start w:val="1"/>
      <w:numFmt w:val="lowerLetter"/>
      <w:lvlText w:val="%2)"/>
      <w:lvlJc w:val="left"/>
      <w:pPr>
        <w:ind w:left="720" w:hanging="360"/>
      </w:pPr>
    </w:lvl>
    <w:lvl w:ilvl="2" w:tplc="7BFAA634">
      <w:start w:val="1"/>
      <w:numFmt w:val="lowerLetter"/>
      <w:lvlText w:val="%3)"/>
      <w:lvlJc w:val="left"/>
      <w:pPr>
        <w:ind w:left="720" w:hanging="360"/>
      </w:pPr>
    </w:lvl>
    <w:lvl w:ilvl="3" w:tplc="83C0CF44">
      <w:start w:val="1"/>
      <w:numFmt w:val="lowerLetter"/>
      <w:lvlText w:val="%4)"/>
      <w:lvlJc w:val="left"/>
      <w:pPr>
        <w:ind w:left="720" w:hanging="360"/>
      </w:pPr>
    </w:lvl>
    <w:lvl w:ilvl="4" w:tplc="DB9436DE">
      <w:start w:val="1"/>
      <w:numFmt w:val="lowerLetter"/>
      <w:lvlText w:val="%5)"/>
      <w:lvlJc w:val="left"/>
      <w:pPr>
        <w:ind w:left="720" w:hanging="360"/>
      </w:pPr>
    </w:lvl>
    <w:lvl w:ilvl="5" w:tplc="5FFCA894">
      <w:start w:val="1"/>
      <w:numFmt w:val="lowerLetter"/>
      <w:lvlText w:val="%6)"/>
      <w:lvlJc w:val="left"/>
      <w:pPr>
        <w:ind w:left="720" w:hanging="360"/>
      </w:pPr>
    </w:lvl>
    <w:lvl w:ilvl="6" w:tplc="DEE2FD9E">
      <w:start w:val="1"/>
      <w:numFmt w:val="lowerLetter"/>
      <w:lvlText w:val="%7)"/>
      <w:lvlJc w:val="left"/>
      <w:pPr>
        <w:ind w:left="720" w:hanging="360"/>
      </w:pPr>
    </w:lvl>
    <w:lvl w:ilvl="7" w:tplc="2BE09E60">
      <w:start w:val="1"/>
      <w:numFmt w:val="lowerLetter"/>
      <w:lvlText w:val="%8)"/>
      <w:lvlJc w:val="left"/>
      <w:pPr>
        <w:ind w:left="720" w:hanging="360"/>
      </w:pPr>
    </w:lvl>
    <w:lvl w:ilvl="8" w:tplc="6ABE8C92">
      <w:start w:val="1"/>
      <w:numFmt w:val="lowerLetter"/>
      <w:lvlText w:val="%9)"/>
      <w:lvlJc w:val="left"/>
      <w:pPr>
        <w:ind w:left="720" w:hanging="360"/>
      </w:pPr>
    </w:lvl>
  </w:abstractNum>
  <w:abstractNum w:abstractNumId="11" w15:restartNumberingAfterBreak="0">
    <w:nsid w:val="2AE25656"/>
    <w:multiLevelType w:val="hybridMultilevel"/>
    <w:tmpl w:val="F4BC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AD24641"/>
    <w:multiLevelType w:val="hybridMultilevel"/>
    <w:tmpl w:val="F4A06176"/>
    <w:styleLink w:val="CurrentList51"/>
    <w:lvl w:ilvl="0" w:tplc="185CEC3A">
      <w:start w:val="1"/>
      <w:numFmt w:val="decimal"/>
      <w:pStyle w:val="heading2notforTOC"/>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410CD"/>
    <w:multiLevelType w:val="hybridMultilevel"/>
    <w:tmpl w:val="BC20CBB8"/>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3E044FC6"/>
    <w:multiLevelType w:val="hybridMultilevel"/>
    <w:tmpl w:val="0908DBB6"/>
    <w:lvl w:ilvl="0" w:tplc="72EEA72A">
      <w:start w:val="1"/>
      <w:numFmt w:val="decimal"/>
      <w:lvlText w:val="%1."/>
      <w:lvlJc w:val="left"/>
      <w:pPr>
        <w:ind w:left="2421" w:hanging="360"/>
      </w:pPr>
      <w:rPr>
        <w:rFonts w:hint="default"/>
        <w:i w:val="0"/>
        <w:iCs/>
        <w:color w:val="auto"/>
      </w:rPr>
    </w:lvl>
    <w:lvl w:ilvl="1" w:tplc="10090019" w:tentative="1">
      <w:start w:val="1"/>
      <w:numFmt w:val="lowerLetter"/>
      <w:lvlText w:val="%2."/>
      <w:lvlJc w:val="left"/>
      <w:pPr>
        <w:ind w:left="3141" w:hanging="360"/>
      </w:pPr>
    </w:lvl>
    <w:lvl w:ilvl="2" w:tplc="1009001B" w:tentative="1">
      <w:start w:val="1"/>
      <w:numFmt w:val="lowerRoman"/>
      <w:lvlText w:val="%3."/>
      <w:lvlJc w:val="right"/>
      <w:pPr>
        <w:ind w:left="3861" w:hanging="180"/>
      </w:pPr>
    </w:lvl>
    <w:lvl w:ilvl="3" w:tplc="1009000F" w:tentative="1">
      <w:start w:val="1"/>
      <w:numFmt w:val="decimal"/>
      <w:lvlText w:val="%4."/>
      <w:lvlJc w:val="left"/>
      <w:pPr>
        <w:ind w:left="4581" w:hanging="360"/>
      </w:pPr>
    </w:lvl>
    <w:lvl w:ilvl="4" w:tplc="10090019" w:tentative="1">
      <w:start w:val="1"/>
      <w:numFmt w:val="lowerLetter"/>
      <w:lvlText w:val="%5."/>
      <w:lvlJc w:val="left"/>
      <w:pPr>
        <w:ind w:left="5301" w:hanging="360"/>
      </w:pPr>
    </w:lvl>
    <w:lvl w:ilvl="5" w:tplc="1009001B" w:tentative="1">
      <w:start w:val="1"/>
      <w:numFmt w:val="lowerRoman"/>
      <w:lvlText w:val="%6."/>
      <w:lvlJc w:val="right"/>
      <w:pPr>
        <w:ind w:left="6021" w:hanging="180"/>
      </w:pPr>
    </w:lvl>
    <w:lvl w:ilvl="6" w:tplc="1009000F" w:tentative="1">
      <w:start w:val="1"/>
      <w:numFmt w:val="decimal"/>
      <w:lvlText w:val="%7."/>
      <w:lvlJc w:val="left"/>
      <w:pPr>
        <w:ind w:left="6741" w:hanging="360"/>
      </w:pPr>
    </w:lvl>
    <w:lvl w:ilvl="7" w:tplc="10090019" w:tentative="1">
      <w:start w:val="1"/>
      <w:numFmt w:val="lowerLetter"/>
      <w:lvlText w:val="%8."/>
      <w:lvlJc w:val="left"/>
      <w:pPr>
        <w:ind w:left="7461" w:hanging="360"/>
      </w:pPr>
    </w:lvl>
    <w:lvl w:ilvl="8" w:tplc="1009001B" w:tentative="1">
      <w:start w:val="1"/>
      <w:numFmt w:val="lowerRoman"/>
      <w:lvlText w:val="%9."/>
      <w:lvlJc w:val="right"/>
      <w:pPr>
        <w:ind w:left="8181" w:hanging="180"/>
      </w:pPr>
    </w:lvl>
  </w:abstractNum>
  <w:abstractNum w:abstractNumId="16" w15:restartNumberingAfterBreak="0">
    <w:nsid w:val="410F21B0"/>
    <w:multiLevelType w:val="hybridMultilevel"/>
    <w:tmpl w:val="3AD2E15A"/>
    <w:lvl w:ilvl="0" w:tplc="F310643A">
      <w:start w:val="1"/>
      <w:numFmt w:val="lowerLetter"/>
      <w:lvlText w:val="%1)"/>
      <w:lvlJc w:val="left"/>
      <w:pPr>
        <w:ind w:left="1020" w:hanging="360"/>
      </w:pPr>
    </w:lvl>
    <w:lvl w:ilvl="1" w:tplc="93DC03C4">
      <w:start w:val="1"/>
      <w:numFmt w:val="lowerLetter"/>
      <w:lvlText w:val="%2)"/>
      <w:lvlJc w:val="left"/>
      <w:pPr>
        <w:ind w:left="1020" w:hanging="360"/>
      </w:pPr>
    </w:lvl>
    <w:lvl w:ilvl="2" w:tplc="DC147BDA">
      <w:start w:val="1"/>
      <w:numFmt w:val="lowerLetter"/>
      <w:lvlText w:val="%3)"/>
      <w:lvlJc w:val="left"/>
      <w:pPr>
        <w:ind w:left="1020" w:hanging="360"/>
      </w:pPr>
    </w:lvl>
    <w:lvl w:ilvl="3" w:tplc="D2BAB480">
      <w:start w:val="1"/>
      <w:numFmt w:val="lowerLetter"/>
      <w:lvlText w:val="%4)"/>
      <w:lvlJc w:val="left"/>
      <w:pPr>
        <w:ind w:left="1020" w:hanging="360"/>
      </w:pPr>
    </w:lvl>
    <w:lvl w:ilvl="4" w:tplc="40C40948">
      <w:start w:val="1"/>
      <w:numFmt w:val="lowerLetter"/>
      <w:lvlText w:val="%5)"/>
      <w:lvlJc w:val="left"/>
      <w:pPr>
        <w:ind w:left="1020" w:hanging="360"/>
      </w:pPr>
    </w:lvl>
    <w:lvl w:ilvl="5" w:tplc="77DCA698">
      <w:start w:val="1"/>
      <w:numFmt w:val="lowerLetter"/>
      <w:lvlText w:val="%6)"/>
      <w:lvlJc w:val="left"/>
      <w:pPr>
        <w:ind w:left="1020" w:hanging="360"/>
      </w:pPr>
    </w:lvl>
    <w:lvl w:ilvl="6" w:tplc="BB043D9A">
      <w:start w:val="1"/>
      <w:numFmt w:val="lowerLetter"/>
      <w:lvlText w:val="%7)"/>
      <w:lvlJc w:val="left"/>
      <w:pPr>
        <w:ind w:left="1020" w:hanging="360"/>
      </w:pPr>
    </w:lvl>
    <w:lvl w:ilvl="7" w:tplc="958CCADA">
      <w:start w:val="1"/>
      <w:numFmt w:val="lowerLetter"/>
      <w:lvlText w:val="%8)"/>
      <w:lvlJc w:val="left"/>
      <w:pPr>
        <w:ind w:left="1020" w:hanging="360"/>
      </w:pPr>
    </w:lvl>
    <w:lvl w:ilvl="8" w:tplc="88300060">
      <w:start w:val="1"/>
      <w:numFmt w:val="lowerLetter"/>
      <w:lvlText w:val="%9)"/>
      <w:lvlJc w:val="left"/>
      <w:pPr>
        <w:ind w:left="1020" w:hanging="360"/>
      </w:pPr>
    </w:lvl>
  </w:abstractNum>
  <w:abstractNum w:abstractNumId="17" w15:restartNumberingAfterBreak="0">
    <w:nsid w:val="41831204"/>
    <w:multiLevelType w:val="multilevel"/>
    <w:tmpl w:val="0409001D"/>
    <w:styleLink w:val="Style1"/>
    <w:lvl w:ilvl="0">
      <w:start w:val="1"/>
      <w:numFmt w:val="decimal"/>
      <w:lvlText w:val="%1)"/>
      <w:lvlJc w:val="left"/>
      <w:pPr>
        <w:ind w:left="360" w:hanging="360"/>
      </w:pPr>
      <w:rPr>
        <w:rFonts w:asciiTheme="majorHAnsi" w:hAnsiTheme="majorHAnsi"/>
        <w:color w:val="4472C4" w:themeColor="accen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1860027"/>
    <w:multiLevelType w:val="multilevel"/>
    <w:tmpl w:val="98D6DBFA"/>
    <w:styleLink w:val="CurrentList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425A31DE"/>
    <w:multiLevelType w:val="hybridMultilevel"/>
    <w:tmpl w:val="4EBA8A90"/>
    <w:lvl w:ilvl="0" w:tplc="10090001">
      <w:start w:val="1"/>
      <w:numFmt w:val="bullet"/>
      <w:lvlText w:val=""/>
      <w:lvlJc w:val="left"/>
      <w:pPr>
        <w:ind w:left="726" w:hanging="360"/>
      </w:pPr>
      <w:rPr>
        <w:rFonts w:ascii="Symbol" w:hAnsi="Symbol" w:hint="default"/>
      </w:rPr>
    </w:lvl>
    <w:lvl w:ilvl="1" w:tplc="10090003" w:tentative="1">
      <w:start w:val="1"/>
      <w:numFmt w:val="bullet"/>
      <w:lvlText w:val="o"/>
      <w:lvlJc w:val="left"/>
      <w:pPr>
        <w:ind w:left="1446" w:hanging="360"/>
      </w:pPr>
      <w:rPr>
        <w:rFonts w:ascii="Courier New" w:hAnsi="Courier New" w:cs="Courier New" w:hint="default"/>
      </w:rPr>
    </w:lvl>
    <w:lvl w:ilvl="2" w:tplc="10090005" w:tentative="1">
      <w:start w:val="1"/>
      <w:numFmt w:val="bullet"/>
      <w:lvlText w:val=""/>
      <w:lvlJc w:val="left"/>
      <w:pPr>
        <w:ind w:left="2166" w:hanging="360"/>
      </w:pPr>
      <w:rPr>
        <w:rFonts w:ascii="Wingdings" w:hAnsi="Wingdings" w:hint="default"/>
      </w:rPr>
    </w:lvl>
    <w:lvl w:ilvl="3" w:tplc="10090001" w:tentative="1">
      <w:start w:val="1"/>
      <w:numFmt w:val="bullet"/>
      <w:lvlText w:val=""/>
      <w:lvlJc w:val="left"/>
      <w:pPr>
        <w:ind w:left="2886" w:hanging="360"/>
      </w:pPr>
      <w:rPr>
        <w:rFonts w:ascii="Symbol" w:hAnsi="Symbol" w:hint="default"/>
      </w:rPr>
    </w:lvl>
    <w:lvl w:ilvl="4" w:tplc="10090003" w:tentative="1">
      <w:start w:val="1"/>
      <w:numFmt w:val="bullet"/>
      <w:lvlText w:val="o"/>
      <w:lvlJc w:val="left"/>
      <w:pPr>
        <w:ind w:left="3606" w:hanging="360"/>
      </w:pPr>
      <w:rPr>
        <w:rFonts w:ascii="Courier New" w:hAnsi="Courier New" w:cs="Courier New" w:hint="default"/>
      </w:rPr>
    </w:lvl>
    <w:lvl w:ilvl="5" w:tplc="10090005" w:tentative="1">
      <w:start w:val="1"/>
      <w:numFmt w:val="bullet"/>
      <w:lvlText w:val=""/>
      <w:lvlJc w:val="left"/>
      <w:pPr>
        <w:ind w:left="4326" w:hanging="360"/>
      </w:pPr>
      <w:rPr>
        <w:rFonts w:ascii="Wingdings" w:hAnsi="Wingdings" w:hint="default"/>
      </w:rPr>
    </w:lvl>
    <w:lvl w:ilvl="6" w:tplc="10090001" w:tentative="1">
      <w:start w:val="1"/>
      <w:numFmt w:val="bullet"/>
      <w:lvlText w:val=""/>
      <w:lvlJc w:val="left"/>
      <w:pPr>
        <w:ind w:left="5046" w:hanging="360"/>
      </w:pPr>
      <w:rPr>
        <w:rFonts w:ascii="Symbol" w:hAnsi="Symbol" w:hint="default"/>
      </w:rPr>
    </w:lvl>
    <w:lvl w:ilvl="7" w:tplc="10090003" w:tentative="1">
      <w:start w:val="1"/>
      <w:numFmt w:val="bullet"/>
      <w:lvlText w:val="o"/>
      <w:lvlJc w:val="left"/>
      <w:pPr>
        <w:ind w:left="5766" w:hanging="360"/>
      </w:pPr>
      <w:rPr>
        <w:rFonts w:ascii="Courier New" w:hAnsi="Courier New" w:cs="Courier New" w:hint="default"/>
      </w:rPr>
    </w:lvl>
    <w:lvl w:ilvl="8" w:tplc="10090005" w:tentative="1">
      <w:start w:val="1"/>
      <w:numFmt w:val="bullet"/>
      <w:lvlText w:val=""/>
      <w:lvlJc w:val="left"/>
      <w:pPr>
        <w:ind w:left="6486" w:hanging="360"/>
      </w:pPr>
      <w:rPr>
        <w:rFonts w:ascii="Wingdings" w:hAnsi="Wingdings" w:hint="default"/>
      </w:rPr>
    </w:lvl>
  </w:abstractNum>
  <w:abstractNum w:abstractNumId="20" w15:restartNumberingAfterBreak="0">
    <w:nsid w:val="447D22E6"/>
    <w:multiLevelType w:val="hybridMultilevel"/>
    <w:tmpl w:val="587E7316"/>
    <w:lvl w:ilvl="0" w:tplc="DB340566">
      <w:start w:val="1"/>
      <w:numFmt w:val="decimal"/>
      <w:lvlText w:val="%1."/>
      <w:lvlJc w:val="left"/>
      <w:pPr>
        <w:ind w:left="1689" w:hanging="555"/>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21" w15:restartNumberingAfterBreak="0">
    <w:nsid w:val="44CC7FBB"/>
    <w:multiLevelType w:val="hybridMultilevel"/>
    <w:tmpl w:val="45E4BE68"/>
    <w:styleLink w:val="Style2"/>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467961CE"/>
    <w:multiLevelType w:val="hybridMultilevel"/>
    <w:tmpl w:val="F50C7C74"/>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99D5F66"/>
    <w:multiLevelType w:val="multilevel"/>
    <w:tmpl w:val="37285674"/>
    <w:styleLink w:val="ListCBD1"/>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24" w15:restartNumberingAfterBreak="0">
    <w:nsid w:val="4E0442B4"/>
    <w:multiLevelType w:val="multilevel"/>
    <w:tmpl w:val="B9A6BC76"/>
    <w:styleLink w:val="CurrentList41"/>
    <w:lvl w:ilvl="0">
      <w:start w:val="1"/>
      <w:numFmt w:val="decimal"/>
      <w:lvlText w:val="%1."/>
      <w:lvlJc w:val="left"/>
      <w:pPr>
        <w:tabs>
          <w:tab w:val="num" w:pos="7290"/>
        </w:tabs>
        <w:ind w:left="6930" w:firstLine="0"/>
      </w:pPr>
      <w:rPr>
        <w:rFonts w:ascii="Times New Roman" w:hAnsi="Times New Roman" w:hint="default"/>
        <w:b w:val="0"/>
        <w:i w:val="0"/>
        <w:strike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0592A13"/>
    <w:multiLevelType w:val="multilevel"/>
    <w:tmpl w:val="40BCC6C0"/>
    <w:styleLink w:val="CurrentList5"/>
    <w:lvl w:ilvl="0">
      <w:start w:val="1"/>
      <w:numFmt w:val="low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73F4A9F"/>
    <w:multiLevelType w:val="hybridMultilevel"/>
    <w:tmpl w:val="0E146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EB763E"/>
    <w:multiLevelType w:val="hybridMultilevel"/>
    <w:tmpl w:val="FFC60634"/>
    <w:lvl w:ilvl="0" w:tplc="7904051A">
      <w:start w:val="1"/>
      <w:numFmt w:val="lowerLetter"/>
      <w:lvlText w:val="%1)"/>
      <w:lvlJc w:val="left"/>
      <w:pPr>
        <w:ind w:left="1320" w:hanging="360"/>
      </w:pPr>
    </w:lvl>
    <w:lvl w:ilvl="1" w:tplc="07CC7CBE">
      <w:start w:val="1"/>
      <w:numFmt w:val="lowerLetter"/>
      <w:lvlText w:val="%2)"/>
      <w:lvlJc w:val="left"/>
      <w:pPr>
        <w:ind w:left="1320" w:hanging="360"/>
      </w:pPr>
    </w:lvl>
    <w:lvl w:ilvl="2" w:tplc="F71A46BA">
      <w:start w:val="1"/>
      <w:numFmt w:val="lowerLetter"/>
      <w:lvlText w:val="%3)"/>
      <w:lvlJc w:val="left"/>
      <w:pPr>
        <w:ind w:left="1320" w:hanging="360"/>
      </w:pPr>
    </w:lvl>
    <w:lvl w:ilvl="3" w:tplc="D17045AC">
      <w:start w:val="1"/>
      <w:numFmt w:val="lowerLetter"/>
      <w:lvlText w:val="%4)"/>
      <w:lvlJc w:val="left"/>
      <w:pPr>
        <w:ind w:left="1320" w:hanging="360"/>
      </w:pPr>
    </w:lvl>
    <w:lvl w:ilvl="4" w:tplc="5CDE2A20">
      <w:start w:val="1"/>
      <w:numFmt w:val="lowerLetter"/>
      <w:lvlText w:val="%5)"/>
      <w:lvlJc w:val="left"/>
      <w:pPr>
        <w:ind w:left="1320" w:hanging="360"/>
      </w:pPr>
    </w:lvl>
    <w:lvl w:ilvl="5" w:tplc="65FE55FE">
      <w:start w:val="1"/>
      <w:numFmt w:val="lowerLetter"/>
      <w:lvlText w:val="%6)"/>
      <w:lvlJc w:val="left"/>
      <w:pPr>
        <w:ind w:left="1320" w:hanging="360"/>
      </w:pPr>
    </w:lvl>
    <w:lvl w:ilvl="6" w:tplc="625CDD28">
      <w:start w:val="1"/>
      <w:numFmt w:val="lowerLetter"/>
      <w:lvlText w:val="%7)"/>
      <w:lvlJc w:val="left"/>
      <w:pPr>
        <w:ind w:left="1320" w:hanging="360"/>
      </w:pPr>
    </w:lvl>
    <w:lvl w:ilvl="7" w:tplc="D03AF8B0">
      <w:start w:val="1"/>
      <w:numFmt w:val="lowerLetter"/>
      <w:lvlText w:val="%8)"/>
      <w:lvlJc w:val="left"/>
      <w:pPr>
        <w:ind w:left="1320" w:hanging="360"/>
      </w:pPr>
    </w:lvl>
    <w:lvl w:ilvl="8" w:tplc="1F5A438A">
      <w:start w:val="1"/>
      <w:numFmt w:val="lowerLetter"/>
      <w:lvlText w:val="%9)"/>
      <w:lvlJc w:val="left"/>
      <w:pPr>
        <w:ind w:left="1320" w:hanging="360"/>
      </w:pPr>
    </w:lvl>
  </w:abstractNum>
  <w:abstractNum w:abstractNumId="28" w15:restartNumberingAfterBreak="0">
    <w:nsid w:val="59985DDE"/>
    <w:multiLevelType w:val="hybridMultilevel"/>
    <w:tmpl w:val="A78C44B0"/>
    <w:lvl w:ilvl="0" w:tplc="DB340566">
      <w:start w:val="1"/>
      <w:numFmt w:val="decimal"/>
      <w:lvlText w:val="%1."/>
      <w:lvlJc w:val="left"/>
      <w:pPr>
        <w:ind w:left="1689" w:hanging="55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99F7710"/>
    <w:multiLevelType w:val="hybridMultilevel"/>
    <w:tmpl w:val="B576EA4C"/>
    <w:styleLink w:val="CurrentList11"/>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9E1490E"/>
    <w:multiLevelType w:val="hybridMultilevel"/>
    <w:tmpl w:val="7BDAFE2A"/>
    <w:lvl w:ilvl="0" w:tplc="867607BE">
      <w:numFmt w:val="bullet"/>
      <w:lvlText w:val=""/>
      <w:lvlJc w:val="left"/>
      <w:pPr>
        <w:ind w:left="366" w:hanging="360"/>
      </w:pPr>
      <w:rPr>
        <w:rFonts w:ascii="Times New Roman" w:eastAsia="Times New Roman" w:hAnsi="Times New Roman" w:cs="Times New Roman" w:hint="default"/>
        <w:u w:val="none"/>
      </w:rPr>
    </w:lvl>
    <w:lvl w:ilvl="1" w:tplc="10090003" w:tentative="1">
      <w:start w:val="1"/>
      <w:numFmt w:val="bullet"/>
      <w:lvlText w:val="o"/>
      <w:lvlJc w:val="left"/>
      <w:pPr>
        <w:ind w:left="1086" w:hanging="360"/>
      </w:pPr>
      <w:rPr>
        <w:rFonts w:ascii="Courier New" w:hAnsi="Courier New" w:cs="Courier New" w:hint="default"/>
      </w:rPr>
    </w:lvl>
    <w:lvl w:ilvl="2" w:tplc="10090005" w:tentative="1">
      <w:start w:val="1"/>
      <w:numFmt w:val="bullet"/>
      <w:lvlText w:val=""/>
      <w:lvlJc w:val="left"/>
      <w:pPr>
        <w:ind w:left="1806" w:hanging="360"/>
      </w:pPr>
      <w:rPr>
        <w:rFonts w:ascii="Wingdings" w:hAnsi="Wingdings" w:hint="default"/>
      </w:rPr>
    </w:lvl>
    <w:lvl w:ilvl="3" w:tplc="10090001" w:tentative="1">
      <w:start w:val="1"/>
      <w:numFmt w:val="bullet"/>
      <w:lvlText w:val=""/>
      <w:lvlJc w:val="left"/>
      <w:pPr>
        <w:ind w:left="2526" w:hanging="360"/>
      </w:pPr>
      <w:rPr>
        <w:rFonts w:ascii="Symbol" w:hAnsi="Symbol" w:hint="default"/>
      </w:rPr>
    </w:lvl>
    <w:lvl w:ilvl="4" w:tplc="10090003" w:tentative="1">
      <w:start w:val="1"/>
      <w:numFmt w:val="bullet"/>
      <w:lvlText w:val="o"/>
      <w:lvlJc w:val="left"/>
      <w:pPr>
        <w:ind w:left="3246" w:hanging="360"/>
      </w:pPr>
      <w:rPr>
        <w:rFonts w:ascii="Courier New" w:hAnsi="Courier New" w:cs="Courier New" w:hint="default"/>
      </w:rPr>
    </w:lvl>
    <w:lvl w:ilvl="5" w:tplc="10090005" w:tentative="1">
      <w:start w:val="1"/>
      <w:numFmt w:val="bullet"/>
      <w:lvlText w:val=""/>
      <w:lvlJc w:val="left"/>
      <w:pPr>
        <w:ind w:left="3966" w:hanging="360"/>
      </w:pPr>
      <w:rPr>
        <w:rFonts w:ascii="Wingdings" w:hAnsi="Wingdings" w:hint="default"/>
      </w:rPr>
    </w:lvl>
    <w:lvl w:ilvl="6" w:tplc="10090001" w:tentative="1">
      <w:start w:val="1"/>
      <w:numFmt w:val="bullet"/>
      <w:lvlText w:val=""/>
      <w:lvlJc w:val="left"/>
      <w:pPr>
        <w:ind w:left="4686" w:hanging="360"/>
      </w:pPr>
      <w:rPr>
        <w:rFonts w:ascii="Symbol" w:hAnsi="Symbol" w:hint="default"/>
      </w:rPr>
    </w:lvl>
    <w:lvl w:ilvl="7" w:tplc="10090003" w:tentative="1">
      <w:start w:val="1"/>
      <w:numFmt w:val="bullet"/>
      <w:lvlText w:val="o"/>
      <w:lvlJc w:val="left"/>
      <w:pPr>
        <w:ind w:left="5406" w:hanging="360"/>
      </w:pPr>
      <w:rPr>
        <w:rFonts w:ascii="Courier New" w:hAnsi="Courier New" w:cs="Courier New" w:hint="default"/>
      </w:rPr>
    </w:lvl>
    <w:lvl w:ilvl="8" w:tplc="10090005" w:tentative="1">
      <w:start w:val="1"/>
      <w:numFmt w:val="bullet"/>
      <w:lvlText w:val=""/>
      <w:lvlJc w:val="left"/>
      <w:pPr>
        <w:ind w:left="6126" w:hanging="360"/>
      </w:pPr>
      <w:rPr>
        <w:rFonts w:ascii="Wingdings" w:hAnsi="Wingdings" w:hint="default"/>
      </w:rPr>
    </w:lvl>
  </w:abstractNum>
  <w:abstractNum w:abstractNumId="31" w15:restartNumberingAfterBreak="0">
    <w:nsid w:val="5FE35AD2"/>
    <w:multiLevelType w:val="multilevel"/>
    <w:tmpl w:val="5148A514"/>
    <w:styleLink w:val="CurrentList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66052078"/>
    <w:multiLevelType w:val="multilevel"/>
    <w:tmpl w:val="79AA0302"/>
    <w:styleLink w:val="CurrentList2"/>
    <w:lvl w:ilvl="0">
      <w:start w:val="1"/>
      <w:numFmt w:val="lowerLetter"/>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7197235"/>
    <w:multiLevelType w:val="hybridMultilevel"/>
    <w:tmpl w:val="43740DE0"/>
    <w:lvl w:ilvl="0" w:tplc="9E0A5AA6">
      <w:start w:val="1"/>
      <w:numFmt w:val="lowerLetter"/>
      <w:lvlText w:val="%1)"/>
      <w:lvlJc w:val="left"/>
      <w:pPr>
        <w:ind w:left="720" w:hanging="360"/>
      </w:pPr>
    </w:lvl>
    <w:lvl w:ilvl="1" w:tplc="211C860A">
      <w:start w:val="1"/>
      <w:numFmt w:val="lowerLetter"/>
      <w:lvlText w:val="%2)"/>
      <w:lvlJc w:val="left"/>
      <w:pPr>
        <w:ind w:left="720" w:hanging="360"/>
      </w:pPr>
    </w:lvl>
    <w:lvl w:ilvl="2" w:tplc="A118B7D8">
      <w:start w:val="1"/>
      <w:numFmt w:val="lowerLetter"/>
      <w:lvlText w:val="%3)"/>
      <w:lvlJc w:val="left"/>
      <w:pPr>
        <w:ind w:left="720" w:hanging="360"/>
      </w:pPr>
    </w:lvl>
    <w:lvl w:ilvl="3" w:tplc="500E8B4C">
      <w:start w:val="1"/>
      <w:numFmt w:val="lowerLetter"/>
      <w:lvlText w:val="%4)"/>
      <w:lvlJc w:val="left"/>
      <w:pPr>
        <w:ind w:left="720" w:hanging="360"/>
      </w:pPr>
    </w:lvl>
    <w:lvl w:ilvl="4" w:tplc="490E252E">
      <w:start w:val="1"/>
      <w:numFmt w:val="lowerLetter"/>
      <w:lvlText w:val="%5)"/>
      <w:lvlJc w:val="left"/>
      <w:pPr>
        <w:ind w:left="720" w:hanging="360"/>
      </w:pPr>
    </w:lvl>
    <w:lvl w:ilvl="5" w:tplc="AEDA9842">
      <w:start w:val="1"/>
      <w:numFmt w:val="lowerLetter"/>
      <w:lvlText w:val="%6)"/>
      <w:lvlJc w:val="left"/>
      <w:pPr>
        <w:ind w:left="720" w:hanging="360"/>
      </w:pPr>
    </w:lvl>
    <w:lvl w:ilvl="6" w:tplc="C4FA2F70">
      <w:start w:val="1"/>
      <w:numFmt w:val="lowerLetter"/>
      <w:lvlText w:val="%7)"/>
      <w:lvlJc w:val="left"/>
      <w:pPr>
        <w:ind w:left="720" w:hanging="360"/>
      </w:pPr>
    </w:lvl>
    <w:lvl w:ilvl="7" w:tplc="259E876C">
      <w:start w:val="1"/>
      <w:numFmt w:val="lowerLetter"/>
      <w:lvlText w:val="%8)"/>
      <w:lvlJc w:val="left"/>
      <w:pPr>
        <w:ind w:left="720" w:hanging="360"/>
      </w:pPr>
    </w:lvl>
    <w:lvl w:ilvl="8" w:tplc="D17862FE">
      <w:start w:val="1"/>
      <w:numFmt w:val="lowerLetter"/>
      <w:lvlText w:val="%9)"/>
      <w:lvlJc w:val="left"/>
      <w:pPr>
        <w:ind w:left="720" w:hanging="360"/>
      </w:pPr>
    </w:lvl>
  </w:abstractNum>
  <w:abstractNum w:abstractNumId="35" w15:restartNumberingAfterBreak="0">
    <w:nsid w:val="67AC7CFC"/>
    <w:multiLevelType w:val="hybridMultilevel"/>
    <w:tmpl w:val="D7628024"/>
    <w:lvl w:ilvl="0" w:tplc="7772BE4E">
      <w:start w:val="1"/>
      <w:numFmt w:val="lowerLetter"/>
      <w:lvlText w:val="(%1)"/>
      <w:lvlJc w:val="left"/>
      <w:pPr>
        <w:ind w:left="1440" w:hanging="360"/>
      </w:pPr>
    </w:lvl>
    <w:lvl w:ilvl="1" w:tplc="2DE2B4C6">
      <w:start w:val="1"/>
      <w:numFmt w:val="lowerLetter"/>
      <w:lvlText w:val="%2."/>
      <w:lvlJc w:val="left"/>
      <w:pPr>
        <w:ind w:left="2160" w:hanging="360"/>
      </w:pPr>
    </w:lvl>
    <w:lvl w:ilvl="2" w:tplc="C00287EE">
      <w:start w:val="1"/>
      <w:numFmt w:val="lowerRoman"/>
      <w:lvlText w:val="%3."/>
      <w:lvlJc w:val="right"/>
      <w:pPr>
        <w:ind w:left="2880" w:hanging="180"/>
      </w:pPr>
    </w:lvl>
    <w:lvl w:ilvl="3" w:tplc="3F727544">
      <w:start w:val="1"/>
      <w:numFmt w:val="decimal"/>
      <w:lvlText w:val="%4."/>
      <w:lvlJc w:val="left"/>
      <w:pPr>
        <w:ind w:left="3600" w:hanging="360"/>
      </w:pPr>
    </w:lvl>
    <w:lvl w:ilvl="4" w:tplc="2212943A">
      <w:start w:val="1"/>
      <w:numFmt w:val="lowerLetter"/>
      <w:lvlText w:val="%5."/>
      <w:lvlJc w:val="left"/>
      <w:pPr>
        <w:ind w:left="4320" w:hanging="360"/>
      </w:pPr>
    </w:lvl>
    <w:lvl w:ilvl="5" w:tplc="E8E09814">
      <w:start w:val="1"/>
      <w:numFmt w:val="lowerRoman"/>
      <w:lvlText w:val="%6."/>
      <w:lvlJc w:val="right"/>
      <w:pPr>
        <w:ind w:left="5040" w:hanging="180"/>
      </w:pPr>
    </w:lvl>
    <w:lvl w:ilvl="6" w:tplc="B0CAB3D2">
      <w:start w:val="1"/>
      <w:numFmt w:val="decimal"/>
      <w:lvlText w:val="%7."/>
      <w:lvlJc w:val="left"/>
      <w:pPr>
        <w:ind w:left="5760" w:hanging="360"/>
      </w:pPr>
    </w:lvl>
    <w:lvl w:ilvl="7" w:tplc="33AA560E">
      <w:start w:val="1"/>
      <w:numFmt w:val="lowerLetter"/>
      <w:lvlText w:val="%8."/>
      <w:lvlJc w:val="left"/>
      <w:pPr>
        <w:ind w:left="6480" w:hanging="360"/>
      </w:pPr>
    </w:lvl>
    <w:lvl w:ilvl="8" w:tplc="ABC66C78">
      <w:start w:val="1"/>
      <w:numFmt w:val="lowerRoman"/>
      <w:lvlText w:val="%9."/>
      <w:lvlJc w:val="right"/>
      <w:pPr>
        <w:ind w:left="7200" w:hanging="180"/>
      </w:pPr>
    </w:lvl>
  </w:abstractNum>
  <w:abstractNum w:abstractNumId="36" w15:restartNumberingAfterBreak="0">
    <w:nsid w:val="68B70991"/>
    <w:multiLevelType w:val="hybridMultilevel"/>
    <w:tmpl w:val="4ADA0F28"/>
    <w:lvl w:ilvl="0" w:tplc="A52867AE">
      <w:start w:val="1"/>
      <w:numFmt w:val="decimal"/>
      <w:pStyle w:val="Para1"/>
      <w:lvlText w:val="%1."/>
      <w:lvlJc w:val="left"/>
      <w:pPr>
        <w:ind w:left="927" w:hanging="360"/>
      </w:pPr>
      <w:rPr>
        <w:rFonts w:asciiTheme="majorBidi" w:hAnsiTheme="majorBidi" w:cstheme="majorBidi" w:hint="default"/>
        <w:b w:val="0"/>
        <w:bCs w:val="0"/>
        <w:i w:val="0"/>
        <w:iCs w:val="0"/>
        <w:strike w:val="0"/>
        <w:sz w:val="22"/>
        <w:szCs w:val="22"/>
      </w:r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7" w15:restartNumberingAfterBreak="0">
    <w:nsid w:val="6AA86A31"/>
    <w:multiLevelType w:val="hybridMultilevel"/>
    <w:tmpl w:val="4740C49C"/>
    <w:lvl w:ilvl="0" w:tplc="11AEB02C">
      <w:start w:val="1"/>
      <w:numFmt w:val="lowerLetter"/>
      <w:lvlText w:val="%1)"/>
      <w:lvlJc w:val="left"/>
      <w:pPr>
        <w:ind w:left="1320" w:hanging="360"/>
      </w:pPr>
    </w:lvl>
    <w:lvl w:ilvl="1" w:tplc="2206BAD0">
      <w:start w:val="1"/>
      <w:numFmt w:val="lowerLetter"/>
      <w:lvlText w:val="%2)"/>
      <w:lvlJc w:val="left"/>
      <w:pPr>
        <w:ind w:left="1320" w:hanging="360"/>
      </w:pPr>
    </w:lvl>
    <w:lvl w:ilvl="2" w:tplc="4176A318">
      <w:start w:val="1"/>
      <w:numFmt w:val="lowerLetter"/>
      <w:lvlText w:val="%3)"/>
      <w:lvlJc w:val="left"/>
      <w:pPr>
        <w:ind w:left="1320" w:hanging="360"/>
      </w:pPr>
    </w:lvl>
    <w:lvl w:ilvl="3" w:tplc="54F0CD20">
      <w:start w:val="1"/>
      <w:numFmt w:val="lowerLetter"/>
      <w:lvlText w:val="%4)"/>
      <w:lvlJc w:val="left"/>
      <w:pPr>
        <w:ind w:left="1320" w:hanging="360"/>
      </w:pPr>
    </w:lvl>
    <w:lvl w:ilvl="4" w:tplc="D752FF44">
      <w:start w:val="1"/>
      <w:numFmt w:val="lowerLetter"/>
      <w:lvlText w:val="%5)"/>
      <w:lvlJc w:val="left"/>
      <w:pPr>
        <w:ind w:left="1320" w:hanging="360"/>
      </w:pPr>
    </w:lvl>
    <w:lvl w:ilvl="5" w:tplc="A1F48526">
      <w:start w:val="1"/>
      <w:numFmt w:val="lowerLetter"/>
      <w:lvlText w:val="%6)"/>
      <w:lvlJc w:val="left"/>
      <w:pPr>
        <w:ind w:left="1320" w:hanging="360"/>
      </w:pPr>
    </w:lvl>
    <w:lvl w:ilvl="6" w:tplc="8FD2E480">
      <w:start w:val="1"/>
      <w:numFmt w:val="lowerLetter"/>
      <w:lvlText w:val="%7)"/>
      <w:lvlJc w:val="left"/>
      <w:pPr>
        <w:ind w:left="1320" w:hanging="360"/>
      </w:pPr>
    </w:lvl>
    <w:lvl w:ilvl="7" w:tplc="9AD0A856">
      <w:start w:val="1"/>
      <w:numFmt w:val="lowerLetter"/>
      <w:lvlText w:val="%8)"/>
      <w:lvlJc w:val="left"/>
      <w:pPr>
        <w:ind w:left="1320" w:hanging="360"/>
      </w:pPr>
    </w:lvl>
    <w:lvl w:ilvl="8" w:tplc="6248FF1C">
      <w:start w:val="1"/>
      <w:numFmt w:val="lowerLetter"/>
      <w:lvlText w:val="%9)"/>
      <w:lvlJc w:val="left"/>
      <w:pPr>
        <w:ind w:left="1320" w:hanging="360"/>
      </w:pPr>
    </w:lvl>
  </w:abstractNum>
  <w:abstractNum w:abstractNumId="38"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FF7321D"/>
    <w:multiLevelType w:val="multilevel"/>
    <w:tmpl w:val="035AFA5E"/>
    <w:lvl w:ilvl="0">
      <w:start w:val="1"/>
      <w:numFmt w:val="upperRoman"/>
      <w:pStyle w:val="StylePara111ptKernat11pt"/>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40" w15:restartNumberingAfterBreak="0">
    <w:nsid w:val="73932142"/>
    <w:multiLevelType w:val="hybridMultilevel"/>
    <w:tmpl w:val="B5A4D38E"/>
    <w:lvl w:ilvl="0" w:tplc="6704970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15:restartNumberingAfterBreak="0">
    <w:nsid w:val="782859D7"/>
    <w:multiLevelType w:val="hybridMultilevel"/>
    <w:tmpl w:val="B17EC6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480400"/>
    <w:multiLevelType w:val="hybridMultilevel"/>
    <w:tmpl w:val="5B82E18E"/>
    <w:lvl w:ilvl="0" w:tplc="8AA20140">
      <w:start w:val="1"/>
      <w:numFmt w:val="lowerLetter"/>
      <w:lvlText w:val="%1)"/>
      <w:lvlJc w:val="left"/>
      <w:pPr>
        <w:ind w:left="720" w:hanging="360"/>
      </w:pPr>
    </w:lvl>
    <w:lvl w:ilvl="1" w:tplc="53EAB75A">
      <w:start w:val="1"/>
      <w:numFmt w:val="lowerLetter"/>
      <w:lvlText w:val="%2)"/>
      <w:lvlJc w:val="left"/>
      <w:pPr>
        <w:ind w:left="720" w:hanging="360"/>
      </w:pPr>
    </w:lvl>
    <w:lvl w:ilvl="2" w:tplc="7DF82146">
      <w:start w:val="1"/>
      <w:numFmt w:val="lowerLetter"/>
      <w:lvlText w:val="%3)"/>
      <w:lvlJc w:val="left"/>
      <w:pPr>
        <w:ind w:left="720" w:hanging="360"/>
      </w:pPr>
    </w:lvl>
    <w:lvl w:ilvl="3" w:tplc="F5F2CBF4">
      <w:start w:val="1"/>
      <w:numFmt w:val="lowerLetter"/>
      <w:lvlText w:val="%4)"/>
      <w:lvlJc w:val="left"/>
      <w:pPr>
        <w:ind w:left="720" w:hanging="360"/>
      </w:pPr>
    </w:lvl>
    <w:lvl w:ilvl="4" w:tplc="EB48DD46">
      <w:start w:val="1"/>
      <w:numFmt w:val="lowerLetter"/>
      <w:lvlText w:val="%5)"/>
      <w:lvlJc w:val="left"/>
      <w:pPr>
        <w:ind w:left="720" w:hanging="360"/>
      </w:pPr>
    </w:lvl>
    <w:lvl w:ilvl="5" w:tplc="70E69C44">
      <w:start w:val="1"/>
      <w:numFmt w:val="lowerLetter"/>
      <w:lvlText w:val="%6)"/>
      <w:lvlJc w:val="left"/>
      <w:pPr>
        <w:ind w:left="720" w:hanging="360"/>
      </w:pPr>
    </w:lvl>
    <w:lvl w:ilvl="6" w:tplc="8636665E">
      <w:start w:val="1"/>
      <w:numFmt w:val="lowerLetter"/>
      <w:lvlText w:val="%7)"/>
      <w:lvlJc w:val="left"/>
      <w:pPr>
        <w:ind w:left="720" w:hanging="360"/>
      </w:pPr>
    </w:lvl>
    <w:lvl w:ilvl="7" w:tplc="A20C1110">
      <w:start w:val="1"/>
      <w:numFmt w:val="lowerLetter"/>
      <w:lvlText w:val="%8)"/>
      <w:lvlJc w:val="left"/>
      <w:pPr>
        <w:ind w:left="720" w:hanging="360"/>
      </w:pPr>
    </w:lvl>
    <w:lvl w:ilvl="8" w:tplc="E82C9EE0">
      <w:start w:val="1"/>
      <w:numFmt w:val="lowerLetter"/>
      <w:lvlText w:val="%9)"/>
      <w:lvlJc w:val="left"/>
      <w:pPr>
        <w:ind w:left="720" w:hanging="360"/>
      </w:pPr>
    </w:lvl>
  </w:abstractNum>
  <w:abstractNum w:abstractNumId="43" w15:restartNumberingAfterBreak="0">
    <w:nsid w:val="7BFF494A"/>
    <w:multiLevelType w:val="hybridMultilevel"/>
    <w:tmpl w:val="B8C27F8A"/>
    <w:styleLink w:val="CurrentList21"/>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DE8042B"/>
    <w:multiLevelType w:val="hybridMultilevel"/>
    <w:tmpl w:val="9ADA1128"/>
    <w:lvl w:ilvl="0" w:tplc="7284AF2C">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45" w15:restartNumberingAfterBreak="0">
    <w:nsid w:val="7E0A1F64"/>
    <w:multiLevelType w:val="hybridMultilevel"/>
    <w:tmpl w:val="E9E24A3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252318685">
    <w:abstractNumId w:val="36"/>
  </w:num>
  <w:num w:numId="2" w16cid:durableId="730613312">
    <w:abstractNumId w:val="29"/>
  </w:num>
  <w:num w:numId="3" w16cid:durableId="31006327">
    <w:abstractNumId w:val="43"/>
  </w:num>
  <w:num w:numId="4" w16cid:durableId="689263625">
    <w:abstractNumId w:val="12"/>
  </w:num>
  <w:num w:numId="5" w16cid:durableId="859202932">
    <w:abstractNumId w:val="24"/>
  </w:num>
  <w:num w:numId="6" w16cid:durableId="492451594">
    <w:abstractNumId w:val="13"/>
  </w:num>
  <w:num w:numId="7" w16cid:durableId="1800687899">
    <w:abstractNumId w:val="23"/>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strike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8" w16cid:durableId="227423915">
    <w:abstractNumId w:val="38"/>
  </w:num>
  <w:num w:numId="9" w16cid:durableId="1324699465">
    <w:abstractNumId w:val="38"/>
  </w:num>
  <w:num w:numId="10" w16cid:durableId="520246507">
    <w:abstractNumId w:val="39"/>
  </w:num>
  <w:num w:numId="11" w16cid:durableId="1081173055">
    <w:abstractNumId w:val="23"/>
  </w:num>
  <w:num w:numId="12" w16cid:durableId="1025717350">
    <w:abstractNumId w:val="23"/>
  </w:num>
  <w:num w:numId="13" w16cid:durableId="1541670804">
    <w:abstractNumId w:val="14"/>
    <w:lvlOverride w:ilvl="0">
      <w:startOverride w:val="1"/>
    </w:lvlOverride>
  </w:num>
  <w:num w:numId="14" w16cid:durableId="1560164945">
    <w:abstractNumId w:val="18"/>
  </w:num>
  <w:num w:numId="15" w16cid:durableId="1140271217">
    <w:abstractNumId w:val="17"/>
  </w:num>
  <w:num w:numId="16" w16cid:durableId="1420712592">
    <w:abstractNumId w:val="33"/>
  </w:num>
  <w:num w:numId="17" w16cid:durableId="722363887">
    <w:abstractNumId w:val="4"/>
  </w:num>
  <w:num w:numId="18" w16cid:durableId="861940816">
    <w:abstractNumId w:val="9"/>
  </w:num>
  <w:num w:numId="19" w16cid:durableId="2106607697">
    <w:abstractNumId w:val="25"/>
  </w:num>
  <w:num w:numId="20" w16cid:durableId="1449078741">
    <w:abstractNumId w:val="31"/>
  </w:num>
  <w:num w:numId="21" w16cid:durableId="846670431">
    <w:abstractNumId w:val="2"/>
  </w:num>
  <w:num w:numId="22" w16cid:durableId="749497638">
    <w:abstractNumId w:val="45"/>
  </w:num>
  <w:num w:numId="23" w16cid:durableId="877011933">
    <w:abstractNumId w:val="15"/>
  </w:num>
  <w:num w:numId="24" w16cid:durableId="177930629">
    <w:abstractNumId w:val="35"/>
  </w:num>
  <w:num w:numId="25" w16cid:durableId="396781706">
    <w:abstractNumId w:val="11"/>
  </w:num>
  <w:num w:numId="26" w16cid:durableId="773286899">
    <w:abstractNumId w:val="41"/>
  </w:num>
  <w:num w:numId="27" w16cid:durableId="1768379666">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01406885">
    <w:abstractNumId w:val="21"/>
  </w:num>
  <w:num w:numId="29" w16cid:durableId="1228613153">
    <w:abstractNumId w:val="14"/>
  </w:num>
  <w:num w:numId="30" w16cid:durableId="228270081">
    <w:abstractNumId w:val="44"/>
  </w:num>
  <w:num w:numId="31" w16cid:durableId="360933242">
    <w:abstractNumId w:val="32"/>
  </w:num>
  <w:num w:numId="32" w16cid:durableId="1136990499">
    <w:abstractNumId w:val="40"/>
  </w:num>
  <w:num w:numId="33" w16cid:durableId="142697010">
    <w:abstractNumId w:val="26"/>
  </w:num>
  <w:num w:numId="34" w16cid:durableId="1490364775">
    <w:abstractNumId w:val="5"/>
  </w:num>
  <w:num w:numId="35" w16cid:durableId="443237344">
    <w:abstractNumId w:val="37"/>
  </w:num>
  <w:num w:numId="36" w16cid:durableId="1880504767">
    <w:abstractNumId w:val="10"/>
  </w:num>
  <w:num w:numId="37" w16cid:durableId="472605430">
    <w:abstractNumId w:val="34"/>
  </w:num>
  <w:num w:numId="38" w16cid:durableId="143399674">
    <w:abstractNumId w:val="27"/>
  </w:num>
  <w:num w:numId="39" w16cid:durableId="336883029">
    <w:abstractNumId w:val="42"/>
  </w:num>
  <w:num w:numId="40" w16cid:durableId="995453266">
    <w:abstractNumId w:val="3"/>
  </w:num>
  <w:num w:numId="41" w16cid:durableId="1013066900">
    <w:abstractNumId w:val="30"/>
  </w:num>
  <w:num w:numId="42" w16cid:durableId="1344698530">
    <w:abstractNumId w:val="0"/>
  </w:num>
  <w:num w:numId="43" w16cid:durableId="88700641">
    <w:abstractNumId w:val="8"/>
  </w:num>
  <w:num w:numId="44" w16cid:durableId="1657613872">
    <w:abstractNumId w:val="22"/>
  </w:num>
  <w:num w:numId="45" w16cid:durableId="918751803">
    <w:abstractNumId w:val="36"/>
    <w:lvlOverride w:ilvl="0">
      <w:startOverride w:val="1"/>
    </w:lvlOverride>
  </w:num>
  <w:num w:numId="46" w16cid:durableId="1082526396">
    <w:abstractNumId w:val="20"/>
  </w:num>
  <w:num w:numId="47" w16cid:durableId="181745594">
    <w:abstractNumId w:val="28"/>
  </w:num>
  <w:num w:numId="48" w16cid:durableId="999236250">
    <w:abstractNumId w:val="7"/>
  </w:num>
  <w:num w:numId="49" w16cid:durableId="1450733990">
    <w:abstractNumId w:val="6"/>
  </w:num>
  <w:num w:numId="50" w16cid:durableId="1704939812">
    <w:abstractNumId w:val="19"/>
  </w:num>
  <w:num w:numId="51" w16cid:durableId="98111798">
    <w:abstractNumId w:val="36"/>
  </w:num>
  <w:num w:numId="52" w16cid:durableId="1100836570">
    <w:abstractNumId w:val="36"/>
  </w:num>
  <w:num w:numId="53" w16cid:durableId="514076553">
    <w:abstractNumId w:val="36"/>
  </w:num>
  <w:num w:numId="54" w16cid:durableId="98649735">
    <w:abstractNumId w:val="36"/>
  </w:num>
  <w:num w:numId="55" w16cid:durableId="1159881564">
    <w:abstractNumId w:val="36"/>
  </w:num>
  <w:num w:numId="56" w16cid:durableId="1844005581">
    <w:abstractNumId w:val="1"/>
  </w:num>
  <w:num w:numId="57" w16cid:durableId="1096826728">
    <w:abstractNumId w:val="1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D1"/>
    <w:rsid w:val="00000549"/>
    <w:rsid w:val="000008AD"/>
    <w:rsid w:val="00000B1F"/>
    <w:rsid w:val="00000C50"/>
    <w:rsid w:val="00000FDC"/>
    <w:rsid w:val="00001250"/>
    <w:rsid w:val="0000143C"/>
    <w:rsid w:val="000015C2"/>
    <w:rsid w:val="000016B8"/>
    <w:rsid w:val="00001783"/>
    <w:rsid w:val="00001A9F"/>
    <w:rsid w:val="00002B05"/>
    <w:rsid w:val="00004365"/>
    <w:rsid w:val="00004431"/>
    <w:rsid w:val="000046EE"/>
    <w:rsid w:val="00004B4A"/>
    <w:rsid w:val="00004DAA"/>
    <w:rsid w:val="00004F49"/>
    <w:rsid w:val="00005C9F"/>
    <w:rsid w:val="00005D29"/>
    <w:rsid w:val="00006327"/>
    <w:rsid w:val="000068B1"/>
    <w:rsid w:val="00006AB6"/>
    <w:rsid w:val="00006DCD"/>
    <w:rsid w:val="00006E28"/>
    <w:rsid w:val="000071F5"/>
    <w:rsid w:val="00007379"/>
    <w:rsid w:val="00007C78"/>
    <w:rsid w:val="00010881"/>
    <w:rsid w:val="00011011"/>
    <w:rsid w:val="00011C70"/>
    <w:rsid w:val="00011CEF"/>
    <w:rsid w:val="00012457"/>
    <w:rsid w:val="00012C0B"/>
    <w:rsid w:val="00012DE3"/>
    <w:rsid w:val="0001373C"/>
    <w:rsid w:val="00013AC9"/>
    <w:rsid w:val="00013EF2"/>
    <w:rsid w:val="00015C2C"/>
    <w:rsid w:val="00016051"/>
    <w:rsid w:val="00016C43"/>
    <w:rsid w:val="00016CD8"/>
    <w:rsid w:val="00016E08"/>
    <w:rsid w:val="000171D3"/>
    <w:rsid w:val="000173E6"/>
    <w:rsid w:val="000174F9"/>
    <w:rsid w:val="000177A1"/>
    <w:rsid w:val="00017B5D"/>
    <w:rsid w:val="00020896"/>
    <w:rsid w:val="00020D60"/>
    <w:rsid w:val="00020DEC"/>
    <w:rsid w:val="00020EA5"/>
    <w:rsid w:val="00020EB8"/>
    <w:rsid w:val="0002190F"/>
    <w:rsid w:val="0002373F"/>
    <w:rsid w:val="000237AB"/>
    <w:rsid w:val="0002491C"/>
    <w:rsid w:val="00025199"/>
    <w:rsid w:val="00025B4C"/>
    <w:rsid w:val="00025B6A"/>
    <w:rsid w:val="00025E6B"/>
    <w:rsid w:val="00026F38"/>
    <w:rsid w:val="00027841"/>
    <w:rsid w:val="0002788C"/>
    <w:rsid w:val="00027E45"/>
    <w:rsid w:val="00030073"/>
    <w:rsid w:val="000300FE"/>
    <w:rsid w:val="000301D9"/>
    <w:rsid w:val="000313BD"/>
    <w:rsid w:val="0003164A"/>
    <w:rsid w:val="00031DCE"/>
    <w:rsid w:val="0003354B"/>
    <w:rsid w:val="000336C0"/>
    <w:rsid w:val="00033DB3"/>
    <w:rsid w:val="00034A4C"/>
    <w:rsid w:val="00034AE0"/>
    <w:rsid w:val="00034F55"/>
    <w:rsid w:val="000351B4"/>
    <w:rsid w:val="000351D0"/>
    <w:rsid w:val="000352F0"/>
    <w:rsid w:val="00035B67"/>
    <w:rsid w:val="00035B9C"/>
    <w:rsid w:val="00035E03"/>
    <w:rsid w:val="00036DF7"/>
    <w:rsid w:val="00036F82"/>
    <w:rsid w:val="00037406"/>
    <w:rsid w:val="00037914"/>
    <w:rsid w:val="00037B92"/>
    <w:rsid w:val="000403E9"/>
    <w:rsid w:val="00040598"/>
    <w:rsid w:val="00040B1B"/>
    <w:rsid w:val="00040D0B"/>
    <w:rsid w:val="0004115E"/>
    <w:rsid w:val="00041791"/>
    <w:rsid w:val="0004182F"/>
    <w:rsid w:val="000426BD"/>
    <w:rsid w:val="000426E8"/>
    <w:rsid w:val="00042992"/>
    <w:rsid w:val="0004334E"/>
    <w:rsid w:val="00043E83"/>
    <w:rsid w:val="0004561D"/>
    <w:rsid w:val="000456EC"/>
    <w:rsid w:val="00046F3C"/>
    <w:rsid w:val="000476A9"/>
    <w:rsid w:val="00047905"/>
    <w:rsid w:val="00047BC3"/>
    <w:rsid w:val="00047D4D"/>
    <w:rsid w:val="000507F1"/>
    <w:rsid w:val="00050CC3"/>
    <w:rsid w:val="000517CB"/>
    <w:rsid w:val="00051B0A"/>
    <w:rsid w:val="00051B37"/>
    <w:rsid w:val="00051B65"/>
    <w:rsid w:val="00051E57"/>
    <w:rsid w:val="00052517"/>
    <w:rsid w:val="00052558"/>
    <w:rsid w:val="00052AA4"/>
    <w:rsid w:val="00052F91"/>
    <w:rsid w:val="00054A7E"/>
    <w:rsid w:val="00054C8D"/>
    <w:rsid w:val="00056936"/>
    <w:rsid w:val="00057868"/>
    <w:rsid w:val="00060A64"/>
    <w:rsid w:val="00060BCD"/>
    <w:rsid w:val="00061983"/>
    <w:rsid w:val="00061EFE"/>
    <w:rsid w:val="00063408"/>
    <w:rsid w:val="00064189"/>
    <w:rsid w:val="00064F64"/>
    <w:rsid w:val="00065048"/>
    <w:rsid w:val="00065326"/>
    <w:rsid w:val="00065D1C"/>
    <w:rsid w:val="0006657D"/>
    <w:rsid w:val="000666A8"/>
    <w:rsid w:val="00066860"/>
    <w:rsid w:val="0006764E"/>
    <w:rsid w:val="00067CD0"/>
    <w:rsid w:val="00067D8A"/>
    <w:rsid w:val="00070EB4"/>
    <w:rsid w:val="00072430"/>
    <w:rsid w:val="0007276D"/>
    <w:rsid w:val="000728B5"/>
    <w:rsid w:val="00072F36"/>
    <w:rsid w:val="0007310B"/>
    <w:rsid w:val="00073550"/>
    <w:rsid w:val="00073740"/>
    <w:rsid w:val="00074005"/>
    <w:rsid w:val="000743AD"/>
    <w:rsid w:val="000744D5"/>
    <w:rsid w:val="0007466F"/>
    <w:rsid w:val="00074A47"/>
    <w:rsid w:val="00074C6C"/>
    <w:rsid w:val="0007549C"/>
    <w:rsid w:val="000754D1"/>
    <w:rsid w:val="00075B94"/>
    <w:rsid w:val="000766D3"/>
    <w:rsid w:val="00077098"/>
    <w:rsid w:val="000770E3"/>
    <w:rsid w:val="0008056E"/>
    <w:rsid w:val="00080E6B"/>
    <w:rsid w:val="000814DA"/>
    <w:rsid w:val="00081B8F"/>
    <w:rsid w:val="00081C8B"/>
    <w:rsid w:val="000823CA"/>
    <w:rsid w:val="00082A30"/>
    <w:rsid w:val="000830F6"/>
    <w:rsid w:val="0008332E"/>
    <w:rsid w:val="000834E2"/>
    <w:rsid w:val="00083595"/>
    <w:rsid w:val="00083D0D"/>
    <w:rsid w:val="00083FD2"/>
    <w:rsid w:val="00086066"/>
    <w:rsid w:val="00087250"/>
    <w:rsid w:val="00091134"/>
    <w:rsid w:val="00092023"/>
    <w:rsid w:val="000921F5"/>
    <w:rsid w:val="0009327C"/>
    <w:rsid w:val="00093798"/>
    <w:rsid w:val="00093ADA"/>
    <w:rsid w:val="0009559D"/>
    <w:rsid w:val="0009574A"/>
    <w:rsid w:val="000958D3"/>
    <w:rsid w:val="00095C7A"/>
    <w:rsid w:val="00096018"/>
    <w:rsid w:val="00096D69"/>
    <w:rsid w:val="000976E3"/>
    <w:rsid w:val="000A0326"/>
    <w:rsid w:val="000A0614"/>
    <w:rsid w:val="000A0C7F"/>
    <w:rsid w:val="000A0ECB"/>
    <w:rsid w:val="000A13A2"/>
    <w:rsid w:val="000A1717"/>
    <w:rsid w:val="000A1965"/>
    <w:rsid w:val="000A1984"/>
    <w:rsid w:val="000A1989"/>
    <w:rsid w:val="000A1AAC"/>
    <w:rsid w:val="000A1BC6"/>
    <w:rsid w:val="000A2D7F"/>
    <w:rsid w:val="000A31B0"/>
    <w:rsid w:val="000A3C84"/>
    <w:rsid w:val="000A422E"/>
    <w:rsid w:val="000A4367"/>
    <w:rsid w:val="000A4F92"/>
    <w:rsid w:val="000A5A1E"/>
    <w:rsid w:val="000A5DC5"/>
    <w:rsid w:val="000A66C2"/>
    <w:rsid w:val="000A6AFC"/>
    <w:rsid w:val="000A6F0A"/>
    <w:rsid w:val="000A73B7"/>
    <w:rsid w:val="000A7C3C"/>
    <w:rsid w:val="000B023A"/>
    <w:rsid w:val="000B0762"/>
    <w:rsid w:val="000B0E31"/>
    <w:rsid w:val="000B15A2"/>
    <w:rsid w:val="000B1B49"/>
    <w:rsid w:val="000B1E29"/>
    <w:rsid w:val="000B2BE2"/>
    <w:rsid w:val="000B3052"/>
    <w:rsid w:val="000B3221"/>
    <w:rsid w:val="000B33F5"/>
    <w:rsid w:val="000B35A8"/>
    <w:rsid w:val="000B3B8D"/>
    <w:rsid w:val="000B3C81"/>
    <w:rsid w:val="000B3D75"/>
    <w:rsid w:val="000B3EFE"/>
    <w:rsid w:val="000B4A24"/>
    <w:rsid w:val="000B694B"/>
    <w:rsid w:val="000B69D1"/>
    <w:rsid w:val="000B70BA"/>
    <w:rsid w:val="000B734B"/>
    <w:rsid w:val="000B75DC"/>
    <w:rsid w:val="000B7D0D"/>
    <w:rsid w:val="000B7EC5"/>
    <w:rsid w:val="000B7F3B"/>
    <w:rsid w:val="000C06AA"/>
    <w:rsid w:val="000C0C48"/>
    <w:rsid w:val="000C1360"/>
    <w:rsid w:val="000C1933"/>
    <w:rsid w:val="000C1B4A"/>
    <w:rsid w:val="000C25A0"/>
    <w:rsid w:val="000C25DE"/>
    <w:rsid w:val="000C2915"/>
    <w:rsid w:val="000C291E"/>
    <w:rsid w:val="000C331F"/>
    <w:rsid w:val="000C3328"/>
    <w:rsid w:val="000C38C8"/>
    <w:rsid w:val="000C3E8E"/>
    <w:rsid w:val="000C4171"/>
    <w:rsid w:val="000C4AE6"/>
    <w:rsid w:val="000C4D0A"/>
    <w:rsid w:val="000C5389"/>
    <w:rsid w:val="000C5683"/>
    <w:rsid w:val="000C6BDC"/>
    <w:rsid w:val="000C73E6"/>
    <w:rsid w:val="000C7F20"/>
    <w:rsid w:val="000D234E"/>
    <w:rsid w:val="000D2982"/>
    <w:rsid w:val="000D2E1A"/>
    <w:rsid w:val="000D30F3"/>
    <w:rsid w:val="000D324B"/>
    <w:rsid w:val="000D3393"/>
    <w:rsid w:val="000D34E4"/>
    <w:rsid w:val="000D3E61"/>
    <w:rsid w:val="000D457C"/>
    <w:rsid w:val="000D47A5"/>
    <w:rsid w:val="000D53EC"/>
    <w:rsid w:val="000D5AF0"/>
    <w:rsid w:val="000D5F68"/>
    <w:rsid w:val="000D5FEF"/>
    <w:rsid w:val="000D606B"/>
    <w:rsid w:val="000D60E5"/>
    <w:rsid w:val="000D65AC"/>
    <w:rsid w:val="000D7208"/>
    <w:rsid w:val="000D7C6A"/>
    <w:rsid w:val="000E1404"/>
    <w:rsid w:val="000E26D2"/>
    <w:rsid w:val="000E2739"/>
    <w:rsid w:val="000E28F6"/>
    <w:rsid w:val="000E30FB"/>
    <w:rsid w:val="000E33C4"/>
    <w:rsid w:val="000E3A50"/>
    <w:rsid w:val="000E4453"/>
    <w:rsid w:val="000E4CCD"/>
    <w:rsid w:val="000E5408"/>
    <w:rsid w:val="000E5994"/>
    <w:rsid w:val="000E6D35"/>
    <w:rsid w:val="000E6F7C"/>
    <w:rsid w:val="000E7919"/>
    <w:rsid w:val="000E7F7E"/>
    <w:rsid w:val="000F0304"/>
    <w:rsid w:val="000F054D"/>
    <w:rsid w:val="000F0952"/>
    <w:rsid w:val="000F0C93"/>
    <w:rsid w:val="000F0F7E"/>
    <w:rsid w:val="000F0F8D"/>
    <w:rsid w:val="000F1278"/>
    <w:rsid w:val="000F18BB"/>
    <w:rsid w:val="000F1E45"/>
    <w:rsid w:val="000F225A"/>
    <w:rsid w:val="000F2A96"/>
    <w:rsid w:val="000F3562"/>
    <w:rsid w:val="000F5346"/>
    <w:rsid w:val="000F55A9"/>
    <w:rsid w:val="000F5683"/>
    <w:rsid w:val="000F6361"/>
    <w:rsid w:val="000F6BD9"/>
    <w:rsid w:val="000F6FBB"/>
    <w:rsid w:val="000F7DDE"/>
    <w:rsid w:val="001003EB"/>
    <w:rsid w:val="00100DF1"/>
    <w:rsid w:val="0010219B"/>
    <w:rsid w:val="00102749"/>
    <w:rsid w:val="00102AEE"/>
    <w:rsid w:val="00102F79"/>
    <w:rsid w:val="00103391"/>
    <w:rsid w:val="001044C9"/>
    <w:rsid w:val="001056B6"/>
    <w:rsid w:val="00105A23"/>
    <w:rsid w:val="001068C5"/>
    <w:rsid w:val="00106D17"/>
    <w:rsid w:val="00106F26"/>
    <w:rsid w:val="001073DF"/>
    <w:rsid w:val="001078CA"/>
    <w:rsid w:val="001079E5"/>
    <w:rsid w:val="00110935"/>
    <w:rsid w:val="00110C20"/>
    <w:rsid w:val="00110D4B"/>
    <w:rsid w:val="00111495"/>
    <w:rsid w:val="00111580"/>
    <w:rsid w:val="001118D1"/>
    <w:rsid w:val="00112162"/>
    <w:rsid w:val="00112AF1"/>
    <w:rsid w:val="0011328C"/>
    <w:rsid w:val="00113A7C"/>
    <w:rsid w:val="00113BD7"/>
    <w:rsid w:val="00114647"/>
    <w:rsid w:val="001148FF"/>
    <w:rsid w:val="0011495B"/>
    <w:rsid w:val="00114A14"/>
    <w:rsid w:val="001157B3"/>
    <w:rsid w:val="0011650A"/>
    <w:rsid w:val="00116631"/>
    <w:rsid w:val="00116FBD"/>
    <w:rsid w:val="0011702E"/>
    <w:rsid w:val="001171A8"/>
    <w:rsid w:val="001179B7"/>
    <w:rsid w:val="001201E5"/>
    <w:rsid w:val="0012068A"/>
    <w:rsid w:val="00120704"/>
    <w:rsid w:val="00122024"/>
    <w:rsid w:val="001223BB"/>
    <w:rsid w:val="001229BD"/>
    <w:rsid w:val="0012310D"/>
    <w:rsid w:val="00123376"/>
    <w:rsid w:val="00123B63"/>
    <w:rsid w:val="001243C5"/>
    <w:rsid w:val="001244A2"/>
    <w:rsid w:val="00124FFE"/>
    <w:rsid w:val="00125B19"/>
    <w:rsid w:val="0012689C"/>
    <w:rsid w:val="00126B99"/>
    <w:rsid w:val="00127465"/>
    <w:rsid w:val="001274B6"/>
    <w:rsid w:val="00127EE6"/>
    <w:rsid w:val="00130893"/>
    <w:rsid w:val="00130F3E"/>
    <w:rsid w:val="00131819"/>
    <w:rsid w:val="00131827"/>
    <w:rsid w:val="00131A4C"/>
    <w:rsid w:val="00132581"/>
    <w:rsid w:val="0013272B"/>
    <w:rsid w:val="0013289C"/>
    <w:rsid w:val="001329F5"/>
    <w:rsid w:val="00132FAD"/>
    <w:rsid w:val="00133D33"/>
    <w:rsid w:val="001340AA"/>
    <w:rsid w:val="00134D39"/>
    <w:rsid w:val="00135AE1"/>
    <w:rsid w:val="00135F6E"/>
    <w:rsid w:val="00135F7E"/>
    <w:rsid w:val="00137220"/>
    <w:rsid w:val="0013741E"/>
    <w:rsid w:val="00137B0C"/>
    <w:rsid w:val="00140180"/>
    <w:rsid w:val="0014032B"/>
    <w:rsid w:val="00140407"/>
    <w:rsid w:val="00140670"/>
    <w:rsid w:val="0014075A"/>
    <w:rsid w:val="00141723"/>
    <w:rsid w:val="00141F4A"/>
    <w:rsid w:val="0014248E"/>
    <w:rsid w:val="0014252C"/>
    <w:rsid w:val="00142A46"/>
    <w:rsid w:val="00142D5B"/>
    <w:rsid w:val="00143419"/>
    <w:rsid w:val="00143A61"/>
    <w:rsid w:val="00144A64"/>
    <w:rsid w:val="00144CE4"/>
    <w:rsid w:val="001454DA"/>
    <w:rsid w:val="001457B2"/>
    <w:rsid w:val="001457B9"/>
    <w:rsid w:val="00146577"/>
    <w:rsid w:val="00146676"/>
    <w:rsid w:val="0014678E"/>
    <w:rsid w:val="0014784B"/>
    <w:rsid w:val="00147DF8"/>
    <w:rsid w:val="00150000"/>
    <w:rsid w:val="00150232"/>
    <w:rsid w:val="001503B9"/>
    <w:rsid w:val="00150A84"/>
    <w:rsid w:val="00151972"/>
    <w:rsid w:val="00151C26"/>
    <w:rsid w:val="00151D7F"/>
    <w:rsid w:val="00152B47"/>
    <w:rsid w:val="00152EFC"/>
    <w:rsid w:val="0015304D"/>
    <w:rsid w:val="00153916"/>
    <w:rsid w:val="00153EAE"/>
    <w:rsid w:val="0015441A"/>
    <w:rsid w:val="0015444C"/>
    <w:rsid w:val="00154D76"/>
    <w:rsid w:val="00154F87"/>
    <w:rsid w:val="001558EC"/>
    <w:rsid w:val="00155DD1"/>
    <w:rsid w:val="001562D1"/>
    <w:rsid w:val="00156A6D"/>
    <w:rsid w:val="0015725F"/>
    <w:rsid w:val="00160D04"/>
    <w:rsid w:val="0016198D"/>
    <w:rsid w:val="00161EFC"/>
    <w:rsid w:val="001623CE"/>
    <w:rsid w:val="00162CD3"/>
    <w:rsid w:val="00163993"/>
    <w:rsid w:val="00163D1D"/>
    <w:rsid w:val="00163DE6"/>
    <w:rsid w:val="0016493E"/>
    <w:rsid w:val="001653AF"/>
    <w:rsid w:val="0016599A"/>
    <w:rsid w:val="00165E41"/>
    <w:rsid w:val="001661D0"/>
    <w:rsid w:val="001662BF"/>
    <w:rsid w:val="00166657"/>
    <w:rsid w:val="00166CF6"/>
    <w:rsid w:val="00166DCE"/>
    <w:rsid w:val="00167529"/>
    <w:rsid w:val="00170939"/>
    <w:rsid w:val="00170A0D"/>
    <w:rsid w:val="00171372"/>
    <w:rsid w:val="001714C6"/>
    <w:rsid w:val="00171691"/>
    <w:rsid w:val="0017180F"/>
    <w:rsid w:val="00171967"/>
    <w:rsid w:val="00171C36"/>
    <w:rsid w:val="00171D2D"/>
    <w:rsid w:val="001723F2"/>
    <w:rsid w:val="00172473"/>
    <w:rsid w:val="001724DC"/>
    <w:rsid w:val="001735CB"/>
    <w:rsid w:val="00173651"/>
    <w:rsid w:val="001736CA"/>
    <w:rsid w:val="00173F45"/>
    <w:rsid w:val="00174384"/>
    <w:rsid w:val="00174920"/>
    <w:rsid w:val="00174B3A"/>
    <w:rsid w:val="00174C70"/>
    <w:rsid w:val="00174D54"/>
    <w:rsid w:val="00175275"/>
    <w:rsid w:val="00175744"/>
    <w:rsid w:val="00175B66"/>
    <w:rsid w:val="0017633A"/>
    <w:rsid w:val="0017694B"/>
    <w:rsid w:val="00176BEB"/>
    <w:rsid w:val="00176EF3"/>
    <w:rsid w:val="0017742C"/>
    <w:rsid w:val="00177CB5"/>
    <w:rsid w:val="00180D5D"/>
    <w:rsid w:val="00180E4D"/>
    <w:rsid w:val="00180EA6"/>
    <w:rsid w:val="001814C7"/>
    <w:rsid w:val="00181506"/>
    <w:rsid w:val="0018200A"/>
    <w:rsid w:val="001823FF"/>
    <w:rsid w:val="00182AAB"/>
    <w:rsid w:val="00184909"/>
    <w:rsid w:val="00184D47"/>
    <w:rsid w:val="00185D1B"/>
    <w:rsid w:val="00186A48"/>
    <w:rsid w:val="00186CA7"/>
    <w:rsid w:val="001871A5"/>
    <w:rsid w:val="00187316"/>
    <w:rsid w:val="00187A8D"/>
    <w:rsid w:val="00187B9D"/>
    <w:rsid w:val="00191171"/>
    <w:rsid w:val="0019151D"/>
    <w:rsid w:val="00191B8B"/>
    <w:rsid w:val="00191C16"/>
    <w:rsid w:val="00191F99"/>
    <w:rsid w:val="00192919"/>
    <w:rsid w:val="00192F24"/>
    <w:rsid w:val="00193052"/>
    <w:rsid w:val="00193CB8"/>
    <w:rsid w:val="00194FC3"/>
    <w:rsid w:val="001951F1"/>
    <w:rsid w:val="0019565B"/>
    <w:rsid w:val="001958B9"/>
    <w:rsid w:val="001958DC"/>
    <w:rsid w:val="001959C9"/>
    <w:rsid w:val="00195B93"/>
    <w:rsid w:val="00195DB8"/>
    <w:rsid w:val="00195ED1"/>
    <w:rsid w:val="00196129"/>
    <w:rsid w:val="00196777"/>
    <w:rsid w:val="00196979"/>
    <w:rsid w:val="00196A0F"/>
    <w:rsid w:val="0019758E"/>
    <w:rsid w:val="00197758"/>
    <w:rsid w:val="001A0034"/>
    <w:rsid w:val="001A04BF"/>
    <w:rsid w:val="001A0C87"/>
    <w:rsid w:val="001A0D90"/>
    <w:rsid w:val="001A11CB"/>
    <w:rsid w:val="001A1719"/>
    <w:rsid w:val="001A194E"/>
    <w:rsid w:val="001A1A04"/>
    <w:rsid w:val="001A1A2E"/>
    <w:rsid w:val="001A1ECC"/>
    <w:rsid w:val="001A2527"/>
    <w:rsid w:val="001A26A9"/>
    <w:rsid w:val="001A2736"/>
    <w:rsid w:val="001A2AB1"/>
    <w:rsid w:val="001A2DD1"/>
    <w:rsid w:val="001A327A"/>
    <w:rsid w:val="001A3875"/>
    <w:rsid w:val="001A3CD3"/>
    <w:rsid w:val="001A4075"/>
    <w:rsid w:val="001A48CA"/>
    <w:rsid w:val="001A4AC1"/>
    <w:rsid w:val="001A4D45"/>
    <w:rsid w:val="001A649A"/>
    <w:rsid w:val="001A6665"/>
    <w:rsid w:val="001A6F25"/>
    <w:rsid w:val="001A70AD"/>
    <w:rsid w:val="001A7368"/>
    <w:rsid w:val="001A7813"/>
    <w:rsid w:val="001A7DDF"/>
    <w:rsid w:val="001B0227"/>
    <w:rsid w:val="001B0530"/>
    <w:rsid w:val="001B1017"/>
    <w:rsid w:val="001B153E"/>
    <w:rsid w:val="001B181F"/>
    <w:rsid w:val="001B19A3"/>
    <w:rsid w:val="001B24D5"/>
    <w:rsid w:val="001B2615"/>
    <w:rsid w:val="001B2C75"/>
    <w:rsid w:val="001B5B08"/>
    <w:rsid w:val="001B5BFB"/>
    <w:rsid w:val="001B6A03"/>
    <w:rsid w:val="001B6CA5"/>
    <w:rsid w:val="001B6E6C"/>
    <w:rsid w:val="001B6E75"/>
    <w:rsid w:val="001B78BD"/>
    <w:rsid w:val="001B7AF6"/>
    <w:rsid w:val="001C1C96"/>
    <w:rsid w:val="001C1EF4"/>
    <w:rsid w:val="001C2037"/>
    <w:rsid w:val="001C2A62"/>
    <w:rsid w:val="001C2D39"/>
    <w:rsid w:val="001C2D81"/>
    <w:rsid w:val="001C3052"/>
    <w:rsid w:val="001C3408"/>
    <w:rsid w:val="001C40F9"/>
    <w:rsid w:val="001C4242"/>
    <w:rsid w:val="001C4A0E"/>
    <w:rsid w:val="001C4CDE"/>
    <w:rsid w:val="001C4D70"/>
    <w:rsid w:val="001C51BC"/>
    <w:rsid w:val="001C590C"/>
    <w:rsid w:val="001C5E3D"/>
    <w:rsid w:val="001C6B05"/>
    <w:rsid w:val="001C6C6D"/>
    <w:rsid w:val="001C732A"/>
    <w:rsid w:val="001C7F6C"/>
    <w:rsid w:val="001D0506"/>
    <w:rsid w:val="001D0B40"/>
    <w:rsid w:val="001D11A1"/>
    <w:rsid w:val="001D15A1"/>
    <w:rsid w:val="001D1617"/>
    <w:rsid w:val="001D17D1"/>
    <w:rsid w:val="001D1B7E"/>
    <w:rsid w:val="001D3367"/>
    <w:rsid w:val="001D3909"/>
    <w:rsid w:val="001D395C"/>
    <w:rsid w:val="001D48EC"/>
    <w:rsid w:val="001D4DFD"/>
    <w:rsid w:val="001D50FC"/>
    <w:rsid w:val="001D5CBA"/>
    <w:rsid w:val="001D7501"/>
    <w:rsid w:val="001D7A60"/>
    <w:rsid w:val="001D7BB9"/>
    <w:rsid w:val="001D7F09"/>
    <w:rsid w:val="001E073A"/>
    <w:rsid w:val="001E0EC2"/>
    <w:rsid w:val="001E16EF"/>
    <w:rsid w:val="001E1D93"/>
    <w:rsid w:val="001E31A6"/>
    <w:rsid w:val="001E389B"/>
    <w:rsid w:val="001E419B"/>
    <w:rsid w:val="001E4E16"/>
    <w:rsid w:val="001E571C"/>
    <w:rsid w:val="001E5ED5"/>
    <w:rsid w:val="001E5F61"/>
    <w:rsid w:val="001E6C06"/>
    <w:rsid w:val="001E6DC7"/>
    <w:rsid w:val="001E6DED"/>
    <w:rsid w:val="001E7464"/>
    <w:rsid w:val="001E7640"/>
    <w:rsid w:val="001E766F"/>
    <w:rsid w:val="001E78AE"/>
    <w:rsid w:val="001E78E2"/>
    <w:rsid w:val="001E7A1D"/>
    <w:rsid w:val="001E7E25"/>
    <w:rsid w:val="001E7F8C"/>
    <w:rsid w:val="001F068E"/>
    <w:rsid w:val="001F1331"/>
    <w:rsid w:val="001F146F"/>
    <w:rsid w:val="001F14BE"/>
    <w:rsid w:val="001F209D"/>
    <w:rsid w:val="001F2C3A"/>
    <w:rsid w:val="001F39DB"/>
    <w:rsid w:val="001F3C59"/>
    <w:rsid w:val="001F3EE1"/>
    <w:rsid w:val="001F4125"/>
    <w:rsid w:val="001F481B"/>
    <w:rsid w:val="001F4829"/>
    <w:rsid w:val="001F4A19"/>
    <w:rsid w:val="001F4CBC"/>
    <w:rsid w:val="001F520D"/>
    <w:rsid w:val="001F5261"/>
    <w:rsid w:val="001F532F"/>
    <w:rsid w:val="001F61AD"/>
    <w:rsid w:val="001F762D"/>
    <w:rsid w:val="001F79DB"/>
    <w:rsid w:val="00200345"/>
    <w:rsid w:val="00200389"/>
    <w:rsid w:val="0020185A"/>
    <w:rsid w:val="0020185E"/>
    <w:rsid w:val="00202BFD"/>
    <w:rsid w:val="0020331A"/>
    <w:rsid w:val="00203335"/>
    <w:rsid w:val="0020359B"/>
    <w:rsid w:val="002039C1"/>
    <w:rsid w:val="00204617"/>
    <w:rsid w:val="00204622"/>
    <w:rsid w:val="00204E8B"/>
    <w:rsid w:val="00205A55"/>
    <w:rsid w:val="00205DF2"/>
    <w:rsid w:val="0020716E"/>
    <w:rsid w:val="00207BA3"/>
    <w:rsid w:val="00207BF9"/>
    <w:rsid w:val="00207DD5"/>
    <w:rsid w:val="00210AC8"/>
    <w:rsid w:val="0021134D"/>
    <w:rsid w:val="00211620"/>
    <w:rsid w:val="00211A02"/>
    <w:rsid w:val="0021219F"/>
    <w:rsid w:val="0021241E"/>
    <w:rsid w:val="0021344F"/>
    <w:rsid w:val="0021396B"/>
    <w:rsid w:val="00213A01"/>
    <w:rsid w:val="0021408A"/>
    <w:rsid w:val="00214238"/>
    <w:rsid w:val="0021488E"/>
    <w:rsid w:val="00214AEB"/>
    <w:rsid w:val="00214B5F"/>
    <w:rsid w:val="00214D12"/>
    <w:rsid w:val="0021564F"/>
    <w:rsid w:val="0021597C"/>
    <w:rsid w:val="002159F3"/>
    <w:rsid w:val="00215B99"/>
    <w:rsid w:val="00215FC5"/>
    <w:rsid w:val="002168BD"/>
    <w:rsid w:val="00216D52"/>
    <w:rsid w:val="00216E17"/>
    <w:rsid w:val="00217292"/>
    <w:rsid w:val="00217965"/>
    <w:rsid w:val="0022021C"/>
    <w:rsid w:val="00220D2E"/>
    <w:rsid w:val="002211A2"/>
    <w:rsid w:val="002211AD"/>
    <w:rsid w:val="0022264F"/>
    <w:rsid w:val="002226C6"/>
    <w:rsid w:val="00222C77"/>
    <w:rsid w:val="00223292"/>
    <w:rsid w:val="00223D0C"/>
    <w:rsid w:val="00224358"/>
    <w:rsid w:val="002246E7"/>
    <w:rsid w:val="00225B79"/>
    <w:rsid w:val="00225DEB"/>
    <w:rsid w:val="00225E1E"/>
    <w:rsid w:val="0022682C"/>
    <w:rsid w:val="0022744F"/>
    <w:rsid w:val="00230130"/>
    <w:rsid w:val="0023094B"/>
    <w:rsid w:val="00231276"/>
    <w:rsid w:val="00231622"/>
    <w:rsid w:val="0023216D"/>
    <w:rsid w:val="00233275"/>
    <w:rsid w:val="0023327A"/>
    <w:rsid w:val="00233DBE"/>
    <w:rsid w:val="0023543A"/>
    <w:rsid w:val="002355ED"/>
    <w:rsid w:val="00235A6A"/>
    <w:rsid w:val="00236944"/>
    <w:rsid w:val="002369BF"/>
    <w:rsid w:val="00236A0F"/>
    <w:rsid w:val="00237639"/>
    <w:rsid w:val="00237FCB"/>
    <w:rsid w:val="002406EC"/>
    <w:rsid w:val="00240824"/>
    <w:rsid w:val="00240C5C"/>
    <w:rsid w:val="002414B1"/>
    <w:rsid w:val="00242FEF"/>
    <w:rsid w:val="002440BB"/>
    <w:rsid w:val="002443DD"/>
    <w:rsid w:val="00244C04"/>
    <w:rsid w:val="00244F30"/>
    <w:rsid w:val="00245B6B"/>
    <w:rsid w:val="00246813"/>
    <w:rsid w:val="00246BEA"/>
    <w:rsid w:val="00247045"/>
    <w:rsid w:val="002472F9"/>
    <w:rsid w:val="0024751C"/>
    <w:rsid w:val="002475F2"/>
    <w:rsid w:val="00247DC6"/>
    <w:rsid w:val="0025004F"/>
    <w:rsid w:val="0025014F"/>
    <w:rsid w:val="00251463"/>
    <w:rsid w:val="002521F6"/>
    <w:rsid w:val="0025369D"/>
    <w:rsid w:val="002539B7"/>
    <w:rsid w:val="00253BF6"/>
    <w:rsid w:val="00253F4A"/>
    <w:rsid w:val="002541AE"/>
    <w:rsid w:val="00254FBD"/>
    <w:rsid w:val="0025515F"/>
    <w:rsid w:val="00255A5B"/>
    <w:rsid w:val="00256412"/>
    <w:rsid w:val="00256861"/>
    <w:rsid w:val="00256EBA"/>
    <w:rsid w:val="002572A4"/>
    <w:rsid w:val="00257EB9"/>
    <w:rsid w:val="00257F13"/>
    <w:rsid w:val="00257FC7"/>
    <w:rsid w:val="00260035"/>
    <w:rsid w:val="00260381"/>
    <w:rsid w:val="00261702"/>
    <w:rsid w:val="002617D7"/>
    <w:rsid w:val="00261DF7"/>
    <w:rsid w:val="002628A9"/>
    <w:rsid w:val="00262BA1"/>
    <w:rsid w:val="002630AE"/>
    <w:rsid w:val="00263CCB"/>
    <w:rsid w:val="00263E59"/>
    <w:rsid w:val="002641C1"/>
    <w:rsid w:val="00264248"/>
    <w:rsid w:val="0026436D"/>
    <w:rsid w:val="002645A4"/>
    <w:rsid w:val="002646FB"/>
    <w:rsid w:val="00265995"/>
    <w:rsid w:val="002659D5"/>
    <w:rsid w:val="002659EE"/>
    <w:rsid w:val="00265D46"/>
    <w:rsid w:val="00265FC5"/>
    <w:rsid w:val="002667D4"/>
    <w:rsid w:val="002667D7"/>
    <w:rsid w:val="00267FC2"/>
    <w:rsid w:val="002709AF"/>
    <w:rsid w:val="00271841"/>
    <w:rsid w:val="00271B6B"/>
    <w:rsid w:val="00272C63"/>
    <w:rsid w:val="00273D11"/>
    <w:rsid w:val="0027425A"/>
    <w:rsid w:val="00274A69"/>
    <w:rsid w:val="002754D5"/>
    <w:rsid w:val="0027596B"/>
    <w:rsid w:val="00275BC7"/>
    <w:rsid w:val="00275C34"/>
    <w:rsid w:val="00276D87"/>
    <w:rsid w:val="00277469"/>
    <w:rsid w:val="0027782B"/>
    <w:rsid w:val="00277D86"/>
    <w:rsid w:val="00280530"/>
    <w:rsid w:val="0028086E"/>
    <w:rsid w:val="00280A5C"/>
    <w:rsid w:val="002813B7"/>
    <w:rsid w:val="00281762"/>
    <w:rsid w:val="002817E8"/>
    <w:rsid w:val="00281878"/>
    <w:rsid w:val="002819F2"/>
    <w:rsid w:val="00281CA1"/>
    <w:rsid w:val="00282024"/>
    <w:rsid w:val="00282218"/>
    <w:rsid w:val="00283009"/>
    <w:rsid w:val="00283C1B"/>
    <w:rsid w:val="00283DAB"/>
    <w:rsid w:val="002854BF"/>
    <w:rsid w:val="00285780"/>
    <w:rsid w:val="00285BE4"/>
    <w:rsid w:val="0028646E"/>
    <w:rsid w:val="00286951"/>
    <w:rsid w:val="002877AC"/>
    <w:rsid w:val="0029008A"/>
    <w:rsid w:val="00290124"/>
    <w:rsid w:val="0029056A"/>
    <w:rsid w:val="00291D23"/>
    <w:rsid w:val="00292240"/>
    <w:rsid w:val="002923AF"/>
    <w:rsid w:val="00292C85"/>
    <w:rsid w:val="002939B7"/>
    <w:rsid w:val="00293CC8"/>
    <w:rsid w:val="00293EA5"/>
    <w:rsid w:val="00294307"/>
    <w:rsid w:val="00294642"/>
    <w:rsid w:val="002955D5"/>
    <w:rsid w:val="002955F5"/>
    <w:rsid w:val="002958CC"/>
    <w:rsid w:val="00296E69"/>
    <w:rsid w:val="00296FF0"/>
    <w:rsid w:val="0029718A"/>
    <w:rsid w:val="00297254"/>
    <w:rsid w:val="00297C86"/>
    <w:rsid w:val="002A02FE"/>
    <w:rsid w:val="002A053C"/>
    <w:rsid w:val="002A0B03"/>
    <w:rsid w:val="002A147A"/>
    <w:rsid w:val="002A1E58"/>
    <w:rsid w:val="002A1F7B"/>
    <w:rsid w:val="002A20E8"/>
    <w:rsid w:val="002A2A23"/>
    <w:rsid w:val="002A2D52"/>
    <w:rsid w:val="002A3122"/>
    <w:rsid w:val="002A31B5"/>
    <w:rsid w:val="002A3AEE"/>
    <w:rsid w:val="002A3FBD"/>
    <w:rsid w:val="002A4438"/>
    <w:rsid w:val="002A458C"/>
    <w:rsid w:val="002A47F8"/>
    <w:rsid w:val="002A4C96"/>
    <w:rsid w:val="002A4DB1"/>
    <w:rsid w:val="002A4FE6"/>
    <w:rsid w:val="002A532A"/>
    <w:rsid w:val="002A546E"/>
    <w:rsid w:val="002A54F4"/>
    <w:rsid w:val="002A58E3"/>
    <w:rsid w:val="002A5F62"/>
    <w:rsid w:val="002A6A82"/>
    <w:rsid w:val="002A7008"/>
    <w:rsid w:val="002A7E1F"/>
    <w:rsid w:val="002B0084"/>
    <w:rsid w:val="002B00CA"/>
    <w:rsid w:val="002B013E"/>
    <w:rsid w:val="002B1392"/>
    <w:rsid w:val="002B15CF"/>
    <w:rsid w:val="002B161A"/>
    <w:rsid w:val="002B17D0"/>
    <w:rsid w:val="002B1D2E"/>
    <w:rsid w:val="002B2047"/>
    <w:rsid w:val="002B232F"/>
    <w:rsid w:val="002B2996"/>
    <w:rsid w:val="002B2AD0"/>
    <w:rsid w:val="002B2DDE"/>
    <w:rsid w:val="002B39AF"/>
    <w:rsid w:val="002B3A26"/>
    <w:rsid w:val="002B4709"/>
    <w:rsid w:val="002B542C"/>
    <w:rsid w:val="002B54E6"/>
    <w:rsid w:val="002B559C"/>
    <w:rsid w:val="002B5B20"/>
    <w:rsid w:val="002B608B"/>
    <w:rsid w:val="002B6740"/>
    <w:rsid w:val="002B67D5"/>
    <w:rsid w:val="002B6ED1"/>
    <w:rsid w:val="002B7C25"/>
    <w:rsid w:val="002C00BF"/>
    <w:rsid w:val="002C0650"/>
    <w:rsid w:val="002C0689"/>
    <w:rsid w:val="002C1A23"/>
    <w:rsid w:val="002C2136"/>
    <w:rsid w:val="002C3556"/>
    <w:rsid w:val="002C35C3"/>
    <w:rsid w:val="002C35D4"/>
    <w:rsid w:val="002C3C56"/>
    <w:rsid w:val="002C40D6"/>
    <w:rsid w:val="002C41AE"/>
    <w:rsid w:val="002C4809"/>
    <w:rsid w:val="002C4EF1"/>
    <w:rsid w:val="002C5A3F"/>
    <w:rsid w:val="002C6405"/>
    <w:rsid w:val="002C7190"/>
    <w:rsid w:val="002C72EB"/>
    <w:rsid w:val="002C744E"/>
    <w:rsid w:val="002D0128"/>
    <w:rsid w:val="002D02EB"/>
    <w:rsid w:val="002D07B3"/>
    <w:rsid w:val="002D1876"/>
    <w:rsid w:val="002D2790"/>
    <w:rsid w:val="002D2CD3"/>
    <w:rsid w:val="002D3115"/>
    <w:rsid w:val="002D42D0"/>
    <w:rsid w:val="002D4E84"/>
    <w:rsid w:val="002D53CF"/>
    <w:rsid w:val="002D561A"/>
    <w:rsid w:val="002D617E"/>
    <w:rsid w:val="002D6803"/>
    <w:rsid w:val="002D69D6"/>
    <w:rsid w:val="002D70AC"/>
    <w:rsid w:val="002D7745"/>
    <w:rsid w:val="002D79DE"/>
    <w:rsid w:val="002E01EA"/>
    <w:rsid w:val="002E113D"/>
    <w:rsid w:val="002E116C"/>
    <w:rsid w:val="002E1205"/>
    <w:rsid w:val="002E171F"/>
    <w:rsid w:val="002E1B02"/>
    <w:rsid w:val="002E2CD9"/>
    <w:rsid w:val="002E3352"/>
    <w:rsid w:val="002E362C"/>
    <w:rsid w:val="002E3EFB"/>
    <w:rsid w:val="002E4318"/>
    <w:rsid w:val="002E52A8"/>
    <w:rsid w:val="002E583C"/>
    <w:rsid w:val="002E5BC4"/>
    <w:rsid w:val="002E5D0B"/>
    <w:rsid w:val="002E5E05"/>
    <w:rsid w:val="002E7B77"/>
    <w:rsid w:val="002E7CC6"/>
    <w:rsid w:val="002F07A7"/>
    <w:rsid w:val="002F0B94"/>
    <w:rsid w:val="002F113F"/>
    <w:rsid w:val="002F155F"/>
    <w:rsid w:val="002F1BAD"/>
    <w:rsid w:val="002F1D50"/>
    <w:rsid w:val="002F201A"/>
    <w:rsid w:val="002F20CC"/>
    <w:rsid w:val="002F3486"/>
    <w:rsid w:val="002F3873"/>
    <w:rsid w:val="002F4073"/>
    <w:rsid w:val="002F47FF"/>
    <w:rsid w:val="002F4B80"/>
    <w:rsid w:val="002F5386"/>
    <w:rsid w:val="002F54A5"/>
    <w:rsid w:val="002F5A9B"/>
    <w:rsid w:val="002F5D12"/>
    <w:rsid w:val="002F5D21"/>
    <w:rsid w:val="002F63E5"/>
    <w:rsid w:val="002F711D"/>
    <w:rsid w:val="002F7A45"/>
    <w:rsid w:val="002F7EB8"/>
    <w:rsid w:val="003000EE"/>
    <w:rsid w:val="003002F4"/>
    <w:rsid w:val="0030044E"/>
    <w:rsid w:val="003004B1"/>
    <w:rsid w:val="003005FB"/>
    <w:rsid w:val="00300ACB"/>
    <w:rsid w:val="00300C3C"/>
    <w:rsid w:val="00300CC1"/>
    <w:rsid w:val="00300D2F"/>
    <w:rsid w:val="00301AE2"/>
    <w:rsid w:val="00301B4E"/>
    <w:rsid w:val="00302775"/>
    <w:rsid w:val="003029DA"/>
    <w:rsid w:val="00302C3C"/>
    <w:rsid w:val="00302C50"/>
    <w:rsid w:val="00303D90"/>
    <w:rsid w:val="00303F0B"/>
    <w:rsid w:val="00304F8F"/>
    <w:rsid w:val="00305215"/>
    <w:rsid w:val="0030610B"/>
    <w:rsid w:val="003066AA"/>
    <w:rsid w:val="00307283"/>
    <w:rsid w:val="003075E4"/>
    <w:rsid w:val="003079C3"/>
    <w:rsid w:val="00307A5F"/>
    <w:rsid w:val="00310608"/>
    <w:rsid w:val="00310D6E"/>
    <w:rsid w:val="003111F3"/>
    <w:rsid w:val="003116DB"/>
    <w:rsid w:val="0031177A"/>
    <w:rsid w:val="00313B51"/>
    <w:rsid w:val="003152EB"/>
    <w:rsid w:val="00315BD0"/>
    <w:rsid w:val="00315DE6"/>
    <w:rsid w:val="00316637"/>
    <w:rsid w:val="00316C1D"/>
    <w:rsid w:val="00316C8B"/>
    <w:rsid w:val="003174AC"/>
    <w:rsid w:val="00317B52"/>
    <w:rsid w:val="00317CF1"/>
    <w:rsid w:val="00320A08"/>
    <w:rsid w:val="00320A70"/>
    <w:rsid w:val="003217FF"/>
    <w:rsid w:val="00321E55"/>
    <w:rsid w:val="003222B1"/>
    <w:rsid w:val="00323F22"/>
    <w:rsid w:val="003242BD"/>
    <w:rsid w:val="00324EDD"/>
    <w:rsid w:val="00325671"/>
    <w:rsid w:val="0032571A"/>
    <w:rsid w:val="003259AF"/>
    <w:rsid w:val="003263D5"/>
    <w:rsid w:val="0032775F"/>
    <w:rsid w:val="00327C1B"/>
    <w:rsid w:val="00330650"/>
    <w:rsid w:val="00330D91"/>
    <w:rsid w:val="00330F34"/>
    <w:rsid w:val="0033167D"/>
    <w:rsid w:val="00331B4F"/>
    <w:rsid w:val="003320BD"/>
    <w:rsid w:val="00332770"/>
    <w:rsid w:val="00332A39"/>
    <w:rsid w:val="00332CF0"/>
    <w:rsid w:val="003332A1"/>
    <w:rsid w:val="0033348A"/>
    <w:rsid w:val="00333DDD"/>
    <w:rsid w:val="00334413"/>
    <w:rsid w:val="003344A0"/>
    <w:rsid w:val="003347A9"/>
    <w:rsid w:val="003349E4"/>
    <w:rsid w:val="00335144"/>
    <w:rsid w:val="003354A5"/>
    <w:rsid w:val="003357CB"/>
    <w:rsid w:val="00335D96"/>
    <w:rsid w:val="00335E25"/>
    <w:rsid w:val="00336C3F"/>
    <w:rsid w:val="00336DE0"/>
    <w:rsid w:val="00336E6E"/>
    <w:rsid w:val="003370AC"/>
    <w:rsid w:val="0033724A"/>
    <w:rsid w:val="003376FD"/>
    <w:rsid w:val="00337F07"/>
    <w:rsid w:val="0034113F"/>
    <w:rsid w:val="003413AD"/>
    <w:rsid w:val="00341521"/>
    <w:rsid w:val="0034154D"/>
    <w:rsid w:val="00341D5D"/>
    <w:rsid w:val="00342651"/>
    <w:rsid w:val="00342873"/>
    <w:rsid w:val="00342AFE"/>
    <w:rsid w:val="0034308B"/>
    <w:rsid w:val="0034320A"/>
    <w:rsid w:val="0034322D"/>
    <w:rsid w:val="00343BB0"/>
    <w:rsid w:val="00344A6A"/>
    <w:rsid w:val="00344BDC"/>
    <w:rsid w:val="00344C05"/>
    <w:rsid w:val="003454CA"/>
    <w:rsid w:val="00345932"/>
    <w:rsid w:val="00345CF2"/>
    <w:rsid w:val="00345E80"/>
    <w:rsid w:val="00346360"/>
    <w:rsid w:val="00347364"/>
    <w:rsid w:val="003476A9"/>
    <w:rsid w:val="00347890"/>
    <w:rsid w:val="003509A9"/>
    <w:rsid w:val="00351372"/>
    <w:rsid w:val="00351D3B"/>
    <w:rsid w:val="00351F7A"/>
    <w:rsid w:val="0035246D"/>
    <w:rsid w:val="00352B64"/>
    <w:rsid w:val="00352E75"/>
    <w:rsid w:val="0035318C"/>
    <w:rsid w:val="003532C4"/>
    <w:rsid w:val="0035381A"/>
    <w:rsid w:val="00353840"/>
    <w:rsid w:val="00353C97"/>
    <w:rsid w:val="0035410D"/>
    <w:rsid w:val="00354FA1"/>
    <w:rsid w:val="00355016"/>
    <w:rsid w:val="00355746"/>
    <w:rsid w:val="0035649C"/>
    <w:rsid w:val="00356924"/>
    <w:rsid w:val="00356A53"/>
    <w:rsid w:val="00356BEC"/>
    <w:rsid w:val="00357198"/>
    <w:rsid w:val="0036058C"/>
    <w:rsid w:val="00360DA8"/>
    <w:rsid w:val="00360EAD"/>
    <w:rsid w:val="0036132D"/>
    <w:rsid w:val="00361661"/>
    <w:rsid w:val="00361F80"/>
    <w:rsid w:val="00362129"/>
    <w:rsid w:val="0036333C"/>
    <w:rsid w:val="003634F7"/>
    <w:rsid w:val="00363FD3"/>
    <w:rsid w:val="0036488F"/>
    <w:rsid w:val="00364A8A"/>
    <w:rsid w:val="00364AA7"/>
    <w:rsid w:val="003653AA"/>
    <w:rsid w:val="003659B5"/>
    <w:rsid w:val="003660FA"/>
    <w:rsid w:val="00367D4D"/>
    <w:rsid w:val="00367F3C"/>
    <w:rsid w:val="00370410"/>
    <w:rsid w:val="003707E3"/>
    <w:rsid w:val="00371C42"/>
    <w:rsid w:val="00371F07"/>
    <w:rsid w:val="00372151"/>
    <w:rsid w:val="003730B8"/>
    <w:rsid w:val="00373CBF"/>
    <w:rsid w:val="00373FA5"/>
    <w:rsid w:val="00373FAF"/>
    <w:rsid w:val="00374648"/>
    <w:rsid w:val="00374741"/>
    <w:rsid w:val="00374D55"/>
    <w:rsid w:val="00374E4C"/>
    <w:rsid w:val="00375343"/>
    <w:rsid w:val="0037543C"/>
    <w:rsid w:val="003758E8"/>
    <w:rsid w:val="00375AD5"/>
    <w:rsid w:val="00376A20"/>
    <w:rsid w:val="00376B7E"/>
    <w:rsid w:val="00376C86"/>
    <w:rsid w:val="00376E63"/>
    <w:rsid w:val="00380F16"/>
    <w:rsid w:val="00380FDB"/>
    <w:rsid w:val="003815ED"/>
    <w:rsid w:val="00381AFD"/>
    <w:rsid w:val="00381D18"/>
    <w:rsid w:val="00382334"/>
    <w:rsid w:val="00382C48"/>
    <w:rsid w:val="00383690"/>
    <w:rsid w:val="00383F07"/>
    <w:rsid w:val="00383F9B"/>
    <w:rsid w:val="00384055"/>
    <w:rsid w:val="00384117"/>
    <w:rsid w:val="003841F0"/>
    <w:rsid w:val="003843FE"/>
    <w:rsid w:val="003848F8"/>
    <w:rsid w:val="003849EE"/>
    <w:rsid w:val="00385C40"/>
    <w:rsid w:val="00386009"/>
    <w:rsid w:val="003869E1"/>
    <w:rsid w:val="00386EC3"/>
    <w:rsid w:val="00387017"/>
    <w:rsid w:val="003872AA"/>
    <w:rsid w:val="003872CA"/>
    <w:rsid w:val="00387449"/>
    <w:rsid w:val="00387606"/>
    <w:rsid w:val="00387AB8"/>
    <w:rsid w:val="00387C0A"/>
    <w:rsid w:val="003907C7"/>
    <w:rsid w:val="00390C11"/>
    <w:rsid w:val="0039118D"/>
    <w:rsid w:val="00391329"/>
    <w:rsid w:val="0039181E"/>
    <w:rsid w:val="003918ED"/>
    <w:rsid w:val="00391941"/>
    <w:rsid w:val="003922FC"/>
    <w:rsid w:val="0039270C"/>
    <w:rsid w:val="00392785"/>
    <w:rsid w:val="0039293E"/>
    <w:rsid w:val="00392FF8"/>
    <w:rsid w:val="003931E4"/>
    <w:rsid w:val="003932C1"/>
    <w:rsid w:val="003939C9"/>
    <w:rsid w:val="00393FDC"/>
    <w:rsid w:val="00394DE1"/>
    <w:rsid w:val="0039557E"/>
    <w:rsid w:val="00395884"/>
    <w:rsid w:val="00396327"/>
    <w:rsid w:val="0039632F"/>
    <w:rsid w:val="0039772C"/>
    <w:rsid w:val="00397910"/>
    <w:rsid w:val="00397D15"/>
    <w:rsid w:val="003A01F5"/>
    <w:rsid w:val="003A04D3"/>
    <w:rsid w:val="003A07DC"/>
    <w:rsid w:val="003A0F83"/>
    <w:rsid w:val="003A19BF"/>
    <w:rsid w:val="003A1D18"/>
    <w:rsid w:val="003A2045"/>
    <w:rsid w:val="003A2AA4"/>
    <w:rsid w:val="003A30AC"/>
    <w:rsid w:val="003A3525"/>
    <w:rsid w:val="003A35ED"/>
    <w:rsid w:val="003A3647"/>
    <w:rsid w:val="003A3C7D"/>
    <w:rsid w:val="003A47E2"/>
    <w:rsid w:val="003A5131"/>
    <w:rsid w:val="003A53C3"/>
    <w:rsid w:val="003A668C"/>
    <w:rsid w:val="003A6A25"/>
    <w:rsid w:val="003A7E75"/>
    <w:rsid w:val="003B0127"/>
    <w:rsid w:val="003B064F"/>
    <w:rsid w:val="003B08DA"/>
    <w:rsid w:val="003B10AB"/>
    <w:rsid w:val="003B1A83"/>
    <w:rsid w:val="003B1B10"/>
    <w:rsid w:val="003B1DF0"/>
    <w:rsid w:val="003B1E06"/>
    <w:rsid w:val="003B242B"/>
    <w:rsid w:val="003B2535"/>
    <w:rsid w:val="003B26FD"/>
    <w:rsid w:val="003B382E"/>
    <w:rsid w:val="003B3E2A"/>
    <w:rsid w:val="003B42B5"/>
    <w:rsid w:val="003B5A4A"/>
    <w:rsid w:val="003B5E87"/>
    <w:rsid w:val="003B6212"/>
    <w:rsid w:val="003B6BF3"/>
    <w:rsid w:val="003B7875"/>
    <w:rsid w:val="003C002D"/>
    <w:rsid w:val="003C0F0A"/>
    <w:rsid w:val="003C15A2"/>
    <w:rsid w:val="003C1945"/>
    <w:rsid w:val="003C2052"/>
    <w:rsid w:val="003C230F"/>
    <w:rsid w:val="003C257B"/>
    <w:rsid w:val="003C2B49"/>
    <w:rsid w:val="003C3310"/>
    <w:rsid w:val="003C4451"/>
    <w:rsid w:val="003C4D97"/>
    <w:rsid w:val="003C5286"/>
    <w:rsid w:val="003C52CD"/>
    <w:rsid w:val="003C60CE"/>
    <w:rsid w:val="003C6121"/>
    <w:rsid w:val="003C6F10"/>
    <w:rsid w:val="003C7719"/>
    <w:rsid w:val="003C7A64"/>
    <w:rsid w:val="003D03B9"/>
    <w:rsid w:val="003D069E"/>
    <w:rsid w:val="003D07A8"/>
    <w:rsid w:val="003D1630"/>
    <w:rsid w:val="003D17F1"/>
    <w:rsid w:val="003D1870"/>
    <w:rsid w:val="003D1E81"/>
    <w:rsid w:val="003D1EB5"/>
    <w:rsid w:val="003D2109"/>
    <w:rsid w:val="003D2143"/>
    <w:rsid w:val="003D261E"/>
    <w:rsid w:val="003D31DE"/>
    <w:rsid w:val="003D3384"/>
    <w:rsid w:val="003D3557"/>
    <w:rsid w:val="003D4CAE"/>
    <w:rsid w:val="003D50BB"/>
    <w:rsid w:val="003D528E"/>
    <w:rsid w:val="003D543B"/>
    <w:rsid w:val="003D59C0"/>
    <w:rsid w:val="003D5ABF"/>
    <w:rsid w:val="003D64F0"/>
    <w:rsid w:val="003D6731"/>
    <w:rsid w:val="003D6EFF"/>
    <w:rsid w:val="003D6FE8"/>
    <w:rsid w:val="003D7292"/>
    <w:rsid w:val="003D7DB4"/>
    <w:rsid w:val="003E3210"/>
    <w:rsid w:val="003E32AE"/>
    <w:rsid w:val="003E3970"/>
    <w:rsid w:val="003E3B17"/>
    <w:rsid w:val="003E3E39"/>
    <w:rsid w:val="003E4424"/>
    <w:rsid w:val="003E4D97"/>
    <w:rsid w:val="003E5517"/>
    <w:rsid w:val="003E6573"/>
    <w:rsid w:val="003E65C9"/>
    <w:rsid w:val="003E6710"/>
    <w:rsid w:val="003E6FDD"/>
    <w:rsid w:val="003E744C"/>
    <w:rsid w:val="003F02D4"/>
    <w:rsid w:val="003F0D6B"/>
    <w:rsid w:val="003F0D91"/>
    <w:rsid w:val="003F17E2"/>
    <w:rsid w:val="003F1E3E"/>
    <w:rsid w:val="003F20DC"/>
    <w:rsid w:val="003F30EF"/>
    <w:rsid w:val="003F4236"/>
    <w:rsid w:val="003F428E"/>
    <w:rsid w:val="003F4A35"/>
    <w:rsid w:val="003F4B2D"/>
    <w:rsid w:val="003F5067"/>
    <w:rsid w:val="003F605A"/>
    <w:rsid w:val="003F692A"/>
    <w:rsid w:val="003F6F72"/>
    <w:rsid w:val="003F713B"/>
    <w:rsid w:val="003F75A6"/>
    <w:rsid w:val="003F77F3"/>
    <w:rsid w:val="003F7851"/>
    <w:rsid w:val="003F7E77"/>
    <w:rsid w:val="00400770"/>
    <w:rsid w:val="0040081F"/>
    <w:rsid w:val="00400862"/>
    <w:rsid w:val="00402D8C"/>
    <w:rsid w:val="00402E87"/>
    <w:rsid w:val="00403038"/>
    <w:rsid w:val="004032AE"/>
    <w:rsid w:val="00403865"/>
    <w:rsid w:val="00404547"/>
    <w:rsid w:val="004047E9"/>
    <w:rsid w:val="004049D5"/>
    <w:rsid w:val="00404B5C"/>
    <w:rsid w:val="00404ED7"/>
    <w:rsid w:val="0040597E"/>
    <w:rsid w:val="004063FA"/>
    <w:rsid w:val="00406A5E"/>
    <w:rsid w:val="00407862"/>
    <w:rsid w:val="00407B78"/>
    <w:rsid w:val="00410154"/>
    <w:rsid w:val="00411546"/>
    <w:rsid w:val="0041209A"/>
    <w:rsid w:val="004126D8"/>
    <w:rsid w:val="00412D6A"/>
    <w:rsid w:val="004145EE"/>
    <w:rsid w:val="00414627"/>
    <w:rsid w:val="00414B81"/>
    <w:rsid w:val="00414DAE"/>
    <w:rsid w:val="00414E4A"/>
    <w:rsid w:val="00414F8C"/>
    <w:rsid w:val="0041615F"/>
    <w:rsid w:val="0041652C"/>
    <w:rsid w:val="004167FF"/>
    <w:rsid w:val="004168C3"/>
    <w:rsid w:val="00416906"/>
    <w:rsid w:val="00417D92"/>
    <w:rsid w:val="00420115"/>
    <w:rsid w:val="00420556"/>
    <w:rsid w:val="00420625"/>
    <w:rsid w:val="004207EF"/>
    <w:rsid w:val="00420F3F"/>
    <w:rsid w:val="00421456"/>
    <w:rsid w:val="00422E24"/>
    <w:rsid w:val="00423540"/>
    <w:rsid w:val="00423B16"/>
    <w:rsid w:val="00423FA0"/>
    <w:rsid w:val="004242E1"/>
    <w:rsid w:val="004247D6"/>
    <w:rsid w:val="00424D10"/>
    <w:rsid w:val="00424F69"/>
    <w:rsid w:val="00425263"/>
    <w:rsid w:val="00425F19"/>
    <w:rsid w:val="00425F1D"/>
    <w:rsid w:val="00426526"/>
    <w:rsid w:val="00426707"/>
    <w:rsid w:val="004267A0"/>
    <w:rsid w:val="00426C8A"/>
    <w:rsid w:val="0042712B"/>
    <w:rsid w:val="00427272"/>
    <w:rsid w:val="0042759F"/>
    <w:rsid w:val="004278B1"/>
    <w:rsid w:val="00430203"/>
    <w:rsid w:val="00430444"/>
    <w:rsid w:val="00430A2B"/>
    <w:rsid w:val="0043133E"/>
    <w:rsid w:val="0043140D"/>
    <w:rsid w:val="00432050"/>
    <w:rsid w:val="004327EC"/>
    <w:rsid w:val="004335E2"/>
    <w:rsid w:val="004338C7"/>
    <w:rsid w:val="00433A7F"/>
    <w:rsid w:val="00433A88"/>
    <w:rsid w:val="00433C07"/>
    <w:rsid w:val="00433E3F"/>
    <w:rsid w:val="00434B2E"/>
    <w:rsid w:val="00435410"/>
    <w:rsid w:val="00435A96"/>
    <w:rsid w:val="00435B92"/>
    <w:rsid w:val="00435C91"/>
    <w:rsid w:val="00435E81"/>
    <w:rsid w:val="00436385"/>
    <w:rsid w:val="0043718E"/>
    <w:rsid w:val="004372B3"/>
    <w:rsid w:val="0043743D"/>
    <w:rsid w:val="00437DD9"/>
    <w:rsid w:val="004403ED"/>
    <w:rsid w:val="00441498"/>
    <w:rsid w:val="0044208B"/>
    <w:rsid w:val="00442AFD"/>
    <w:rsid w:val="00442C4B"/>
    <w:rsid w:val="00442F16"/>
    <w:rsid w:val="00442F6C"/>
    <w:rsid w:val="00443101"/>
    <w:rsid w:val="00443950"/>
    <w:rsid w:val="0044451D"/>
    <w:rsid w:val="00444DED"/>
    <w:rsid w:val="00445062"/>
    <w:rsid w:val="00445E15"/>
    <w:rsid w:val="004462F2"/>
    <w:rsid w:val="00446CD9"/>
    <w:rsid w:val="00447189"/>
    <w:rsid w:val="004476FB"/>
    <w:rsid w:val="00447923"/>
    <w:rsid w:val="00450CCF"/>
    <w:rsid w:val="0045126E"/>
    <w:rsid w:val="00451A33"/>
    <w:rsid w:val="00451DFE"/>
    <w:rsid w:val="004521A0"/>
    <w:rsid w:val="00452DBA"/>
    <w:rsid w:val="004530D3"/>
    <w:rsid w:val="0045405A"/>
    <w:rsid w:val="00455383"/>
    <w:rsid w:val="00455688"/>
    <w:rsid w:val="00455C46"/>
    <w:rsid w:val="004565D8"/>
    <w:rsid w:val="00457049"/>
    <w:rsid w:val="00457577"/>
    <w:rsid w:val="00457780"/>
    <w:rsid w:val="00457852"/>
    <w:rsid w:val="00460777"/>
    <w:rsid w:val="00461F51"/>
    <w:rsid w:val="004629CE"/>
    <w:rsid w:val="004630D9"/>
    <w:rsid w:val="0046319F"/>
    <w:rsid w:val="004631A6"/>
    <w:rsid w:val="00463B42"/>
    <w:rsid w:val="00463BFB"/>
    <w:rsid w:val="00464200"/>
    <w:rsid w:val="00465AC9"/>
    <w:rsid w:val="00465EA3"/>
    <w:rsid w:val="004665E4"/>
    <w:rsid w:val="00466941"/>
    <w:rsid w:val="00466C4C"/>
    <w:rsid w:val="004670BB"/>
    <w:rsid w:val="0046781A"/>
    <w:rsid w:val="004701EE"/>
    <w:rsid w:val="0047032F"/>
    <w:rsid w:val="00472C94"/>
    <w:rsid w:val="004732EF"/>
    <w:rsid w:val="0047336F"/>
    <w:rsid w:val="00473709"/>
    <w:rsid w:val="0047393E"/>
    <w:rsid w:val="00473A27"/>
    <w:rsid w:val="00473C5F"/>
    <w:rsid w:val="004747BE"/>
    <w:rsid w:val="00474E75"/>
    <w:rsid w:val="00474EF6"/>
    <w:rsid w:val="0047594E"/>
    <w:rsid w:val="00475DE3"/>
    <w:rsid w:val="00475FE6"/>
    <w:rsid w:val="004760A9"/>
    <w:rsid w:val="004775FB"/>
    <w:rsid w:val="00477B51"/>
    <w:rsid w:val="00480A8D"/>
    <w:rsid w:val="00480F45"/>
    <w:rsid w:val="00480FA4"/>
    <w:rsid w:val="0048219F"/>
    <w:rsid w:val="0048229E"/>
    <w:rsid w:val="004823D3"/>
    <w:rsid w:val="00483137"/>
    <w:rsid w:val="00483F37"/>
    <w:rsid w:val="00483F90"/>
    <w:rsid w:val="00484127"/>
    <w:rsid w:val="00484611"/>
    <w:rsid w:val="0048497B"/>
    <w:rsid w:val="00484CBD"/>
    <w:rsid w:val="00484EF0"/>
    <w:rsid w:val="0048579D"/>
    <w:rsid w:val="00485887"/>
    <w:rsid w:val="00485B35"/>
    <w:rsid w:val="00486271"/>
    <w:rsid w:val="004870C8"/>
    <w:rsid w:val="004875E9"/>
    <w:rsid w:val="004877BB"/>
    <w:rsid w:val="00487886"/>
    <w:rsid w:val="004901D4"/>
    <w:rsid w:val="00490375"/>
    <w:rsid w:val="00490BA0"/>
    <w:rsid w:val="00490E56"/>
    <w:rsid w:val="004910F4"/>
    <w:rsid w:val="00492166"/>
    <w:rsid w:val="00492E0B"/>
    <w:rsid w:val="00493659"/>
    <w:rsid w:val="00493871"/>
    <w:rsid w:val="00493BFA"/>
    <w:rsid w:val="00494F66"/>
    <w:rsid w:val="004956FD"/>
    <w:rsid w:val="00496332"/>
    <w:rsid w:val="0049635D"/>
    <w:rsid w:val="004963B1"/>
    <w:rsid w:val="00496C71"/>
    <w:rsid w:val="00496CED"/>
    <w:rsid w:val="0049734F"/>
    <w:rsid w:val="00497538"/>
    <w:rsid w:val="0049771C"/>
    <w:rsid w:val="00497ADC"/>
    <w:rsid w:val="00497B9C"/>
    <w:rsid w:val="00497F38"/>
    <w:rsid w:val="004A0364"/>
    <w:rsid w:val="004A10D1"/>
    <w:rsid w:val="004A14D7"/>
    <w:rsid w:val="004A157D"/>
    <w:rsid w:val="004A1DFC"/>
    <w:rsid w:val="004A20E3"/>
    <w:rsid w:val="004A2A2D"/>
    <w:rsid w:val="004A2F20"/>
    <w:rsid w:val="004A35D5"/>
    <w:rsid w:val="004A35FB"/>
    <w:rsid w:val="004A3977"/>
    <w:rsid w:val="004A3BFF"/>
    <w:rsid w:val="004A4653"/>
    <w:rsid w:val="004A4974"/>
    <w:rsid w:val="004A53C4"/>
    <w:rsid w:val="004A5966"/>
    <w:rsid w:val="004A5E02"/>
    <w:rsid w:val="004A69A1"/>
    <w:rsid w:val="004A74A3"/>
    <w:rsid w:val="004B0581"/>
    <w:rsid w:val="004B05E9"/>
    <w:rsid w:val="004B2174"/>
    <w:rsid w:val="004B23A6"/>
    <w:rsid w:val="004B2BD3"/>
    <w:rsid w:val="004B2D5F"/>
    <w:rsid w:val="004B2F3C"/>
    <w:rsid w:val="004B37A7"/>
    <w:rsid w:val="004B3801"/>
    <w:rsid w:val="004B4056"/>
    <w:rsid w:val="004B4273"/>
    <w:rsid w:val="004B45B4"/>
    <w:rsid w:val="004B48C4"/>
    <w:rsid w:val="004B4B1F"/>
    <w:rsid w:val="004B4D59"/>
    <w:rsid w:val="004B4EE2"/>
    <w:rsid w:val="004B4F74"/>
    <w:rsid w:val="004B5453"/>
    <w:rsid w:val="004B58D8"/>
    <w:rsid w:val="004B59E1"/>
    <w:rsid w:val="004B6B2E"/>
    <w:rsid w:val="004B6CE1"/>
    <w:rsid w:val="004B6EA5"/>
    <w:rsid w:val="004B7C06"/>
    <w:rsid w:val="004C0093"/>
    <w:rsid w:val="004C01E0"/>
    <w:rsid w:val="004C1131"/>
    <w:rsid w:val="004C15F6"/>
    <w:rsid w:val="004C1748"/>
    <w:rsid w:val="004C204E"/>
    <w:rsid w:val="004C2202"/>
    <w:rsid w:val="004C28CE"/>
    <w:rsid w:val="004C2B98"/>
    <w:rsid w:val="004C2CCB"/>
    <w:rsid w:val="004C4550"/>
    <w:rsid w:val="004C460B"/>
    <w:rsid w:val="004C4AB6"/>
    <w:rsid w:val="004C4C4A"/>
    <w:rsid w:val="004C4D8F"/>
    <w:rsid w:val="004C5827"/>
    <w:rsid w:val="004C6544"/>
    <w:rsid w:val="004C66E6"/>
    <w:rsid w:val="004C6E63"/>
    <w:rsid w:val="004C7D58"/>
    <w:rsid w:val="004D05E7"/>
    <w:rsid w:val="004D065B"/>
    <w:rsid w:val="004D079D"/>
    <w:rsid w:val="004D0866"/>
    <w:rsid w:val="004D0C33"/>
    <w:rsid w:val="004D0FDF"/>
    <w:rsid w:val="004D2DF6"/>
    <w:rsid w:val="004D3294"/>
    <w:rsid w:val="004D38F3"/>
    <w:rsid w:val="004D4AA4"/>
    <w:rsid w:val="004D4AB8"/>
    <w:rsid w:val="004D4E42"/>
    <w:rsid w:val="004D5000"/>
    <w:rsid w:val="004D52EA"/>
    <w:rsid w:val="004D5B83"/>
    <w:rsid w:val="004D5C34"/>
    <w:rsid w:val="004D67C5"/>
    <w:rsid w:val="004D6922"/>
    <w:rsid w:val="004D6AD8"/>
    <w:rsid w:val="004D77B6"/>
    <w:rsid w:val="004D77BE"/>
    <w:rsid w:val="004E08A2"/>
    <w:rsid w:val="004E0C4F"/>
    <w:rsid w:val="004E0FED"/>
    <w:rsid w:val="004E131F"/>
    <w:rsid w:val="004E19FC"/>
    <w:rsid w:val="004E1BBC"/>
    <w:rsid w:val="004E1CC8"/>
    <w:rsid w:val="004E1F47"/>
    <w:rsid w:val="004E2412"/>
    <w:rsid w:val="004E26AC"/>
    <w:rsid w:val="004E49DC"/>
    <w:rsid w:val="004E5632"/>
    <w:rsid w:val="004E5768"/>
    <w:rsid w:val="004E5A72"/>
    <w:rsid w:val="004E5BAF"/>
    <w:rsid w:val="004E6A50"/>
    <w:rsid w:val="004E7258"/>
    <w:rsid w:val="004E79CA"/>
    <w:rsid w:val="004E7BA2"/>
    <w:rsid w:val="004F05F5"/>
    <w:rsid w:val="004F0BD7"/>
    <w:rsid w:val="004F1455"/>
    <w:rsid w:val="004F1512"/>
    <w:rsid w:val="004F15BE"/>
    <w:rsid w:val="004F184B"/>
    <w:rsid w:val="004F20FB"/>
    <w:rsid w:val="004F2460"/>
    <w:rsid w:val="004F2FB6"/>
    <w:rsid w:val="004F35AF"/>
    <w:rsid w:val="004F37F0"/>
    <w:rsid w:val="004F5E1A"/>
    <w:rsid w:val="004F67D2"/>
    <w:rsid w:val="004F68BC"/>
    <w:rsid w:val="004F69A3"/>
    <w:rsid w:val="004F6CAD"/>
    <w:rsid w:val="004F7087"/>
    <w:rsid w:val="004F7EC4"/>
    <w:rsid w:val="0050034E"/>
    <w:rsid w:val="00500835"/>
    <w:rsid w:val="00500D21"/>
    <w:rsid w:val="00500D6E"/>
    <w:rsid w:val="00500E2D"/>
    <w:rsid w:val="00501B3E"/>
    <w:rsid w:val="00501EE7"/>
    <w:rsid w:val="00502B66"/>
    <w:rsid w:val="00502B85"/>
    <w:rsid w:val="00503F74"/>
    <w:rsid w:val="00504553"/>
    <w:rsid w:val="0050474C"/>
    <w:rsid w:val="00504D2A"/>
    <w:rsid w:val="00504ECD"/>
    <w:rsid w:val="005052D7"/>
    <w:rsid w:val="005057A4"/>
    <w:rsid w:val="00505E79"/>
    <w:rsid w:val="00505EC7"/>
    <w:rsid w:val="00505F0F"/>
    <w:rsid w:val="005061A3"/>
    <w:rsid w:val="005068CC"/>
    <w:rsid w:val="00506914"/>
    <w:rsid w:val="00507171"/>
    <w:rsid w:val="00507DDD"/>
    <w:rsid w:val="00510417"/>
    <w:rsid w:val="00510BE9"/>
    <w:rsid w:val="00511150"/>
    <w:rsid w:val="00512A0E"/>
    <w:rsid w:val="00512CE8"/>
    <w:rsid w:val="00512D1F"/>
    <w:rsid w:val="00512EE5"/>
    <w:rsid w:val="005133BB"/>
    <w:rsid w:val="00513A27"/>
    <w:rsid w:val="00513B8C"/>
    <w:rsid w:val="00513C8F"/>
    <w:rsid w:val="00513CDA"/>
    <w:rsid w:val="005141B9"/>
    <w:rsid w:val="00514A47"/>
    <w:rsid w:val="0051542B"/>
    <w:rsid w:val="005155D1"/>
    <w:rsid w:val="005156B1"/>
    <w:rsid w:val="00515745"/>
    <w:rsid w:val="00516210"/>
    <w:rsid w:val="00516507"/>
    <w:rsid w:val="005170B9"/>
    <w:rsid w:val="005171C0"/>
    <w:rsid w:val="00517431"/>
    <w:rsid w:val="00517A49"/>
    <w:rsid w:val="00517B1A"/>
    <w:rsid w:val="00520598"/>
    <w:rsid w:val="0052089A"/>
    <w:rsid w:val="00521009"/>
    <w:rsid w:val="00521917"/>
    <w:rsid w:val="00522316"/>
    <w:rsid w:val="00522669"/>
    <w:rsid w:val="005230AF"/>
    <w:rsid w:val="00524031"/>
    <w:rsid w:val="0052440F"/>
    <w:rsid w:val="005246CE"/>
    <w:rsid w:val="00525736"/>
    <w:rsid w:val="00525ACA"/>
    <w:rsid w:val="00525F0A"/>
    <w:rsid w:val="00526284"/>
    <w:rsid w:val="00526997"/>
    <w:rsid w:val="00527671"/>
    <w:rsid w:val="005277FD"/>
    <w:rsid w:val="005304C9"/>
    <w:rsid w:val="00531721"/>
    <w:rsid w:val="00532A76"/>
    <w:rsid w:val="00533232"/>
    <w:rsid w:val="0053328B"/>
    <w:rsid w:val="005338D1"/>
    <w:rsid w:val="005339E8"/>
    <w:rsid w:val="00534136"/>
    <w:rsid w:val="00534436"/>
    <w:rsid w:val="005352C0"/>
    <w:rsid w:val="00535E0F"/>
    <w:rsid w:val="00536A80"/>
    <w:rsid w:val="00536B88"/>
    <w:rsid w:val="00536F76"/>
    <w:rsid w:val="00537248"/>
    <w:rsid w:val="005373A9"/>
    <w:rsid w:val="00537419"/>
    <w:rsid w:val="00537D73"/>
    <w:rsid w:val="00540377"/>
    <w:rsid w:val="005404EB"/>
    <w:rsid w:val="00540739"/>
    <w:rsid w:val="00541645"/>
    <w:rsid w:val="00541F97"/>
    <w:rsid w:val="005424FF"/>
    <w:rsid w:val="00542BFD"/>
    <w:rsid w:val="00542E52"/>
    <w:rsid w:val="005430EC"/>
    <w:rsid w:val="005434E3"/>
    <w:rsid w:val="00543535"/>
    <w:rsid w:val="00544E7C"/>
    <w:rsid w:val="005453B8"/>
    <w:rsid w:val="00546BD3"/>
    <w:rsid w:val="00546CC8"/>
    <w:rsid w:val="00546FD3"/>
    <w:rsid w:val="00547CDE"/>
    <w:rsid w:val="005506BB"/>
    <w:rsid w:val="00550A92"/>
    <w:rsid w:val="00550F85"/>
    <w:rsid w:val="0055144A"/>
    <w:rsid w:val="005515DF"/>
    <w:rsid w:val="00551650"/>
    <w:rsid w:val="00551660"/>
    <w:rsid w:val="00552635"/>
    <w:rsid w:val="00552B55"/>
    <w:rsid w:val="00552BF3"/>
    <w:rsid w:val="00552C55"/>
    <w:rsid w:val="00552DEC"/>
    <w:rsid w:val="00553DC5"/>
    <w:rsid w:val="005549B9"/>
    <w:rsid w:val="0055565C"/>
    <w:rsid w:val="005558B1"/>
    <w:rsid w:val="00557370"/>
    <w:rsid w:val="005576CF"/>
    <w:rsid w:val="00557DCC"/>
    <w:rsid w:val="005610D8"/>
    <w:rsid w:val="005613B4"/>
    <w:rsid w:val="00561BE8"/>
    <w:rsid w:val="00561F0C"/>
    <w:rsid w:val="005624BD"/>
    <w:rsid w:val="00563711"/>
    <w:rsid w:val="00563721"/>
    <w:rsid w:val="0056446F"/>
    <w:rsid w:val="005649E8"/>
    <w:rsid w:val="00564DB2"/>
    <w:rsid w:val="00564FEE"/>
    <w:rsid w:val="0056509A"/>
    <w:rsid w:val="00565E2D"/>
    <w:rsid w:val="005667A9"/>
    <w:rsid w:val="0056750E"/>
    <w:rsid w:val="00567941"/>
    <w:rsid w:val="00567E3D"/>
    <w:rsid w:val="005705CE"/>
    <w:rsid w:val="0057078F"/>
    <w:rsid w:val="00570913"/>
    <w:rsid w:val="00570A99"/>
    <w:rsid w:val="00570ABA"/>
    <w:rsid w:val="00570CBE"/>
    <w:rsid w:val="00571F90"/>
    <w:rsid w:val="00572122"/>
    <w:rsid w:val="00572686"/>
    <w:rsid w:val="0057279F"/>
    <w:rsid w:val="00572B5F"/>
    <w:rsid w:val="00572D46"/>
    <w:rsid w:val="00572E1A"/>
    <w:rsid w:val="00573863"/>
    <w:rsid w:val="00573FB5"/>
    <w:rsid w:val="00575AAD"/>
    <w:rsid w:val="00575C6A"/>
    <w:rsid w:val="0057629D"/>
    <w:rsid w:val="0057647C"/>
    <w:rsid w:val="005769CE"/>
    <w:rsid w:val="00576A35"/>
    <w:rsid w:val="00577A84"/>
    <w:rsid w:val="00577F94"/>
    <w:rsid w:val="00580103"/>
    <w:rsid w:val="0058067D"/>
    <w:rsid w:val="00580CC6"/>
    <w:rsid w:val="00580E2E"/>
    <w:rsid w:val="0058122A"/>
    <w:rsid w:val="00582296"/>
    <w:rsid w:val="00582583"/>
    <w:rsid w:val="00582783"/>
    <w:rsid w:val="00582AEA"/>
    <w:rsid w:val="00583BDE"/>
    <w:rsid w:val="0058409C"/>
    <w:rsid w:val="005842A3"/>
    <w:rsid w:val="00584D08"/>
    <w:rsid w:val="00584E4F"/>
    <w:rsid w:val="0058540B"/>
    <w:rsid w:val="00586366"/>
    <w:rsid w:val="00586D77"/>
    <w:rsid w:val="00587309"/>
    <w:rsid w:val="005903EE"/>
    <w:rsid w:val="0059062D"/>
    <w:rsid w:val="00590C44"/>
    <w:rsid w:val="00591103"/>
    <w:rsid w:val="005919C8"/>
    <w:rsid w:val="00593041"/>
    <w:rsid w:val="0059386F"/>
    <w:rsid w:val="00593D10"/>
    <w:rsid w:val="005940BF"/>
    <w:rsid w:val="005946E9"/>
    <w:rsid w:val="005952F8"/>
    <w:rsid w:val="00595A79"/>
    <w:rsid w:val="00596064"/>
    <w:rsid w:val="005962D7"/>
    <w:rsid w:val="00597A44"/>
    <w:rsid w:val="00597D8D"/>
    <w:rsid w:val="005A0118"/>
    <w:rsid w:val="005A0177"/>
    <w:rsid w:val="005A0A4A"/>
    <w:rsid w:val="005A0B25"/>
    <w:rsid w:val="005A0F86"/>
    <w:rsid w:val="005A0FDB"/>
    <w:rsid w:val="005A1371"/>
    <w:rsid w:val="005A15A1"/>
    <w:rsid w:val="005A206E"/>
    <w:rsid w:val="005A209C"/>
    <w:rsid w:val="005A2621"/>
    <w:rsid w:val="005A2C22"/>
    <w:rsid w:val="005A2ED3"/>
    <w:rsid w:val="005A3012"/>
    <w:rsid w:val="005A3209"/>
    <w:rsid w:val="005A354B"/>
    <w:rsid w:val="005A3ABD"/>
    <w:rsid w:val="005A3C41"/>
    <w:rsid w:val="005A4603"/>
    <w:rsid w:val="005A4F01"/>
    <w:rsid w:val="005A5336"/>
    <w:rsid w:val="005A56EB"/>
    <w:rsid w:val="005A759E"/>
    <w:rsid w:val="005B0F62"/>
    <w:rsid w:val="005B10B6"/>
    <w:rsid w:val="005B1A5C"/>
    <w:rsid w:val="005B2153"/>
    <w:rsid w:val="005B22F5"/>
    <w:rsid w:val="005B3137"/>
    <w:rsid w:val="005B317B"/>
    <w:rsid w:val="005B3296"/>
    <w:rsid w:val="005B3B6F"/>
    <w:rsid w:val="005B3D0D"/>
    <w:rsid w:val="005B4E4B"/>
    <w:rsid w:val="005B4F9E"/>
    <w:rsid w:val="005B4FA8"/>
    <w:rsid w:val="005B54E4"/>
    <w:rsid w:val="005B5540"/>
    <w:rsid w:val="005B6445"/>
    <w:rsid w:val="005B72EB"/>
    <w:rsid w:val="005B7526"/>
    <w:rsid w:val="005B7691"/>
    <w:rsid w:val="005B76E1"/>
    <w:rsid w:val="005B7CFF"/>
    <w:rsid w:val="005B7DD3"/>
    <w:rsid w:val="005C0058"/>
    <w:rsid w:val="005C1424"/>
    <w:rsid w:val="005C2048"/>
    <w:rsid w:val="005C2239"/>
    <w:rsid w:val="005C2343"/>
    <w:rsid w:val="005C291A"/>
    <w:rsid w:val="005C36A5"/>
    <w:rsid w:val="005C4A83"/>
    <w:rsid w:val="005C4E7C"/>
    <w:rsid w:val="005C4E89"/>
    <w:rsid w:val="005C57DF"/>
    <w:rsid w:val="005C5C95"/>
    <w:rsid w:val="005C5FA1"/>
    <w:rsid w:val="005C5FD7"/>
    <w:rsid w:val="005C6592"/>
    <w:rsid w:val="005C694D"/>
    <w:rsid w:val="005C6CF4"/>
    <w:rsid w:val="005C6F0C"/>
    <w:rsid w:val="005D1DC6"/>
    <w:rsid w:val="005D2103"/>
    <w:rsid w:val="005D2701"/>
    <w:rsid w:val="005D2738"/>
    <w:rsid w:val="005D2A97"/>
    <w:rsid w:val="005D3F61"/>
    <w:rsid w:val="005D465C"/>
    <w:rsid w:val="005D49BD"/>
    <w:rsid w:val="005D49E9"/>
    <w:rsid w:val="005D4CDC"/>
    <w:rsid w:val="005D5039"/>
    <w:rsid w:val="005D5142"/>
    <w:rsid w:val="005D5228"/>
    <w:rsid w:val="005D551F"/>
    <w:rsid w:val="005D5CA9"/>
    <w:rsid w:val="005D5F70"/>
    <w:rsid w:val="005D72D3"/>
    <w:rsid w:val="005E0329"/>
    <w:rsid w:val="005E07B8"/>
    <w:rsid w:val="005E0CA1"/>
    <w:rsid w:val="005E0D28"/>
    <w:rsid w:val="005E0E02"/>
    <w:rsid w:val="005E2133"/>
    <w:rsid w:val="005E2358"/>
    <w:rsid w:val="005E254F"/>
    <w:rsid w:val="005E2605"/>
    <w:rsid w:val="005E2878"/>
    <w:rsid w:val="005E3308"/>
    <w:rsid w:val="005E4012"/>
    <w:rsid w:val="005E40BF"/>
    <w:rsid w:val="005E42FD"/>
    <w:rsid w:val="005E500C"/>
    <w:rsid w:val="005E52E6"/>
    <w:rsid w:val="005E5F4A"/>
    <w:rsid w:val="005E6703"/>
    <w:rsid w:val="005E795F"/>
    <w:rsid w:val="005F0482"/>
    <w:rsid w:val="005F1066"/>
    <w:rsid w:val="005F138A"/>
    <w:rsid w:val="005F1397"/>
    <w:rsid w:val="005F18DD"/>
    <w:rsid w:val="005F1D02"/>
    <w:rsid w:val="005F26EF"/>
    <w:rsid w:val="005F3251"/>
    <w:rsid w:val="005F36EE"/>
    <w:rsid w:val="005F4BD3"/>
    <w:rsid w:val="005F4C86"/>
    <w:rsid w:val="005F52A0"/>
    <w:rsid w:val="005F6573"/>
    <w:rsid w:val="005F73BA"/>
    <w:rsid w:val="005F76CC"/>
    <w:rsid w:val="005F7C41"/>
    <w:rsid w:val="00600420"/>
    <w:rsid w:val="006006A5"/>
    <w:rsid w:val="006031EF"/>
    <w:rsid w:val="00603D81"/>
    <w:rsid w:val="0060426B"/>
    <w:rsid w:val="006044D2"/>
    <w:rsid w:val="00604D95"/>
    <w:rsid w:val="00604DFC"/>
    <w:rsid w:val="006058C8"/>
    <w:rsid w:val="006060D6"/>
    <w:rsid w:val="00606333"/>
    <w:rsid w:val="00606658"/>
    <w:rsid w:val="00606A98"/>
    <w:rsid w:val="00606E0F"/>
    <w:rsid w:val="00607610"/>
    <w:rsid w:val="00607BBF"/>
    <w:rsid w:val="0061141A"/>
    <w:rsid w:val="00612570"/>
    <w:rsid w:val="00612B90"/>
    <w:rsid w:val="00613A7B"/>
    <w:rsid w:val="00614754"/>
    <w:rsid w:val="00616243"/>
    <w:rsid w:val="00616259"/>
    <w:rsid w:val="006173FF"/>
    <w:rsid w:val="00620681"/>
    <w:rsid w:val="00620ABF"/>
    <w:rsid w:val="00621709"/>
    <w:rsid w:val="00621920"/>
    <w:rsid w:val="00621F15"/>
    <w:rsid w:val="00621F6A"/>
    <w:rsid w:val="00622AAE"/>
    <w:rsid w:val="00622DAC"/>
    <w:rsid w:val="00623195"/>
    <w:rsid w:val="006236F9"/>
    <w:rsid w:val="006240F3"/>
    <w:rsid w:val="0062443B"/>
    <w:rsid w:val="006244F3"/>
    <w:rsid w:val="006246B5"/>
    <w:rsid w:val="0062487D"/>
    <w:rsid w:val="00624F6E"/>
    <w:rsid w:val="006262E1"/>
    <w:rsid w:val="00626C62"/>
    <w:rsid w:val="00627404"/>
    <w:rsid w:val="00627412"/>
    <w:rsid w:val="00627D19"/>
    <w:rsid w:val="006304D0"/>
    <w:rsid w:val="006305AE"/>
    <w:rsid w:val="0063078B"/>
    <w:rsid w:val="00630F2F"/>
    <w:rsid w:val="006313A9"/>
    <w:rsid w:val="006314DB"/>
    <w:rsid w:val="00631EE7"/>
    <w:rsid w:val="00633844"/>
    <w:rsid w:val="006339DB"/>
    <w:rsid w:val="00633D13"/>
    <w:rsid w:val="00634839"/>
    <w:rsid w:val="0063499E"/>
    <w:rsid w:val="00634C21"/>
    <w:rsid w:val="0063561E"/>
    <w:rsid w:val="0063589F"/>
    <w:rsid w:val="00636143"/>
    <w:rsid w:val="00636FAB"/>
    <w:rsid w:val="00637251"/>
    <w:rsid w:val="00637272"/>
    <w:rsid w:val="006372FD"/>
    <w:rsid w:val="00637608"/>
    <w:rsid w:val="00637D85"/>
    <w:rsid w:val="006404DF"/>
    <w:rsid w:val="006419E5"/>
    <w:rsid w:val="00642413"/>
    <w:rsid w:val="00642596"/>
    <w:rsid w:val="00643B41"/>
    <w:rsid w:val="00643E3D"/>
    <w:rsid w:val="0064410E"/>
    <w:rsid w:val="00644D5F"/>
    <w:rsid w:val="00645279"/>
    <w:rsid w:val="0064552E"/>
    <w:rsid w:val="006456E3"/>
    <w:rsid w:val="00645DC3"/>
    <w:rsid w:val="006462B8"/>
    <w:rsid w:val="00646D18"/>
    <w:rsid w:val="00647350"/>
    <w:rsid w:val="006476BD"/>
    <w:rsid w:val="0064787A"/>
    <w:rsid w:val="00647D68"/>
    <w:rsid w:val="00647E81"/>
    <w:rsid w:val="00650039"/>
    <w:rsid w:val="00651634"/>
    <w:rsid w:val="0065177E"/>
    <w:rsid w:val="00651BED"/>
    <w:rsid w:val="006523B3"/>
    <w:rsid w:val="0065364F"/>
    <w:rsid w:val="0065377D"/>
    <w:rsid w:val="00653AD7"/>
    <w:rsid w:val="00653E45"/>
    <w:rsid w:val="0065589F"/>
    <w:rsid w:val="00655D83"/>
    <w:rsid w:val="00655F5F"/>
    <w:rsid w:val="0065767F"/>
    <w:rsid w:val="006576BF"/>
    <w:rsid w:val="00657BF1"/>
    <w:rsid w:val="00657ED6"/>
    <w:rsid w:val="006600E3"/>
    <w:rsid w:val="00660893"/>
    <w:rsid w:val="00660AED"/>
    <w:rsid w:val="00660DF4"/>
    <w:rsid w:val="006616F2"/>
    <w:rsid w:val="0066179A"/>
    <w:rsid w:val="00661AD3"/>
    <w:rsid w:val="00661C36"/>
    <w:rsid w:val="00662096"/>
    <w:rsid w:val="00662C83"/>
    <w:rsid w:val="00663C81"/>
    <w:rsid w:val="00663D2C"/>
    <w:rsid w:val="00663DA2"/>
    <w:rsid w:val="0066402B"/>
    <w:rsid w:val="0066406B"/>
    <w:rsid w:val="0066419D"/>
    <w:rsid w:val="00665735"/>
    <w:rsid w:val="00665AA4"/>
    <w:rsid w:val="00666782"/>
    <w:rsid w:val="00666E24"/>
    <w:rsid w:val="00666EEA"/>
    <w:rsid w:val="00667B9C"/>
    <w:rsid w:val="00667E77"/>
    <w:rsid w:val="006709B5"/>
    <w:rsid w:val="00670C74"/>
    <w:rsid w:val="00670EBB"/>
    <w:rsid w:val="006720BE"/>
    <w:rsid w:val="00672939"/>
    <w:rsid w:val="00672AE8"/>
    <w:rsid w:val="00672D99"/>
    <w:rsid w:val="0067370F"/>
    <w:rsid w:val="00674412"/>
    <w:rsid w:val="006752C2"/>
    <w:rsid w:val="006755E3"/>
    <w:rsid w:val="00675ADF"/>
    <w:rsid w:val="00675EAC"/>
    <w:rsid w:val="00676367"/>
    <w:rsid w:val="00676D11"/>
    <w:rsid w:val="006806A8"/>
    <w:rsid w:val="00680FA8"/>
    <w:rsid w:val="00680FB6"/>
    <w:rsid w:val="0068175F"/>
    <w:rsid w:val="00681D8F"/>
    <w:rsid w:val="00682B0B"/>
    <w:rsid w:val="00682E70"/>
    <w:rsid w:val="00682E81"/>
    <w:rsid w:val="00682F34"/>
    <w:rsid w:val="00683D27"/>
    <w:rsid w:val="00684117"/>
    <w:rsid w:val="006842DE"/>
    <w:rsid w:val="00684AAF"/>
    <w:rsid w:val="00684C57"/>
    <w:rsid w:val="00684C6E"/>
    <w:rsid w:val="00684E3A"/>
    <w:rsid w:val="0068532D"/>
    <w:rsid w:val="006854B9"/>
    <w:rsid w:val="006858DA"/>
    <w:rsid w:val="0068619D"/>
    <w:rsid w:val="00686544"/>
    <w:rsid w:val="0068687A"/>
    <w:rsid w:val="006873DC"/>
    <w:rsid w:val="00690139"/>
    <w:rsid w:val="0069082E"/>
    <w:rsid w:val="00690AC6"/>
    <w:rsid w:val="006913D8"/>
    <w:rsid w:val="00691CFA"/>
    <w:rsid w:val="00693257"/>
    <w:rsid w:val="0069362B"/>
    <w:rsid w:val="00693CA4"/>
    <w:rsid w:val="0069433C"/>
    <w:rsid w:val="006951E2"/>
    <w:rsid w:val="006957AC"/>
    <w:rsid w:val="00695F14"/>
    <w:rsid w:val="00696A42"/>
    <w:rsid w:val="00697225"/>
    <w:rsid w:val="00697629"/>
    <w:rsid w:val="006A0291"/>
    <w:rsid w:val="006A0B0C"/>
    <w:rsid w:val="006A0BE7"/>
    <w:rsid w:val="006A0CE1"/>
    <w:rsid w:val="006A122E"/>
    <w:rsid w:val="006A1264"/>
    <w:rsid w:val="006A12D3"/>
    <w:rsid w:val="006A23BD"/>
    <w:rsid w:val="006A2507"/>
    <w:rsid w:val="006A2E46"/>
    <w:rsid w:val="006A4402"/>
    <w:rsid w:val="006A470D"/>
    <w:rsid w:val="006A58BE"/>
    <w:rsid w:val="006A62B0"/>
    <w:rsid w:val="006A6489"/>
    <w:rsid w:val="006B040D"/>
    <w:rsid w:val="006B0F6D"/>
    <w:rsid w:val="006B12B2"/>
    <w:rsid w:val="006B14A9"/>
    <w:rsid w:val="006B1718"/>
    <w:rsid w:val="006B1EE7"/>
    <w:rsid w:val="006B2108"/>
    <w:rsid w:val="006B2821"/>
    <w:rsid w:val="006B293D"/>
    <w:rsid w:val="006B2A34"/>
    <w:rsid w:val="006B2C28"/>
    <w:rsid w:val="006B2C30"/>
    <w:rsid w:val="006B2FB6"/>
    <w:rsid w:val="006B30B9"/>
    <w:rsid w:val="006B3CEE"/>
    <w:rsid w:val="006B452B"/>
    <w:rsid w:val="006B4C99"/>
    <w:rsid w:val="006B5334"/>
    <w:rsid w:val="006B5368"/>
    <w:rsid w:val="006B55C8"/>
    <w:rsid w:val="006B5FA2"/>
    <w:rsid w:val="006B6BD4"/>
    <w:rsid w:val="006B723A"/>
    <w:rsid w:val="006B744C"/>
    <w:rsid w:val="006B77F9"/>
    <w:rsid w:val="006B78E3"/>
    <w:rsid w:val="006C0D76"/>
    <w:rsid w:val="006C0E7F"/>
    <w:rsid w:val="006C0FF4"/>
    <w:rsid w:val="006C13BA"/>
    <w:rsid w:val="006C1AFF"/>
    <w:rsid w:val="006C26D2"/>
    <w:rsid w:val="006C2C03"/>
    <w:rsid w:val="006C2C7D"/>
    <w:rsid w:val="006C41E6"/>
    <w:rsid w:val="006C5720"/>
    <w:rsid w:val="006C5976"/>
    <w:rsid w:val="006C5B8F"/>
    <w:rsid w:val="006C5FFB"/>
    <w:rsid w:val="006C727C"/>
    <w:rsid w:val="006C73ED"/>
    <w:rsid w:val="006D0267"/>
    <w:rsid w:val="006D05A6"/>
    <w:rsid w:val="006D0BB9"/>
    <w:rsid w:val="006D0D3F"/>
    <w:rsid w:val="006D1516"/>
    <w:rsid w:val="006D253B"/>
    <w:rsid w:val="006D29BB"/>
    <w:rsid w:val="006D2BA8"/>
    <w:rsid w:val="006D2F70"/>
    <w:rsid w:val="006D3402"/>
    <w:rsid w:val="006D3D50"/>
    <w:rsid w:val="006D455E"/>
    <w:rsid w:val="006D45E0"/>
    <w:rsid w:val="006D488C"/>
    <w:rsid w:val="006D497C"/>
    <w:rsid w:val="006D4E67"/>
    <w:rsid w:val="006D51C7"/>
    <w:rsid w:val="006D66DC"/>
    <w:rsid w:val="006D7715"/>
    <w:rsid w:val="006D7FCA"/>
    <w:rsid w:val="006E02DD"/>
    <w:rsid w:val="006E0C54"/>
    <w:rsid w:val="006E1986"/>
    <w:rsid w:val="006E1AD1"/>
    <w:rsid w:val="006E2998"/>
    <w:rsid w:val="006E2C57"/>
    <w:rsid w:val="006E32DA"/>
    <w:rsid w:val="006E5001"/>
    <w:rsid w:val="006E5648"/>
    <w:rsid w:val="006E6758"/>
    <w:rsid w:val="006E697F"/>
    <w:rsid w:val="006E71FA"/>
    <w:rsid w:val="006E75CD"/>
    <w:rsid w:val="006E760D"/>
    <w:rsid w:val="006E7820"/>
    <w:rsid w:val="006E7F3E"/>
    <w:rsid w:val="006E7F97"/>
    <w:rsid w:val="006F0504"/>
    <w:rsid w:val="006F0C22"/>
    <w:rsid w:val="006F1636"/>
    <w:rsid w:val="006F1A7E"/>
    <w:rsid w:val="006F27E6"/>
    <w:rsid w:val="006F34BB"/>
    <w:rsid w:val="006F3BF6"/>
    <w:rsid w:val="006F40D4"/>
    <w:rsid w:val="006F41EF"/>
    <w:rsid w:val="006F46D0"/>
    <w:rsid w:val="006F4DBB"/>
    <w:rsid w:val="006F6442"/>
    <w:rsid w:val="006F685A"/>
    <w:rsid w:val="006F69FA"/>
    <w:rsid w:val="006F6C96"/>
    <w:rsid w:val="006F6E46"/>
    <w:rsid w:val="006F7F9D"/>
    <w:rsid w:val="0070000E"/>
    <w:rsid w:val="007008FC"/>
    <w:rsid w:val="00700A64"/>
    <w:rsid w:val="00700B1D"/>
    <w:rsid w:val="00700FE4"/>
    <w:rsid w:val="007012E8"/>
    <w:rsid w:val="00701AA4"/>
    <w:rsid w:val="00701B6E"/>
    <w:rsid w:val="00701C1D"/>
    <w:rsid w:val="007020E7"/>
    <w:rsid w:val="0070243D"/>
    <w:rsid w:val="007029BB"/>
    <w:rsid w:val="00704D36"/>
    <w:rsid w:val="00704E69"/>
    <w:rsid w:val="00705B1B"/>
    <w:rsid w:val="00705BB7"/>
    <w:rsid w:val="00705BE1"/>
    <w:rsid w:val="0070600D"/>
    <w:rsid w:val="007067B9"/>
    <w:rsid w:val="00707051"/>
    <w:rsid w:val="007075CE"/>
    <w:rsid w:val="00707615"/>
    <w:rsid w:val="00707FE7"/>
    <w:rsid w:val="00710586"/>
    <w:rsid w:val="00710AE3"/>
    <w:rsid w:val="00710C50"/>
    <w:rsid w:val="007118E3"/>
    <w:rsid w:val="007119DC"/>
    <w:rsid w:val="007122FC"/>
    <w:rsid w:val="007124F3"/>
    <w:rsid w:val="0071293A"/>
    <w:rsid w:val="00712AC6"/>
    <w:rsid w:val="00713248"/>
    <w:rsid w:val="0071333C"/>
    <w:rsid w:val="007140A9"/>
    <w:rsid w:val="007140F4"/>
    <w:rsid w:val="00714261"/>
    <w:rsid w:val="00714EDB"/>
    <w:rsid w:val="00715726"/>
    <w:rsid w:val="00715BD2"/>
    <w:rsid w:val="00716148"/>
    <w:rsid w:val="00716EED"/>
    <w:rsid w:val="00717823"/>
    <w:rsid w:val="00717C65"/>
    <w:rsid w:val="00720B14"/>
    <w:rsid w:val="00721649"/>
    <w:rsid w:val="00721A19"/>
    <w:rsid w:val="00721C5A"/>
    <w:rsid w:val="00721D98"/>
    <w:rsid w:val="00722E81"/>
    <w:rsid w:val="00723A1F"/>
    <w:rsid w:val="00723FF6"/>
    <w:rsid w:val="00724708"/>
    <w:rsid w:val="00724A82"/>
    <w:rsid w:val="00726288"/>
    <w:rsid w:val="00726518"/>
    <w:rsid w:val="0072663E"/>
    <w:rsid w:val="0072667C"/>
    <w:rsid w:val="00726736"/>
    <w:rsid w:val="007276BE"/>
    <w:rsid w:val="0072773B"/>
    <w:rsid w:val="00727A4E"/>
    <w:rsid w:val="007300CB"/>
    <w:rsid w:val="00730719"/>
    <w:rsid w:val="00730751"/>
    <w:rsid w:val="00731026"/>
    <w:rsid w:val="007327E9"/>
    <w:rsid w:val="00733940"/>
    <w:rsid w:val="00734414"/>
    <w:rsid w:val="00734D9D"/>
    <w:rsid w:val="00735005"/>
    <w:rsid w:val="007369DC"/>
    <w:rsid w:val="00736DCA"/>
    <w:rsid w:val="0073710B"/>
    <w:rsid w:val="007372E2"/>
    <w:rsid w:val="00737652"/>
    <w:rsid w:val="007379DD"/>
    <w:rsid w:val="00737BA7"/>
    <w:rsid w:val="00740129"/>
    <w:rsid w:val="00740534"/>
    <w:rsid w:val="00740553"/>
    <w:rsid w:val="00740B8D"/>
    <w:rsid w:val="00740E50"/>
    <w:rsid w:val="00740F30"/>
    <w:rsid w:val="00741012"/>
    <w:rsid w:val="007411E0"/>
    <w:rsid w:val="007411E7"/>
    <w:rsid w:val="00741532"/>
    <w:rsid w:val="00741AB4"/>
    <w:rsid w:val="0074200E"/>
    <w:rsid w:val="007439D7"/>
    <w:rsid w:val="00743ABA"/>
    <w:rsid w:val="0074412F"/>
    <w:rsid w:val="00744813"/>
    <w:rsid w:val="007456A3"/>
    <w:rsid w:val="00746721"/>
    <w:rsid w:val="00746C94"/>
    <w:rsid w:val="00746E4F"/>
    <w:rsid w:val="007473ED"/>
    <w:rsid w:val="007478AC"/>
    <w:rsid w:val="00747960"/>
    <w:rsid w:val="00747AA2"/>
    <w:rsid w:val="00747C3D"/>
    <w:rsid w:val="00747F79"/>
    <w:rsid w:val="0075018F"/>
    <w:rsid w:val="00750664"/>
    <w:rsid w:val="007518B4"/>
    <w:rsid w:val="007525F7"/>
    <w:rsid w:val="00752AC0"/>
    <w:rsid w:val="00752B56"/>
    <w:rsid w:val="00752E3C"/>
    <w:rsid w:val="00752EFE"/>
    <w:rsid w:val="00753BAC"/>
    <w:rsid w:val="0075489C"/>
    <w:rsid w:val="00754998"/>
    <w:rsid w:val="007553C1"/>
    <w:rsid w:val="0075577B"/>
    <w:rsid w:val="00755C10"/>
    <w:rsid w:val="00756337"/>
    <w:rsid w:val="007564F1"/>
    <w:rsid w:val="00757F53"/>
    <w:rsid w:val="00761649"/>
    <w:rsid w:val="00762747"/>
    <w:rsid w:val="0076422A"/>
    <w:rsid w:val="00764EAD"/>
    <w:rsid w:val="00764EEE"/>
    <w:rsid w:val="00764F00"/>
    <w:rsid w:val="007654EA"/>
    <w:rsid w:val="007658C8"/>
    <w:rsid w:val="00765A58"/>
    <w:rsid w:val="00765E79"/>
    <w:rsid w:val="0076622F"/>
    <w:rsid w:val="00766756"/>
    <w:rsid w:val="007668D6"/>
    <w:rsid w:val="007671BA"/>
    <w:rsid w:val="0076734A"/>
    <w:rsid w:val="00770057"/>
    <w:rsid w:val="0077051B"/>
    <w:rsid w:val="007708AA"/>
    <w:rsid w:val="00770D9B"/>
    <w:rsid w:val="007712A9"/>
    <w:rsid w:val="0077157C"/>
    <w:rsid w:val="00771A9A"/>
    <w:rsid w:val="00772432"/>
    <w:rsid w:val="00772975"/>
    <w:rsid w:val="00772AD8"/>
    <w:rsid w:val="00772AEF"/>
    <w:rsid w:val="00773217"/>
    <w:rsid w:val="00774DE9"/>
    <w:rsid w:val="00775B6F"/>
    <w:rsid w:val="00776784"/>
    <w:rsid w:val="00776848"/>
    <w:rsid w:val="007768E8"/>
    <w:rsid w:val="00777464"/>
    <w:rsid w:val="00780D75"/>
    <w:rsid w:val="0078196D"/>
    <w:rsid w:val="00782168"/>
    <w:rsid w:val="007822CE"/>
    <w:rsid w:val="00783475"/>
    <w:rsid w:val="00783751"/>
    <w:rsid w:val="00784039"/>
    <w:rsid w:val="00784776"/>
    <w:rsid w:val="007849CF"/>
    <w:rsid w:val="00784F7C"/>
    <w:rsid w:val="0078500E"/>
    <w:rsid w:val="00785647"/>
    <w:rsid w:val="0078611D"/>
    <w:rsid w:val="007864BE"/>
    <w:rsid w:val="00786C61"/>
    <w:rsid w:val="00786CC3"/>
    <w:rsid w:val="00787B45"/>
    <w:rsid w:val="007902FD"/>
    <w:rsid w:val="00790A12"/>
    <w:rsid w:val="00791142"/>
    <w:rsid w:val="00791505"/>
    <w:rsid w:val="00791804"/>
    <w:rsid w:val="00792258"/>
    <w:rsid w:val="00792A48"/>
    <w:rsid w:val="007936D3"/>
    <w:rsid w:val="00793F47"/>
    <w:rsid w:val="007943B4"/>
    <w:rsid w:val="00794909"/>
    <w:rsid w:val="00796045"/>
    <w:rsid w:val="00796570"/>
    <w:rsid w:val="007965EA"/>
    <w:rsid w:val="00797054"/>
    <w:rsid w:val="007978FA"/>
    <w:rsid w:val="00797EDA"/>
    <w:rsid w:val="007A004B"/>
    <w:rsid w:val="007A049B"/>
    <w:rsid w:val="007A04DA"/>
    <w:rsid w:val="007A0FC7"/>
    <w:rsid w:val="007A11DE"/>
    <w:rsid w:val="007A1310"/>
    <w:rsid w:val="007A1510"/>
    <w:rsid w:val="007A1E6C"/>
    <w:rsid w:val="007A2560"/>
    <w:rsid w:val="007A2787"/>
    <w:rsid w:val="007A2E56"/>
    <w:rsid w:val="007A4C9A"/>
    <w:rsid w:val="007A5E8B"/>
    <w:rsid w:val="007A7247"/>
    <w:rsid w:val="007A783C"/>
    <w:rsid w:val="007A7EBD"/>
    <w:rsid w:val="007B0F55"/>
    <w:rsid w:val="007B138F"/>
    <w:rsid w:val="007B2860"/>
    <w:rsid w:val="007B2A28"/>
    <w:rsid w:val="007B38A5"/>
    <w:rsid w:val="007B3973"/>
    <w:rsid w:val="007B4160"/>
    <w:rsid w:val="007B4C44"/>
    <w:rsid w:val="007B5061"/>
    <w:rsid w:val="007B50DC"/>
    <w:rsid w:val="007B5620"/>
    <w:rsid w:val="007B58CE"/>
    <w:rsid w:val="007B5B02"/>
    <w:rsid w:val="007B5F25"/>
    <w:rsid w:val="007B60F1"/>
    <w:rsid w:val="007B61AC"/>
    <w:rsid w:val="007B6395"/>
    <w:rsid w:val="007B6552"/>
    <w:rsid w:val="007B6CF2"/>
    <w:rsid w:val="007B6D5D"/>
    <w:rsid w:val="007B6E57"/>
    <w:rsid w:val="007B7AAE"/>
    <w:rsid w:val="007B7F66"/>
    <w:rsid w:val="007C02B2"/>
    <w:rsid w:val="007C0931"/>
    <w:rsid w:val="007C0D5E"/>
    <w:rsid w:val="007C1188"/>
    <w:rsid w:val="007C1E85"/>
    <w:rsid w:val="007C3698"/>
    <w:rsid w:val="007C4264"/>
    <w:rsid w:val="007C4F39"/>
    <w:rsid w:val="007C4FB2"/>
    <w:rsid w:val="007C51AA"/>
    <w:rsid w:val="007C54A4"/>
    <w:rsid w:val="007C5918"/>
    <w:rsid w:val="007C5C14"/>
    <w:rsid w:val="007C5E34"/>
    <w:rsid w:val="007C61E1"/>
    <w:rsid w:val="007C65DA"/>
    <w:rsid w:val="007C66FE"/>
    <w:rsid w:val="007C6A51"/>
    <w:rsid w:val="007C77BC"/>
    <w:rsid w:val="007C793D"/>
    <w:rsid w:val="007C797F"/>
    <w:rsid w:val="007C7DFC"/>
    <w:rsid w:val="007D08A0"/>
    <w:rsid w:val="007D096A"/>
    <w:rsid w:val="007D2021"/>
    <w:rsid w:val="007D22B3"/>
    <w:rsid w:val="007D24BD"/>
    <w:rsid w:val="007D2660"/>
    <w:rsid w:val="007D2B41"/>
    <w:rsid w:val="007D3F68"/>
    <w:rsid w:val="007D4055"/>
    <w:rsid w:val="007D4CEE"/>
    <w:rsid w:val="007D4E7F"/>
    <w:rsid w:val="007D5A28"/>
    <w:rsid w:val="007D61D2"/>
    <w:rsid w:val="007D66CB"/>
    <w:rsid w:val="007D6B00"/>
    <w:rsid w:val="007D7361"/>
    <w:rsid w:val="007D7A7D"/>
    <w:rsid w:val="007D7DA4"/>
    <w:rsid w:val="007D7EDA"/>
    <w:rsid w:val="007D7FE7"/>
    <w:rsid w:val="007E0194"/>
    <w:rsid w:val="007E02A4"/>
    <w:rsid w:val="007E0BED"/>
    <w:rsid w:val="007E0C64"/>
    <w:rsid w:val="007E1020"/>
    <w:rsid w:val="007E1225"/>
    <w:rsid w:val="007E23DE"/>
    <w:rsid w:val="007E261A"/>
    <w:rsid w:val="007E30DD"/>
    <w:rsid w:val="007E315A"/>
    <w:rsid w:val="007E32C8"/>
    <w:rsid w:val="007E3B87"/>
    <w:rsid w:val="007E44E2"/>
    <w:rsid w:val="007E47C1"/>
    <w:rsid w:val="007E491B"/>
    <w:rsid w:val="007E4D50"/>
    <w:rsid w:val="007E518E"/>
    <w:rsid w:val="007E5895"/>
    <w:rsid w:val="007E5ED3"/>
    <w:rsid w:val="007E5F0F"/>
    <w:rsid w:val="007E6924"/>
    <w:rsid w:val="007E6C37"/>
    <w:rsid w:val="007E7852"/>
    <w:rsid w:val="007E7D90"/>
    <w:rsid w:val="007E7D95"/>
    <w:rsid w:val="007F0D78"/>
    <w:rsid w:val="007F0EE1"/>
    <w:rsid w:val="007F1884"/>
    <w:rsid w:val="007F1D6D"/>
    <w:rsid w:val="007F2C17"/>
    <w:rsid w:val="007F403B"/>
    <w:rsid w:val="007F4F3B"/>
    <w:rsid w:val="007F5030"/>
    <w:rsid w:val="007F51A6"/>
    <w:rsid w:val="007F51C6"/>
    <w:rsid w:val="007F54CF"/>
    <w:rsid w:val="007F59FB"/>
    <w:rsid w:val="007F5E79"/>
    <w:rsid w:val="007F64C9"/>
    <w:rsid w:val="007F6D67"/>
    <w:rsid w:val="007F6EF8"/>
    <w:rsid w:val="007F7913"/>
    <w:rsid w:val="0080009F"/>
    <w:rsid w:val="008004D3"/>
    <w:rsid w:val="00800A4D"/>
    <w:rsid w:val="00800AC0"/>
    <w:rsid w:val="00800AC7"/>
    <w:rsid w:val="00801093"/>
    <w:rsid w:val="00801126"/>
    <w:rsid w:val="00801EC9"/>
    <w:rsid w:val="0080267B"/>
    <w:rsid w:val="008029C0"/>
    <w:rsid w:val="008029C6"/>
    <w:rsid w:val="00802D17"/>
    <w:rsid w:val="0080329F"/>
    <w:rsid w:val="00803308"/>
    <w:rsid w:val="00803510"/>
    <w:rsid w:val="008040C8"/>
    <w:rsid w:val="008040E7"/>
    <w:rsid w:val="00804228"/>
    <w:rsid w:val="00804683"/>
    <w:rsid w:val="008057E1"/>
    <w:rsid w:val="00805EBE"/>
    <w:rsid w:val="008060B6"/>
    <w:rsid w:val="00806A96"/>
    <w:rsid w:val="00806BDD"/>
    <w:rsid w:val="00807426"/>
    <w:rsid w:val="00807D55"/>
    <w:rsid w:val="00810081"/>
    <w:rsid w:val="00810C39"/>
    <w:rsid w:val="00810EC3"/>
    <w:rsid w:val="00810EE4"/>
    <w:rsid w:val="008110B3"/>
    <w:rsid w:val="00811475"/>
    <w:rsid w:val="00811DA9"/>
    <w:rsid w:val="00812EE8"/>
    <w:rsid w:val="00813167"/>
    <w:rsid w:val="0081333D"/>
    <w:rsid w:val="00813453"/>
    <w:rsid w:val="008134A0"/>
    <w:rsid w:val="00813999"/>
    <w:rsid w:val="00813BF0"/>
    <w:rsid w:val="008140DF"/>
    <w:rsid w:val="008147F7"/>
    <w:rsid w:val="0081493B"/>
    <w:rsid w:val="0081553B"/>
    <w:rsid w:val="0081578D"/>
    <w:rsid w:val="00816FD4"/>
    <w:rsid w:val="00817192"/>
    <w:rsid w:val="00817AF0"/>
    <w:rsid w:val="00817C08"/>
    <w:rsid w:val="00817CE4"/>
    <w:rsid w:val="008204A3"/>
    <w:rsid w:val="00820F6A"/>
    <w:rsid w:val="00821CFF"/>
    <w:rsid w:val="008226CB"/>
    <w:rsid w:val="0082285A"/>
    <w:rsid w:val="00822877"/>
    <w:rsid w:val="00823356"/>
    <w:rsid w:val="00823B4F"/>
    <w:rsid w:val="00823B7B"/>
    <w:rsid w:val="0082433B"/>
    <w:rsid w:val="00824656"/>
    <w:rsid w:val="00824AE9"/>
    <w:rsid w:val="00824D08"/>
    <w:rsid w:val="00825256"/>
    <w:rsid w:val="00825302"/>
    <w:rsid w:val="0082578E"/>
    <w:rsid w:val="00826693"/>
    <w:rsid w:val="00827AC0"/>
    <w:rsid w:val="00827ACE"/>
    <w:rsid w:val="00827E44"/>
    <w:rsid w:val="008300FF"/>
    <w:rsid w:val="008301F5"/>
    <w:rsid w:val="00830429"/>
    <w:rsid w:val="00830919"/>
    <w:rsid w:val="00831ECF"/>
    <w:rsid w:val="00832623"/>
    <w:rsid w:val="00833176"/>
    <w:rsid w:val="00833B56"/>
    <w:rsid w:val="00833D6F"/>
    <w:rsid w:val="0083550A"/>
    <w:rsid w:val="008355BE"/>
    <w:rsid w:val="00836A4B"/>
    <w:rsid w:val="00836E22"/>
    <w:rsid w:val="00836ECA"/>
    <w:rsid w:val="00837884"/>
    <w:rsid w:val="00837F2B"/>
    <w:rsid w:val="008401E5"/>
    <w:rsid w:val="00840662"/>
    <w:rsid w:val="00840742"/>
    <w:rsid w:val="008409B3"/>
    <w:rsid w:val="00840F0B"/>
    <w:rsid w:val="008416DF"/>
    <w:rsid w:val="00841D0E"/>
    <w:rsid w:val="00842653"/>
    <w:rsid w:val="00842890"/>
    <w:rsid w:val="008428B3"/>
    <w:rsid w:val="00842E6F"/>
    <w:rsid w:val="00843C83"/>
    <w:rsid w:val="00843FC8"/>
    <w:rsid w:val="00844CA6"/>
    <w:rsid w:val="0084568C"/>
    <w:rsid w:val="0084650F"/>
    <w:rsid w:val="0084654C"/>
    <w:rsid w:val="008466AF"/>
    <w:rsid w:val="00846FDA"/>
    <w:rsid w:val="008479B9"/>
    <w:rsid w:val="00850045"/>
    <w:rsid w:val="008500E7"/>
    <w:rsid w:val="0085041A"/>
    <w:rsid w:val="00850794"/>
    <w:rsid w:val="00850911"/>
    <w:rsid w:val="00850BB6"/>
    <w:rsid w:val="008517F7"/>
    <w:rsid w:val="00851C72"/>
    <w:rsid w:val="00852BF9"/>
    <w:rsid w:val="00852F70"/>
    <w:rsid w:val="008530BF"/>
    <w:rsid w:val="0085345A"/>
    <w:rsid w:val="00854A1B"/>
    <w:rsid w:val="00854D27"/>
    <w:rsid w:val="00854E19"/>
    <w:rsid w:val="008554BE"/>
    <w:rsid w:val="00856078"/>
    <w:rsid w:val="0085638E"/>
    <w:rsid w:val="00856C81"/>
    <w:rsid w:val="00857873"/>
    <w:rsid w:val="00860AC4"/>
    <w:rsid w:val="0086138C"/>
    <w:rsid w:val="008614FA"/>
    <w:rsid w:val="00861703"/>
    <w:rsid w:val="0086180E"/>
    <w:rsid w:val="00862374"/>
    <w:rsid w:val="0086247D"/>
    <w:rsid w:val="008624FA"/>
    <w:rsid w:val="008627A9"/>
    <w:rsid w:val="00862D80"/>
    <w:rsid w:val="008639BB"/>
    <w:rsid w:val="00863A06"/>
    <w:rsid w:val="00863B45"/>
    <w:rsid w:val="00863EE9"/>
    <w:rsid w:val="008640B3"/>
    <w:rsid w:val="0086410F"/>
    <w:rsid w:val="0086560A"/>
    <w:rsid w:val="008664E1"/>
    <w:rsid w:val="00866881"/>
    <w:rsid w:val="008671B4"/>
    <w:rsid w:val="0086725D"/>
    <w:rsid w:val="00870135"/>
    <w:rsid w:val="00871606"/>
    <w:rsid w:val="00871747"/>
    <w:rsid w:val="00872247"/>
    <w:rsid w:val="00872AA9"/>
    <w:rsid w:val="00872BD5"/>
    <w:rsid w:val="00874541"/>
    <w:rsid w:val="00874738"/>
    <w:rsid w:val="008748CB"/>
    <w:rsid w:val="0087557E"/>
    <w:rsid w:val="0087582D"/>
    <w:rsid w:val="0087660A"/>
    <w:rsid w:val="008766BE"/>
    <w:rsid w:val="00876A54"/>
    <w:rsid w:val="0087759B"/>
    <w:rsid w:val="008776D4"/>
    <w:rsid w:val="0088002C"/>
    <w:rsid w:val="0088027A"/>
    <w:rsid w:val="00880330"/>
    <w:rsid w:val="008808E6"/>
    <w:rsid w:val="00880EFF"/>
    <w:rsid w:val="00880F97"/>
    <w:rsid w:val="008814BD"/>
    <w:rsid w:val="00881A25"/>
    <w:rsid w:val="00882967"/>
    <w:rsid w:val="00882C3C"/>
    <w:rsid w:val="00882C67"/>
    <w:rsid w:val="0088320E"/>
    <w:rsid w:val="008834E7"/>
    <w:rsid w:val="0088363B"/>
    <w:rsid w:val="00884473"/>
    <w:rsid w:val="00884C34"/>
    <w:rsid w:val="0088695C"/>
    <w:rsid w:val="008873DB"/>
    <w:rsid w:val="008875DE"/>
    <w:rsid w:val="00887BC2"/>
    <w:rsid w:val="00887BF7"/>
    <w:rsid w:val="008905D5"/>
    <w:rsid w:val="008914EF"/>
    <w:rsid w:val="00891B39"/>
    <w:rsid w:val="00892099"/>
    <w:rsid w:val="00892E60"/>
    <w:rsid w:val="00892F93"/>
    <w:rsid w:val="00893431"/>
    <w:rsid w:val="00893CB0"/>
    <w:rsid w:val="00894944"/>
    <w:rsid w:val="00894AC1"/>
    <w:rsid w:val="008951E5"/>
    <w:rsid w:val="0089533B"/>
    <w:rsid w:val="008955FF"/>
    <w:rsid w:val="00895A84"/>
    <w:rsid w:val="00895BA1"/>
    <w:rsid w:val="008964A7"/>
    <w:rsid w:val="008964D2"/>
    <w:rsid w:val="00896855"/>
    <w:rsid w:val="00896A7D"/>
    <w:rsid w:val="00897588"/>
    <w:rsid w:val="008A0E29"/>
    <w:rsid w:val="008A12EF"/>
    <w:rsid w:val="008A1384"/>
    <w:rsid w:val="008A15E3"/>
    <w:rsid w:val="008A20C8"/>
    <w:rsid w:val="008A2B99"/>
    <w:rsid w:val="008A3C2A"/>
    <w:rsid w:val="008A4385"/>
    <w:rsid w:val="008A4992"/>
    <w:rsid w:val="008A507C"/>
    <w:rsid w:val="008A5105"/>
    <w:rsid w:val="008A5941"/>
    <w:rsid w:val="008A5EED"/>
    <w:rsid w:val="008A6614"/>
    <w:rsid w:val="008A678E"/>
    <w:rsid w:val="008A7676"/>
    <w:rsid w:val="008A79F8"/>
    <w:rsid w:val="008A7AD3"/>
    <w:rsid w:val="008A7EF7"/>
    <w:rsid w:val="008B07BA"/>
    <w:rsid w:val="008B0B08"/>
    <w:rsid w:val="008B0CA5"/>
    <w:rsid w:val="008B129B"/>
    <w:rsid w:val="008B2532"/>
    <w:rsid w:val="008B2EDE"/>
    <w:rsid w:val="008B3686"/>
    <w:rsid w:val="008B5BA4"/>
    <w:rsid w:val="008B5BE9"/>
    <w:rsid w:val="008B6068"/>
    <w:rsid w:val="008B67DF"/>
    <w:rsid w:val="008B6AF6"/>
    <w:rsid w:val="008B6F21"/>
    <w:rsid w:val="008B6FB0"/>
    <w:rsid w:val="008B7E0F"/>
    <w:rsid w:val="008C0E34"/>
    <w:rsid w:val="008C13FA"/>
    <w:rsid w:val="008C142D"/>
    <w:rsid w:val="008C1C29"/>
    <w:rsid w:val="008C2384"/>
    <w:rsid w:val="008C2603"/>
    <w:rsid w:val="008C29A0"/>
    <w:rsid w:val="008C346E"/>
    <w:rsid w:val="008C39FA"/>
    <w:rsid w:val="008C470E"/>
    <w:rsid w:val="008C4AA8"/>
    <w:rsid w:val="008C4FA8"/>
    <w:rsid w:val="008C5978"/>
    <w:rsid w:val="008C6080"/>
    <w:rsid w:val="008C690D"/>
    <w:rsid w:val="008C692D"/>
    <w:rsid w:val="008C69E5"/>
    <w:rsid w:val="008C78C5"/>
    <w:rsid w:val="008C7945"/>
    <w:rsid w:val="008C7EAE"/>
    <w:rsid w:val="008C7ECC"/>
    <w:rsid w:val="008D0427"/>
    <w:rsid w:val="008D0C50"/>
    <w:rsid w:val="008D26B1"/>
    <w:rsid w:val="008D2877"/>
    <w:rsid w:val="008D2EBD"/>
    <w:rsid w:val="008D3219"/>
    <w:rsid w:val="008D3B8D"/>
    <w:rsid w:val="008D3D24"/>
    <w:rsid w:val="008D482B"/>
    <w:rsid w:val="008D4B8E"/>
    <w:rsid w:val="008D57C7"/>
    <w:rsid w:val="008D651F"/>
    <w:rsid w:val="008D6C31"/>
    <w:rsid w:val="008D6FEC"/>
    <w:rsid w:val="008D7956"/>
    <w:rsid w:val="008D7F3C"/>
    <w:rsid w:val="008E0086"/>
    <w:rsid w:val="008E0581"/>
    <w:rsid w:val="008E05B4"/>
    <w:rsid w:val="008E09B0"/>
    <w:rsid w:val="008E18D3"/>
    <w:rsid w:val="008E1F4C"/>
    <w:rsid w:val="008E2355"/>
    <w:rsid w:val="008E2B4A"/>
    <w:rsid w:val="008E35DE"/>
    <w:rsid w:val="008E3EDB"/>
    <w:rsid w:val="008E3EDF"/>
    <w:rsid w:val="008E4A79"/>
    <w:rsid w:val="008E4B59"/>
    <w:rsid w:val="008E530C"/>
    <w:rsid w:val="008E59B0"/>
    <w:rsid w:val="008E5C2C"/>
    <w:rsid w:val="008E662F"/>
    <w:rsid w:val="008E72FC"/>
    <w:rsid w:val="008F0935"/>
    <w:rsid w:val="008F0AFB"/>
    <w:rsid w:val="008F0CF0"/>
    <w:rsid w:val="008F0D70"/>
    <w:rsid w:val="008F1E40"/>
    <w:rsid w:val="008F2B60"/>
    <w:rsid w:val="008F2FCE"/>
    <w:rsid w:val="008F38A2"/>
    <w:rsid w:val="008F42EB"/>
    <w:rsid w:val="008F463A"/>
    <w:rsid w:val="008F4ECB"/>
    <w:rsid w:val="008F5389"/>
    <w:rsid w:val="008F53AA"/>
    <w:rsid w:val="008F548F"/>
    <w:rsid w:val="008F5788"/>
    <w:rsid w:val="008F6D69"/>
    <w:rsid w:val="008F700B"/>
    <w:rsid w:val="008F7427"/>
    <w:rsid w:val="008F74E3"/>
    <w:rsid w:val="008F765D"/>
    <w:rsid w:val="008F7EF3"/>
    <w:rsid w:val="00901248"/>
    <w:rsid w:val="00901606"/>
    <w:rsid w:val="0090197B"/>
    <w:rsid w:val="00902040"/>
    <w:rsid w:val="00902288"/>
    <w:rsid w:val="009023B5"/>
    <w:rsid w:val="00902523"/>
    <w:rsid w:val="00902692"/>
    <w:rsid w:val="00902BF7"/>
    <w:rsid w:val="009037F9"/>
    <w:rsid w:val="0090392B"/>
    <w:rsid w:val="009039EE"/>
    <w:rsid w:val="00903B16"/>
    <w:rsid w:val="00904A3B"/>
    <w:rsid w:val="00905C47"/>
    <w:rsid w:val="009060DC"/>
    <w:rsid w:val="00906186"/>
    <w:rsid w:val="00906294"/>
    <w:rsid w:val="009062EA"/>
    <w:rsid w:val="009063E5"/>
    <w:rsid w:val="00906766"/>
    <w:rsid w:val="00907398"/>
    <w:rsid w:val="00907B75"/>
    <w:rsid w:val="00910001"/>
    <w:rsid w:val="00910241"/>
    <w:rsid w:val="00910271"/>
    <w:rsid w:val="00910335"/>
    <w:rsid w:val="0091087B"/>
    <w:rsid w:val="00910B00"/>
    <w:rsid w:val="009110CF"/>
    <w:rsid w:val="009116B6"/>
    <w:rsid w:val="009119C2"/>
    <w:rsid w:val="009125A7"/>
    <w:rsid w:val="00913247"/>
    <w:rsid w:val="00913694"/>
    <w:rsid w:val="00913C2D"/>
    <w:rsid w:val="00914A98"/>
    <w:rsid w:val="00914F4A"/>
    <w:rsid w:val="00914FFF"/>
    <w:rsid w:val="009151FD"/>
    <w:rsid w:val="0092116B"/>
    <w:rsid w:val="00921203"/>
    <w:rsid w:val="00921320"/>
    <w:rsid w:val="00921C80"/>
    <w:rsid w:val="00921D04"/>
    <w:rsid w:val="00922439"/>
    <w:rsid w:val="00922554"/>
    <w:rsid w:val="009226CF"/>
    <w:rsid w:val="00922A92"/>
    <w:rsid w:val="009233BB"/>
    <w:rsid w:val="00923D4E"/>
    <w:rsid w:val="00923E7D"/>
    <w:rsid w:val="00924DAA"/>
    <w:rsid w:val="00924FD1"/>
    <w:rsid w:val="00925B63"/>
    <w:rsid w:val="0092656A"/>
    <w:rsid w:val="00926579"/>
    <w:rsid w:val="009267EA"/>
    <w:rsid w:val="009269E1"/>
    <w:rsid w:val="00926AFB"/>
    <w:rsid w:val="00926D2A"/>
    <w:rsid w:val="00927919"/>
    <w:rsid w:val="00927C34"/>
    <w:rsid w:val="00927D3E"/>
    <w:rsid w:val="00927E78"/>
    <w:rsid w:val="00930281"/>
    <w:rsid w:val="0093029F"/>
    <w:rsid w:val="009304E5"/>
    <w:rsid w:val="009306CD"/>
    <w:rsid w:val="009314D5"/>
    <w:rsid w:val="00931F12"/>
    <w:rsid w:val="00932AF3"/>
    <w:rsid w:val="0093349D"/>
    <w:rsid w:val="00933506"/>
    <w:rsid w:val="00933A30"/>
    <w:rsid w:val="00933E66"/>
    <w:rsid w:val="00934DE7"/>
    <w:rsid w:val="00934F2A"/>
    <w:rsid w:val="00935461"/>
    <w:rsid w:val="009355B4"/>
    <w:rsid w:val="00935878"/>
    <w:rsid w:val="00935C08"/>
    <w:rsid w:val="00935DF1"/>
    <w:rsid w:val="00936054"/>
    <w:rsid w:val="00936D78"/>
    <w:rsid w:val="009374DC"/>
    <w:rsid w:val="00940B92"/>
    <w:rsid w:val="00941AF9"/>
    <w:rsid w:val="0094259F"/>
    <w:rsid w:val="00942611"/>
    <w:rsid w:val="00942771"/>
    <w:rsid w:val="00942B73"/>
    <w:rsid w:val="00943425"/>
    <w:rsid w:val="009434DE"/>
    <w:rsid w:val="00943501"/>
    <w:rsid w:val="00943B22"/>
    <w:rsid w:val="00944BCA"/>
    <w:rsid w:val="009459E3"/>
    <w:rsid w:val="009459F1"/>
    <w:rsid w:val="00945AD5"/>
    <w:rsid w:val="00946276"/>
    <w:rsid w:val="00946315"/>
    <w:rsid w:val="00946D00"/>
    <w:rsid w:val="009474D0"/>
    <w:rsid w:val="009477EA"/>
    <w:rsid w:val="0095089E"/>
    <w:rsid w:val="00950D5C"/>
    <w:rsid w:val="0095148E"/>
    <w:rsid w:val="009515B8"/>
    <w:rsid w:val="009519BF"/>
    <w:rsid w:val="009529D3"/>
    <w:rsid w:val="0095396D"/>
    <w:rsid w:val="009545CA"/>
    <w:rsid w:val="0095460B"/>
    <w:rsid w:val="009546F7"/>
    <w:rsid w:val="00955593"/>
    <w:rsid w:val="00955A2F"/>
    <w:rsid w:val="00955EAA"/>
    <w:rsid w:val="00956177"/>
    <w:rsid w:val="0095640C"/>
    <w:rsid w:val="00956E23"/>
    <w:rsid w:val="00957ED8"/>
    <w:rsid w:val="00961160"/>
    <w:rsid w:val="00961919"/>
    <w:rsid w:val="00961F4E"/>
    <w:rsid w:val="00961FB3"/>
    <w:rsid w:val="0096202A"/>
    <w:rsid w:val="00962101"/>
    <w:rsid w:val="0096246A"/>
    <w:rsid w:val="0096314F"/>
    <w:rsid w:val="0096398F"/>
    <w:rsid w:val="00963BAF"/>
    <w:rsid w:val="00963C84"/>
    <w:rsid w:val="00963DFF"/>
    <w:rsid w:val="0096414E"/>
    <w:rsid w:val="0096419C"/>
    <w:rsid w:val="00964897"/>
    <w:rsid w:val="00964CBC"/>
    <w:rsid w:val="00964D39"/>
    <w:rsid w:val="009652ED"/>
    <w:rsid w:val="00965718"/>
    <w:rsid w:val="00966882"/>
    <w:rsid w:val="00966AAD"/>
    <w:rsid w:val="00967AE4"/>
    <w:rsid w:val="00967B14"/>
    <w:rsid w:val="00967C77"/>
    <w:rsid w:val="00970731"/>
    <w:rsid w:val="00970CDB"/>
    <w:rsid w:val="00970EE0"/>
    <w:rsid w:val="0097109F"/>
    <w:rsid w:val="00971539"/>
    <w:rsid w:val="0097241C"/>
    <w:rsid w:val="00973457"/>
    <w:rsid w:val="009734C0"/>
    <w:rsid w:val="00973D94"/>
    <w:rsid w:val="00974BAB"/>
    <w:rsid w:val="00975022"/>
    <w:rsid w:val="00975F30"/>
    <w:rsid w:val="00976319"/>
    <w:rsid w:val="0097644A"/>
    <w:rsid w:val="0097665A"/>
    <w:rsid w:val="00976687"/>
    <w:rsid w:val="0097676F"/>
    <w:rsid w:val="00976878"/>
    <w:rsid w:val="00980D10"/>
    <w:rsid w:val="00981307"/>
    <w:rsid w:val="009817C7"/>
    <w:rsid w:val="00981C20"/>
    <w:rsid w:val="00981F1C"/>
    <w:rsid w:val="009820E7"/>
    <w:rsid w:val="009825F1"/>
    <w:rsid w:val="009836FB"/>
    <w:rsid w:val="00983BB7"/>
    <w:rsid w:val="00983C93"/>
    <w:rsid w:val="009851C0"/>
    <w:rsid w:val="009851D6"/>
    <w:rsid w:val="009858AF"/>
    <w:rsid w:val="00985971"/>
    <w:rsid w:val="009863D2"/>
    <w:rsid w:val="009866AF"/>
    <w:rsid w:val="00986A4D"/>
    <w:rsid w:val="00987C33"/>
    <w:rsid w:val="00987D6A"/>
    <w:rsid w:val="00987DE7"/>
    <w:rsid w:val="00990641"/>
    <w:rsid w:val="00990E33"/>
    <w:rsid w:val="00990E68"/>
    <w:rsid w:val="00991407"/>
    <w:rsid w:val="00991A57"/>
    <w:rsid w:val="0099220A"/>
    <w:rsid w:val="00992428"/>
    <w:rsid w:val="0099249F"/>
    <w:rsid w:val="00992AA8"/>
    <w:rsid w:val="00992F32"/>
    <w:rsid w:val="009931BB"/>
    <w:rsid w:val="009933C4"/>
    <w:rsid w:val="009934DF"/>
    <w:rsid w:val="009940F0"/>
    <w:rsid w:val="00994269"/>
    <w:rsid w:val="00994A8B"/>
    <w:rsid w:val="00994E5F"/>
    <w:rsid w:val="00994E98"/>
    <w:rsid w:val="00995377"/>
    <w:rsid w:val="0099553A"/>
    <w:rsid w:val="009955CD"/>
    <w:rsid w:val="00995DB2"/>
    <w:rsid w:val="00995DDC"/>
    <w:rsid w:val="00996709"/>
    <w:rsid w:val="00996817"/>
    <w:rsid w:val="0099685D"/>
    <w:rsid w:val="00996A46"/>
    <w:rsid w:val="00996D39"/>
    <w:rsid w:val="00997CF1"/>
    <w:rsid w:val="00997DD3"/>
    <w:rsid w:val="009A00FB"/>
    <w:rsid w:val="009A09C6"/>
    <w:rsid w:val="009A124E"/>
    <w:rsid w:val="009A1538"/>
    <w:rsid w:val="009A237C"/>
    <w:rsid w:val="009A39D0"/>
    <w:rsid w:val="009A49EB"/>
    <w:rsid w:val="009A4A6E"/>
    <w:rsid w:val="009A5F78"/>
    <w:rsid w:val="009A5F83"/>
    <w:rsid w:val="009A6A23"/>
    <w:rsid w:val="009A6AC4"/>
    <w:rsid w:val="009A6B1B"/>
    <w:rsid w:val="009A73DC"/>
    <w:rsid w:val="009A745E"/>
    <w:rsid w:val="009B028F"/>
    <w:rsid w:val="009B03C9"/>
    <w:rsid w:val="009B17D0"/>
    <w:rsid w:val="009B2583"/>
    <w:rsid w:val="009B2597"/>
    <w:rsid w:val="009B266A"/>
    <w:rsid w:val="009B2A40"/>
    <w:rsid w:val="009B2D05"/>
    <w:rsid w:val="009B2D88"/>
    <w:rsid w:val="009B2DF1"/>
    <w:rsid w:val="009B33E7"/>
    <w:rsid w:val="009B3D93"/>
    <w:rsid w:val="009B3FFD"/>
    <w:rsid w:val="009B4334"/>
    <w:rsid w:val="009B4C25"/>
    <w:rsid w:val="009B4E91"/>
    <w:rsid w:val="009B4EF7"/>
    <w:rsid w:val="009B6006"/>
    <w:rsid w:val="009B6203"/>
    <w:rsid w:val="009B6455"/>
    <w:rsid w:val="009B7878"/>
    <w:rsid w:val="009B7A55"/>
    <w:rsid w:val="009C0727"/>
    <w:rsid w:val="009C0D53"/>
    <w:rsid w:val="009C1114"/>
    <w:rsid w:val="009C11E3"/>
    <w:rsid w:val="009C13B3"/>
    <w:rsid w:val="009C15E4"/>
    <w:rsid w:val="009C1D0C"/>
    <w:rsid w:val="009C1EFA"/>
    <w:rsid w:val="009C33F6"/>
    <w:rsid w:val="009C3B3C"/>
    <w:rsid w:val="009C3DFA"/>
    <w:rsid w:val="009C3F37"/>
    <w:rsid w:val="009C41C5"/>
    <w:rsid w:val="009C5195"/>
    <w:rsid w:val="009C6AD6"/>
    <w:rsid w:val="009C72FE"/>
    <w:rsid w:val="009C7E5E"/>
    <w:rsid w:val="009D0329"/>
    <w:rsid w:val="009D111D"/>
    <w:rsid w:val="009D1350"/>
    <w:rsid w:val="009D1444"/>
    <w:rsid w:val="009D1593"/>
    <w:rsid w:val="009D217B"/>
    <w:rsid w:val="009D252A"/>
    <w:rsid w:val="009D2B6D"/>
    <w:rsid w:val="009D2D3C"/>
    <w:rsid w:val="009D33D1"/>
    <w:rsid w:val="009D4935"/>
    <w:rsid w:val="009D6051"/>
    <w:rsid w:val="009D6407"/>
    <w:rsid w:val="009D6547"/>
    <w:rsid w:val="009D66E9"/>
    <w:rsid w:val="009D7411"/>
    <w:rsid w:val="009D7597"/>
    <w:rsid w:val="009D7B3B"/>
    <w:rsid w:val="009E04B1"/>
    <w:rsid w:val="009E1925"/>
    <w:rsid w:val="009E1E90"/>
    <w:rsid w:val="009E227B"/>
    <w:rsid w:val="009E23FB"/>
    <w:rsid w:val="009E252F"/>
    <w:rsid w:val="009E2BF2"/>
    <w:rsid w:val="009E343A"/>
    <w:rsid w:val="009E3565"/>
    <w:rsid w:val="009E444F"/>
    <w:rsid w:val="009E5236"/>
    <w:rsid w:val="009E5388"/>
    <w:rsid w:val="009E5B4B"/>
    <w:rsid w:val="009E5B99"/>
    <w:rsid w:val="009E615B"/>
    <w:rsid w:val="009E649F"/>
    <w:rsid w:val="009E680A"/>
    <w:rsid w:val="009E77C6"/>
    <w:rsid w:val="009E7ADA"/>
    <w:rsid w:val="009E7E16"/>
    <w:rsid w:val="009E7EFF"/>
    <w:rsid w:val="009F01DB"/>
    <w:rsid w:val="009F08DB"/>
    <w:rsid w:val="009F1914"/>
    <w:rsid w:val="009F1C15"/>
    <w:rsid w:val="009F2684"/>
    <w:rsid w:val="009F2891"/>
    <w:rsid w:val="009F34FA"/>
    <w:rsid w:val="009F3EC6"/>
    <w:rsid w:val="009F450D"/>
    <w:rsid w:val="009F4AF9"/>
    <w:rsid w:val="009F5157"/>
    <w:rsid w:val="009F56A8"/>
    <w:rsid w:val="009F5ADD"/>
    <w:rsid w:val="009F6C9B"/>
    <w:rsid w:val="009F6DB7"/>
    <w:rsid w:val="009F7202"/>
    <w:rsid w:val="009F731D"/>
    <w:rsid w:val="009F7C58"/>
    <w:rsid w:val="009F7F77"/>
    <w:rsid w:val="00A00234"/>
    <w:rsid w:val="00A006A3"/>
    <w:rsid w:val="00A00C06"/>
    <w:rsid w:val="00A01174"/>
    <w:rsid w:val="00A020FC"/>
    <w:rsid w:val="00A02451"/>
    <w:rsid w:val="00A02663"/>
    <w:rsid w:val="00A026BF"/>
    <w:rsid w:val="00A03060"/>
    <w:rsid w:val="00A03303"/>
    <w:rsid w:val="00A033F0"/>
    <w:rsid w:val="00A034E6"/>
    <w:rsid w:val="00A03EDA"/>
    <w:rsid w:val="00A03F90"/>
    <w:rsid w:val="00A041A8"/>
    <w:rsid w:val="00A045A5"/>
    <w:rsid w:val="00A04740"/>
    <w:rsid w:val="00A0516A"/>
    <w:rsid w:val="00A052BD"/>
    <w:rsid w:val="00A05A4F"/>
    <w:rsid w:val="00A05B9B"/>
    <w:rsid w:val="00A05E10"/>
    <w:rsid w:val="00A05E27"/>
    <w:rsid w:val="00A05F16"/>
    <w:rsid w:val="00A063C8"/>
    <w:rsid w:val="00A06BE5"/>
    <w:rsid w:val="00A07A59"/>
    <w:rsid w:val="00A1005E"/>
    <w:rsid w:val="00A10099"/>
    <w:rsid w:val="00A10558"/>
    <w:rsid w:val="00A10913"/>
    <w:rsid w:val="00A109EC"/>
    <w:rsid w:val="00A10B75"/>
    <w:rsid w:val="00A10F1E"/>
    <w:rsid w:val="00A117C5"/>
    <w:rsid w:val="00A121C4"/>
    <w:rsid w:val="00A12428"/>
    <w:rsid w:val="00A1377C"/>
    <w:rsid w:val="00A13EA0"/>
    <w:rsid w:val="00A1421C"/>
    <w:rsid w:val="00A14B1E"/>
    <w:rsid w:val="00A14BFC"/>
    <w:rsid w:val="00A15FB4"/>
    <w:rsid w:val="00A16260"/>
    <w:rsid w:val="00A16EF0"/>
    <w:rsid w:val="00A17318"/>
    <w:rsid w:val="00A1739F"/>
    <w:rsid w:val="00A176CF"/>
    <w:rsid w:val="00A1781B"/>
    <w:rsid w:val="00A17E40"/>
    <w:rsid w:val="00A2002E"/>
    <w:rsid w:val="00A202E1"/>
    <w:rsid w:val="00A20466"/>
    <w:rsid w:val="00A20C5B"/>
    <w:rsid w:val="00A21059"/>
    <w:rsid w:val="00A211D4"/>
    <w:rsid w:val="00A214E1"/>
    <w:rsid w:val="00A21801"/>
    <w:rsid w:val="00A243B4"/>
    <w:rsid w:val="00A24707"/>
    <w:rsid w:val="00A24796"/>
    <w:rsid w:val="00A24D38"/>
    <w:rsid w:val="00A25915"/>
    <w:rsid w:val="00A259B1"/>
    <w:rsid w:val="00A26368"/>
    <w:rsid w:val="00A26550"/>
    <w:rsid w:val="00A269EE"/>
    <w:rsid w:val="00A279DB"/>
    <w:rsid w:val="00A304CE"/>
    <w:rsid w:val="00A30DA7"/>
    <w:rsid w:val="00A31EE8"/>
    <w:rsid w:val="00A31F9D"/>
    <w:rsid w:val="00A32C6C"/>
    <w:rsid w:val="00A33444"/>
    <w:rsid w:val="00A33A41"/>
    <w:rsid w:val="00A33BB0"/>
    <w:rsid w:val="00A33E60"/>
    <w:rsid w:val="00A34823"/>
    <w:rsid w:val="00A35248"/>
    <w:rsid w:val="00A352F6"/>
    <w:rsid w:val="00A35A78"/>
    <w:rsid w:val="00A35B3A"/>
    <w:rsid w:val="00A3629D"/>
    <w:rsid w:val="00A36DEC"/>
    <w:rsid w:val="00A3770E"/>
    <w:rsid w:val="00A37BC0"/>
    <w:rsid w:val="00A4095D"/>
    <w:rsid w:val="00A40D5C"/>
    <w:rsid w:val="00A42009"/>
    <w:rsid w:val="00A42048"/>
    <w:rsid w:val="00A422A1"/>
    <w:rsid w:val="00A4235B"/>
    <w:rsid w:val="00A424C2"/>
    <w:rsid w:val="00A4393B"/>
    <w:rsid w:val="00A43FF2"/>
    <w:rsid w:val="00A44F6D"/>
    <w:rsid w:val="00A45589"/>
    <w:rsid w:val="00A4563F"/>
    <w:rsid w:val="00A46726"/>
    <w:rsid w:val="00A47F5D"/>
    <w:rsid w:val="00A50D2F"/>
    <w:rsid w:val="00A51BDF"/>
    <w:rsid w:val="00A5239D"/>
    <w:rsid w:val="00A528C1"/>
    <w:rsid w:val="00A52A46"/>
    <w:rsid w:val="00A52AF0"/>
    <w:rsid w:val="00A5316C"/>
    <w:rsid w:val="00A53330"/>
    <w:rsid w:val="00A53693"/>
    <w:rsid w:val="00A53739"/>
    <w:rsid w:val="00A53A28"/>
    <w:rsid w:val="00A53CD0"/>
    <w:rsid w:val="00A5419D"/>
    <w:rsid w:val="00A54470"/>
    <w:rsid w:val="00A546AA"/>
    <w:rsid w:val="00A54C09"/>
    <w:rsid w:val="00A54FA0"/>
    <w:rsid w:val="00A55384"/>
    <w:rsid w:val="00A55698"/>
    <w:rsid w:val="00A55F02"/>
    <w:rsid w:val="00A56286"/>
    <w:rsid w:val="00A568B6"/>
    <w:rsid w:val="00A56F6C"/>
    <w:rsid w:val="00A5708F"/>
    <w:rsid w:val="00A575DD"/>
    <w:rsid w:val="00A57690"/>
    <w:rsid w:val="00A57FCB"/>
    <w:rsid w:val="00A607DA"/>
    <w:rsid w:val="00A614E0"/>
    <w:rsid w:val="00A62479"/>
    <w:rsid w:val="00A629DB"/>
    <w:rsid w:val="00A62AD6"/>
    <w:rsid w:val="00A635DA"/>
    <w:rsid w:val="00A63AD7"/>
    <w:rsid w:val="00A63E47"/>
    <w:rsid w:val="00A644E0"/>
    <w:rsid w:val="00A64A14"/>
    <w:rsid w:val="00A661B8"/>
    <w:rsid w:val="00A6691C"/>
    <w:rsid w:val="00A66F24"/>
    <w:rsid w:val="00A67ABE"/>
    <w:rsid w:val="00A70378"/>
    <w:rsid w:val="00A70839"/>
    <w:rsid w:val="00A71471"/>
    <w:rsid w:val="00A72638"/>
    <w:rsid w:val="00A726F7"/>
    <w:rsid w:val="00A7282C"/>
    <w:rsid w:val="00A72A3E"/>
    <w:rsid w:val="00A72EBD"/>
    <w:rsid w:val="00A7361D"/>
    <w:rsid w:val="00A73764"/>
    <w:rsid w:val="00A73F0C"/>
    <w:rsid w:val="00A747CE"/>
    <w:rsid w:val="00A74C87"/>
    <w:rsid w:val="00A75147"/>
    <w:rsid w:val="00A75575"/>
    <w:rsid w:val="00A76191"/>
    <w:rsid w:val="00A76626"/>
    <w:rsid w:val="00A766FD"/>
    <w:rsid w:val="00A76B2C"/>
    <w:rsid w:val="00A7729C"/>
    <w:rsid w:val="00A77CAD"/>
    <w:rsid w:val="00A80229"/>
    <w:rsid w:val="00A80D47"/>
    <w:rsid w:val="00A817EB"/>
    <w:rsid w:val="00A81BC4"/>
    <w:rsid w:val="00A81D35"/>
    <w:rsid w:val="00A81D8E"/>
    <w:rsid w:val="00A81E08"/>
    <w:rsid w:val="00A8203F"/>
    <w:rsid w:val="00A8294A"/>
    <w:rsid w:val="00A8374F"/>
    <w:rsid w:val="00A83C37"/>
    <w:rsid w:val="00A84065"/>
    <w:rsid w:val="00A8450A"/>
    <w:rsid w:val="00A84864"/>
    <w:rsid w:val="00A8501F"/>
    <w:rsid w:val="00A8527E"/>
    <w:rsid w:val="00A85326"/>
    <w:rsid w:val="00A8544A"/>
    <w:rsid w:val="00A8594E"/>
    <w:rsid w:val="00A85B6A"/>
    <w:rsid w:val="00A85DA8"/>
    <w:rsid w:val="00A873DE"/>
    <w:rsid w:val="00A8790D"/>
    <w:rsid w:val="00A8792B"/>
    <w:rsid w:val="00A87E55"/>
    <w:rsid w:val="00A9085F"/>
    <w:rsid w:val="00A90A9C"/>
    <w:rsid w:val="00A90D39"/>
    <w:rsid w:val="00A91132"/>
    <w:rsid w:val="00A915F6"/>
    <w:rsid w:val="00A92697"/>
    <w:rsid w:val="00A92BC1"/>
    <w:rsid w:val="00A93F1A"/>
    <w:rsid w:val="00A94360"/>
    <w:rsid w:val="00A94535"/>
    <w:rsid w:val="00A94E77"/>
    <w:rsid w:val="00A950ED"/>
    <w:rsid w:val="00A95DE9"/>
    <w:rsid w:val="00A96700"/>
    <w:rsid w:val="00A968F7"/>
    <w:rsid w:val="00A96B21"/>
    <w:rsid w:val="00A96E43"/>
    <w:rsid w:val="00A97094"/>
    <w:rsid w:val="00A97246"/>
    <w:rsid w:val="00A9795A"/>
    <w:rsid w:val="00AA00FE"/>
    <w:rsid w:val="00AA0722"/>
    <w:rsid w:val="00AA14C6"/>
    <w:rsid w:val="00AA1D92"/>
    <w:rsid w:val="00AA29F1"/>
    <w:rsid w:val="00AA2F0B"/>
    <w:rsid w:val="00AA3525"/>
    <w:rsid w:val="00AA3E00"/>
    <w:rsid w:val="00AA4288"/>
    <w:rsid w:val="00AA492B"/>
    <w:rsid w:val="00AA59A0"/>
    <w:rsid w:val="00AA5B22"/>
    <w:rsid w:val="00AA5CB3"/>
    <w:rsid w:val="00AA5D5D"/>
    <w:rsid w:val="00AA5F2B"/>
    <w:rsid w:val="00AA5FCA"/>
    <w:rsid w:val="00AA66C2"/>
    <w:rsid w:val="00AA6816"/>
    <w:rsid w:val="00AA7B95"/>
    <w:rsid w:val="00AA7EC8"/>
    <w:rsid w:val="00AA7F61"/>
    <w:rsid w:val="00AB0069"/>
    <w:rsid w:val="00AB014C"/>
    <w:rsid w:val="00AB01AD"/>
    <w:rsid w:val="00AB03A4"/>
    <w:rsid w:val="00AB1332"/>
    <w:rsid w:val="00AB177E"/>
    <w:rsid w:val="00AB1B3E"/>
    <w:rsid w:val="00AB1EB0"/>
    <w:rsid w:val="00AB2454"/>
    <w:rsid w:val="00AB24E2"/>
    <w:rsid w:val="00AB26E1"/>
    <w:rsid w:val="00AB2A63"/>
    <w:rsid w:val="00AB2A96"/>
    <w:rsid w:val="00AB2C0B"/>
    <w:rsid w:val="00AB3055"/>
    <w:rsid w:val="00AB358B"/>
    <w:rsid w:val="00AB3D6C"/>
    <w:rsid w:val="00AB4202"/>
    <w:rsid w:val="00AB42C8"/>
    <w:rsid w:val="00AB4895"/>
    <w:rsid w:val="00AB4F8E"/>
    <w:rsid w:val="00AB569D"/>
    <w:rsid w:val="00AB6B94"/>
    <w:rsid w:val="00AB7967"/>
    <w:rsid w:val="00AB7AE4"/>
    <w:rsid w:val="00AC0013"/>
    <w:rsid w:val="00AC03CF"/>
    <w:rsid w:val="00AC08B5"/>
    <w:rsid w:val="00AC2E65"/>
    <w:rsid w:val="00AC2F7B"/>
    <w:rsid w:val="00AC3431"/>
    <w:rsid w:val="00AC3651"/>
    <w:rsid w:val="00AC4470"/>
    <w:rsid w:val="00AC482D"/>
    <w:rsid w:val="00AC50D8"/>
    <w:rsid w:val="00AC5712"/>
    <w:rsid w:val="00AC6202"/>
    <w:rsid w:val="00AC6D29"/>
    <w:rsid w:val="00AC6DB6"/>
    <w:rsid w:val="00AC6E09"/>
    <w:rsid w:val="00AC79F7"/>
    <w:rsid w:val="00AC7DDE"/>
    <w:rsid w:val="00AD00B0"/>
    <w:rsid w:val="00AD0311"/>
    <w:rsid w:val="00AD097E"/>
    <w:rsid w:val="00AD206A"/>
    <w:rsid w:val="00AD21F2"/>
    <w:rsid w:val="00AD24DA"/>
    <w:rsid w:val="00AD263F"/>
    <w:rsid w:val="00AD2AA1"/>
    <w:rsid w:val="00AD2B2E"/>
    <w:rsid w:val="00AD33A7"/>
    <w:rsid w:val="00AD3725"/>
    <w:rsid w:val="00AD3BEA"/>
    <w:rsid w:val="00AD4023"/>
    <w:rsid w:val="00AD4259"/>
    <w:rsid w:val="00AD45E9"/>
    <w:rsid w:val="00AD4B95"/>
    <w:rsid w:val="00AD4C0F"/>
    <w:rsid w:val="00AD4CF0"/>
    <w:rsid w:val="00AD4EB5"/>
    <w:rsid w:val="00AD5614"/>
    <w:rsid w:val="00AD5BC1"/>
    <w:rsid w:val="00AD694B"/>
    <w:rsid w:val="00AD69E8"/>
    <w:rsid w:val="00AD707A"/>
    <w:rsid w:val="00AD7752"/>
    <w:rsid w:val="00AD78B4"/>
    <w:rsid w:val="00AD7E12"/>
    <w:rsid w:val="00AE03EA"/>
    <w:rsid w:val="00AE0535"/>
    <w:rsid w:val="00AE0E54"/>
    <w:rsid w:val="00AE196C"/>
    <w:rsid w:val="00AE1A95"/>
    <w:rsid w:val="00AE1BD5"/>
    <w:rsid w:val="00AE20BE"/>
    <w:rsid w:val="00AE28B7"/>
    <w:rsid w:val="00AE2C9D"/>
    <w:rsid w:val="00AE2D7F"/>
    <w:rsid w:val="00AE348B"/>
    <w:rsid w:val="00AE3870"/>
    <w:rsid w:val="00AE41E9"/>
    <w:rsid w:val="00AE4938"/>
    <w:rsid w:val="00AE5682"/>
    <w:rsid w:val="00AE590B"/>
    <w:rsid w:val="00AE6286"/>
    <w:rsid w:val="00AE6C55"/>
    <w:rsid w:val="00AE6ED5"/>
    <w:rsid w:val="00AE6F9D"/>
    <w:rsid w:val="00AE6FAD"/>
    <w:rsid w:val="00AE6FF4"/>
    <w:rsid w:val="00AE72B5"/>
    <w:rsid w:val="00AE7797"/>
    <w:rsid w:val="00AF0E1F"/>
    <w:rsid w:val="00AF1638"/>
    <w:rsid w:val="00AF175C"/>
    <w:rsid w:val="00AF1E7B"/>
    <w:rsid w:val="00AF27C7"/>
    <w:rsid w:val="00AF28AC"/>
    <w:rsid w:val="00AF2E7D"/>
    <w:rsid w:val="00AF31B4"/>
    <w:rsid w:val="00AF3B7A"/>
    <w:rsid w:val="00AF3BDB"/>
    <w:rsid w:val="00AF3C83"/>
    <w:rsid w:val="00AF3E28"/>
    <w:rsid w:val="00AF4DA8"/>
    <w:rsid w:val="00AF4FE1"/>
    <w:rsid w:val="00AF55C9"/>
    <w:rsid w:val="00AF5A2B"/>
    <w:rsid w:val="00AF5B07"/>
    <w:rsid w:val="00AF5BCC"/>
    <w:rsid w:val="00AF62AD"/>
    <w:rsid w:val="00AF6972"/>
    <w:rsid w:val="00AF771B"/>
    <w:rsid w:val="00AF79C1"/>
    <w:rsid w:val="00B008B7"/>
    <w:rsid w:val="00B01052"/>
    <w:rsid w:val="00B01BF3"/>
    <w:rsid w:val="00B01D45"/>
    <w:rsid w:val="00B0220B"/>
    <w:rsid w:val="00B02A28"/>
    <w:rsid w:val="00B02D09"/>
    <w:rsid w:val="00B02D4B"/>
    <w:rsid w:val="00B03737"/>
    <w:rsid w:val="00B03967"/>
    <w:rsid w:val="00B03BB9"/>
    <w:rsid w:val="00B03DFB"/>
    <w:rsid w:val="00B04350"/>
    <w:rsid w:val="00B0435C"/>
    <w:rsid w:val="00B04633"/>
    <w:rsid w:val="00B04D2A"/>
    <w:rsid w:val="00B04E92"/>
    <w:rsid w:val="00B067FD"/>
    <w:rsid w:val="00B06819"/>
    <w:rsid w:val="00B074C3"/>
    <w:rsid w:val="00B102ED"/>
    <w:rsid w:val="00B10953"/>
    <w:rsid w:val="00B10994"/>
    <w:rsid w:val="00B109A9"/>
    <w:rsid w:val="00B109F9"/>
    <w:rsid w:val="00B10B82"/>
    <w:rsid w:val="00B10C05"/>
    <w:rsid w:val="00B1102C"/>
    <w:rsid w:val="00B116F1"/>
    <w:rsid w:val="00B130B5"/>
    <w:rsid w:val="00B13336"/>
    <w:rsid w:val="00B1359A"/>
    <w:rsid w:val="00B138CF"/>
    <w:rsid w:val="00B14308"/>
    <w:rsid w:val="00B14740"/>
    <w:rsid w:val="00B14C4E"/>
    <w:rsid w:val="00B1507F"/>
    <w:rsid w:val="00B153D1"/>
    <w:rsid w:val="00B15572"/>
    <w:rsid w:val="00B155B0"/>
    <w:rsid w:val="00B156BC"/>
    <w:rsid w:val="00B15C17"/>
    <w:rsid w:val="00B16111"/>
    <w:rsid w:val="00B16375"/>
    <w:rsid w:val="00B16881"/>
    <w:rsid w:val="00B200D2"/>
    <w:rsid w:val="00B204A8"/>
    <w:rsid w:val="00B20A9F"/>
    <w:rsid w:val="00B20BD8"/>
    <w:rsid w:val="00B21044"/>
    <w:rsid w:val="00B215DB"/>
    <w:rsid w:val="00B22114"/>
    <w:rsid w:val="00B22258"/>
    <w:rsid w:val="00B229AD"/>
    <w:rsid w:val="00B22CFC"/>
    <w:rsid w:val="00B22D6C"/>
    <w:rsid w:val="00B22D95"/>
    <w:rsid w:val="00B23780"/>
    <w:rsid w:val="00B245B5"/>
    <w:rsid w:val="00B24E35"/>
    <w:rsid w:val="00B24FF1"/>
    <w:rsid w:val="00B25654"/>
    <w:rsid w:val="00B25988"/>
    <w:rsid w:val="00B25C7F"/>
    <w:rsid w:val="00B27E1C"/>
    <w:rsid w:val="00B3012E"/>
    <w:rsid w:val="00B30614"/>
    <w:rsid w:val="00B30DB4"/>
    <w:rsid w:val="00B311D6"/>
    <w:rsid w:val="00B31F68"/>
    <w:rsid w:val="00B32552"/>
    <w:rsid w:val="00B32CBB"/>
    <w:rsid w:val="00B33003"/>
    <w:rsid w:val="00B3365B"/>
    <w:rsid w:val="00B33684"/>
    <w:rsid w:val="00B33C17"/>
    <w:rsid w:val="00B33FFE"/>
    <w:rsid w:val="00B34017"/>
    <w:rsid w:val="00B34EB2"/>
    <w:rsid w:val="00B34EDE"/>
    <w:rsid w:val="00B3502E"/>
    <w:rsid w:val="00B35543"/>
    <w:rsid w:val="00B355B3"/>
    <w:rsid w:val="00B35BB2"/>
    <w:rsid w:val="00B36214"/>
    <w:rsid w:val="00B36392"/>
    <w:rsid w:val="00B36961"/>
    <w:rsid w:val="00B36AF6"/>
    <w:rsid w:val="00B36EA9"/>
    <w:rsid w:val="00B3705D"/>
    <w:rsid w:val="00B375BC"/>
    <w:rsid w:val="00B37A81"/>
    <w:rsid w:val="00B37E08"/>
    <w:rsid w:val="00B4034E"/>
    <w:rsid w:val="00B40A77"/>
    <w:rsid w:val="00B41BF6"/>
    <w:rsid w:val="00B41DD9"/>
    <w:rsid w:val="00B42CA4"/>
    <w:rsid w:val="00B43588"/>
    <w:rsid w:val="00B43E16"/>
    <w:rsid w:val="00B455BF"/>
    <w:rsid w:val="00B46256"/>
    <w:rsid w:val="00B46A7B"/>
    <w:rsid w:val="00B47289"/>
    <w:rsid w:val="00B472E5"/>
    <w:rsid w:val="00B47477"/>
    <w:rsid w:val="00B47A84"/>
    <w:rsid w:val="00B47AAD"/>
    <w:rsid w:val="00B47BB1"/>
    <w:rsid w:val="00B50B4B"/>
    <w:rsid w:val="00B50C83"/>
    <w:rsid w:val="00B51D4C"/>
    <w:rsid w:val="00B52431"/>
    <w:rsid w:val="00B5253A"/>
    <w:rsid w:val="00B5429A"/>
    <w:rsid w:val="00B54893"/>
    <w:rsid w:val="00B5499D"/>
    <w:rsid w:val="00B552A1"/>
    <w:rsid w:val="00B55DCD"/>
    <w:rsid w:val="00B56155"/>
    <w:rsid w:val="00B56366"/>
    <w:rsid w:val="00B5683D"/>
    <w:rsid w:val="00B56F8E"/>
    <w:rsid w:val="00B57137"/>
    <w:rsid w:val="00B57BFB"/>
    <w:rsid w:val="00B57E0A"/>
    <w:rsid w:val="00B60858"/>
    <w:rsid w:val="00B60C9D"/>
    <w:rsid w:val="00B60C9E"/>
    <w:rsid w:val="00B60E2D"/>
    <w:rsid w:val="00B60F11"/>
    <w:rsid w:val="00B60F60"/>
    <w:rsid w:val="00B6180C"/>
    <w:rsid w:val="00B619A8"/>
    <w:rsid w:val="00B6289C"/>
    <w:rsid w:val="00B62E8A"/>
    <w:rsid w:val="00B62FF9"/>
    <w:rsid w:val="00B63BB3"/>
    <w:rsid w:val="00B63BF6"/>
    <w:rsid w:val="00B646C4"/>
    <w:rsid w:val="00B64857"/>
    <w:rsid w:val="00B652FC"/>
    <w:rsid w:val="00B65524"/>
    <w:rsid w:val="00B65F58"/>
    <w:rsid w:val="00B66286"/>
    <w:rsid w:val="00B6633D"/>
    <w:rsid w:val="00B66849"/>
    <w:rsid w:val="00B66E91"/>
    <w:rsid w:val="00B6714D"/>
    <w:rsid w:val="00B67374"/>
    <w:rsid w:val="00B67AF0"/>
    <w:rsid w:val="00B67C84"/>
    <w:rsid w:val="00B67FE3"/>
    <w:rsid w:val="00B7061B"/>
    <w:rsid w:val="00B70AB7"/>
    <w:rsid w:val="00B70B11"/>
    <w:rsid w:val="00B71028"/>
    <w:rsid w:val="00B710A8"/>
    <w:rsid w:val="00B71215"/>
    <w:rsid w:val="00B717AC"/>
    <w:rsid w:val="00B71FA6"/>
    <w:rsid w:val="00B7298E"/>
    <w:rsid w:val="00B72C01"/>
    <w:rsid w:val="00B72DAE"/>
    <w:rsid w:val="00B730E9"/>
    <w:rsid w:val="00B74762"/>
    <w:rsid w:val="00B74954"/>
    <w:rsid w:val="00B74F13"/>
    <w:rsid w:val="00B75018"/>
    <w:rsid w:val="00B752F1"/>
    <w:rsid w:val="00B758CA"/>
    <w:rsid w:val="00B7656B"/>
    <w:rsid w:val="00B7690C"/>
    <w:rsid w:val="00B76BDC"/>
    <w:rsid w:val="00B775E9"/>
    <w:rsid w:val="00B77E4A"/>
    <w:rsid w:val="00B801A5"/>
    <w:rsid w:val="00B80D04"/>
    <w:rsid w:val="00B810E4"/>
    <w:rsid w:val="00B8190D"/>
    <w:rsid w:val="00B81A38"/>
    <w:rsid w:val="00B838CA"/>
    <w:rsid w:val="00B8415E"/>
    <w:rsid w:val="00B841A1"/>
    <w:rsid w:val="00B84A97"/>
    <w:rsid w:val="00B84B63"/>
    <w:rsid w:val="00B850E7"/>
    <w:rsid w:val="00B85932"/>
    <w:rsid w:val="00B85DF5"/>
    <w:rsid w:val="00B86156"/>
    <w:rsid w:val="00B86951"/>
    <w:rsid w:val="00B86CED"/>
    <w:rsid w:val="00B871CB"/>
    <w:rsid w:val="00B874C8"/>
    <w:rsid w:val="00B87EF8"/>
    <w:rsid w:val="00B90439"/>
    <w:rsid w:val="00B90C02"/>
    <w:rsid w:val="00B918B2"/>
    <w:rsid w:val="00B91B82"/>
    <w:rsid w:val="00B92038"/>
    <w:rsid w:val="00B922B7"/>
    <w:rsid w:val="00B93533"/>
    <w:rsid w:val="00B93F19"/>
    <w:rsid w:val="00B949D9"/>
    <w:rsid w:val="00B94F79"/>
    <w:rsid w:val="00B953BF"/>
    <w:rsid w:val="00B95A7F"/>
    <w:rsid w:val="00B9628B"/>
    <w:rsid w:val="00B963AD"/>
    <w:rsid w:val="00B9710A"/>
    <w:rsid w:val="00B9716E"/>
    <w:rsid w:val="00B971D0"/>
    <w:rsid w:val="00BA02A0"/>
    <w:rsid w:val="00BA0C74"/>
    <w:rsid w:val="00BA12F4"/>
    <w:rsid w:val="00BA20F4"/>
    <w:rsid w:val="00BA2A39"/>
    <w:rsid w:val="00BA38BB"/>
    <w:rsid w:val="00BA3D6B"/>
    <w:rsid w:val="00BA4BF5"/>
    <w:rsid w:val="00BA5052"/>
    <w:rsid w:val="00BA54F7"/>
    <w:rsid w:val="00BA5602"/>
    <w:rsid w:val="00BA5EF9"/>
    <w:rsid w:val="00BA6442"/>
    <w:rsid w:val="00BA6E89"/>
    <w:rsid w:val="00BA73ED"/>
    <w:rsid w:val="00BA75DC"/>
    <w:rsid w:val="00BA7720"/>
    <w:rsid w:val="00BB03D6"/>
    <w:rsid w:val="00BB0A35"/>
    <w:rsid w:val="00BB0AFD"/>
    <w:rsid w:val="00BB13C8"/>
    <w:rsid w:val="00BB1B31"/>
    <w:rsid w:val="00BB1CE6"/>
    <w:rsid w:val="00BB2E60"/>
    <w:rsid w:val="00BB3259"/>
    <w:rsid w:val="00BB3DD8"/>
    <w:rsid w:val="00BB503C"/>
    <w:rsid w:val="00BB5675"/>
    <w:rsid w:val="00BB60F0"/>
    <w:rsid w:val="00BB62BD"/>
    <w:rsid w:val="00BB6527"/>
    <w:rsid w:val="00BB659D"/>
    <w:rsid w:val="00BB6E73"/>
    <w:rsid w:val="00BB74F7"/>
    <w:rsid w:val="00BB771E"/>
    <w:rsid w:val="00BC02A0"/>
    <w:rsid w:val="00BC05CC"/>
    <w:rsid w:val="00BC0F10"/>
    <w:rsid w:val="00BC1378"/>
    <w:rsid w:val="00BC149A"/>
    <w:rsid w:val="00BC1EC8"/>
    <w:rsid w:val="00BC2039"/>
    <w:rsid w:val="00BC257F"/>
    <w:rsid w:val="00BC2F31"/>
    <w:rsid w:val="00BC359D"/>
    <w:rsid w:val="00BC3CA0"/>
    <w:rsid w:val="00BC3EF1"/>
    <w:rsid w:val="00BC4966"/>
    <w:rsid w:val="00BC4BC8"/>
    <w:rsid w:val="00BC4D1D"/>
    <w:rsid w:val="00BC533D"/>
    <w:rsid w:val="00BC54E9"/>
    <w:rsid w:val="00BC5947"/>
    <w:rsid w:val="00BC5AD7"/>
    <w:rsid w:val="00BC622A"/>
    <w:rsid w:val="00BC7294"/>
    <w:rsid w:val="00BC732D"/>
    <w:rsid w:val="00BC7575"/>
    <w:rsid w:val="00BD01AB"/>
    <w:rsid w:val="00BD0371"/>
    <w:rsid w:val="00BD0EF9"/>
    <w:rsid w:val="00BD105E"/>
    <w:rsid w:val="00BD1E3D"/>
    <w:rsid w:val="00BD1FD7"/>
    <w:rsid w:val="00BD21BF"/>
    <w:rsid w:val="00BD2486"/>
    <w:rsid w:val="00BD26BF"/>
    <w:rsid w:val="00BD2772"/>
    <w:rsid w:val="00BD2CAB"/>
    <w:rsid w:val="00BD3420"/>
    <w:rsid w:val="00BD3D4D"/>
    <w:rsid w:val="00BD3E0C"/>
    <w:rsid w:val="00BD4199"/>
    <w:rsid w:val="00BD4B8E"/>
    <w:rsid w:val="00BD4BB3"/>
    <w:rsid w:val="00BD5432"/>
    <w:rsid w:val="00BD5C09"/>
    <w:rsid w:val="00BD6366"/>
    <w:rsid w:val="00BD696A"/>
    <w:rsid w:val="00BD6AF0"/>
    <w:rsid w:val="00BD6E92"/>
    <w:rsid w:val="00BD7A5E"/>
    <w:rsid w:val="00BD7D80"/>
    <w:rsid w:val="00BE017E"/>
    <w:rsid w:val="00BE06A6"/>
    <w:rsid w:val="00BE0CA8"/>
    <w:rsid w:val="00BE0EAA"/>
    <w:rsid w:val="00BE14BD"/>
    <w:rsid w:val="00BE2B73"/>
    <w:rsid w:val="00BE2F1A"/>
    <w:rsid w:val="00BE3351"/>
    <w:rsid w:val="00BE3779"/>
    <w:rsid w:val="00BE3E9D"/>
    <w:rsid w:val="00BE4791"/>
    <w:rsid w:val="00BE485F"/>
    <w:rsid w:val="00BE4891"/>
    <w:rsid w:val="00BE4A06"/>
    <w:rsid w:val="00BE5195"/>
    <w:rsid w:val="00BE5E05"/>
    <w:rsid w:val="00BE5FCE"/>
    <w:rsid w:val="00BE6065"/>
    <w:rsid w:val="00BE644B"/>
    <w:rsid w:val="00BE66FB"/>
    <w:rsid w:val="00BE6E1A"/>
    <w:rsid w:val="00BE715D"/>
    <w:rsid w:val="00BE74C9"/>
    <w:rsid w:val="00BE7663"/>
    <w:rsid w:val="00BE7CFA"/>
    <w:rsid w:val="00BF1184"/>
    <w:rsid w:val="00BF172F"/>
    <w:rsid w:val="00BF1901"/>
    <w:rsid w:val="00BF19E6"/>
    <w:rsid w:val="00BF1D0E"/>
    <w:rsid w:val="00BF1E0E"/>
    <w:rsid w:val="00BF2C5F"/>
    <w:rsid w:val="00BF2CF7"/>
    <w:rsid w:val="00BF312A"/>
    <w:rsid w:val="00BF378C"/>
    <w:rsid w:val="00BF4956"/>
    <w:rsid w:val="00BF4A68"/>
    <w:rsid w:val="00BF4BB8"/>
    <w:rsid w:val="00BF5251"/>
    <w:rsid w:val="00BF5B7C"/>
    <w:rsid w:val="00BF60B0"/>
    <w:rsid w:val="00BF611A"/>
    <w:rsid w:val="00BF63FF"/>
    <w:rsid w:val="00BF682A"/>
    <w:rsid w:val="00BF6C5C"/>
    <w:rsid w:val="00BF6F3C"/>
    <w:rsid w:val="00BF78EC"/>
    <w:rsid w:val="00C00963"/>
    <w:rsid w:val="00C00C8E"/>
    <w:rsid w:val="00C00D6F"/>
    <w:rsid w:val="00C02FA9"/>
    <w:rsid w:val="00C030F6"/>
    <w:rsid w:val="00C0355B"/>
    <w:rsid w:val="00C04183"/>
    <w:rsid w:val="00C05B19"/>
    <w:rsid w:val="00C05DE6"/>
    <w:rsid w:val="00C0630B"/>
    <w:rsid w:val="00C063B4"/>
    <w:rsid w:val="00C06D31"/>
    <w:rsid w:val="00C07ACC"/>
    <w:rsid w:val="00C10118"/>
    <w:rsid w:val="00C105B0"/>
    <w:rsid w:val="00C105DF"/>
    <w:rsid w:val="00C10904"/>
    <w:rsid w:val="00C10ED6"/>
    <w:rsid w:val="00C112DF"/>
    <w:rsid w:val="00C11749"/>
    <w:rsid w:val="00C1181D"/>
    <w:rsid w:val="00C1297F"/>
    <w:rsid w:val="00C12BAE"/>
    <w:rsid w:val="00C12D49"/>
    <w:rsid w:val="00C13701"/>
    <w:rsid w:val="00C13CBC"/>
    <w:rsid w:val="00C14035"/>
    <w:rsid w:val="00C1445D"/>
    <w:rsid w:val="00C14BF7"/>
    <w:rsid w:val="00C14E02"/>
    <w:rsid w:val="00C14FD5"/>
    <w:rsid w:val="00C15342"/>
    <w:rsid w:val="00C1571D"/>
    <w:rsid w:val="00C15DAB"/>
    <w:rsid w:val="00C16446"/>
    <w:rsid w:val="00C16726"/>
    <w:rsid w:val="00C1774C"/>
    <w:rsid w:val="00C20424"/>
    <w:rsid w:val="00C20855"/>
    <w:rsid w:val="00C216EE"/>
    <w:rsid w:val="00C2238D"/>
    <w:rsid w:val="00C22926"/>
    <w:rsid w:val="00C22E57"/>
    <w:rsid w:val="00C23031"/>
    <w:rsid w:val="00C23227"/>
    <w:rsid w:val="00C2354A"/>
    <w:rsid w:val="00C235BE"/>
    <w:rsid w:val="00C239DB"/>
    <w:rsid w:val="00C23B05"/>
    <w:rsid w:val="00C23C2B"/>
    <w:rsid w:val="00C2455D"/>
    <w:rsid w:val="00C25596"/>
    <w:rsid w:val="00C255EB"/>
    <w:rsid w:val="00C256C5"/>
    <w:rsid w:val="00C25A06"/>
    <w:rsid w:val="00C25CD5"/>
    <w:rsid w:val="00C25DF9"/>
    <w:rsid w:val="00C26293"/>
    <w:rsid w:val="00C26393"/>
    <w:rsid w:val="00C26886"/>
    <w:rsid w:val="00C272A6"/>
    <w:rsid w:val="00C27E60"/>
    <w:rsid w:val="00C30DEF"/>
    <w:rsid w:val="00C31612"/>
    <w:rsid w:val="00C31DFA"/>
    <w:rsid w:val="00C32332"/>
    <w:rsid w:val="00C32F18"/>
    <w:rsid w:val="00C3383A"/>
    <w:rsid w:val="00C338C3"/>
    <w:rsid w:val="00C34880"/>
    <w:rsid w:val="00C349A4"/>
    <w:rsid w:val="00C35C06"/>
    <w:rsid w:val="00C366F5"/>
    <w:rsid w:val="00C369BC"/>
    <w:rsid w:val="00C36A08"/>
    <w:rsid w:val="00C37184"/>
    <w:rsid w:val="00C37743"/>
    <w:rsid w:val="00C379EE"/>
    <w:rsid w:val="00C37CAE"/>
    <w:rsid w:val="00C405B7"/>
    <w:rsid w:val="00C40B76"/>
    <w:rsid w:val="00C40B94"/>
    <w:rsid w:val="00C40F7F"/>
    <w:rsid w:val="00C41791"/>
    <w:rsid w:val="00C4242C"/>
    <w:rsid w:val="00C4261C"/>
    <w:rsid w:val="00C42945"/>
    <w:rsid w:val="00C42E48"/>
    <w:rsid w:val="00C4347C"/>
    <w:rsid w:val="00C4351E"/>
    <w:rsid w:val="00C45463"/>
    <w:rsid w:val="00C458B9"/>
    <w:rsid w:val="00C45D27"/>
    <w:rsid w:val="00C45D2D"/>
    <w:rsid w:val="00C46161"/>
    <w:rsid w:val="00C46251"/>
    <w:rsid w:val="00C4627A"/>
    <w:rsid w:val="00C46592"/>
    <w:rsid w:val="00C468A7"/>
    <w:rsid w:val="00C46C06"/>
    <w:rsid w:val="00C47791"/>
    <w:rsid w:val="00C506F1"/>
    <w:rsid w:val="00C50E1D"/>
    <w:rsid w:val="00C5147F"/>
    <w:rsid w:val="00C517E0"/>
    <w:rsid w:val="00C51BE6"/>
    <w:rsid w:val="00C51DAC"/>
    <w:rsid w:val="00C5225D"/>
    <w:rsid w:val="00C524D6"/>
    <w:rsid w:val="00C52994"/>
    <w:rsid w:val="00C52F27"/>
    <w:rsid w:val="00C53754"/>
    <w:rsid w:val="00C53AAE"/>
    <w:rsid w:val="00C53D62"/>
    <w:rsid w:val="00C53F3F"/>
    <w:rsid w:val="00C54085"/>
    <w:rsid w:val="00C54134"/>
    <w:rsid w:val="00C5491B"/>
    <w:rsid w:val="00C551F2"/>
    <w:rsid w:val="00C55C4A"/>
    <w:rsid w:val="00C566D8"/>
    <w:rsid w:val="00C5753F"/>
    <w:rsid w:val="00C577B3"/>
    <w:rsid w:val="00C57FC2"/>
    <w:rsid w:val="00C606F1"/>
    <w:rsid w:val="00C60998"/>
    <w:rsid w:val="00C61761"/>
    <w:rsid w:val="00C61C1D"/>
    <w:rsid w:val="00C61FCC"/>
    <w:rsid w:val="00C62168"/>
    <w:rsid w:val="00C63586"/>
    <w:rsid w:val="00C63750"/>
    <w:rsid w:val="00C63AD7"/>
    <w:rsid w:val="00C657A9"/>
    <w:rsid w:val="00C65944"/>
    <w:rsid w:val="00C65FEA"/>
    <w:rsid w:val="00C664D3"/>
    <w:rsid w:val="00C66533"/>
    <w:rsid w:val="00C6678F"/>
    <w:rsid w:val="00C66ACF"/>
    <w:rsid w:val="00C66F9B"/>
    <w:rsid w:val="00C67090"/>
    <w:rsid w:val="00C67463"/>
    <w:rsid w:val="00C7019B"/>
    <w:rsid w:val="00C70667"/>
    <w:rsid w:val="00C70A09"/>
    <w:rsid w:val="00C70DA3"/>
    <w:rsid w:val="00C710BC"/>
    <w:rsid w:val="00C71217"/>
    <w:rsid w:val="00C714C8"/>
    <w:rsid w:val="00C717F1"/>
    <w:rsid w:val="00C71875"/>
    <w:rsid w:val="00C71A06"/>
    <w:rsid w:val="00C71BEA"/>
    <w:rsid w:val="00C71CDD"/>
    <w:rsid w:val="00C721D2"/>
    <w:rsid w:val="00C72E07"/>
    <w:rsid w:val="00C72F20"/>
    <w:rsid w:val="00C734A1"/>
    <w:rsid w:val="00C73BEA"/>
    <w:rsid w:val="00C73D9E"/>
    <w:rsid w:val="00C74119"/>
    <w:rsid w:val="00C747A5"/>
    <w:rsid w:val="00C74C78"/>
    <w:rsid w:val="00C74E86"/>
    <w:rsid w:val="00C758D0"/>
    <w:rsid w:val="00C75DC8"/>
    <w:rsid w:val="00C76398"/>
    <w:rsid w:val="00C76A7A"/>
    <w:rsid w:val="00C76CD4"/>
    <w:rsid w:val="00C76DFC"/>
    <w:rsid w:val="00C77009"/>
    <w:rsid w:val="00C77074"/>
    <w:rsid w:val="00C7713E"/>
    <w:rsid w:val="00C77F70"/>
    <w:rsid w:val="00C802C0"/>
    <w:rsid w:val="00C80711"/>
    <w:rsid w:val="00C80D80"/>
    <w:rsid w:val="00C80F07"/>
    <w:rsid w:val="00C8119B"/>
    <w:rsid w:val="00C8243C"/>
    <w:rsid w:val="00C82531"/>
    <w:rsid w:val="00C8255F"/>
    <w:rsid w:val="00C82803"/>
    <w:rsid w:val="00C82D15"/>
    <w:rsid w:val="00C83C6E"/>
    <w:rsid w:val="00C84634"/>
    <w:rsid w:val="00C84CD2"/>
    <w:rsid w:val="00C84D19"/>
    <w:rsid w:val="00C84DD0"/>
    <w:rsid w:val="00C85948"/>
    <w:rsid w:val="00C859D1"/>
    <w:rsid w:val="00C85D26"/>
    <w:rsid w:val="00C8611F"/>
    <w:rsid w:val="00C86E12"/>
    <w:rsid w:val="00C87148"/>
    <w:rsid w:val="00C87284"/>
    <w:rsid w:val="00C87308"/>
    <w:rsid w:val="00C87432"/>
    <w:rsid w:val="00C878B3"/>
    <w:rsid w:val="00C90042"/>
    <w:rsid w:val="00C9013B"/>
    <w:rsid w:val="00C90669"/>
    <w:rsid w:val="00C9066A"/>
    <w:rsid w:val="00C909D3"/>
    <w:rsid w:val="00C90E72"/>
    <w:rsid w:val="00C91545"/>
    <w:rsid w:val="00C919F1"/>
    <w:rsid w:val="00C91C10"/>
    <w:rsid w:val="00C9277A"/>
    <w:rsid w:val="00C92C8E"/>
    <w:rsid w:val="00C93642"/>
    <w:rsid w:val="00C93828"/>
    <w:rsid w:val="00C9388B"/>
    <w:rsid w:val="00C94125"/>
    <w:rsid w:val="00C95BA6"/>
    <w:rsid w:val="00C95C85"/>
    <w:rsid w:val="00C9618E"/>
    <w:rsid w:val="00C96367"/>
    <w:rsid w:val="00C96534"/>
    <w:rsid w:val="00C96A4D"/>
    <w:rsid w:val="00C9717E"/>
    <w:rsid w:val="00C97195"/>
    <w:rsid w:val="00C97BFE"/>
    <w:rsid w:val="00CA01D6"/>
    <w:rsid w:val="00CA07A3"/>
    <w:rsid w:val="00CA1483"/>
    <w:rsid w:val="00CA1A6E"/>
    <w:rsid w:val="00CA1CA1"/>
    <w:rsid w:val="00CA1D6A"/>
    <w:rsid w:val="00CA1FFE"/>
    <w:rsid w:val="00CA23B3"/>
    <w:rsid w:val="00CA28CB"/>
    <w:rsid w:val="00CA2DED"/>
    <w:rsid w:val="00CA41E3"/>
    <w:rsid w:val="00CA470F"/>
    <w:rsid w:val="00CA4A27"/>
    <w:rsid w:val="00CA5038"/>
    <w:rsid w:val="00CA542F"/>
    <w:rsid w:val="00CA54D6"/>
    <w:rsid w:val="00CA5F96"/>
    <w:rsid w:val="00CA61BA"/>
    <w:rsid w:val="00CA701B"/>
    <w:rsid w:val="00CA7161"/>
    <w:rsid w:val="00CA79C8"/>
    <w:rsid w:val="00CA7A6D"/>
    <w:rsid w:val="00CB094C"/>
    <w:rsid w:val="00CB0B0C"/>
    <w:rsid w:val="00CB0F83"/>
    <w:rsid w:val="00CB1059"/>
    <w:rsid w:val="00CB1299"/>
    <w:rsid w:val="00CB12F7"/>
    <w:rsid w:val="00CB1C46"/>
    <w:rsid w:val="00CB2767"/>
    <w:rsid w:val="00CB29A4"/>
    <w:rsid w:val="00CB37CC"/>
    <w:rsid w:val="00CB3D15"/>
    <w:rsid w:val="00CB3FE4"/>
    <w:rsid w:val="00CB446F"/>
    <w:rsid w:val="00CB51FD"/>
    <w:rsid w:val="00CB5DA6"/>
    <w:rsid w:val="00CB66C2"/>
    <w:rsid w:val="00CB76C9"/>
    <w:rsid w:val="00CB7CBF"/>
    <w:rsid w:val="00CC04F9"/>
    <w:rsid w:val="00CC0D6D"/>
    <w:rsid w:val="00CC0D70"/>
    <w:rsid w:val="00CC0DC5"/>
    <w:rsid w:val="00CC1268"/>
    <w:rsid w:val="00CC16CF"/>
    <w:rsid w:val="00CC259B"/>
    <w:rsid w:val="00CC275A"/>
    <w:rsid w:val="00CC2E9D"/>
    <w:rsid w:val="00CC3255"/>
    <w:rsid w:val="00CC36BF"/>
    <w:rsid w:val="00CC45EA"/>
    <w:rsid w:val="00CC5752"/>
    <w:rsid w:val="00CC5C11"/>
    <w:rsid w:val="00CC6044"/>
    <w:rsid w:val="00CC6688"/>
    <w:rsid w:val="00CC7557"/>
    <w:rsid w:val="00CC7B72"/>
    <w:rsid w:val="00CD01FD"/>
    <w:rsid w:val="00CD0381"/>
    <w:rsid w:val="00CD04A6"/>
    <w:rsid w:val="00CD08CE"/>
    <w:rsid w:val="00CD0C38"/>
    <w:rsid w:val="00CD17C1"/>
    <w:rsid w:val="00CD1911"/>
    <w:rsid w:val="00CD1A47"/>
    <w:rsid w:val="00CD1E54"/>
    <w:rsid w:val="00CD205C"/>
    <w:rsid w:val="00CD28CD"/>
    <w:rsid w:val="00CD3878"/>
    <w:rsid w:val="00CD3989"/>
    <w:rsid w:val="00CD3E49"/>
    <w:rsid w:val="00CD573B"/>
    <w:rsid w:val="00CD5806"/>
    <w:rsid w:val="00CD5B60"/>
    <w:rsid w:val="00CD7570"/>
    <w:rsid w:val="00CD77A5"/>
    <w:rsid w:val="00CD792D"/>
    <w:rsid w:val="00CD7E11"/>
    <w:rsid w:val="00CE00BA"/>
    <w:rsid w:val="00CE04D3"/>
    <w:rsid w:val="00CE082D"/>
    <w:rsid w:val="00CE13D9"/>
    <w:rsid w:val="00CE1E3D"/>
    <w:rsid w:val="00CE1E68"/>
    <w:rsid w:val="00CE1E90"/>
    <w:rsid w:val="00CE266A"/>
    <w:rsid w:val="00CE2973"/>
    <w:rsid w:val="00CE3778"/>
    <w:rsid w:val="00CE3C84"/>
    <w:rsid w:val="00CE44A2"/>
    <w:rsid w:val="00CE4E30"/>
    <w:rsid w:val="00CE51E8"/>
    <w:rsid w:val="00CE51EF"/>
    <w:rsid w:val="00CE55FF"/>
    <w:rsid w:val="00CE5684"/>
    <w:rsid w:val="00CE5A16"/>
    <w:rsid w:val="00CE62B6"/>
    <w:rsid w:val="00CE7460"/>
    <w:rsid w:val="00CE752E"/>
    <w:rsid w:val="00CE79D5"/>
    <w:rsid w:val="00CE7BBC"/>
    <w:rsid w:val="00CF053C"/>
    <w:rsid w:val="00CF10FB"/>
    <w:rsid w:val="00CF1647"/>
    <w:rsid w:val="00CF1787"/>
    <w:rsid w:val="00CF1E14"/>
    <w:rsid w:val="00CF2013"/>
    <w:rsid w:val="00CF22CB"/>
    <w:rsid w:val="00CF29A9"/>
    <w:rsid w:val="00CF442F"/>
    <w:rsid w:val="00CF4FCA"/>
    <w:rsid w:val="00CF5032"/>
    <w:rsid w:val="00CF51C5"/>
    <w:rsid w:val="00CF55E9"/>
    <w:rsid w:val="00CF57A8"/>
    <w:rsid w:val="00CF5EE7"/>
    <w:rsid w:val="00CF63F6"/>
    <w:rsid w:val="00CF6594"/>
    <w:rsid w:val="00CF6A56"/>
    <w:rsid w:val="00CF6C0B"/>
    <w:rsid w:val="00CF6DAF"/>
    <w:rsid w:val="00CF70AB"/>
    <w:rsid w:val="00CF7981"/>
    <w:rsid w:val="00D0022B"/>
    <w:rsid w:val="00D0051F"/>
    <w:rsid w:val="00D019BD"/>
    <w:rsid w:val="00D01A1A"/>
    <w:rsid w:val="00D01DA9"/>
    <w:rsid w:val="00D02071"/>
    <w:rsid w:val="00D02EA6"/>
    <w:rsid w:val="00D03E7D"/>
    <w:rsid w:val="00D0451C"/>
    <w:rsid w:val="00D04B94"/>
    <w:rsid w:val="00D05BE0"/>
    <w:rsid w:val="00D061A0"/>
    <w:rsid w:val="00D06565"/>
    <w:rsid w:val="00D1145F"/>
    <w:rsid w:val="00D120CA"/>
    <w:rsid w:val="00D13072"/>
    <w:rsid w:val="00D1380B"/>
    <w:rsid w:val="00D13EF1"/>
    <w:rsid w:val="00D13EF8"/>
    <w:rsid w:val="00D15693"/>
    <w:rsid w:val="00D156DE"/>
    <w:rsid w:val="00D157D9"/>
    <w:rsid w:val="00D163F5"/>
    <w:rsid w:val="00D168C4"/>
    <w:rsid w:val="00D16B95"/>
    <w:rsid w:val="00D16BFB"/>
    <w:rsid w:val="00D179E2"/>
    <w:rsid w:val="00D17DCC"/>
    <w:rsid w:val="00D17F38"/>
    <w:rsid w:val="00D2010E"/>
    <w:rsid w:val="00D21705"/>
    <w:rsid w:val="00D21E07"/>
    <w:rsid w:val="00D21F5C"/>
    <w:rsid w:val="00D2253D"/>
    <w:rsid w:val="00D228EE"/>
    <w:rsid w:val="00D2295C"/>
    <w:rsid w:val="00D22CAB"/>
    <w:rsid w:val="00D22F3C"/>
    <w:rsid w:val="00D23ABB"/>
    <w:rsid w:val="00D23C53"/>
    <w:rsid w:val="00D24082"/>
    <w:rsid w:val="00D240BB"/>
    <w:rsid w:val="00D245F9"/>
    <w:rsid w:val="00D24E0C"/>
    <w:rsid w:val="00D257D5"/>
    <w:rsid w:val="00D2598A"/>
    <w:rsid w:val="00D26121"/>
    <w:rsid w:val="00D27638"/>
    <w:rsid w:val="00D27D29"/>
    <w:rsid w:val="00D30208"/>
    <w:rsid w:val="00D30526"/>
    <w:rsid w:val="00D3059B"/>
    <w:rsid w:val="00D31070"/>
    <w:rsid w:val="00D31087"/>
    <w:rsid w:val="00D31A20"/>
    <w:rsid w:val="00D31B5A"/>
    <w:rsid w:val="00D32089"/>
    <w:rsid w:val="00D321A7"/>
    <w:rsid w:val="00D328D3"/>
    <w:rsid w:val="00D32DCC"/>
    <w:rsid w:val="00D3405F"/>
    <w:rsid w:val="00D34224"/>
    <w:rsid w:val="00D34431"/>
    <w:rsid w:val="00D34B67"/>
    <w:rsid w:val="00D37050"/>
    <w:rsid w:val="00D379A0"/>
    <w:rsid w:val="00D37EAA"/>
    <w:rsid w:val="00D407DD"/>
    <w:rsid w:val="00D42311"/>
    <w:rsid w:val="00D429D8"/>
    <w:rsid w:val="00D42A79"/>
    <w:rsid w:val="00D42B28"/>
    <w:rsid w:val="00D43817"/>
    <w:rsid w:val="00D43907"/>
    <w:rsid w:val="00D43D4A"/>
    <w:rsid w:val="00D442DA"/>
    <w:rsid w:val="00D444FA"/>
    <w:rsid w:val="00D44F68"/>
    <w:rsid w:val="00D4571B"/>
    <w:rsid w:val="00D45E41"/>
    <w:rsid w:val="00D460A7"/>
    <w:rsid w:val="00D46264"/>
    <w:rsid w:val="00D463FB"/>
    <w:rsid w:val="00D46AB8"/>
    <w:rsid w:val="00D46F8C"/>
    <w:rsid w:val="00D47013"/>
    <w:rsid w:val="00D47256"/>
    <w:rsid w:val="00D47331"/>
    <w:rsid w:val="00D4749E"/>
    <w:rsid w:val="00D476D7"/>
    <w:rsid w:val="00D5064D"/>
    <w:rsid w:val="00D5120D"/>
    <w:rsid w:val="00D513A1"/>
    <w:rsid w:val="00D51656"/>
    <w:rsid w:val="00D51F7E"/>
    <w:rsid w:val="00D51FB1"/>
    <w:rsid w:val="00D521FF"/>
    <w:rsid w:val="00D52433"/>
    <w:rsid w:val="00D52EF2"/>
    <w:rsid w:val="00D53403"/>
    <w:rsid w:val="00D537B1"/>
    <w:rsid w:val="00D53AD6"/>
    <w:rsid w:val="00D53C08"/>
    <w:rsid w:val="00D540A8"/>
    <w:rsid w:val="00D54E69"/>
    <w:rsid w:val="00D5530E"/>
    <w:rsid w:val="00D564C8"/>
    <w:rsid w:val="00D57F73"/>
    <w:rsid w:val="00D60046"/>
    <w:rsid w:val="00D60858"/>
    <w:rsid w:val="00D611E6"/>
    <w:rsid w:val="00D619E1"/>
    <w:rsid w:val="00D626E0"/>
    <w:rsid w:val="00D6276C"/>
    <w:rsid w:val="00D62817"/>
    <w:rsid w:val="00D629D3"/>
    <w:rsid w:val="00D62B57"/>
    <w:rsid w:val="00D63BD8"/>
    <w:rsid w:val="00D6408F"/>
    <w:rsid w:val="00D64106"/>
    <w:rsid w:val="00D641C1"/>
    <w:rsid w:val="00D64F28"/>
    <w:rsid w:val="00D64F35"/>
    <w:rsid w:val="00D675B5"/>
    <w:rsid w:val="00D679EE"/>
    <w:rsid w:val="00D67FDE"/>
    <w:rsid w:val="00D70441"/>
    <w:rsid w:val="00D707D2"/>
    <w:rsid w:val="00D71D19"/>
    <w:rsid w:val="00D71FFB"/>
    <w:rsid w:val="00D72123"/>
    <w:rsid w:val="00D72B0C"/>
    <w:rsid w:val="00D72EC2"/>
    <w:rsid w:val="00D730A6"/>
    <w:rsid w:val="00D74495"/>
    <w:rsid w:val="00D7453E"/>
    <w:rsid w:val="00D7633E"/>
    <w:rsid w:val="00D767B6"/>
    <w:rsid w:val="00D76BFA"/>
    <w:rsid w:val="00D7709C"/>
    <w:rsid w:val="00D770BE"/>
    <w:rsid w:val="00D773A9"/>
    <w:rsid w:val="00D77882"/>
    <w:rsid w:val="00D80558"/>
    <w:rsid w:val="00D808F9"/>
    <w:rsid w:val="00D80E97"/>
    <w:rsid w:val="00D82111"/>
    <w:rsid w:val="00D8299A"/>
    <w:rsid w:val="00D8379F"/>
    <w:rsid w:val="00D837C4"/>
    <w:rsid w:val="00D83F63"/>
    <w:rsid w:val="00D83FE3"/>
    <w:rsid w:val="00D84293"/>
    <w:rsid w:val="00D84D35"/>
    <w:rsid w:val="00D84F4C"/>
    <w:rsid w:val="00D853C4"/>
    <w:rsid w:val="00D856A9"/>
    <w:rsid w:val="00D85FA3"/>
    <w:rsid w:val="00D86285"/>
    <w:rsid w:val="00D8711F"/>
    <w:rsid w:val="00D871CD"/>
    <w:rsid w:val="00D87726"/>
    <w:rsid w:val="00D904D9"/>
    <w:rsid w:val="00D906D1"/>
    <w:rsid w:val="00D90F76"/>
    <w:rsid w:val="00D91054"/>
    <w:rsid w:val="00D919BD"/>
    <w:rsid w:val="00D92206"/>
    <w:rsid w:val="00D922E2"/>
    <w:rsid w:val="00D9236C"/>
    <w:rsid w:val="00D92594"/>
    <w:rsid w:val="00D928D0"/>
    <w:rsid w:val="00D92C5B"/>
    <w:rsid w:val="00D9306A"/>
    <w:rsid w:val="00D938BB"/>
    <w:rsid w:val="00D9525A"/>
    <w:rsid w:val="00D95525"/>
    <w:rsid w:val="00D95615"/>
    <w:rsid w:val="00D9598C"/>
    <w:rsid w:val="00D976EF"/>
    <w:rsid w:val="00D979DA"/>
    <w:rsid w:val="00D97A56"/>
    <w:rsid w:val="00DA0487"/>
    <w:rsid w:val="00DA077E"/>
    <w:rsid w:val="00DA1412"/>
    <w:rsid w:val="00DA168E"/>
    <w:rsid w:val="00DA1886"/>
    <w:rsid w:val="00DA2522"/>
    <w:rsid w:val="00DA2FA4"/>
    <w:rsid w:val="00DA323A"/>
    <w:rsid w:val="00DA3806"/>
    <w:rsid w:val="00DA394C"/>
    <w:rsid w:val="00DA4514"/>
    <w:rsid w:val="00DA4660"/>
    <w:rsid w:val="00DA4832"/>
    <w:rsid w:val="00DA5612"/>
    <w:rsid w:val="00DA5838"/>
    <w:rsid w:val="00DA5858"/>
    <w:rsid w:val="00DA5A4B"/>
    <w:rsid w:val="00DA5FFA"/>
    <w:rsid w:val="00DA6A7E"/>
    <w:rsid w:val="00DA6E01"/>
    <w:rsid w:val="00DA7184"/>
    <w:rsid w:val="00DA78F3"/>
    <w:rsid w:val="00DA7D1C"/>
    <w:rsid w:val="00DA7EAA"/>
    <w:rsid w:val="00DB020B"/>
    <w:rsid w:val="00DB06B5"/>
    <w:rsid w:val="00DB1075"/>
    <w:rsid w:val="00DB12E3"/>
    <w:rsid w:val="00DB1DD2"/>
    <w:rsid w:val="00DB3632"/>
    <w:rsid w:val="00DB381F"/>
    <w:rsid w:val="00DB385B"/>
    <w:rsid w:val="00DB38BF"/>
    <w:rsid w:val="00DB4DF5"/>
    <w:rsid w:val="00DB4F06"/>
    <w:rsid w:val="00DB4F37"/>
    <w:rsid w:val="00DB524F"/>
    <w:rsid w:val="00DB5753"/>
    <w:rsid w:val="00DB5F7B"/>
    <w:rsid w:val="00DB5FB9"/>
    <w:rsid w:val="00DB60E5"/>
    <w:rsid w:val="00DB62DA"/>
    <w:rsid w:val="00DB6EE0"/>
    <w:rsid w:val="00DB756D"/>
    <w:rsid w:val="00DB7BDA"/>
    <w:rsid w:val="00DC0050"/>
    <w:rsid w:val="00DC1C11"/>
    <w:rsid w:val="00DC2B73"/>
    <w:rsid w:val="00DC2DC4"/>
    <w:rsid w:val="00DC2DF8"/>
    <w:rsid w:val="00DC2EF4"/>
    <w:rsid w:val="00DC2FB4"/>
    <w:rsid w:val="00DC42F3"/>
    <w:rsid w:val="00DC4529"/>
    <w:rsid w:val="00DC4880"/>
    <w:rsid w:val="00DC5847"/>
    <w:rsid w:val="00DC5ED7"/>
    <w:rsid w:val="00DC5FA3"/>
    <w:rsid w:val="00DC663D"/>
    <w:rsid w:val="00DC6AB6"/>
    <w:rsid w:val="00DC6AE8"/>
    <w:rsid w:val="00DC7628"/>
    <w:rsid w:val="00DC7CDC"/>
    <w:rsid w:val="00DC7EC8"/>
    <w:rsid w:val="00DD0066"/>
    <w:rsid w:val="00DD09DD"/>
    <w:rsid w:val="00DD0AFA"/>
    <w:rsid w:val="00DD154A"/>
    <w:rsid w:val="00DD1E77"/>
    <w:rsid w:val="00DD1FF1"/>
    <w:rsid w:val="00DD2333"/>
    <w:rsid w:val="00DD3751"/>
    <w:rsid w:val="00DD3D76"/>
    <w:rsid w:val="00DD3EB6"/>
    <w:rsid w:val="00DD423B"/>
    <w:rsid w:val="00DD452A"/>
    <w:rsid w:val="00DD4980"/>
    <w:rsid w:val="00DD4D3A"/>
    <w:rsid w:val="00DD4F56"/>
    <w:rsid w:val="00DD4F62"/>
    <w:rsid w:val="00DD50CD"/>
    <w:rsid w:val="00DD5828"/>
    <w:rsid w:val="00DD5AA3"/>
    <w:rsid w:val="00DD5B89"/>
    <w:rsid w:val="00DD5C1C"/>
    <w:rsid w:val="00DD6118"/>
    <w:rsid w:val="00DD658C"/>
    <w:rsid w:val="00DD68A7"/>
    <w:rsid w:val="00DD6C07"/>
    <w:rsid w:val="00DD71DE"/>
    <w:rsid w:val="00DD7788"/>
    <w:rsid w:val="00DD7BFE"/>
    <w:rsid w:val="00DE0018"/>
    <w:rsid w:val="00DE0480"/>
    <w:rsid w:val="00DE070E"/>
    <w:rsid w:val="00DE1077"/>
    <w:rsid w:val="00DE1558"/>
    <w:rsid w:val="00DE161B"/>
    <w:rsid w:val="00DE26A0"/>
    <w:rsid w:val="00DE2DA6"/>
    <w:rsid w:val="00DE3C8A"/>
    <w:rsid w:val="00DE4D20"/>
    <w:rsid w:val="00DE4E65"/>
    <w:rsid w:val="00DE4E85"/>
    <w:rsid w:val="00DE5107"/>
    <w:rsid w:val="00DE5111"/>
    <w:rsid w:val="00DE5368"/>
    <w:rsid w:val="00DE5C99"/>
    <w:rsid w:val="00DE5CA2"/>
    <w:rsid w:val="00DE5D24"/>
    <w:rsid w:val="00DE5D7A"/>
    <w:rsid w:val="00DE5F5A"/>
    <w:rsid w:val="00DE6F71"/>
    <w:rsid w:val="00DE709A"/>
    <w:rsid w:val="00DE7726"/>
    <w:rsid w:val="00DF0329"/>
    <w:rsid w:val="00DF0C50"/>
    <w:rsid w:val="00DF0C9C"/>
    <w:rsid w:val="00DF21EE"/>
    <w:rsid w:val="00DF25DF"/>
    <w:rsid w:val="00DF2C56"/>
    <w:rsid w:val="00DF314F"/>
    <w:rsid w:val="00DF31DB"/>
    <w:rsid w:val="00DF3A80"/>
    <w:rsid w:val="00DF43C0"/>
    <w:rsid w:val="00DF49D2"/>
    <w:rsid w:val="00DF536A"/>
    <w:rsid w:val="00DF5A98"/>
    <w:rsid w:val="00DF5B2F"/>
    <w:rsid w:val="00DF5D07"/>
    <w:rsid w:val="00DF5DD9"/>
    <w:rsid w:val="00DF5EA2"/>
    <w:rsid w:val="00DF60C1"/>
    <w:rsid w:val="00DF62FC"/>
    <w:rsid w:val="00DF6726"/>
    <w:rsid w:val="00DF6E84"/>
    <w:rsid w:val="00DF73B7"/>
    <w:rsid w:val="00DF7969"/>
    <w:rsid w:val="00DF7D5B"/>
    <w:rsid w:val="00DF7F1C"/>
    <w:rsid w:val="00E00477"/>
    <w:rsid w:val="00E00DCB"/>
    <w:rsid w:val="00E0162A"/>
    <w:rsid w:val="00E018F6"/>
    <w:rsid w:val="00E024B9"/>
    <w:rsid w:val="00E025EB"/>
    <w:rsid w:val="00E02754"/>
    <w:rsid w:val="00E02F5D"/>
    <w:rsid w:val="00E03008"/>
    <w:rsid w:val="00E030D8"/>
    <w:rsid w:val="00E03400"/>
    <w:rsid w:val="00E04A91"/>
    <w:rsid w:val="00E05301"/>
    <w:rsid w:val="00E0592C"/>
    <w:rsid w:val="00E05EE7"/>
    <w:rsid w:val="00E0649B"/>
    <w:rsid w:val="00E066BD"/>
    <w:rsid w:val="00E06A51"/>
    <w:rsid w:val="00E100A2"/>
    <w:rsid w:val="00E10308"/>
    <w:rsid w:val="00E10497"/>
    <w:rsid w:val="00E104E7"/>
    <w:rsid w:val="00E114C9"/>
    <w:rsid w:val="00E119D1"/>
    <w:rsid w:val="00E11AE2"/>
    <w:rsid w:val="00E11B60"/>
    <w:rsid w:val="00E12279"/>
    <w:rsid w:val="00E123F2"/>
    <w:rsid w:val="00E12EF6"/>
    <w:rsid w:val="00E13C94"/>
    <w:rsid w:val="00E13F00"/>
    <w:rsid w:val="00E14F91"/>
    <w:rsid w:val="00E15319"/>
    <w:rsid w:val="00E15464"/>
    <w:rsid w:val="00E1597C"/>
    <w:rsid w:val="00E15DDB"/>
    <w:rsid w:val="00E1724A"/>
    <w:rsid w:val="00E1763F"/>
    <w:rsid w:val="00E178E0"/>
    <w:rsid w:val="00E17DBF"/>
    <w:rsid w:val="00E2007E"/>
    <w:rsid w:val="00E20922"/>
    <w:rsid w:val="00E20CD2"/>
    <w:rsid w:val="00E2145C"/>
    <w:rsid w:val="00E22730"/>
    <w:rsid w:val="00E227C1"/>
    <w:rsid w:val="00E233C3"/>
    <w:rsid w:val="00E2343A"/>
    <w:rsid w:val="00E242F3"/>
    <w:rsid w:val="00E24368"/>
    <w:rsid w:val="00E248CE"/>
    <w:rsid w:val="00E249B5"/>
    <w:rsid w:val="00E24B7E"/>
    <w:rsid w:val="00E26961"/>
    <w:rsid w:val="00E279C0"/>
    <w:rsid w:val="00E3055C"/>
    <w:rsid w:val="00E3083E"/>
    <w:rsid w:val="00E34890"/>
    <w:rsid w:val="00E34963"/>
    <w:rsid w:val="00E34E6A"/>
    <w:rsid w:val="00E35008"/>
    <w:rsid w:val="00E35E4C"/>
    <w:rsid w:val="00E363DF"/>
    <w:rsid w:val="00E36D6E"/>
    <w:rsid w:val="00E3750C"/>
    <w:rsid w:val="00E37B4B"/>
    <w:rsid w:val="00E403D5"/>
    <w:rsid w:val="00E410D1"/>
    <w:rsid w:val="00E415C7"/>
    <w:rsid w:val="00E417CC"/>
    <w:rsid w:val="00E42465"/>
    <w:rsid w:val="00E42C0D"/>
    <w:rsid w:val="00E4341B"/>
    <w:rsid w:val="00E43AA2"/>
    <w:rsid w:val="00E43CB3"/>
    <w:rsid w:val="00E4402E"/>
    <w:rsid w:val="00E44A51"/>
    <w:rsid w:val="00E44B39"/>
    <w:rsid w:val="00E458E4"/>
    <w:rsid w:val="00E460DC"/>
    <w:rsid w:val="00E47244"/>
    <w:rsid w:val="00E47AD9"/>
    <w:rsid w:val="00E5008F"/>
    <w:rsid w:val="00E500C3"/>
    <w:rsid w:val="00E505A3"/>
    <w:rsid w:val="00E50622"/>
    <w:rsid w:val="00E50693"/>
    <w:rsid w:val="00E51762"/>
    <w:rsid w:val="00E52543"/>
    <w:rsid w:val="00E52578"/>
    <w:rsid w:val="00E52891"/>
    <w:rsid w:val="00E529DC"/>
    <w:rsid w:val="00E537E3"/>
    <w:rsid w:val="00E543B9"/>
    <w:rsid w:val="00E54989"/>
    <w:rsid w:val="00E54D67"/>
    <w:rsid w:val="00E55706"/>
    <w:rsid w:val="00E55A55"/>
    <w:rsid w:val="00E55BF9"/>
    <w:rsid w:val="00E55DFA"/>
    <w:rsid w:val="00E5645C"/>
    <w:rsid w:val="00E564C2"/>
    <w:rsid w:val="00E56ACC"/>
    <w:rsid w:val="00E57B00"/>
    <w:rsid w:val="00E57BC5"/>
    <w:rsid w:val="00E57D86"/>
    <w:rsid w:val="00E60141"/>
    <w:rsid w:val="00E60206"/>
    <w:rsid w:val="00E6031D"/>
    <w:rsid w:val="00E6036F"/>
    <w:rsid w:val="00E606A7"/>
    <w:rsid w:val="00E60763"/>
    <w:rsid w:val="00E61A4B"/>
    <w:rsid w:val="00E61C34"/>
    <w:rsid w:val="00E61D1F"/>
    <w:rsid w:val="00E62F16"/>
    <w:rsid w:val="00E65AB6"/>
    <w:rsid w:val="00E66FBF"/>
    <w:rsid w:val="00E6738D"/>
    <w:rsid w:val="00E67CA0"/>
    <w:rsid w:val="00E67E90"/>
    <w:rsid w:val="00E7090B"/>
    <w:rsid w:val="00E70D0F"/>
    <w:rsid w:val="00E71EE6"/>
    <w:rsid w:val="00E723FB"/>
    <w:rsid w:val="00E723FD"/>
    <w:rsid w:val="00E72690"/>
    <w:rsid w:val="00E72961"/>
    <w:rsid w:val="00E72CAE"/>
    <w:rsid w:val="00E73C2E"/>
    <w:rsid w:val="00E740AC"/>
    <w:rsid w:val="00E7546B"/>
    <w:rsid w:val="00E75838"/>
    <w:rsid w:val="00E7616F"/>
    <w:rsid w:val="00E765A9"/>
    <w:rsid w:val="00E77344"/>
    <w:rsid w:val="00E774E8"/>
    <w:rsid w:val="00E80827"/>
    <w:rsid w:val="00E81AC0"/>
    <w:rsid w:val="00E81B79"/>
    <w:rsid w:val="00E82341"/>
    <w:rsid w:val="00E828CC"/>
    <w:rsid w:val="00E842C6"/>
    <w:rsid w:val="00E84305"/>
    <w:rsid w:val="00E84E5B"/>
    <w:rsid w:val="00E85760"/>
    <w:rsid w:val="00E857E9"/>
    <w:rsid w:val="00E859D2"/>
    <w:rsid w:val="00E86B62"/>
    <w:rsid w:val="00E86DED"/>
    <w:rsid w:val="00E86E54"/>
    <w:rsid w:val="00E876CD"/>
    <w:rsid w:val="00E87B9C"/>
    <w:rsid w:val="00E900D8"/>
    <w:rsid w:val="00E90724"/>
    <w:rsid w:val="00E90BCE"/>
    <w:rsid w:val="00E90C7C"/>
    <w:rsid w:val="00E91B53"/>
    <w:rsid w:val="00E92860"/>
    <w:rsid w:val="00E928C7"/>
    <w:rsid w:val="00E92D21"/>
    <w:rsid w:val="00E92F18"/>
    <w:rsid w:val="00E9372B"/>
    <w:rsid w:val="00E93D33"/>
    <w:rsid w:val="00E94203"/>
    <w:rsid w:val="00E9583C"/>
    <w:rsid w:val="00E9591D"/>
    <w:rsid w:val="00E963F5"/>
    <w:rsid w:val="00E97E7A"/>
    <w:rsid w:val="00EA014D"/>
    <w:rsid w:val="00EA0257"/>
    <w:rsid w:val="00EA0483"/>
    <w:rsid w:val="00EA0BD2"/>
    <w:rsid w:val="00EA0E91"/>
    <w:rsid w:val="00EA135E"/>
    <w:rsid w:val="00EA269F"/>
    <w:rsid w:val="00EA26AD"/>
    <w:rsid w:val="00EA2D15"/>
    <w:rsid w:val="00EA2DF6"/>
    <w:rsid w:val="00EA3A31"/>
    <w:rsid w:val="00EA3DE8"/>
    <w:rsid w:val="00EA41E0"/>
    <w:rsid w:val="00EA42F6"/>
    <w:rsid w:val="00EA4483"/>
    <w:rsid w:val="00EA4841"/>
    <w:rsid w:val="00EA4A29"/>
    <w:rsid w:val="00EA4DE3"/>
    <w:rsid w:val="00EA5422"/>
    <w:rsid w:val="00EA5494"/>
    <w:rsid w:val="00EA5577"/>
    <w:rsid w:val="00EA5CCD"/>
    <w:rsid w:val="00EA5D35"/>
    <w:rsid w:val="00EA5DEC"/>
    <w:rsid w:val="00EA5E4C"/>
    <w:rsid w:val="00EA60FE"/>
    <w:rsid w:val="00EA6634"/>
    <w:rsid w:val="00EA6C4D"/>
    <w:rsid w:val="00EA7064"/>
    <w:rsid w:val="00EA723D"/>
    <w:rsid w:val="00EA7642"/>
    <w:rsid w:val="00EB0BBB"/>
    <w:rsid w:val="00EB14C4"/>
    <w:rsid w:val="00EB1959"/>
    <w:rsid w:val="00EB1A1E"/>
    <w:rsid w:val="00EB222F"/>
    <w:rsid w:val="00EB2385"/>
    <w:rsid w:val="00EB246C"/>
    <w:rsid w:val="00EB28DA"/>
    <w:rsid w:val="00EB2C52"/>
    <w:rsid w:val="00EB3E6F"/>
    <w:rsid w:val="00EB3FFC"/>
    <w:rsid w:val="00EB42B1"/>
    <w:rsid w:val="00EB43E6"/>
    <w:rsid w:val="00EB48DD"/>
    <w:rsid w:val="00EB4E41"/>
    <w:rsid w:val="00EB5B5D"/>
    <w:rsid w:val="00EB5B92"/>
    <w:rsid w:val="00EB5BD4"/>
    <w:rsid w:val="00EB5CFF"/>
    <w:rsid w:val="00EB5EB9"/>
    <w:rsid w:val="00EB61F8"/>
    <w:rsid w:val="00EB6C60"/>
    <w:rsid w:val="00EB7318"/>
    <w:rsid w:val="00EB752A"/>
    <w:rsid w:val="00EB7911"/>
    <w:rsid w:val="00EC058B"/>
    <w:rsid w:val="00EC05CA"/>
    <w:rsid w:val="00EC10A4"/>
    <w:rsid w:val="00EC12B6"/>
    <w:rsid w:val="00EC2124"/>
    <w:rsid w:val="00EC27CD"/>
    <w:rsid w:val="00EC2CED"/>
    <w:rsid w:val="00EC2DEF"/>
    <w:rsid w:val="00EC2E67"/>
    <w:rsid w:val="00EC3289"/>
    <w:rsid w:val="00EC35C1"/>
    <w:rsid w:val="00EC3969"/>
    <w:rsid w:val="00EC41D9"/>
    <w:rsid w:val="00EC50EC"/>
    <w:rsid w:val="00EC60EB"/>
    <w:rsid w:val="00EC6507"/>
    <w:rsid w:val="00EC6ADE"/>
    <w:rsid w:val="00EC6C26"/>
    <w:rsid w:val="00EC6D3B"/>
    <w:rsid w:val="00EC6FDB"/>
    <w:rsid w:val="00EC7FA4"/>
    <w:rsid w:val="00ED0234"/>
    <w:rsid w:val="00ED03B3"/>
    <w:rsid w:val="00ED042D"/>
    <w:rsid w:val="00ED05D9"/>
    <w:rsid w:val="00ED079D"/>
    <w:rsid w:val="00ED0819"/>
    <w:rsid w:val="00ED0C24"/>
    <w:rsid w:val="00ED0C7A"/>
    <w:rsid w:val="00ED126F"/>
    <w:rsid w:val="00ED166F"/>
    <w:rsid w:val="00ED1A19"/>
    <w:rsid w:val="00ED1DC6"/>
    <w:rsid w:val="00ED1DEF"/>
    <w:rsid w:val="00ED23CA"/>
    <w:rsid w:val="00ED3205"/>
    <w:rsid w:val="00ED32D8"/>
    <w:rsid w:val="00ED337B"/>
    <w:rsid w:val="00ED3849"/>
    <w:rsid w:val="00ED3CAB"/>
    <w:rsid w:val="00ED4452"/>
    <w:rsid w:val="00ED45F5"/>
    <w:rsid w:val="00ED4A0D"/>
    <w:rsid w:val="00ED4C47"/>
    <w:rsid w:val="00ED538A"/>
    <w:rsid w:val="00ED564A"/>
    <w:rsid w:val="00ED5659"/>
    <w:rsid w:val="00ED58A4"/>
    <w:rsid w:val="00ED5DB0"/>
    <w:rsid w:val="00ED6053"/>
    <w:rsid w:val="00ED6138"/>
    <w:rsid w:val="00ED62A2"/>
    <w:rsid w:val="00EE0A8E"/>
    <w:rsid w:val="00EE0A93"/>
    <w:rsid w:val="00EE0D0C"/>
    <w:rsid w:val="00EE1BD0"/>
    <w:rsid w:val="00EE2513"/>
    <w:rsid w:val="00EE25AD"/>
    <w:rsid w:val="00EE2C93"/>
    <w:rsid w:val="00EE2CCE"/>
    <w:rsid w:val="00EE3EB5"/>
    <w:rsid w:val="00EE3F90"/>
    <w:rsid w:val="00EE4D84"/>
    <w:rsid w:val="00EE5248"/>
    <w:rsid w:val="00EE53C2"/>
    <w:rsid w:val="00EE5455"/>
    <w:rsid w:val="00EE5540"/>
    <w:rsid w:val="00EE5969"/>
    <w:rsid w:val="00EE7338"/>
    <w:rsid w:val="00EE7447"/>
    <w:rsid w:val="00EE7A0B"/>
    <w:rsid w:val="00EE7A87"/>
    <w:rsid w:val="00EE7CFA"/>
    <w:rsid w:val="00EE7FB8"/>
    <w:rsid w:val="00EF090C"/>
    <w:rsid w:val="00EF0CF3"/>
    <w:rsid w:val="00EF15D0"/>
    <w:rsid w:val="00EF232E"/>
    <w:rsid w:val="00EF2F25"/>
    <w:rsid w:val="00EF3C3D"/>
    <w:rsid w:val="00EF499A"/>
    <w:rsid w:val="00EF4A8A"/>
    <w:rsid w:val="00EF4CB3"/>
    <w:rsid w:val="00EF55B2"/>
    <w:rsid w:val="00EF5A42"/>
    <w:rsid w:val="00EF6ABD"/>
    <w:rsid w:val="00EF6C0A"/>
    <w:rsid w:val="00EF7068"/>
    <w:rsid w:val="00EF7145"/>
    <w:rsid w:val="00EF7E0A"/>
    <w:rsid w:val="00F00BB6"/>
    <w:rsid w:val="00F00D80"/>
    <w:rsid w:val="00F00E71"/>
    <w:rsid w:val="00F0122F"/>
    <w:rsid w:val="00F01D3C"/>
    <w:rsid w:val="00F02583"/>
    <w:rsid w:val="00F02B23"/>
    <w:rsid w:val="00F02E23"/>
    <w:rsid w:val="00F03085"/>
    <w:rsid w:val="00F0474D"/>
    <w:rsid w:val="00F0555A"/>
    <w:rsid w:val="00F05E75"/>
    <w:rsid w:val="00F06A2D"/>
    <w:rsid w:val="00F06F62"/>
    <w:rsid w:val="00F07D05"/>
    <w:rsid w:val="00F07DBF"/>
    <w:rsid w:val="00F07E9E"/>
    <w:rsid w:val="00F07F2C"/>
    <w:rsid w:val="00F100EF"/>
    <w:rsid w:val="00F108E7"/>
    <w:rsid w:val="00F10CBD"/>
    <w:rsid w:val="00F10DDA"/>
    <w:rsid w:val="00F11234"/>
    <w:rsid w:val="00F11C1E"/>
    <w:rsid w:val="00F12311"/>
    <w:rsid w:val="00F123B6"/>
    <w:rsid w:val="00F12F1E"/>
    <w:rsid w:val="00F13482"/>
    <w:rsid w:val="00F13D6A"/>
    <w:rsid w:val="00F13DE2"/>
    <w:rsid w:val="00F13DEE"/>
    <w:rsid w:val="00F15AC3"/>
    <w:rsid w:val="00F16D4F"/>
    <w:rsid w:val="00F16F6C"/>
    <w:rsid w:val="00F17BB9"/>
    <w:rsid w:val="00F20030"/>
    <w:rsid w:val="00F2052B"/>
    <w:rsid w:val="00F205D0"/>
    <w:rsid w:val="00F20F0D"/>
    <w:rsid w:val="00F21C19"/>
    <w:rsid w:val="00F2218D"/>
    <w:rsid w:val="00F22343"/>
    <w:rsid w:val="00F22647"/>
    <w:rsid w:val="00F23253"/>
    <w:rsid w:val="00F23D06"/>
    <w:rsid w:val="00F23FBB"/>
    <w:rsid w:val="00F2406B"/>
    <w:rsid w:val="00F240F7"/>
    <w:rsid w:val="00F24104"/>
    <w:rsid w:val="00F242CE"/>
    <w:rsid w:val="00F24654"/>
    <w:rsid w:val="00F248AB"/>
    <w:rsid w:val="00F24AF4"/>
    <w:rsid w:val="00F24F37"/>
    <w:rsid w:val="00F25137"/>
    <w:rsid w:val="00F2539D"/>
    <w:rsid w:val="00F2589B"/>
    <w:rsid w:val="00F258FB"/>
    <w:rsid w:val="00F2657C"/>
    <w:rsid w:val="00F2679D"/>
    <w:rsid w:val="00F26AF0"/>
    <w:rsid w:val="00F3082D"/>
    <w:rsid w:val="00F31D89"/>
    <w:rsid w:val="00F3247D"/>
    <w:rsid w:val="00F3304F"/>
    <w:rsid w:val="00F33247"/>
    <w:rsid w:val="00F33CB8"/>
    <w:rsid w:val="00F34C2D"/>
    <w:rsid w:val="00F34D39"/>
    <w:rsid w:val="00F34E3B"/>
    <w:rsid w:val="00F34F80"/>
    <w:rsid w:val="00F3503D"/>
    <w:rsid w:val="00F35AAE"/>
    <w:rsid w:val="00F360FF"/>
    <w:rsid w:val="00F364B6"/>
    <w:rsid w:val="00F37476"/>
    <w:rsid w:val="00F377DA"/>
    <w:rsid w:val="00F3789D"/>
    <w:rsid w:val="00F379B5"/>
    <w:rsid w:val="00F379D9"/>
    <w:rsid w:val="00F4106B"/>
    <w:rsid w:val="00F42072"/>
    <w:rsid w:val="00F42406"/>
    <w:rsid w:val="00F424D3"/>
    <w:rsid w:val="00F42908"/>
    <w:rsid w:val="00F42CFF"/>
    <w:rsid w:val="00F42ECB"/>
    <w:rsid w:val="00F4322C"/>
    <w:rsid w:val="00F433CC"/>
    <w:rsid w:val="00F43ABB"/>
    <w:rsid w:val="00F44227"/>
    <w:rsid w:val="00F442FC"/>
    <w:rsid w:val="00F44BC8"/>
    <w:rsid w:val="00F45266"/>
    <w:rsid w:val="00F459C0"/>
    <w:rsid w:val="00F46780"/>
    <w:rsid w:val="00F46AE4"/>
    <w:rsid w:val="00F47101"/>
    <w:rsid w:val="00F5005F"/>
    <w:rsid w:val="00F5047C"/>
    <w:rsid w:val="00F51063"/>
    <w:rsid w:val="00F5107C"/>
    <w:rsid w:val="00F513D6"/>
    <w:rsid w:val="00F51687"/>
    <w:rsid w:val="00F52280"/>
    <w:rsid w:val="00F525C6"/>
    <w:rsid w:val="00F52D0B"/>
    <w:rsid w:val="00F53047"/>
    <w:rsid w:val="00F53E44"/>
    <w:rsid w:val="00F5421F"/>
    <w:rsid w:val="00F5436F"/>
    <w:rsid w:val="00F5456C"/>
    <w:rsid w:val="00F5493B"/>
    <w:rsid w:val="00F5524B"/>
    <w:rsid w:val="00F5557F"/>
    <w:rsid w:val="00F55BC9"/>
    <w:rsid w:val="00F55E2D"/>
    <w:rsid w:val="00F56030"/>
    <w:rsid w:val="00F56178"/>
    <w:rsid w:val="00F56A29"/>
    <w:rsid w:val="00F572E2"/>
    <w:rsid w:val="00F57810"/>
    <w:rsid w:val="00F579B8"/>
    <w:rsid w:val="00F57B9F"/>
    <w:rsid w:val="00F60C17"/>
    <w:rsid w:val="00F61A2E"/>
    <w:rsid w:val="00F62507"/>
    <w:rsid w:val="00F62CB6"/>
    <w:rsid w:val="00F63366"/>
    <w:rsid w:val="00F636EE"/>
    <w:rsid w:val="00F637F8"/>
    <w:rsid w:val="00F63EA3"/>
    <w:rsid w:val="00F652FE"/>
    <w:rsid w:val="00F65498"/>
    <w:rsid w:val="00F655DE"/>
    <w:rsid w:val="00F658C2"/>
    <w:rsid w:val="00F659B0"/>
    <w:rsid w:val="00F65CDB"/>
    <w:rsid w:val="00F6640D"/>
    <w:rsid w:val="00F67A45"/>
    <w:rsid w:val="00F67CDE"/>
    <w:rsid w:val="00F700A1"/>
    <w:rsid w:val="00F70309"/>
    <w:rsid w:val="00F704D4"/>
    <w:rsid w:val="00F70E25"/>
    <w:rsid w:val="00F7224F"/>
    <w:rsid w:val="00F72FE5"/>
    <w:rsid w:val="00F732DB"/>
    <w:rsid w:val="00F73AED"/>
    <w:rsid w:val="00F74090"/>
    <w:rsid w:val="00F74300"/>
    <w:rsid w:val="00F7488B"/>
    <w:rsid w:val="00F74BCD"/>
    <w:rsid w:val="00F74E1C"/>
    <w:rsid w:val="00F74E96"/>
    <w:rsid w:val="00F74FDF"/>
    <w:rsid w:val="00F75F90"/>
    <w:rsid w:val="00F76FDA"/>
    <w:rsid w:val="00F770F3"/>
    <w:rsid w:val="00F77DB9"/>
    <w:rsid w:val="00F805FF"/>
    <w:rsid w:val="00F80783"/>
    <w:rsid w:val="00F8095A"/>
    <w:rsid w:val="00F80E9C"/>
    <w:rsid w:val="00F812CA"/>
    <w:rsid w:val="00F81365"/>
    <w:rsid w:val="00F816DC"/>
    <w:rsid w:val="00F81DFF"/>
    <w:rsid w:val="00F82ED5"/>
    <w:rsid w:val="00F835CC"/>
    <w:rsid w:val="00F84A2C"/>
    <w:rsid w:val="00F84E6F"/>
    <w:rsid w:val="00F853AF"/>
    <w:rsid w:val="00F85630"/>
    <w:rsid w:val="00F85AA9"/>
    <w:rsid w:val="00F86280"/>
    <w:rsid w:val="00F863E3"/>
    <w:rsid w:val="00F86D0C"/>
    <w:rsid w:val="00F87926"/>
    <w:rsid w:val="00F87C86"/>
    <w:rsid w:val="00F87EFD"/>
    <w:rsid w:val="00F91A57"/>
    <w:rsid w:val="00F91C69"/>
    <w:rsid w:val="00F92005"/>
    <w:rsid w:val="00F932BA"/>
    <w:rsid w:val="00F9358A"/>
    <w:rsid w:val="00F93CEF"/>
    <w:rsid w:val="00F949C7"/>
    <w:rsid w:val="00F94D20"/>
    <w:rsid w:val="00F95F05"/>
    <w:rsid w:val="00F96A34"/>
    <w:rsid w:val="00F9796F"/>
    <w:rsid w:val="00F9797A"/>
    <w:rsid w:val="00FA0204"/>
    <w:rsid w:val="00FA0235"/>
    <w:rsid w:val="00FA04EB"/>
    <w:rsid w:val="00FA062B"/>
    <w:rsid w:val="00FA18C9"/>
    <w:rsid w:val="00FA1A15"/>
    <w:rsid w:val="00FA1CCC"/>
    <w:rsid w:val="00FA207A"/>
    <w:rsid w:val="00FA2C35"/>
    <w:rsid w:val="00FA2CD8"/>
    <w:rsid w:val="00FA2FCC"/>
    <w:rsid w:val="00FA3345"/>
    <w:rsid w:val="00FA3766"/>
    <w:rsid w:val="00FA42AA"/>
    <w:rsid w:val="00FA44FD"/>
    <w:rsid w:val="00FA475E"/>
    <w:rsid w:val="00FA494D"/>
    <w:rsid w:val="00FA4B7A"/>
    <w:rsid w:val="00FA4DBD"/>
    <w:rsid w:val="00FA4F4B"/>
    <w:rsid w:val="00FA5BBA"/>
    <w:rsid w:val="00FA5D27"/>
    <w:rsid w:val="00FA5D5F"/>
    <w:rsid w:val="00FA62B7"/>
    <w:rsid w:val="00FA6BA7"/>
    <w:rsid w:val="00FA6CC8"/>
    <w:rsid w:val="00FA7816"/>
    <w:rsid w:val="00FB0760"/>
    <w:rsid w:val="00FB1394"/>
    <w:rsid w:val="00FB1D18"/>
    <w:rsid w:val="00FB1E26"/>
    <w:rsid w:val="00FB292E"/>
    <w:rsid w:val="00FB2B15"/>
    <w:rsid w:val="00FB2D92"/>
    <w:rsid w:val="00FB2E2E"/>
    <w:rsid w:val="00FB389D"/>
    <w:rsid w:val="00FB3A2B"/>
    <w:rsid w:val="00FB4387"/>
    <w:rsid w:val="00FB4727"/>
    <w:rsid w:val="00FB5323"/>
    <w:rsid w:val="00FB5541"/>
    <w:rsid w:val="00FB6157"/>
    <w:rsid w:val="00FB645E"/>
    <w:rsid w:val="00FB66A6"/>
    <w:rsid w:val="00FB6A23"/>
    <w:rsid w:val="00FB6DB6"/>
    <w:rsid w:val="00FB70C0"/>
    <w:rsid w:val="00FB756F"/>
    <w:rsid w:val="00FB7969"/>
    <w:rsid w:val="00FC1211"/>
    <w:rsid w:val="00FC1E3B"/>
    <w:rsid w:val="00FC22A7"/>
    <w:rsid w:val="00FC2314"/>
    <w:rsid w:val="00FC2AB2"/>
    <w:rsid w:val="00FC3455"/>
    <w:rsid w:val="00FC36C6"/>
    <w:rsid w:val="00FC378A"/>
    <w:rsid w:val="00FC3B05"/>
    <w:rsid w:val="00FC3BA2"/>
    <w:rsid w:val="00FC419F"/>
    <w:rsid w:val="00FC5741"/>
    <w:rsid w:val="00FC59D1"/>
    <w:rsid w:val="00FC61CB"/>
    <w:rsid w:val="00FC61FA"/>
    <w:rsid w:val="00FC705C"/>
    <w:rsid w:val="00FC71B9"/>
    <w:rsid w:val="00FD010E"/>
    <w:rsid w:val="00FD08EB"/>
    <w:rsid w:val="00FD123D"/>
    <w:rsid w:val="00FD1D35"/>
    <w:rsid w:val="00FD23D5"/>
    <w:rsid w:val="00FD259B"/>
    <w:rsid w:val="00FD32F8"/>
    <w:rsid w:val="00FD368C"/>
    <w:rsid w:val="00FD4874"/>
    <w:rsid w:val="00FD4FBF"/>
    <w:rsid w:val="00FD5073"/>
    <w:rsid w:val="00FD638C"/>
    <w:rsid w:val="00FD6499"/>
    <w:rsid w:val="00FD6555"/>
    <w:rsid w:val="00FE0B22"/>
    <w:rsid w:val="00FE165D"/>
    <w:rsid w:val="00FE1937"/>
    <w:rsid w:val="00FE32C5"/>
    <w:rsid w:val="00FE3C3F"/>
    <w:rsid w:val="00FE4BAC"/>
    <w:rsid w:val="00FE60D2"/>
    <w:rsid w:val="00FE660E"/>
    <w:rsid w:val="00FE71D1"/>
    <w:rsid w:val="00FE7255"/>
    <w:rsid w:val="00FE75F3"/>
    <w:rsid w:val="00FE7777"/>
    <w:rsid w:val="00FE78ED"/>
    <w:rsid w:val="00FF024B"/>
    <w:rsid w:val="00FF03A6"/>
    <w:rsid w:val="00FF03D3"/>
    <w:rsid w:val="00FF04DD"/>
    <w:rsid w:val="00FF07B7"/>
    <w:rsid w:val="00FF09CD"/>
    <w:rsid w:val="00FF0A10"/>
    <w:rsid w:val="00FF0D76"/>
    <w:rsid w:val="00FF0E7B"/>
    <w:rsid w:val="00FF15B6"/>
    <w:rsid w:val="00FF199F"/>
    <w:rsid w:val="00FF2352"/>
    <w:rsid w:val="00FF2372"/>
    <w:rsid w:val="00FF2941"/>
    <w:rsid w:val="00FF3BBE"/>
    <w:rsid w:val="00FF40B7"/>
    <w:rsid w:val="00FF4660"/>
    <w:rsid w:val="00FF4BBC"/>
    <w:rsid w:val="00FF5460"/>
    <w:rsid w:val="00FF5778"/>
    <w:rsid w:val="00FF63AE"/>
    <w:rsid w:val="00FF6E9D"/>
    <w:rsid w:val="00FF75FB"/>
    <w:rsid w:val="00FF7A1A"/>
    <w:rsid w:val="00FF7D4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494BA"/>
  <w15:chartTrackingRefBased/>
  <w15:docId w15:val="{F8358636-F7C9-4843-B7E4-6A9CE57DC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F3C"/>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D22F3C"/>
    <w:pPr>
      <w:keepNext/>
      <w:keepLines/>
      <w:numPr>
        <w:numId w:val="9"/>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CBDNormalNumber"/>
    <w:link w:val="Heading2Char"/>
    <w:uiPriority w:val="9"/>
    <w:qFormat/>
    <w:rsid w:val="00D22F3C"/>
    <w:pPr>
      <w:keepNext/>
      <w:keepLines/>
      <w:numPr>
        <w:ilvl w:val="1"/>
        <w:numId w:val="9"/>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D22F3C"/>
    <w:pPr>
      <w:keepNext/>
      <w:keepLines/>
      <w:numPr>
        <w:ilvl w:val="2"/>
        <w:numId w:val="9"/>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D22F3C"/>
    <w:pPr>
      <w:keepNext/>
      <w:numPr>
        <w:ilvl w:val="3"/>
        <w:numId w:val="9"/>
      </w:numPr>
      <w:tabs>
        <w:tab w:val="clear" w:pos="567"/>
      </w:tabs>
      <w:spacing w:before="120" w:after="120"/>
      <w:jc w:val="left"/>
      <w:outlineLvl w:val="3"/>
    </w:pPr>
    <w:rPr>
      <w:rFonts w:eastAsiaTheme="majorEastAsia"/>
      <w:b/>
      <w:bCs/>
    </w:rPr>
  </w:style>
  <w:style w:type="paragraph" w:styleId="Heading5">
    <w:name w:val="heading 5"/>
    <w:aliases w:val="Heading 5 - GTI"/>
    <w:basedOn w:val="Normal"/>
    <w:next w:val="Normal"/>
    <w:link w:val="Heading5Char"/>
    <w:qFormat/>
    <w:rsid w:val="00D22F3C"/>
    <w:pPr>
      <w:keepNext/>
      <w:numPr>
        <w:ilvl w:val="4"/>
        <w:numId w:val="9"/>
      </w:numPr>
      <w:spacing w:before="120" w:after="120"/>
      <w:jc w:val="left"/>
      <w:outlineLvl w:val="4"/>
    </w:pPr>
    <w:rPr>
      <w:rFonts w:eastAsiaTheme="majorEastAsia"/>
      <w:i/>
      <w:iCs/>
    </w:rPr>
  </w:style>
  <w:style w:type="paragraph" w:styleId="Heading6">
    <w:name w:val="heading 6"/>
    <w:basedOn w:val="Normal"/>
    <w:next w:val="Normal"/>
    <w:link w:val="Heading6Char"/>
    <w:qFormat/>
    <w:rsid w:val="00D22F3C"/>
    <w:pPr>
      <w:keepNext/>
      <w:keepLines/>
      <w:numPr>
        <w:ilvl w:val="5"/>
        <w:numId w:val="10"/>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qFormat/>
    <w:rsid w:val="00D22F3C"/>
    <w:pPr>
      <w:keepNext/>
      <w:keepLines/>
      <w:widowControl w:val="0"/>
      <w:numPr>
        <w:ilvl w:val="6"/>
        <w:numId w:val="10"/>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qFormat/>
    <w:rsid w:val="00D22F3C"/>
    <w:pPr>
      <w:keepNext/>
      <w:keepLines/>
      <w:widowControl w:val="0"/>
      <w:numPr>
        <w:ilvl w:val="7"/>
        <w:numId w:val="10"/>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qFormat/>
    <w:rsid w:val="00D22F3C"/>
    <w:pPr>
      <w:keepNext/>
      <w:widowControl w:val="0"/>
      <w:numPr>
        <w:ilvl w:val="8"/>
        <w:numId w:val="10"/>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D22F3C"/>
    <w:pPr>
      <w:suppressLineNumbers/>
      <w:suppressAutoHyphens/>
      <w:spacing w:before="240" w:after="120"/>
      <w:jc w:val="left"/>
    </w:pPr>
    <w:rPr>
      <w:rFonts w:eastAsia="Times New Roman"/>
      <w:b/>
      <w:iCs/>
      <w:snapToGrid w:val="0"/>
      <w:kern w:val="22"/>
      <w:sz w:val="24"/>
    </w:rPr>
  </w:style>
  <w:style w:type="paragraph" w:styleId="BodyText">
    <w:name w:val="Body Text"/>
    <w:aliases w:val=" Car"/>
    <w:basedOn w:val="Normal"/>
    <w:link w:val="BodyTextChar"/>
    <w:uiPriority w:val="99"/>
    <w:unhideWhenUsed/>
    <w:rsid w:val="00D22F3C"/>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BodyTextChar">
    <w:name w:val="Body Text Char"/>
    <w:aliases w:val=" Car Char"/>
    <w:basedOn w:val="DefaultParagraphFont"/>
    <w:link w:val="BodyText"/>
    <w:uiPriority w:val="99"/>
    <w:rsid w:val="00D22F3C"/>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D22F3C"/>
    <w:rPr>
      <w:rFonts w:ascii="Times New Roman" w:eastAsiaTheme="majorEastAsia" w:hAnsi="Times New Roman" w:cstheme="majorBidi"/>
      <w:b/>
      <w:bCs/>
      <w:sz w:val="28"/>
      <w:szCs w:val="32"/>
    </w:rPr>
  </w:style>
  <w:style w:type="paragraph" w:customStyle="1" w:styleId="Cornernotation">
    <w:name w:val="Corner notation"/>
    <w:basedOn w:val="Normal"/>
    <w:rsid w:val="00D853C4"/>
    <w:pPr>
      <w:ind w:right="3119"/>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D22F3C"/>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D22F3C"/>
    <w:rPr>
      <w:rFonts w:ascii="Times New Roman" w:eastAsia="SimSun" w:hAnsi="Times New Roman" w:cs="Times New Roman"/>
      <w:kern w:val="0"/>
      <w:sz w:val="18"/>
      <w:szCs w:val="20"/>
      <w:lang w:val="en-U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1A3875"/>
    <w:rPr>
      <w:vertAlign w:val="superscript"/>
    </w:rPr>
  </w:style>
  <w:style w:type="paragraph" w:customStyle="1" w:styleId="Footnote">
    <w:name w:val="Footnote"/>
    <w:basedOn w:val="FootnoteText"/>
    <w:qFormat/>
    <w:rsid w:val="00D22F3C"/>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US"/>
      <w14:ligatures w14:val="none"/>
    </w:rPr>
  </w:style>
  <w:style w:type="paragraph" w:customStyle="1" w:styleId="Para1">
    <w:name w:val="Para 1"/>
    <w:basedOn w:val="Normal"/>
    <w:qFormat/>
    <w:rsid w:val="00D853C4"/>
    <w:pPr>
      <w:numPr>
        <w:numId w:val="1"/>
      </w:numPr>
      <w:spacing w:before="120" w:after="120"/>
    </w:pPr>
    <w:rPr>
      <w:lang w:val="en-CA"/>
    </w:rPr>
  </w:style>
  <w:style w:type="character" w:customStyle="1" w:styleId="Heading2Char">
    <w:name w:val="Heading 2 Char"/>
    <w:basedOn w:val="DefaultParagraphFont"/>
    <w:link w:val="Heading2"/>
    <w:uiPriority w:val="9"/>
    <w:rsid w:val="00D22F3C"/>
    <w:rPr>
      <w:rFonts w:ascii="Times New Roman Bold" w:eastAsiaTheme="majorEastAsia" w:hAnsi="Times New Roman Bold" w:cstheme="majorBidi"/>
      <w:b/>
      <w:kern w:val="0"/>
      <w:sz w:val="24"/>
      <w:szCs w:val="26"/>
      <w:lang w:val="en-US"/>
      <w14:ligatures w14:val="none"/>
    </w:rPr>
  </w:style>
  <w:style w:type="character" w:styleId="PlaceholderText">
    <w:name w:val="Placeholder Text"/>
    <w:basedOn w:val="DefaultParagraphFont"/>
    <w:uiPriority w:val="99"/>
    <w:rsid w:val="00995DDC"/>
    <w:rPr>
      <w:color w:val="808080"/>
    </w:rPr>
  </w:style>
  <w:style w:type="paragraph" w:styleId="Footer">
    <w:name w:val="footer"/>
    <w:basedOn w:val="Normal"/>
    <w:link w:val="FooterChar"/>
    <w:uiPriority w:val="99"/>
    <w:rsid w:val="00D22F3C"/>
    <w:pPr>
      <w:tabs>
        <w:tab w:val="center" w:pos="4680"/>
        <w:tab w:val="right" w:pos="9360"/>
      </w:tabs>
    </w:pPr>
    <w:rPr>
      <w:sz w:val="20"/>
    </w:rPr>
  </w:style>
  <w:style w:type="character" w:customStyle="1" w:styleId="FooterChar">
    <w:name w:val="Footer Char"/>
    <w:basedOn w:val="DefaultParagraphFont"/>
    <w:link w:val="Footer"/>
    <w:uiPriority w:val="99"/>
    <w:rsid w:val="00D22F3C"/>
    <w:rPr>
      <w:rFonts w:ascii="Times New Roman" w:eastAsia="SimSun" w:hAnsi="Times New Roman" w:cs="Times New Roman"/>
      <w:kern w:val="0"/>
      <w:sz w:val="20"/>
      <w:lang w:val="en-US"/>
      <w14:ligatures w14:val="none"/>
    </w:rPr>
  </w:style>
  <w:style w:type="character" w:customStyle="1" w:styleId="Heading3Char">
    <w:name w:val="Heading 3 Char"/>
    <w:basedOn w:val="DefaultParagraphFont"/>
    <w:link w:val="Heading3"/>
    <w:uiPriority w:val="9"/>
    <w:rsid w:val="00D22F3C"/>
    <w:rPr>
      <w:rFonts w:ascii="Times New Roman" w:eastAsiaTheme="majorEastAsia" w:hAnsi="Times New Roman" w:cs="Times New Roman"/>
      <w:b/>
      <w:bCs/>
      <w:kern w:val="0"/>
      <w:lang w:val="en-US"/>
      <w14:ligatures w14:val="none"/>
    </w:rPr>
  </w:style>
  <w:style w:type="paragraph" w:customStyle="1" w:styleId="Para2">
    <w:name w:val="Para 2"/>
    <w:qFormat/>
    <w:rsid w:val="00D853C4"/>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D22F3C"/>
    <w:pPr>
      <w:spacing w:after="240"/>
    </w:pPr>
    <w:rPr>
      <w:b/>
      <w:sz w:val="28"/>
    </w:rPr>
  </w:style>
  <w:style w:type="paragraph" w:customStyle="1" w:styleId="Para30">
    <w:name w:val="Para 3"/>
    <w:basedOn w:val="Normal"/>
    <w:qFormat/>
    <w:rsid w:val="00D853C4"/>
    <w:pPr>
      <w:numPr>
        <w:numId w:val="3"/>
      </w:numPr>
      <w:spacing w:before="120" w:after="120"/>
      <w:ind w:left="1134" w:firstLine="0"/>
    </w:pPr>
  </w:style>
  <w:style w:type="character" w:customStyle="1" w:styleId="Heading4Char">
    <w:name w:val="Heading 4 Char"/>
    <w:basedOn w:val="DefaultParagraphFont"/>
    <w:link w:val="Heading4"/>
    <w:uiPriority w:val="9"/>
    <w:rsid w:val="00D22F3C"/>
    <w:rPr>
      <w:rFonts w:ascii="Times New Roman" w:eastAsiaTheme="majorEastAsia" w:hAnsi="Times New Roman" w:cs="Times New Roman"/>
      <w:b/>
      <w:bCs/>
      <w:kern w:val="0"/>
      <w:lang w:val="en-US"/>
      <w14:ligatures w14:val="none"/>
    </w:rPr>
  </w:style>
  <w:style w:type="character" w:customStyle="1" w:styleId="Heading5Char">
    <w:name w:val="Heading 5 Char"/>
    <w:aliases w:val="Heading 5 - GTI Char"/>
    <w:basedOn w:val="DefaultParagraphFont"/>
    <w:link w:val="Heading5"/>
    <w:rsid w:val="00D22F3C"/>
    <w:rPr>
      <w:rFonts w:ascii="Times New Roman" w:eastAsiaTheme="majorEastAsia" w:hAnsi="Times New Roman" w:cs="Times New Roman"/>
      <w:i/>
      <w:iCs/>
      <w:kern w:val="0"/>
      <w:lang w:val="en-US"/>
      <w14:ligatures w14:val="none"/>
    </w:rPr>
  </w:style>
  <w:style w:type="character" w:styleId="CommentReference">
    <w:name w:val="annotation reference"/>
    <w:basedOn w:val="DefaultParagraphFont"/>
    <w:uiPriority w:val="99"/>
    <w:unhideWhenUsed/>
    <w:rsid w:val="00D22F3C"/>
    <w:rPr>
      <w:sz w:val="16"/>
      <w:szCs w:val="16"/>
    </w:rPr>
  </w:style>
  <w:style w:type="paragraph" w:styleId="CommentText">
    <w:name w:val="annotation text"/>
    <w:basedOn w:val="Normal"/>
    <w:link w:val="CommentTextChar"/>
    <w:uiPriority w:val="99"/>
    <w:qFormat/>
    <w:rsid w:val="00D22F3C"/>
    <w:rPr>
      <w:sz w:val="20"/>
      <w:szCs w:val="20"/>
    </w:rPr>
  </w:style>
  <w:style w:type="character" w:customStyle="1" w:styleId="CommentTextChar">
    <w:name w:val="Comment Text Char"/>
    <w:basedOn w:val="DefaultParagraphFont"/>
    <w:link w:val="CommentText"/>
    <w:uiPriority w:val="99"/>
    <w:qFormat/>
    <w:rsid w:val="00D22F3C"/>
    <w:rPr>
      <w:rFonts w:ascii="Times New Roman" w:eastAsia="SimSu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D22F3C"/>
    <w:rPr>
      <w:b/>
      <w:bCs/>
    </w:rPr>
  </w:style>
  <w:style w:type="character" w:customStyle="1" w:styleId="CommentSubjectChar">
    <w:name w:val="Comment Subject Char"/>
    <w:basedOn w:val="CommentTextChar"/>
    <w:link w:val="CommentSubject"/>
    <w:uiPriority w:val="99"/>
    <w:semiHidden/>
    <w:rsid w:val="00D22F3C"/>
    <w:rPr>
      <w:rFonts w:ascii="Times New Roman" w:eastAsia="SimSun" w:hAnsi="Times New Roman" w:cs="Times New Roman"/>
      <w:b/>
      <w:bCs/>
      <w:kern w:val="0"/>
      <w:sz w:val="20"/>
      <w:szCs w:val="20"/>
      <w:lang w:val="en-US"/>
      <w14:ligatures w14:val="none"/>
    </w:rPr>
  </w:style>
  <w:style w:type="paragraph" w:styleId="Revision">
    <w:name w:val="Revision"/>
    <w:hidden/>
    <w:uiPriority w:val="99"/>
    <w:semiHidden/>
    <w:rsid w:val="006D29BB"/>
    <w:pPr>
      <w:spacing w:after="0" w:line="240" w:lineRule="auto"/>
    </w:pPr>
    <w:rPr>
      <w:rFonts w:ascii="Times New Roman" w:eastAsia="Times New Roman" w:hAnsi="Times New Roman" w:cs="Times New Roman"/>
      <w:kern w:val="0"/>
      <w:szCs w:val="24"/>
      <w:lang w:val="en-GB"/>
      <w14:ligatures w14:val="none"/>
    </w:rPr>
  </w:style>
  <w:style w:type="character" w:styleId="PageNumber">
    <w:name w:val="page number"/>
    <w:rsid w:val="00557370"/>
    <w:rPr>
      <w:rFonts w:ascii="Times New Roman" w:hAnsi="Times New Roman"/>
      <w:sz w:val="22"/>
    </w:rPr>
  </w:style>
  <w:style w:type="paragraph" w:customStyle="1" w:styleId="Para3">
    <w:name w:val="Para3"/>
    <w:basedOn w:val="Normal"/>
    <w:rsid w:val="00557370"/>
    <w:pPr>
      <w:numPr>
        <w:ilvl w:val="2"/>
        <w:numId w:val="5"/>
      </w:numPr>
      <w:tabs>
        <w:tab w:val="left" w:pos="1980"/>
      </w:tabs>
      <w:spacing w:before="80" w:after="80"/>
      <w:jc w:val="left"/>
    </w:pPr>
    <w:rPr>
      <w:sz w:val="24"/>
      <w:szCs w:val="20"/>
      <w:lang w:val="en-CA"/>
    </w:rPr>
  </w:style>
  <w:style w:type="paragraph" w:customStyle="1" w:styleId="meetingname">
    <w:name w:val="meeting name"/>
    <w:basedOn w:val="Cornernotation"/>
    <w:qFormat/>
    <w:rsid w:val="00D853C4"/>
    <w:pPr>
      <w:ind w:left="170" w:hanging="170"/>
    </w:pPr>
    <w:rPr>
      <w:rFonts w:eastAsia="Malgun Gothic"/>
      <w:b w:val="0"/>
      <w:caps/>
      <w:snapToGrid w:val="0"/>
      <w:lang w:val="en-CA"/>
    </w:rPr>
  </w:style>
  <w:style w:type="paragraph" w:customStyle="1" w:styleId="StylePara1Before0pt">
    <w:name w:val="Style Para1 + Before:  0 pt"/>
    <w:basedOn w:val="Normal"/>
    <w:rsid w:val="004E26AC"/>
    <w:pPr>
      <w:numPr>
        <w:numId w:val="4"/>
      </w:numPr>
      <w:tabs>
        <w:tab w:val="clear" w:pos="1080"/>
      </w:tabs>
      <w:spacing w:before="120" w:after="120"/>
      <w:ind w:left="927"/>
      <w:jc w:val="left"/>
    </w:pPr>
    <w:rPr>
      <w:snapToGrid w:val="0"/>
      <w:sz w:val="24"/>
      <w:szCs w:val="20"/>
      <w:lang w:val="en-CA"/>
    </w:rPr>
  </w:style>
  <w:style w:type="paragraph" w:styleId="TOC9">
    <w:name w:val="toc 9"/>
    <w:basedOn w:val="Normal"/>
    <w:next w:val="Normal"/>
    <w:autoRedefine/>
    <w:unhideWhenUsed/>
    <w:rsid w:val="001A3875"/>
    <w:pPr>
      <w:tabs>
        <w:tab w:val="clear" w:pos="567"/>
        <w:tab w:val="clear" w:pos="1134"/>
        <w:tab w:val="clear" w:pos="1701"/>
        <w:tab w:val="clear" w:pos="2268"/>
        <w:tab w:val="num" w:pos="1440"/>
      </w:tabs>
      <w:spacing w:before="120" w:after="120"/>
      <w:ind w:left="1440" w:hanging="360"/>
      <w:jc w:val="left"/>
    </w:pPr>
    <w:rPr>
      <w:rFonts w:eastAsia="Times New Roman"/>
      <w:szCs w:val="24"/>
    </w:rPr>
  </w:style>
  <w:style w:type="paragraph" w:customStyle="1" w:styleId="paragraph">
    <w:name w:val="paragraph"/>
    <w:basedOn w:val="Normal"/>
    <w:rsid w:val="00557370"/>
    <w:pPr>
      <w:spacing w:before="100" w:beforeAutospacing="1" w:after="100" w:afterAutospacing="1"/>
      <w:jc w:val="left"/>
    </w:pPr>
    <w:rPr>
      <w:sz w:val="24"/>
      <w:lang w:eastAsia="zh-CN"/>
    </w:rPr>
  </w:style>
  <w:style w:type="character" w:styleId="Hyperlink">
    <w:name w:val="Hyperlink"/>
    <w:basedOn w:val="DefaultParagraphFont"/>
    <w:uiPriority w:val="99"/>
    <w:unhideWhenUsed/>
    <w:rsid w:val="00D22F3C"/>
    <w:rPr>
      <w:rFonts w:ascii="Times New Roman" w:hAnsi="Times New Roman"/>
      <w:color w:val="0563C1" w:themeColor="hyperlink"/>
      <w:u w:val="single"/>
    </w:rPr>
  </w:style>
  <w:style w:type="character" w:styleId="UnresolvedMention">
    <w:name w:val="Unresolved Mention"/>
    <w:basedOn w:val="DefaultParagraphFont"/>
    <w:uiPriority w:val="99"/>
    <w:semiHidden/>
    <w:unhideWhenUsed/>
    <w:rsid w:val="00C664D3"/>
    <w:rPr>
      <w:color w:val="605E5C"/>
      <w:shd w:val="clear" w:color="auto" w:fill="E1DFDD"/>
    </w:rPr>
  </w:style>
  <w:style w:type="character" w:styleId="FollowedHyperlink">
    <w:name w:val="FollowedHyperlink"/>
    <w:basedOn w:val="DefaultParagraphFont"/>
    <w:uiPriority w:val="99"/>
    <w:unhideWhenUsed/>
    <w:rsid w:val="00051B37"/>
    <w:rPr>
      <w:color w:val="954F72" w:themeColor="followedHyperlink"/>
      <w:u w:val="single"/>
    </w:rPr>
  </w:style>
  <w:style w:type="paragraph" w:styleId="BodyTextIndent">
    <w:name w:val="Body Text Indent"/>
    <w:basedOn w:val="Normal"/>
    <w:link w:val="BodyTextIndentChar"/>
    <w:unhideWhenUsed/>
    <w:rsid w:val="00435E81"/>
    <w:pPr>
      <w:spacing w:after="120"/>
      <w:ind w:left="360"/>
    </w:pPr>
  </w:style>
  <w:style w:type="character" w:customStyle="1" w:styleId="BodyTextIndentChar">
    <w:name w:val="Body Text Indent Char"/>
    <w:basedOn w:val="DefaultParagraphFont"/>
    <w:link w:val="BodyTextIndent"/>
    <w:rsid w:val="00435E81"/>
    <w:rPr>
      <w:rFonts w:ascii="Times New Roman" w:eastAsia="Times New Roman" w:hAnsi="Times New Roman" w:cs="Times New Roman"/>
      <w:kern w:val="0"/>
      <w:szCs w:val="24"/>
      <w:lang w:val="en-GB"/>
      <w14:ligatures w14:val="none"/>
    </w:rPr>
  </w:style>
  <w:style w:type="paragraph" w:customStyle="1" w:styleId="CBD-Decision">
    <w:name w:val="CBD-Decision"/>
    <w:basedOn w:val="Title"/>
    <w:qFormat/>
    <w:rsid w:val="001A3875"/>
    <w:pPr>
      <w:tabs>
        <w:tab w:val="clear" w:pos="567"/>
        <w:tab w:val="clear" w:pos="1134"/>
        <w:tab w:val="clear" w:pos="1701"/>
        <w:tab w:val="clear" w:pos="2268"/>
      </w:tabs>
      <w:ind w:left="1418" w:hanging="851"/>
      <w:jc w:val="left"/>
      <w:outlineLvl w:val="1"/>
    </w:pPr>
  </w:style>
  <w:style w:type="paragraph" w:customStyle="1" w:styleId="Para10">
    <w:name w:val="Para1"/>
    <w:basedOn w:val="Normal"/>
    <w:link w:val="Para1Char"/>
    <w:qFormat/>
    <w:rsid w:val="00F853AF"/>
    <w:pPr>
      <w:spacing w:before="120" w:after="120"/>
    </w:pPr>
    <w:rPr>
      <w:snapToGrid w:val="0"/>
      <w:szCs w:val="18"/>
    </w:rPr>
  </w:style>
  <w:style w:type="character" w:customStyle="1" w:styleId="Para1Char">
    <w:name w:val="Para1 Char"/>
    <w:link w:val="Para10"/>
    <w:qFormat/>
    <w:locked/>
    <w:rsid w:val="00F853AF"/>
    <w:rPr>
      <w:rFonts w:ascii="Times New Roman" w:eastAsia="Times New Roman" w:hAnsi="Times New Roman" w:cs="Times New Roman"/>
      <w:snapToGrid w:val="0"/>
      <w:kern w:val="0"/>
      <w:szCs w:val="18"/>
      <w:lang w:val="en-GB"/>
      <w14:ligatures w14:val="none"/>
    </w:rPr>
  </w:style>
  <w:style w:type="paragraph" w:styleId="Header">
    <w:name w:val="header"/>
    <w:basedOn w:val="Normal"/>
    <w:link w:val="HeaderChar"/>
    <w:rsid w:val="00D22F3C"/>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D22F3C"/>
    <w:rPr>
      <w:rFonts w:ascii="Times New Roman" w:eastAsia="SimSun" w:hAnsi="Times New Roman" w:cs="Times New Roman"/>
      <w:kern w:val="0"/>
      <w:sz w:val="20"/>
      <w:lang w:val="en-US"/>
      <w14:ligatures w14:val="none"/>
    </w:rPr>
  </w:style>
  <w:style w:type="paragraph" w:styleId="NormalWeb">
    <w:name w:val="Normal (Web)"/>
    <w:basedOn w:val="Normal"/>
    <w:uiPriority w:val="99"/>
    <w:unhideWhenUsed/>
    <w:rsid w:val="00D679EE"/>
    <w:pPr>
      <w:spacing w:before="100" w:beforeAutospacing="1" w:after="100" w:afterAutospacing="1"/>
      <w:jc w:val="left"/>
    </w:pPr>
    <w:rPr>
      <w:sz w:val="24"/>
      <w:lang w:val="en-JM" w:eastAsia="ko-KR"/>
    </w:rPr>
  </w:style>
  <w:style w:type="paragraph" w:customStyle="1" w:styleId="AEDistrNormal">
    <w:name w:val="AE_DistrNormal"/>
    <w:basedOn w:val="Normal"/>
    <w:unhideWhenUsed/>
    <w:rsid w:val="00D22F3C"/>
    <w:pPr>
      <w:jc w:val="left"/>
    </w:pPr>
  </w:style>
  <w:style w:type="paragraph" w:customStyle="1" w:styleId="AASmallLogo">
    <w:name w:val="AA_SmallLogo"/>
    <w:basedOn w:val="AEDistrNormal"/>
    <w:unhideWhenUsed/>
    <w:rsid w:val="00D22F3C"/>
    <w:pPr>
      <w:spacing w:before="40"/>
    </w:pPr>
    <w:rPr>
      <w:sz w:val="4"/>
    </w:rPr>
  </w:style>
  <w:style w:type="paragraph" w:customStyle="1" w:styleId="ABSymbol">
    <w:name w:val="AB_Symbol"/>
    <w:basedOn w:val="Normal"/>
    <w:qFormat/>
    <w:rsid w:val="00D22F3C"/>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D22F3C"/>
  </w:style>
  <w:style w:type="paragraph" w:customStyle="1" w:styleId="ACLargeLogo">
    <w:name w:val="AC_LargeLogo"/>
    <w:basedOn w:val="AFCorNotNormal"/>
    <w:next w:val="Normal"/>
    <w:unhideWhenUsed/>
    <w:rsid w:val="00D22F3C"/>
    <w:pPr>
      <w:spacing w:before="120"/>
      <w:contextualSpacing/>
      <w:jc w:val="left"/>
    </w:pPr>
    <w:rPr>
      <w:sz w:val="8"/>
    </w:rPr>
  </w:style>
  <w:style w:type="paragraph" w:customStyle="1" w:styleId="AEDistrNormal6pt">
    <w:name w:val="AE_DistrNormal6pt"/>
    <w:basedOn w:val="AEDistrNormal"/>
    <w:next w:val="AFCorNotNormal"/>
    <w:unhideWhenUsed/>
    <w:qFormat/>
    <w:rsid w:val="00D22F3C"/>
    <w:pPr>
      <w:spacing w:before="120"/>
    </w:pPr>
  </w:style>
  <w:style w:type="paragraph" w:customStyle="1" w:styleId="AENormal">
    <w:name w:val="AE_Normal"/>
    <w:basedOn w:val="Normal"/>
    <w:rsid w:val="00D22F3C"/>
  </w:style>
  <w:style w:type="paragraph" w:customStyle="1" w:styleId="AFCorNot12Bold">
    <w:name w:val="AF_CorNot12Bold"/>
    <w:basedOn w:val="AFCorNotNormal"/>
    <w:next w:val="AFCorNotNormal"/>
    <w:unhideWhenUsed/>
    <w:qFormat/>
    <w:rsid w:val="00D22F3C"/>
    <w:pPr>
      <w:jc w:val="left"/>
    </w:pPr>
    <w:rPr>
      <w:b/>
      <w:sz w:val="24"/>
    </w:rPr>
  </w:style>
  <w:style w:type="paragraph" w:customStyle="1" w:styleId="AFCorNotBold">
    <w:name w:val="AF_CorNotBold"/>
    <w:basedOn w:val="AFCorNotNormal"/>
    <w:next w:val="AFCorNotNormal"/>
    <w:unhideWhenUsed/>
    <w:qFormat/>
    <w:rsid w:val="00D22F3C"/>
    <w:rPr>
      <w:b/>
    </w:rPr>
  </w:style>
  <w:style w:type="paragraph" w:customStyle="1" w:styleId="AISpacer">
    <w:name w:val="AI_Spacer"/>
    <w:next w:val="Normal"/>
    <w:unhideWhenUsed/>
    <w:qFormat/>
    <w:rsid w:val="00D22F3C"/>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D22F3C"/>
    <w:pPr>
      <w:keepNext/>
      <w:keepLines/>
      <w:spacing w:before="240" w:after="120"/>
      <w:jc w:val="left"/>
    </w:pPr>
    <w:rPr>
      <w:b/>
      <w:sz w:val="24"/>
    </w:rPr>
  </w:style>
  <w:style w:type="paragraph" w:customStyle="1" w:styleId="CBDNormal">
    <w:name w:val="CBD_Normal"/>
    <w:unhideWhenUsed/>
    <w:qFormat/>
    <w:rsid w:val="00D22F3C"/>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14:ligatures w14:val="none"/>
    </w:rPr>
  </w:style>
  <w:style w:type="paragraph" w:customStyle="1" w:styleId="CBDAnnex">
    <w:name w:val="CBD_Annex"/>
    <w:basedOn w:val="CBDNormal"/>
    <w:next w:val="Normal"/>
    <w:qFormat/>
    <w:rsid w:val="00D22F3C"/>
    <w:pPr>
      <w:keepNext/>
      <w:keepLines/>
      <w:spacing w:after="240"/>
      <w:jc w:val="left"/>
    </w:pPr>
    <w:rPr>
      <w:b/>
      <w:sz w:val="28"/>
      <w:lang w:val="en-GB" w:bidi="ar-SY"/>
    </w:rPr>
  </w:style>
  <w:style w:type="paragraph" w:customStyle="1" w:styleId="CBDDesicionAnnex">
    <w:name w:val="CBD_DesicionAnnex"/>
    <w:basedOn w:val="CBDNormal"/>
    <w:next w:val="Normal"/>
    <w:qFormat/>
    <w:rsid w:val="00D22F3C"/>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D22F3C"/>
    <w:pPr>
      <w:spacing w:after="120"/>
      <w:ind w:left="567"/>
    </w:pPr>
  </w:style>
  <w:style w:type="paragraph" w:customStyle="1" w:styleId="CBDFigureTitle">
    <w:name w:val="CBD_FigureTitle"/>
    <w:basedOn w:val="CBDNormal"/>
    <w:next w:val="Normal"/>
    <w:qFormat/>
    <w:rsid w:val="00D22F3C"/>
    <w:pPr>
      <w:keepNext/>
      <w:keepLines/>
      <w:spacing w:before="120" w:after="60"/>
      <w:ind w:left="567"/>
      <w:jc w:val="left"/>
    </w:pPr>
    <w:rPr>
      <w:b/>
    </w:rPr>
  </w:style>
  <w:style w:type="paragraph" w:customStyle="1" w:styleId="CBDFooter">
    <w:name w:val="CBD_Footer"/>
    <w:basedOn w:val="CBDNormal"/>
    <w:qFormat/>
    <w:rsid w:val="00D22F3C"/>
    <w:rPr>
      <w:sz w:val="20"/>
    </w:rPr>
  </w:style>
  <w:style w:type="paragraph" w:customStyle="1" w:styleId="CBDFootnoteText">
    <w:name w:val="CBD_Footnote_Text"/>
    <w:basedOn w:val="CBDNormal"/>
    <w:qFormat/>
    <w:rsid w:val="00D22F3C"/>
    <w:pPr>
      <w:jc w:val="left"/>
    </w:pPr>
    <w:rPr>
      <w:sz w:val="18"/>
    </w:rPr>
  </w:style>
  <w:style w:type="paragraph" w:customStyle="1" w:styleId="CBDH1">
    <w:name w:val="CBD_H1"/>
    <w:basedOn w:val="CBDNormal"/>
    <w:qFormat/>
    <w:rsid w:val="00D22F3C"/>
    <w:pPr>
      <w:keepNext/>
      <w:keepLines/>
      <w:spacing w:before="240" w:after="120"/>
      <w:ind w:left="567" w:hanging="567"/>
      <w:jc w:val="left"/>
    </w:pPr>
    <w:rPr>
      <w:b/>
      <w:sz w:val="28"/>
      <w:lang w:val="en-GB"/>
    </w:rPr>
  </w:style>
  <w:style w:type="paragraph" w:customStyle="1" w:styleId="CBDNormalNumber">
    <w:name w:val="CBD_Normal_Number"/>
    <w:basedOn w:val="CBDNormal"/>
    <w:qFormat/>
    <w:rsid w:val="00D853C4"/>
    <w:pPr>
      <w:numPr>
        <w:numId w:val="7"/>
      </w:numPr>
      <w:tabs>
        <w:tab w:val="left" w:pos="3969"/>
      </w:tabs>
      <w:spacing w:after="120"/>
    </w:pPr>
    <w:rPr>
      <w:lang w:val="en-GB"/>
    </w:rPr>
  </w:style>
  <w:style w:type="paragraph" w:customStyle="1" w:styleId="CBDH2">
    <w:name w:val="CBD_H2"/>
    <w:basedOn w:val="CBDNormalNumber"/>
    <w:qFormat/>
    <w:rsid w:val="00D22F3C"/>
    <w:pPr>
      <w:keepNext/>
      <w:keepLines/>
      <w:numPr>
        <w:numId w:val="0"/>
      </w:numPr>
      <w:spacing w:before="120"/>
      <w:ind w:left="567" w:hanging="567"/>
    </w:pPr>
    <w:rPr>
      <w:b/>
      <w:sz w:val="24"/>
    </w:rPr>
  </w:style>
  <w:style w:type="paragraph" w:customStyle="1" w:styleId="CBDH3">
    <w:name w:val="CBD_H3"/>
    <w:basedOn w:val="CBDNormal"/>
    <w:qFormat/>
    <w:rsid w:val="00D22F3C"/>
    <w:pPr>
      <w:keepNext/>
      <w:keepLines/>
      <w:spacing w:before="120" w:after="120"/>
      <w:ind w:left="567" w:hanging="567"/>
      <w:jc w:val="left"/>
    </w:pPr>
    <w:rPr>
      <w:b/>
    </w:rPr>
  </w:style>
  <w:style w:type="paragraph" w:customStyle="1" w:styleId="CBDH4">
    <w:name w:val="CBD_H4"/>
    <w:basedOn w:val="CBDNormal"/>
    <w:rsid w:val="00D22F3C"/>
    <w:pPr>
      <w:keepNext/>
      <w:keepLines/>
      <w:spacing w:before="120" w:after="120"/>
      <w:ind w:left="567" w:hanging="567"/>
      <w:jc w:val="left"/>
    </w:pPr>
    <w:rPr>
      <w:b/>
    </w:rPr>
  </w:style>
  <w:style w:type="paragraph" w:customStyle="1" w:styleId="CBDH5">
    <w:name w:val="CBD_H5"/>
    <w:basedOn w:val="CBDNormal"/>
    <w:qFormat/>
    <w:rsid w:val="00D22F3C"/>
    <w:pPr>
      <w:keepNext/>
      <w:keepLines/>
      <w:spacing w:before="120" w:after="120"/>
      <w:ind w:left="567" w:hanging="567"/>
      <w:jc w:val="left"/>
    </w:pPr>
    <w:rPr>
      <w:i/>
    </w:rPr>
  </w:style>
  <w:style w:type="paragraph" w:customStyle="1" w:styleId="CBDHeader">
    <w:name w:val="CBD_Header"/>
    <w:basedOn w:val="CBDNormal"/>
    <w:next w:val="CBDFooter"/>
    <w:qFormat/>
    <w:rsid w:val="00D22F3C"/>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D22F3C"/>
  </w:style>
  <w:style w:type="numbering" w:customStyle="1" w:styleId="CBDHeadings">
    <w:name w:val="CBD_Headings"/>
    <w:basedOn w:val="ListCBD"/>
    <w:uiPriority w:val="99"/>
    <w:rsid w:val="00D22F3C"/>
    <w:pPr>
      <w:numPr>
        <w:numId w:val="8"/>
      </w:numPr>
    </w:pPr>
  </w:style>
  <w:style w:type="paragraph" w:customStyle="1" w:styleId="CBDNormalNoNumber">
    <w:name w:val="CBD_Normal_NoNumber"/>
    <w:basedOn w:val="CBDNormal"/>
    <w:qFormat/>
    <w:rsid w:val="00D853C4"/>
    <w:pPr>
      <w:spacing w:before="120" w:after="120"/>
    </w:pPr>
  </w:style>
  <w:style w:type="paragraph" w:customStyle="1" w:styleId="CBDSubTitle">
    <w:name w:val="CBD_SubTitle"/>
    <w:basedOn w:val="CBDNormal"/>
    <w:qFormat/>
    <w:rsid w:val="00D22F3C"/>
    <w:pPr>
      <w:keepNext/>
      <w:keepLines/>
      <w:spacing w:before="240" w:after="240"/>
      <w:ind w:left="567"/>
      <w:jc w:val="left"/>
    </w:pPr>
    <w:rPr>
      <w:b/>
      <w:lang w:val="en-GB"/>
    </w:rPr>
  </w:style>
  <w:style w:type="paragraph" w:customStyle="1" w:styleId="CBDTableNormal">
    <w:name w:val="CBD_TableNormal"/>
    <w:basedOn w:val="CBDNormal"/>
    <w:qFormat/>
    <w:rsid w:val="00D22F3C"/>
    <w:pPr>
      <w:spacing w:before="40" w:after="80"/>
      <w:jc w:val="left"/>
    </w:pPr>
    <w:rPr>
      <w:sz w:val="20"/>
    </w:rPr>
  </w:style>
  <w:style w:type="paragraph" w:customStyle="1" w:styleId="CBDTableTitle">
    <w:name w:val="CBD_TableTitle"/>
    <w:basedOn w:val="CBDNormal"/>
    <w:qFormat/>
    <w:rsid w:val="00D22F3C"/>
    <w:pPr>
      <w:keepNext/>
      <w:keepLines/>
      <w:spacing w:before="120" w:after="60"/>
      <w:ind w:left="567"/>
      <w:jc w:val="left"/>
    </w:pPr>
    <w:rPr>
      <w:b/>
    </w:rPr>
  </w:style>
  <w:style w:type="paragraph" w:customStyle="1" w:styleId="CBDTitle">
    <w:name w:val="CBD_Title"/>
    <w:basedOn w:val="CBDNormal"/>
    <w:next w:val="CBDSubTitle"/>
    <w:qFormat/>
    <w:rsid w:val="00D22F3C"/>
    <w:pPr>
      <w:keepNext/>
      <w:keepLines/>
      <w:spacing w:before="240" w:after="240"/>
      <w:ind w:left="567"/>
      <w:jc w:val="left"/>
    </w:pPr>
    <w:rPr>
      <w:b/>
      <w:sz w:val="28"/>
      <w:lang w:val="en-GB"/>
    </w:rPr>
  </w:style>
  <w:style w:type="character" w:customStyle="1" w:styleId="Heading6Char">
    <w:name w:val="Heading 6 Char"/>
    <w:basedOn w:val="DefaultParagraphFont"/>
    <w:link w:val="Heading6"/>
    <w:rsid w:val="00D22F3C"/>
    <w:rPr>
      <w:rFonts w:ascii="Times New Roman" w:eastAsia="SimSun" w:hAnsi="Times New Roman" w:cs="Times New Roman"/>
      <w:bCs/>
      <w:kern w:val="0"/>
      <w:sz w:val="24"/>
      <w:lang w:val="en-US"/>
      <w14:ligatures w14:val="none"/>
    </w:rPr>
  </w:style>
  <w:style w:type="character" w:customStyle="1" w:styleId="Heading7Char">
    <w:name w:val="Heading 7 Char"/>
    <w:basedOn w:val="DefaultParagraphFont"/>
    <w:link w:val="Heading7"/>
    <w:rsid w:val="00D22F3C"/>
    <w:rPr>
      <w:rFonts w:ascii="Times New Roman" w:eastAsia="SimSun" w:hAnsi="Times New Roman" w:cs="Times New Roman"/>
      <w:b/>
      <w:snapToGrid w:val="0"/>
      <w:kern w:val="0"/>
      <w:u w:val="single"/>
      <w:lang w:val="en-US"/>
      <w14:ligatures w14:val="none"/>
    </w:rPr>
  </w:style>
  <w:style w:type="character" w:customStyle="1" w:styleId="Heading8Char">
    <w:name w:val="Heading 8 Char"/>
    <w:basedOn w:val="DefaultParagraphFont"/>
    <w:link w:val="Heading8"/>
    <w:rsid w:val="00D22F3C"/>
    <w:rPr>
      <w:rFonts w:ascii="Times New Roman" w:eastAsia="SimSun" w:hAnsi="Times New Roman" w:cs="Times New Roman"/>
      <w:b/>
      <w:snapToGrid w:val="0"/>
      <w:kern w:val="0"/>
      <w:u w:val="single"/>
      <w:lang w:val="en-US"/>
      <w14:ligatures w14:val="none"/>
    </w:rPr>
  </w:style>
  <w:style w:type="character" w:customStyle="1" w:styleId="Heading9Char">
    <w:name w:val="Heading 9 Char"/>
    <w:basedOn w:val="DefaultParagraphFont"/>
    <w:link w:val="Heading9"/>
    <w:rsid w:val="00D22F3C"/>
    <w:rPr>
      <w:rFonts w:ascii="Times New Roman" w:eastAsia="SimSun" w:hAnsi="Times New Roman" w:cs="Times New Roman"/>
      <w:snapToGrid w:val="0"/>
      <w:kern w:val="0"/>
      <w:u w:val="single"/>
      <w:lang w:val="en-US"/>
      <w14:ligatures w14:val="none"/>
    </w:rPr>
  </w:style>
  <w:style w:type="paragraph" w:styleId="List">
    <w:name w:val="List"/>
    <w:basedOn w:val="Normal"/>
    <w:semiHidden/>
    <w:rsid w:val="00D22F3C"/>
    <w:pPr>
      <w:contextualSpacing/>
    </w:pPr>
  </w:style>
  <w:style w:type="paragraph" w:styleId="BalloonText">
    <w:name w:val="Balloon Text"/>
    <w:basedOn w:val="Normal"/>
    <w:link w:val="BalloonTextChar"/>
    <w:uiPriority w:val="99"/>
    <w:semiHidden/>
    <w:unhideWhenUsed/>
    <w:rsid w:val="00D85F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FA3"/>
    <w:rPr>
      <w:rFonts w:ascii="Segoe UI" w:eastAsia="SimSun" w:hAnsi="Segoe UI" w:cs="Segoe UI"/>
      <w:kern w:val="0"/>
      <w:sz w:val="18"/>
      <w:szCs w:val="18"/>
      <w:lang w:val="en-US"/>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FD4FBF"/>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14:ligatures w14:val="standardContextual"/>
    </w:rPr>
  </w:style>
  <w:style w:type="numbering" w:customStyle="1" w:styleId="NoList1">
    <w:name w:val="No List1"/>
    <w:next w:val="NoList"/>
    <w:uiPriority w:val="99"/>
    <w:semiHidden/>
    <w:unhideWhenUsed/>
    <w:rsid w:val="007E7D90"/>
  </w:style>
  <w:style w:type="character" w:customStyle="1" w:styleId="normaltextrun">
    <w:name w:val="normaltextrun"/>
    <w:basedOn w:val="DefaultParagraphFont"/>
    <w:rsid w:val="007E7D90"/>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D853C4"/>
    <w:pPr>
      <w:tabs>
        <w:tab w:val="clear" w:pos="567"/>
        <w:tab w:val="clear" w:pos="1134"/>
        <w:tab w:val="clear" w:pos="1701"/>
        <w:tab w:val="clear" w:pos="2268"/>
      </w:tabs>
      <w:ind w:left="720"/>
      <w:contextualSpacing/>
    </w:pPr>
    <w:rPr>
      <w:rFonts w:eastAsia="Times New Roman"/>
      <w:szCs w:val="24"/>
    </w:rPr>
  </w:style>
  <w:style w:type="character" w:customStyle="1" w:styleId="tabchar">
    <w:name w:val="tabchar"/>
    <w:basedOn w:val="DefaultParagraphFont"/>
    <w:rsid w:val="007E7D90"/>
  </w:style>
  <w:style w:type="paragraph" w:customStyle="1" w:styleId="CBD-Para">
    <w:name w:val="CBD-Para"/>
    <w:basedOn w:val="Normal"/>
    <w:link w:val="CBD-ParaCharChar"/>
    <w:uiPriority w:val="99"/>
    <w:rsid w:val="007E7D90"/>
    <w:pPr>
      <w:keepLines/>
      <w:numPr>
        <w:numId w:val="13"/>
      </w:numPr>
      <w:tabs>
        <w:tab w:val="clear" w:pos="567"/>
        <w:tab w:val="clear" w:pos="1134"/>
        <w:tab w:val="clear" w:pos="1701"/>
        <w:tab w:val="clear" w:pos="2268"/>
      </w:tabs>
      <w:spacing w:before="120" w:after="120"/>
    </w:pPr>
    <w:rPr>
      <w:rFonts w:eastAsia="Times New Roman"/>
    </w:rPr>
  </w:style>
  <w:style w:type="character" w:customStyle="1" w:styleId="CBD-ParaCharChar">
    <w:name w:val="CBD-Para Char Char"/>
    <w:link w:val="CBD-Para"/>
    <w:uiPriority w:val="99"/>
    <w:locked/>
    <w:rsid w:val="007E7D90"/>
    <w:rPr>
      <w:rFonts w:ascii="Times New Roman" w:eastAsia="Times New Roman" w:hAnsi="Times New Roman" w:cs="Times New Roman"/>
      <w:kern w:val="0"/>
      <w:lang w:val="en-US"/>
      <w14:ligatures w14:val="none"/>
    </w:rPr>
  </w:style>
  <w:style w:type="paragraph" w:styleId="EndnoteText">
    <w:name w:val="endnote text"/>
    <w:basedOn w:val="Normal"/>
    <w:link w:val="EndnoteTextChar"/>
    <w:unhideWhenUsed/>
    <w:rsid w:val="007E7D90"/>
    <w:pPr>
      <w:tabs>
        <w:tab w:val="clear" w:pos="567"/>
        <w:tab w:val="clear" w:pos="1134"/>
        <w:tab w:val="clear" w:pos="1701"/>
        <w:tab w:val="clear" w:pos="2268"/>
      </w:tabs>
    </w:pPr>
    <w:rPr>
      <w:rFonts w:eastAsia="Times New Roman"/>
      <w:sz w:val="20"/>
      <w:szCs w:val="20"/>
    </w:rPr>
  </w:style>
  <w:style w:type="character" w:customStyle="1" w:styleId="EndnoteTextChar">
    <w:name w:val="Endnote Text Char"/>
    <w:basedOn w:val="DefaultParagraphFont"/>
    <w:link w:val="EndnoteText"/>
    <w:rsid w:val="007E7D90"/>
    <w:rPr>
      <w:rFonts w:ascii="Times New Roman" w:eastAsia="Times New Roman" w:hAnsi="Times New Roman" w:cs="Times New Roman"/>
      <w:kern w:val="0"/>
      <w:sz w:val="20"/>
      <w:szCs w:val="20"/>
      <w:lang w:val="en-GB"/>
      <w14:ligatures w14:val="none"/>
    </w:rPr>
  </w:style>
  <w:style w:type="character" w:styleId="EndnoteReference">
    <w:name w:val="endnote reference"/>
    <w:basedOn w:val="DefaultParagraphFont"/>
    <w:semiHidden/>
    <w:unhideWhenUsed/>
    <w:rsid w:val="007E7D90"/>
    <w:rPr>
      <w:vertAlign w:val="superscript"/>
    </w:rPr>
  </w:style>
  <w:style w:type="numbering" w:customStyle="1" w:styleId="ListCBD1">
    <w:name w:val="ListCBD1"/>
    <w:basedOn w:val="NoList"/>
    <w:uiPriority w:val="99"/>
    <w:rsid w:val="007E7D90"/>
    <w:pPr>
      <w:numPr>
        <w:numId w:val="11"/>
      </w:numPr>
    </w:pPr>
  </w:style>
  <w:style w:type="character" w:styleId="Mention">
    <w:name w:val="Mention"/>
    <w:basedOn w:val="DefaultParagraphFont"/>
    <w:uiPriority w:val="99"/>
    <w:unhideWhenUsed/>
    <w:rsid w:val="00034F55"/>
    <w:rPr>
      <w:color w:val="2B579A"/>
      <w:shd w:val="clear" w:color="auto" w:fill="E1DFDD"/>
    </w:rPr>
  </w:style>
  <w:style w:type="paragraph" w:styleId="TOC1">
    <w:name w:val="toc 1"/>
    <w:basedOn w:val="Normal"/>
    <w:next w:val="Normal"/>
    <w:autoRedefine/>
    <w:uiPriority w:val="39"/>
    <w:unhideWhenUsed/>
    <w:rsid w:val="000E28F6"/>
    <w:pPr>
      <w:tabs>
        <w:tab w:val="clear" w:pos="567"/>
        <w:tab w:val="clear" w:pos="1134"/>
        <w:tab w:val="clear" w:pos="1701"/>
        <w:tab w:val="clear" w:pos="2268"/>
        <w:tab w:val="right" w:leader="dot" w:pos="9072"/>
      </w:tabs>
      <w:spacing w:after="100"/>
      <w:ind w:left="1134" w:right="571" w:hanging="708"/>
    </w:pPr>
    <w:rPr>
      <w:noProof/>
      <w:sz w:val="24"/>
      <w:szCs w:val="24"/>
    </w:rPr>
  </w:style>
  <w:style w:type="numbering" w:customStyle="1" w:styleId="CurrentList1">
    <w:name w:val="Current List1"/>
    <w:uiPriority w:val="99"/>
    <w:rsid w:val="00330650"/>
    <w:pPr>
      <w:numPr>
        <w:numId w:val="14"/>
      </w:numPr>
    </w:pPr>
  </w:style>
  <w:style w:type="character" w:customStyle="1" w:styleId="ui-provider">
    <w:name w:val="ui-provider"/>
    <w:basedOn w:val="DefaultParagraphFont"/>
    <w:rsid w:val="00B200D2"/>
  </w:style>
  <w:style w:type="character" w:styleId="Emphasis">
    <w:name w:val="Emphasis"/>
    <w:uiPriority w:val="20"/>
    <w:qFormat/>
    <w:rsid w:val="00330650"/>
    <w:rPr>
      <w:i/>
      <w:iCs/>
    </w:rPr>
  </w:style>
  <w:style w:type="character" w:customStyle="1" w:styleId="break-word">
    <w:name w:val="break-word"/>
    <w:basedOn w:val="DefaultParagraphFont"/>
    <w:rsid w:val="00330650"/>
  </w:style>
  <w:style w:type="paragraph" w:customStyle="1" w:styleId="CBD-title-recommendationdecision">
    <w:name w:val="CBD-title-recommendation/decision"/>
    <w:basedOn w:val="Title"/>
    <w:qFormat/>
    <w:rsid w:val="00330650"/>
    <w:pPr>
      <w:tabs>
        <w:tab w:val="clear" w:pos="567"/>
        <w:tab w:val="clear" w:pos="1134"/>
        <w:tab w:val="clear" w:pos="1701"/>
        <w:tab w:val="clear" w:pos="2268"/>
      </w:tabs>
      <w:ind w:left="630"/>
      <w:jc w:val="left"/>
    </w:pPr>
  </w:style>
  <w:style w:type="paragraph" w:customStyle="1" w:styleId="Default">
    <w:name w:val="Default"/>
    <w:rsid w:val="007D7361"/>
    <w:pPr>
      <w:autoSpaceDE w:val="0"/>
      <w:autoSpaceDN w:val="0"/>
      <w:adjustRightInd w:val="0"/>
      <w:spacing w:after="0" w:line="240" w:lineRule="auto"/>
    </w:pPr>
    <w:rPr>
      <w:rFonts w:ascii="Flanders Art Sans Medium" w:eastAsiaTheme="minorEastAsia" w:hAnsi="Flanders Art Sans Medium" w:cs="Flanders Art Sans Medium"/>
      <w:color w:val="000000"/>
      <w:kern w:val="0"/>
      <w:sz w:val="24"/>
      <w:szCs w:val="24"/>
      <w:lang w:val="en-US"/>
      <w14:ligatures w14:val="none"/>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7D7361"/>
    <w:rPr>
      <w:rFonts w:ascii="Times New Roman" w:eastAsia="Times New Roman" w:hAnsi="Times New Roman" w:cs="Times New Roman"/>
      <w:kern w:val="0"/>
      <w:szCs w:val="24"/>
      <w:lang w:val="en-GB"/>
      <w14:ligatures w14:val="none"/>
    </w:rPr>
  </w:style>
  <w:style w:type="numbering" w:customStyle="1" w:styleId="Style1">
    <w:name w:val="Style1"/>
    <w:uiPriority w:val="99"/>
    <w:rsid w:val="00CA7161"/>
    <w:pPr>
      <w:numPr>
        <w:numId w:val="15"/>
      </w:numPr>
    </w:pPr>
  </w:style>
  <w:style w:type="paragraph" w:customStyle="1" w:styleId="StylePara111ptKernat11pt">
    <w:name w:val="Style Para1 + 11 pt Kern at 11 pt"/>
    <w:basedOn w:val="Para10"/>
    <w:rsid w:val="00D853C4"/>
    <w:pPr>
      <w:numPr>
        <w:numId w:val="10"/>
      </w:numPr>
      <w:tabs>
        <w:tab w:val="clear" w:pos="567"/>
        <w:tab w:val="clear" w:pos="1701"/>
        <w:tab w:val="clear" w:pos="2268"/>
      </w:tabs>
    </w:pPr>
    <w:rPr>
      <w:rFonts w:eastAsia="Times New Roman"/>
      <w:kern w:val="22"/>
    </w:rPr>
  </w:style>
  <w:style w:type="paragraph" w:customStyle="1" w:styleId="Para20">
    <w:name w:val="Para2"/>
    <w:basedOn w:val="Para10"/>
    <w:rsid w:val="00CA7161"/>
    <w:pPr>
      <w:tabs>
        <w:tab w:val="clear" w:pos="567"/>
        <w:tab w:val="clear" w:pos="1701"/>
        <w:tab w:val="clear" w:pos="2268"/>
      </w:tabs>
      <w:autoSpaceDE w:val="0"/>
      <w:autoSpaceDN w:val="0"/>
    </w:pPr>
    <w:rPr>
      <w:rFonts w:eastAsia="Times New Roman"/>
    </w:rPr>
  </w:style>
  <w:style w:type="paragraph" w:customStyle="1" w:styleId="Heading1longmultiline">
    <w:name w:val="Heading 1 (long multiline)"/>
    <w:basedOn w:val="Heading1"/>
    <w:link w:val="Heading1longmultilineChar"/>
    <w:rsid w:val="00CA7161"/>
    <w:pPr>
      <w:keepLines w:val="0"/>
      <w:numPr>
        <w:numId w:val="0"/>
      </w:numPr>
      <w:tabs>
        <w:tab w:val="clear" w:pos="1134"/>
        <w:tab w:val="clear" w:pos="1701"/>
        <w:tab w:val="clear" w:pos="2268"/>
        <w:tab w:val="left" w:pos="720"/>
      </w:tabs>
      <w:ind w:left="1843" w:hanging="1134"/>
    </w:pPr>
    <w:rPr>
      <w:rFonts w:eastAsia="Times New Roman" w:cs="Times New Roman"/>
      <w:bCs w:val="0"/>
      <w:caps/>
      <w:kern w:val="0"/>
      <w:sz w:val="22"/>
      <w:szCs w:val="24"/>
      <w:lang w:val="en-GB"/>
      <w14:ligatures w14:val="none"/>
    </w:rPr>
  </w:style>
  <w:style w:type="table" w:customStyle="1" w:styleId="TableGrid2">
    <w:name w:val="Table Grid2"/>
    <w:basedOn w:val="TableNormal"/>
    <w:next w:val="TableGrid"/>
    <w:uiPriority w:val="59"/>
    <w:qFormat/>
    <w:rsid w:val="00CA7161"/>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A7161"/>
  </w:style>
  <w:style w:type="numbering" w:customStyle="1" w:styleId="CurrentList2">
    <w:name w:val="Current List2"/>
    <w:uiPriority w:val="99"/>
    <w:rsid w:val="00CA7161"/>
    <w:pPr>
      <w:numPr>
        <w:numId w:val="16"/>
      </w:numPr>
    </w:pPr>
  </w:style>
  <w:style w:type="numbering" w:customStyle="1" w:styleId="CurrentList3">
    <w:name w:val="Current List3"/>
    <w:uiPriority w:val="99"/>
    <w:rsid w:val="00CA7161"/>
    <w:pPr>
      <w:numPr>
        <w:numId w:val="17"/>
      </w:numPr>
    </w:pPr>
  </w:style>
  <w:style w:type="numbering" w:customStyle="1" w:styleId="CurrentList4">
    <w:name w:val="Current List4"/>
    <w:uiPriority w:val="99"/>
    <w:rsid w:val="00CA7161"/>
    <w:pPr>
      <w:numPr>
        <w:numId w:val="18"/>
      </w:numPr>
    </w:pPr>
  </w:style>
  <w:style w:type="numbering" w:customStyle="1" w:styleId="CurrentList5">
    <w:name w:val="Current List5"/>
    <w:uiPriority w:val="99"/>
    <w:rsid w:val="00CA7161"/>
    <w:pPr>
      <w:numPr>
        <w:numId w:val="19"/>
      </w:numPr>
    </w:pPr>
  </w:style>
  <w:style w:type="numbering" w:customStyle="1" w:styleId="CurrentList6">
    <w:name w:val="Current List6"/>
    <w:uiPriority w:val="99"/>
    <w:rsid w:val="00CA7161"/>
    <w:pPr>
      <w:numPr>
        <w:numId w:val="20"/>
      </w:numPr>
    </w:pPr>
  </w:style>
  <w:style w:type="numbering" w:customStyle="1" w:styleId="NoList2">
    <w:name w:val="No List2"/>
    <w:next w:val="NoList"/>
    <w:uiPriority w:val="99"/>
    <w:semiHidden/>
    <w:unhideWhenUsed/>
    <w:rsid w:val="00CA7161"/>
  </w:style>
  <w:style w:type="numbering" w:customStyle="1" w:styleId="Style11">
    <w:name w:val="Style11"/>
    <w:uiPriority w:val="99"/>
    <w:rsid w:val="00CA7161"/>
  </w:style>
  <w:style w:type="table" w:customStyle="1" w:styleId="TableGrid3">
    <w:name w:val="Table Grid3"/>
    <w:basedOn w:val="TableNormal"/>
    <w:next w:val="TableGrid"/>
    <w:uiPriority w:val="39"/>
    <w:rsid w:val="00CA7161"/>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CA7161"/>
    <w:pPr>
      <w:numPr>
        <w:numId w:val="2"/>
      </w:numPr>
    </w:pPr>
  </w:style>
  <w:style w:type="numbering" w:customStyle="1" w:styleId="CurrentList21">
    <w:name w:val="Current List21"/>
    <w:uiPriority w:val="99"/>
    <w:rsid w:val="00CA7161"/>
    <w:pPr>
      <w:numPr>
        <w:numId w:val="3"/>
      </w:numPr>
    </w:pPr>
  </w:style>
  <w:style w:type="numbering" w:customStyle="1" w:styleId="CurrentList31">
    <w:name w:val="Current List31"/>
    <w:uiPriority w:val="99"/>
    <w:rsid w:val="00CA7161"/>
  </w:style>
  <w:style w:type="numbering" w:customStyle="1" w:styleId="CurrentList41">
    <w:name w:val="Current List41"/>
    <w:uiPriority w:val="99"/>
    <w:rsid w:val="00CA7161"/>
    <w:pPr>
      <w:numPr>
        <w:numId w:val="5"/>
      </w:numPr>
    </w:pPr>
  </w:style>
  <w:style w:type="numbering" w:customStyle="1" w:styleId="CurrentList51">
    <w:name w:val="Current List51"/>
    <w:uiPriority w:val="99"/>
    <w:rsid w:val="00CA7161"/>
    <w:pPr>
      <w:numPr>
        <w:numId w:val="6"/>
      </w:numPr>
    </w:pPr>
  </w:style>
  <w:style w:type="numbering" w:customStyle="1" w:styleId="CurrentList61">
    <w:name w:val="Current List61"/>
    <w:uiPriority w:val="99"/>
    <w:rsid w:val="00CA7161"/>
  </w:style>
  <w:style w:type="table" w:customStyle="1" w:styleId="TableGrid4">
    <w:name w:val="Table Grid4"/>
    <w:basedOn w:val="TableNormal"/>
    <w:next w:val="TableGrid"/>
    <w:uiPriority w:val="39"/>
    <w:rsid w:val="00CA7161"/>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Para1-Not-numbered">
    <w:name w:val="CBD-Para1-Not-numbered"/>
    <w:basedOn w:val="Normal"/>
    <w:qFormat/>
    <w:rsid w:val="00CA7161"/>
    <w:pPr>
      <w:tabs>
        <w:tab w:val="clear" w:pos="567"/>
        <w:tab w:val="clear" w:pos="1701"/>
        <w:tab w:val="clear" w:pos="2268"/>
      </w:tabs>
      <w:spacing w:before="120" w:after="120"/>
      <w:ind w:left="567"/>
    </w:pPr>
    <w:rPr>
      <w:rFonts w:eastAsia="Times New Roman"/>
      <w:snapToGrid w:val="0"/>
      <w:szCs w:val="18"/>
    </w:rPr>
  </w:style>
  <w:style w:type="paragraph" w:customStyle="1" w:styleId="CBD-heading1-not-numbered">
    <w:name w:val="CBD-heading 1-not-numbered"/>
    <w:basedOn w:val="Normal"/>
    <w:qFormat/>
    <w:rsid w:val="00CA7161"/>
    <w:pPr>
      <w:tabs>
        <w:tab w:val="clear" w:pos="567"/>
        <w:tab w:val="clear" w:pos="1134"/>
        <w:tab w:val="clear" w:pos="1701"/>
        <w:tab w:val="clear" w:pos="2268"/>
      </w:tabs>
      <w:spacing w:before="120" w:after="120"/>
      <w:ind w:left="567" w:hanging="567"/>
      <w:contextualSpacing/>
      <w:outlineLvl w:val="0"/>
    </w:pPr>
    <w:rPr>
      <w:rFonts w:eastAsiaTheme="majorEastAsia" w:cstheme="majorBidi"/>
      <w:b/>
      <w:bCs/>
      <w:kern w:val="2"/>
      <w:sz w:val="28"/>
      <w:szCs w:val="32"/>
      <w:lang w:val="en-CA"/>
      <w14:ligatures w14:val="standardContextual"/>
    </w:rPr>
  </w:style>
  <w:style w:type="paragraph" w:customStyle="1" w:styleId="CBD-Heading2-not-numbered">
    <w:name w:val="CBD-Heading 2-not-numbered"/>
    <w:basedOn w:val="Normal"/>
    <w:qFormat/>
    <w:rsid w:val="00CA7161"/>
    <w:pPr>
      <w:tabs>
        <w:tab w:val="clear" w:pos="567"/>
        <w:tab w:val="clear" w:pos="1134"/>
        <w:tab w:val="clear" w:pos="1701"/>
        <w:tab w:val="clear" w:pos="2268"/>
      </w:tabs>
      <w:spacing w:before="120" w:after="120"/>
      <w:ind w:left="567" w:hanging="567"/>
      <w:outlineLvl w:val="1"/>
    </w:pPr>
    <w:rPr>
      <w:rFonts w:asciiTheme="majorBidi" w:eastAsiaTheme="minorHAnsi" w:hAnsiTheme="majorBidi" w:cstheme="majorBidi"/>
      <w:b/>
      <w:bCs/>
      <w:kern w:val="2"/>
      <w:sz w:val="24"/>
      <w14:ligatures w14:val="standardContextual"/>
    </w:rPr>
  </w:style>
  <w:style w:type="paragraph" w:customStyle="1" w:styleId="CBD-heading3-notnumbered">
    <w:name w:val="CBD-heading3-not numbered"/>
    <w:basedOn w:val="CBD-Heading2-not-numbered"/>
    <w:qFormat/>
    <w:rsid w:val="00CA7161"/>
    <w:pPr>
      <w:outlineLvl w:val="2"/>
    </w:pPr>
    <w:rPr>
      <w:sz w:val="22"/>
    </w:rPr>
  </w:style>
  <w:style w:type="paragraph" w:customStyle="1" w:styleId="CBD-para2-notnumbered">
    <w:name w:val="CBD-para 2-not numbered"/>
    <w:basedOn w:val="Normal"/>
    <w:qFormat/>
    <w:rsid w:val="00CA7161"/>
    <w:pPr>
      <w:tabs>
        <w:tab w:val="clear" w:pos="567"/>
        <w:tab w:val="clear" w:pos="1134"/>
        <w:tab w:val="clear" w:pos="2268"/>
      </w:tabs>
      <w:spacing w:before="120" w:after="120"/>
      <w:ind w:left="567" w:firstLine="567"/>
    </w:pPr>
    <w:rPr>
      <w:rFonts w:asciiTheme="majorBidi" w:eastAsiaTheme="minorHAnsi" w:hAnsiTheme="majorBidi" w:cstheme="majorBidi"/>
      <w:kern w:val="2"/>
      <w14:ligatures w14:val="standardContextual"/>
    </w:rPr>
  </w:style>
  <w:style w:type="paragraph" w:customStyle="1" w:styleId="Para1RecommendationDecision">
    <w:name w:val="Para 1 Recommendation/Decision"/>
    <w:basedOn w:val="Para1"/>
    <w:qFormat/>
    <w:rsid w:val="00B200D2"/>
    <w:pPr>
      <w:numPr>
        <w:numId w:val="0"/>
      </w:numPr>
      <w:tabs>
        <w:tab w:val="clear" w:pos="567"/>
        <w:tab w:val="clear" w:pos="1134"/>
        <w:tab w:val="clear" w:pos="1701"/>
        <w:tab w:val="clear" w:pos="2268"/>
      </w:tabs>
      <w:ind w:left="567" w:firstLine="567"/>
    </w:pPr>
    <w:rPr>
      <w:rFonts w:eastAsia="Times New Roman"/>
      <w:szCs w:val="24"/>
    </w:rPr>
  </w:style>
  <w:style w:type="paragraph" w:customStyle="1" w:styleId="Para2RecommendationDecision">
    <w:name w:val="Para 2 Recommendation/Decision"/>
    <w:basedOn w:val="Normal"/>
    <w:qFormat/>
    <w:rsid w:val="00B200D2"/>
    <w:pPr>
      <w:tabs>
        <w:tab w:val="clear" w:pos="567"/>
        <w:tab w:val="clear" w:pos="1134"/>
        <w:tab w:val="clear" w:pos="2268"/>
      </w:tabs>
      <w:spacing w:before="120" w:after="120"/>
      <w:ind w:left="567" w:firstLine="567"/>
    </w:pPr>
    <w:rPr>
      <w:rFonts w:eastAsia="Times New Roman"/>
      <w:szCs w:val="24"/>
    </w:rPr>
  </w:style>
  <w:style w:type="numbering" w:customStyle="1" w:styleId="NoList3">
    <w:name w:val="No List3"/>
    <w:next w:val="NoList"/>
    <w:uiPriority w:val="99"/>
    <w:semiHidden/>
    <w:unhideWhenUsed/>
    <w:rsid w:val="00C90042"/>
  </w:style>
  <w:style w:type="paragraph" w:customStyle="1" w:styleId="HEADING">
    <w:name w:val="HEADING"/>
    <w:basedOn w:val="Normal"/>
    <w:rsid w:val="00111495"/>
    <w:pPr>
      <w:keepNext/>
      <w:tabs>
        <w:tab w:val="clear" w:pos="567"/>
        <w:tab w:val="clear" w:pos="1134"/>
        <w:tab w:val="clear" w:pos="1701"/>
        <w:tab w:val="clear" w:pos="2268"/>
      </w:tabs>
      <w:spacing w:before="240" w:after="120"/>
      <w:jc w:val="center"/>
    </w:pPr>
    <w:rPr>
      <w:rFonts w:eastAsia="Times New Roman"/>
      <w:b/>
      <w:bCs/>
      <w:caps/>
      <w:szCs w:val="24"/>
    </w:rPr>
  </w:style>
  <w:style w:type="paragraph" w:customStyle="1" w:styleId="HEADINGNOTFORTOC">
    <w:name w:val="HEADING (NOT FOR TOC)"/>
    <w:basedOn w:val="Heading1"/>
    <w:next w:val="Heading2"/>
    <w:rsid w:val="00111495"/>
    <w:pPr>
      <w:numPr>
        <w:numId w:val="0"/>
      </w:numPr>
      <w:tabs>
        <w:tab w:val="clear" w:pos="1134"/>
        <w:tab w:val="clear" w:pos="1701"/>
        <w:tab w:val="clear" w:pos="2268"/>
      </w:tabs>
    </w:pPr>
  </w:style>
  <w:style w:type="paragraph" w:customStyle="1" w:styleId="Heading1multiline">
    <w:name w:val="Heading 1 (multiline)"/>
    <w:basedOn w:val="Heading1"/>
    <w:rsid w:val="00111495"/>
    <w:pPr>
      <w:numPr>
        <w:numId w:val="0"/>
      </w:numPr>
      <w:tabs>
        <w:tab w:val="clear" w:pos="1134"/>
        <w:tab w:val="clear" w:pos="1701"/>
        <w:tab w:val="clear" w:pos="2268"/>
      </w:tabs>
      <w:ind w:left="1843" w:right="996" w:hanging="567"/>
    </w:pPr>
  </w:style>
  <w:style w:type="paragraph" w:customStyle="1" w:styleId="Heading2multiline">
    <w:name w:val="Heading 2 (multiline)"/>
    <w:basedOn w:val="Heading1"/>
    <w:next w:val="Normal"/>
    <w:rsid w:val="00111495"/>
    <w:pPr>
      <w:numPr>
        <w:numId w:val="0"/>
      </w:numPr>
      <w:tabs>
        <w:tab w:val="clear" w:pos="1134"/>
        <w:tab w:val="clear" w:pos="1701"/>
        <w:tab w:val="clear" w:pos="2268"/>
      </w:tabs>
      <w:spacing w:before="120"/>
      <w:ind w:left="1843" w:right="998" w:hanging="567"/>
    </w:pPr>
    <w:rPr>
      <w:i/>
      <w:iCs/>
      <w:caps/>
    </w:rPr>
  </w:style>
  <w:style w:type="paragraph" w:customStyle="1" w:styleId="Heading2longmultiline">
    <w:name w:val="Heading 2 (long multiline)"/>
    <w:basedOn w:val="Heading2multiline"/>
    <w:rsid w:val="00111495"/>
    <w:pPr>
      <w:ind w:left="2127" w:hanging="1276"/>
    </w:pPr>
  </w:style>
  <w:style w:type="paragraph" w:customStyle="1" w:styleId="heading2notforTOC">
    <w:name w:val="heading 2 not for TOC"/>
    <w:basedOn w:val="Heading3"/>
    <w:rsid w:val="00111495"/>
    <w:pPr>
      <w:numPr>
        <w:ilvl w:val="0"/>
        <w:numId w:val="6"/>
      </w:numPr>
      <w:tabs>
        <w:tab w:val="clear" w:pos="1134"/>
        <w:tab w:val="clear" w:pos="1701"/>
        <w:tab w:val="clear" w:pos="2268"/>
      </w:tabs>
      <w:jc w:val="both"/>
    </w:pPr>
  </w:style>
  <w:style w:type="paragraph" w:customStyle="1" w:styleId="Heading3multiline">
    <w:name w:val="Heading 3 (multiline)"/>
    <w:basedOn w:val="Heading3"/>
    <w:next w:val="Normal"/>
    <w:rsid w:val="00111495"/>
    <w:pPr>
      <w:numPr>
        <w:ilvl w:val="0"/>
        <w:numId w:val="0"/>
      </w:numPr>
      <w:tabs>
        <w:tab w:val="clear" w:pos="1134"/>
        <w:tab w:val="clear" w:pos="1701"/>
        <w:tab w:val="clear" w:pos="2268"/>
      </w:tabs>
      <w:ind w:left="1418" w:hanging="425"/>
    </w:pPr>
  </w:style>
  <w:style w:type="paragraph" w:customStyle="1" w:styleId="Heading4indent">
    <w:name w:val="Heading 4 indent"/>
    <w:basedOn w:val="Heading4"/>
    <w:rsid w:val="00111495"/>
    <w:pPr>
      <w:numPr>
        <w:ilvl w:val="0"/>
        <w:numId w:val="0"/>
      </w:numPr>
      <w:tabs>
        <w:tab w:val="clear" w:pos="1134"/>
        <w:tab w:val="clear" w:pos="1701"/>
        <w:tab w:val="clear" w:pos="2268"/>
      </w:tabs>
      <w:ind w:left="720" w:hanging="567"/>
      <w:jc w:val="both"/>
      <w:outlineLvl w:val="9"/>
    </w:pPr>
    <w:rPr>
      <w:szCs w:val="24"/>
    </w:rPr>
  </w:style>
  <w:style w:type="paragraph" w:customStyle="1" w:styleId="para4">
    <w:name w:val="para4"/>
    <w:basedOn w:val="Normal"/>
    <w:rsid w:val="00111495"/>
    <w:pPr>
      <w:tabs>
        <w:tab w:val="clear" w:pos="567"/>
        <w:tab w:val="clear" w:pos="1134"/>
        <w:tab w:val="clear" w:pos="1701"/>
        <w:tab w:val="clear" w:pos="2268"/>
      </w:tabs>
      <w:overflowPunct w:val="0"/>
      <w:autoSpaceDE w:val="0"/>
      <w:autoSpaceDN w:val="0"/>
      <w:adjustRightInd w:val="0"/>
      <w:spacing w:after="120" w:line="240" w:lineRule="atLeast"/>
      <w:textAlignment w:val="baseline"/>
    </w:pPr>
    <w:rPr>
      <w:rFonts w:ascii="Courier" w:eastAsia="Times New Roman" w:hAnsi="Courier"/>
      <w:color w:val="000000"/>
      <w:sz w:val="20"/>
      <w:szCs w:val="20"/>
    </w:rPr>
  </w:style>
  <w:style w:type="paragraph" w:customStyle="1" w:styleId="Para-decision">
    <w:name w:val="Para-decision"/>
    <w:basedOn w:val="Normal"/>
    <w:rsid w:val="00111495"/>
    <w:pPr>
      <w:tabs>
        <w:tab w:val="clear" w:pos="567"/>
        <w:tab w:val="clear" w:pos="1134"/>
        <w:tab w:val="clear" w:pos="1701"/>
        <w:tab w:val="clear" w:pos="2268"/>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Cs w:val="24"/>
    </w:rPr>
  </w:style>
  <w:style w:type="paragraph" w:customStyle="1" w:styleId="Quotationtextindented">
    <w:name w:val="Quotation text (indented)"/>
    <w:basedOn w:val="Normal"/>
    <w:qFormat/>
    <w:rsid w:val="00111495"/>
    <w:pPr>
      <w:tabs>
        <w:tab w:val="clear" w:pos="567"/>
        <w:tab w:val="clear" w:pos="1134"/>
        <w:tab w:val="clear" w:pos="1701"/>
        <w:tab w:val="clear" w:pos="2268"/>
      </w:tabs>
      <w:spacing w:before="120" w:after="120"/>
      <w:ind w:left="720" w:right="720"/>
    </w:pPr>
    <w:rPr>
      <w:rFonts w:eastAsia="Times New Roman"/>
      <w:bCs/>
      <w:szCs w:val="24"/>
    </w:rPr>
  </w:style>
  <w:style w:type="paragraph" w:customStyle="1" w:styleId="recommendationheader">
    <w:name w:val="recommendation header"/>
    <w:basedOn w:val="Heading2"/>
    <w:qFormat/>
    <w:rsid w:val="00111495"/>
    <w:pPr>
      <w:numPr>
        <w:ilvl w:val="0"/>
        <w:numId w:val="0"/>
      </w:numPr>
      <w:tabs>
        <w:tab w:val="clear" w:pos="1134"/>
        <w:tab w:val="clear" w:pos="1701"/>
        <w:tab w:val="clear" w:pos="2268"/>
      </w:tabs>
      <w:ind w:left="567" w:hanging="567"/>
      <w:jc w:val="both"/>
    </w:pPr>
    <w:rPr>
      <w:rFonts w:ascii="Times New Roman" w:hAnsi="Times New Roman"/>
    </w:rPr>
  </w:style>
  <w:style w:type="paragraph" w:customStyle="1" w:styleId="recommendationheaderlong">
    <w:name w:val="recommendation header long"/>
    <w:basedOn w:val="Heading2longmultiline"/>
    <w:qFormat/>
    <w:rsid w:val="00111495"/>
  </w:style>
  <w:style w:type="paragraph" w:customStyle="1" w:styleId="reference">
    <w:name w:val="reference"/>
    <w:basedOn w:val="Heading9"/>
    <w:qFormat/>
    <w:rsid w:val="00111495"/>
    <w:pPr>
      <w:widowControl/>
      <w:numPr>
        <w:ilvl w:val="0"/>
        <w:numId w:val="0"/>
      </w:numPr>
      <w:tabs>
        <w:tab w:val="clear" w:pos="567"/>
        <w:tab w:val="clear" w:pos="1134"/>
        <w:tab w:val="clear" w:pos="1701"/>
        <w:tab w:val="clear" w:pos="2268"/>
      </w:tabs>
      <w:suppressAutoHyphens w:val="0"/>
      <w:spacing w:before="100" w:beforeAutospacing="1" w:after="120"/>
      <w:jc w:val="both"/>
    </w:pPr>
    <w:rPr>
      <w:rFonts w:eastAsia="Times New Roman"/>
      <w:iCs/>
      <w:snapToGrid/>
      <w:sz w:val="18"/>
      <w:szCs w:val="24"/>
      <w:u w:val="none"/>
    </w:rPr>
  </w:style>
  <w:style w:type="character" w:customStyle="1" w:styleId="StyleFootnoteReferenceNounderline">
    <w:name w:val="Style Footnote Reference + No underline"/>
    <w:rsid w:val="00111495"/>
    <w:rPr>
      <w:sz w:val="18"/>
      <w:u w:val="none"/>
      <w:vertAlign w:val="baseline"/>
    </w:rPr>
  </w:style>
  <w:style w:type="paragraph" w:customStyle="1" w:styleId="tabletitle">
    <w:name w:val="table title"/>
    <w:basedOn w:val="Heading2"/>
    <w:qFormat/>
    <w:rsid w:val="00111495"/>
    <w:pPr>
      <w:numPr>
        <w:ilvl w:val="0"/>
        <w:numId w:val="0"/>
      </w:numPr>
      <w:tabs>
        <w:tab w:val="clear" w:pos="1134"/>
        <w:tab w:val="clear" w:pos="1701"/>
        <w:tab w:val="clear" w:pos="2268"/>
      </w:tabs>
      <w:ind w:left="567" w:hanging="567"/>
      <w:outlineLvl w:val="9"/>
    </w:pPr>
    <w:rPr>
      <w:rFonts w:ascii="Times New Roman" w:hAnsi="Times New Roman"/>
      <w:i/>
    </w:rPr>
  </w:style>
  <w:style w:type="paragraph" w:styleId="TOAHeading">
    <w:name w:val="toa heading"/>
    <w:basedOn w:val="Normal"/>
    <w:next w:val="Normal"/>
    <w:semiHidden/>
    <w:rsid w:val="00111495"/>
    <w:pPr>
      <w:tabs>
        <w:tab w:val="clear" w:pos="567"/>
        <w:tab w:val="clear" w:pos="1134"/>
        <w:tab w:val="clear" w:pos="1701"/>
        <w:tab w:val="clear" w:pos="2268"/>
      </w:tabs>
      <w:spacing w:before="120"/>
    </w:pPr>
    <w:rPr>
      <w:rFonts w:eastAsia="Times New Roman" w:cs="Arial"/>
      <w:b/>
      <w:bCs/>
      <w:sz w:val="24"/>
      <w:szCs w:val="24"/>
    </w:rPr>
  </w:style>
  <w:style w:type="paragraph" w:styleId="TOC2">
    <w:name w:val="toc 2"/>
    <w:basedOn w:val="Normal"/>
    <w:next w:val="Normal"/>
    <w:autoRedefine/>
    <w:rsid w:val="00111495"/>
    <w:pPr>
      <w:tabs>
        <w:tab w:val="clear" w:pos="567"/>
        <w:tab w:val="clear" w:pos="1134"/>
        <w:tab w:val="clear" w:pos="1701"/>
        <w:tab w:val="clear" w:pos="2268"/>
        <w:tab w:val="right" w:leader="dot" w:pos="9356"/>
      </w:tabs>
      <w:ind w:left="1440" w:hanging="720"/>
    </w:pPr>
    <w:rPr>
      <w:rFonts w:eastAsia="Times New Roman"/>
      <w:noProof/>
    </w:rPr>
  </w:style>
  <w:style w:type="paragraph" w:styleId="TOC3">
    <w:name w:val="toc 3"/>
    <w:basedOn w:val="Normal"/>
    <w:next w:val="Normal"/>
    <w:autoRedefine/>
    <w:rsid w:val="00111495"/>
    <w:pPr>
      <w:tabs>
        <w:tab w:val="clear" w:pos="567"/>
        <w:tab w:val="clear" w:pos="1134"/>
        <w:tab w:val="clear" w:pos="1701"/>
        <w:tab w:val="clear" w:pos="2268"/>
      </w:tabs>
      <w:ind w:left="2160" w:hanging="720"/>
    </w:pPr>
    <w:rPr>
      <w:rFonts w:eastAsia="Times New Roman"/>
      <w:szCs w:val="24"/>
    </w:rPr>
  </w:style>
  <w:style w:type="paragraph" w:styleId="TOC4">
    <w:name w:val="toc 4"/>
    <w:basedOn w:val="Normal"/>
    <w:next w:val="Normal"/>
    <w:autoRedefine/>
    <w:rsid w:val="00111495"/>
    <w:pPr>
      <w:tabs>
        <w:tab w:val="clear" w:pos="567"/>
        <w:tab w:val="clear" w:pos="1134"/>
        <w:tab w:val="clear" w:pos="1701"/>
        <w:tab w:val="clear" w:pos="2268"/>
      </w:tabs>
      <w:spacing w:before="120" w:after="120"/>
      <w:ind w:left="660"/>
      <w:jc w:val="left"/>
    </w:pPr>
    <w:rPr>
      <w:rFonts w:eastAsia="Times New Roman"/>
      <w:szCs w:val="24"/>
    </w:rPr>
  </w:style>
  <w:style w:type="paragraph" w:styleId="TOC5">
    <w:name w:val="toc 5"/>
    <w:basedOn w:val="Normal"/>
    <w:next w:val="Normal"/>
    <w:autoRedefine/>
    <w:rsid w:val="00111495"/>
    <w:pPr>
      <w:tabs>
        <w:tab w:val="clear" w:pos="567"/>
        <w:tab w:val="clear" w:pos="1134"/>
        <w:tab w:val="clear" w:pos="1701"/>
        <w:tab w:val="clear" w:pos="2268"/>
      </w:tabs>
      <w:spacing w:before="120" w:after="120"/>
      <w:ind w:left="880"/>
      <w:jc w:val="left"/>
    </w:pPr>
    <w:rPr>
      <w:rFonts w:eastAsia="Times New Roman"/>
      <w:szCs w:val="24"/>
    </w:rPr>
  </w:style>
  <w:style w:type="paragraph" w:styleId="TOC6">
    <w:name w:val="toc 6"/>
    <w:basedOn w:val="Normal"/>
    <w:next w:val="Normal"/>
    <w:autoRedefine/>
    <w:rsid w:val="00111495"/>
    <w:pPr>
      <w:tabs>
        <w:tab w:val="clear" w:pos="567"/>
        <w:tab w:val="clear" w:pos="1134"/>
        <w:tab w:val="clear" w:pos="1701"/>
        <w:tab w:val="clear" w:pos="2268"/>
      </w:tabs>
      <w:spacing w:before="120" w:after="120"/>
      <w:ind w:left="1100"/>
      <w:jc w:val="left"/>
    </w:pPr>
    <w:rPr>
      <w:rFonts w:eastAsia="Times New Roman"/>
      <w:szCs w:val="24"/>
    </w:rPr>
  </w:style>
  <w:style w:type="paragraph" w:styleId="TOC7">
    <w:name w:val="toc 7"/>
    <w:basedOn w:val="Normal"/>
    <w:next w:val="Normal"/>
    <w:autoRedefine/>
    <w:rsid w:val="00111495"/>
    <w:pPr>
      <w:tabs>
        <w:tab w:val="clear" w:pos="567"/>
        <w:tab w:val="clear" w:pos="1134"/>
        <w:tab w:val="clear" w:pos="1701"/>
        <w:tab w:val="clear" w:pos="2268"/>
      </w:tabs>
      <w:spacing w:before="120" w:after="120"/>
      <w:ind w:left="1320"/>
      <w:jc w:val="left"/>
    </w:pPr>
    <w:rPr>
      <w:rFonts w:eastAsia="Times New Roman"/>
      <w:szCs w:val="24"/>
    </w:rPr>
  </w:style>
  <w:style w:type="paragraph" w:styleId="TOC8">
    <w:name w:val="toc 8"/>
    <w:basedOn w:val="Normal"/>
    <w:next w:val="Normal"/>
    <w:autoRedefine/>
    <w:rsid w:val="00111495"/>
    <w:pPr>
      <w:tabs>
        <w:tab w:val="clear" w:pos="567"/>
        <w:tab w:val="clear" w:pos="1134"/>
        <w:tab w:val="clear" w:pos="1701"/>
        <w:tab w:val="clear" w:pos="2268"/>
      </w:tabs>
      <w:spacing w:before="120" w:after="120"/>
      <w:ind w:left="1540"/>
      <w:jc w:val="left"/>
    </w:pPr>
    <w:rPr>
      <w:rFonts w:eastAsia="Times New Roman"/>
      <w:szCs w:val="24"/>
    </w:rPr>
  </w:style>
  <w:style w:type="paragraph" w:customStyle="1" w:styleId="CBD-Doc-Type">
    <w:name w:val="CBD-Doc-Type"/>
    <w:basedOn w:val="Normal"/>
    <w:rsid w:val="00111495"/>
    <w:pPr>
      <w:keepLines/>
      <w:tabs>
        <w:tab w:val="clear" w:pos="567"/>
        <w:tab w:val="clear" w:pos="1134"/>
        <w:tab w:val="clear" w:pos="1701"/>
        <w:tab w:val="clear" w:pos="2268"/>
      </w:tabs>
      <w:spacing w:before="240" w:after="120"/>
    </w:pPr>
    <w:rPr>
      <w:rFonts w:eastAsia="Times New Roman" w:cs="Angsana New"/>
      <w:b/>
      <w:i/>
      <w:sz w:val="24"/>
      <w:szCs w:val="24"/>
    </w:rPr>
  </w:style>
  <w:style w:type="paragraph" w:customStyle="1" w:styleId="CBD-Doc">
    <w:name w:val="CBD-Doc"/>
    <w:basedOn w:val="Normal"/>
    <w:rsid w:val="00111495"/>
    <w:pPr>
      <w:keepLines/>
      <w:numPr>
        <w:numId w:val="30"/>
      </w:numPr>
      <w:tabs>
        <w:tab w:val="clear" w:pos="567"/>
        <w:tab w:val="clear" w:pos="1134"/>
        <w:tab w:val="clear" w:pos="1701"/>
        <w:tab w:val="clear" w:pos="2268"/>
      </w:tabs>
      <w:spacing w:after="120"/>
    </w:pPr>
    <w:rPr>
      <w:rFonts w:eastAsia="Times New Roman" w:cs="Angsana New"/>
      <w:szCs w:val="24"/>
    </w:rPr>
  </w:style>
  <w:style w:type="paragraph" w:styleId="Caption">
    <w:name w:val="caption"/>
    <w:basedOn w:val="Normal"/>
    <w:next w:val="Normal"/>
    <w:uiPriority w:val="35"/>
    <w:unhideWhenUsed/>
    <w:qFormat/>
    <w:rsid w:val="00111495"/>
    <w:pPr>
      <w:keepNext/>
      <w:keepLines/>
      <w:tabs>
        <w:tab w:val="clear" w:pos="567"/>
        <w:tab w:val="clear" w:pos="1134"/>
        <w:tab w:val="clear" w:pos="1701"/>
        <w:tab w:val="clear" w:pos="2268"/>
      </w:tabs>
      <w:spacing w:after="200"/>
    </w:pPr>
    <w:rPr>
      <w:rFonts w:eastAsia="Times New Roman"/>
      <w:b/>
      <w:iCs/>
      <w:szCs w:val="18"/>
    </w:rPr>
  </w:style>
  <w:style w:type="character" w:customStyle="1" w:styleId="ng-binding">
    <w:name w:val="ng-binding"/>
    <w:basedOn w:val="DefaultParagraphFont"/>
    <w:rsid w:val="00111495"/>
  </w:style>
  <w:style w:type="character" w:customStyle="1" w:styleId="findhit">
    <w:name w:val="findhit"/>
    <w:rsid w:val="00111495"/>
  </w:style>
  <w:style w:type="paragraph" w:customStyle="1" w:styleId="Heading-plainbold">
    <w:name w:val="Heading-plain bold"/>
    <w:basedOn w:val="BodyText"/>
    <w:rsid w:val="00111495"/>
    <w:pPr>
      <w:tabs>
        <w:tab w:val="clear" w:pos="567"/>
        <w:tab w:val="clear" w:pos="1134"/>
        <w:tab w:val="clear" w:pos="1701"/>
        <w:tab w:val="clear" w:pos="2268"/>
      </w:tabs>
      <w:jc w:val="center"/>
    </w:pPr>
    <w:rPr>
      <w:rFonts w:eastAsia="Malgun Gothic"/>
      <w:b/>
      <w:bCs/>
      <w:i/>
      <w:iCs/>
      <w:lang w:eastAsia="x-none"/>
    </w:rPr>
  </w:style>
  <w:style w:type="paragraph" w:styleId="PlainText">
    <w:name w:val="Plain Text"/>
    <w:basedOn w:val="Normal"/>
    <w:link w:val="PlainTextChar"/>
    <w:uiPriority w:val="99"/>
    <w:unhideWhenUsed/>
    <w:rsid w:val="00111495"/>
    <w:pPr>
      <w:tabs>
        <w:tab w:val="clear" w:pos="567"/>
        <w:tab w:val="clear" w:pos="1134"/>
        <w:tab w:val="clear" w:pos="1701"/>
        <w:tab w:val="clear" w:pos="2268"/>
      </w:tabs>
      <w:jc w:val="left"/>
    </w:pPr>
    <w:rPr>
      <w:rFonts w:ascii="Calibri" w:eastAsiaTheme="minorEastAsia" w:hAnsi="Calibri" w:cstheme="minorBidi"/>
      <w:szCs w:val="21"/>
      <w:lang w:eastAsia="zh-CN"/>
    </w:rPr>
  </w:style>
  <w:style w:type="character" w:customStyle="1" w:styleId="PlainTextChar">
    <w:name w:val="Plain Text Char"/>
    <w:basedOn w:val="DefaultParagraphFont"/>
    <w:link w:val="PlainText"/>
    <w:uiPriority w:val="99"/>
    <w:rsid w:val="00111495"/>
    <w:rPr>
      <w:rFonts w:ascii="Calibri" w:eastAsiaTheme="minorEastAsia" w:hAnsi="Calibri"/>
      <w:kern w:val="0"/>
      <w:szCs w:val="21"/>
      <w:lang w:val="en-US" w:eastAsia="zh-CN"/>
      <w14:ligatures w14:val="none"/>
    </w:rPr>
  </w:style>
  <w:style w:type="paragraph" w:styleId="BodyText2">
    <w:name w:val="Body Text 2"/>
    <w:basedOn w:val="Normal"/>
    <w:link w:val="BodyText2Char"/>
    <w:uiPriority w:val="99"/>
    <w:rsid w:val="00111495"/>
    <w:pPr>
      <w:tabs>
        <w:tab w:val="clear" w:pos="567"/>
        <w:tab w:val="clear" w:pos="1134"/>
        <w:tab w:val="clear" w:pos="1701"/>
        <w:tab w:val="clear" w:pos="2268"/>
      </w:tabs>
      <w:jc w:val="left"/>
    </w:pPr>
    <w:rPr>
      <w:rFonts w:eastAsia="Times New Roman"/>
      <w:i/>
      <w:iCs/>
      <w:sz w:val="24"/>
      <w:szCs w:val="24"/>
      <w:lang w:val="en-CA"/>
    </w:rPr>
  </w:style>
  <w:style w:type="character" w:customStyle="1" w:styleId="BodyText2Char">
    <w:name w:val="Body Text 2 Char"/>
    <w:basedOn w:val="DefaultParagraphFont"/>
    <w:link w:val="BodyText2"/>
    <w:uiPriority w:val="99"/>
    <w:rsid w:val="00111495"/>
    <w:rPr>
      <w:rFonts w:ascii="Times New Roman" w:eastAsia="Times New Roman" w:hAnsi="Times New Roman" w:cs="Times New Roman"/>
      <w:i/>
      <w:iCs/>
      <w:kern w:val="0"/>
      <w:sz w:val="24"/>
      <w:szCs w:val="24"/>
      <w14:ligatures w14:val="none"/>
    </w:rPr>
  </w:style>
  <w:style w:type="paragraph" w:styleId="BodyText3">
    <w:name w:val="Body Text 3"/>
    <w:basedOn w:val="Normal"/>
    <w:link w:val="BodyText3Char"/>
    <w:rsid w:val="00111495"/>
    <w:pPr>
      <w:tabs>
        <w:tab w:val="clear" w:pos="567"/>
        <w:tab w:val="clear" w:pos="1134"/>
        <w:tab w:val="clear" w:pos="1701"/>
        <w:tab w:val="clear" w:pos="2268"/>
      </w:tabs>
      <w:jc w:val="center"/>
    </w:pPr>
    <w:rPr>
      <w:rFonts w:eastAsia="Times New Roman"/>
      <w:sz w:val="28"/>
      <w:szCs w:val="24"/>
      <w:lang w:val="en-CA"/>
    </w:rPr>
  </w:style>
  <w:style w:type="character" w:customStyle="1" w:styleId="BodyText3Char">
    <w:name w:val="Body Text 3 Char"/>
    <w:basedOn w:val="DefaultParagraphFont"/>
    <w:link w:val="BodyText3"/>
    <w:rsid w:val="00111495"/>
    <w:rPr>
      <w:rFonts w:ascii="Times New Roman" w:eastAsia="Times New Roman" w:hAnsi="Times New Roman" w:cs="Times New Roman"/>
      <w:kern w:val="0"/>
      <w:sz w:val="28"/>
      <w:szCs w:val="24"/>
      <w14:ligatures w14:val="none"/>
    </w:rPr>
  </w:style>
  <w:style w:type="paragraph" w:styleId="BodyTextIndent2">
    <w:name w:val="Body Text Indent 2"/>
    <w:basedOn w:val="Normal"/>
    <w:link w:val="BodyTextIndent2Char"/>
    <w:rsid w:val="00111495"/>
    <w:pPr>
      <w:tabs>
        <w:tab w:val="clear" w:pos="567"/>
        <w:tab w:val="clear" w:pos="1134"/>
        <w:tab w:val="clear" w:pos="1701"/>
        <w:tab w:val="clear" w:pos="2268"/>
      </w:tabs>
      <w:ind w:firstLine="720"/>
      <w:jc w:val="left"/>
    </w:pPr>
    <w:rPr>
      <w:rFonts w:eastAsia="Times New Roman"/>
      <w:sz w:val="24"/>
      <w:szCs w:val="24"/>
      <w:lang w:val="en-CA"/>
    </w:rPr>
  </w:style>
  <w:style w:type="character" w:customStyle="1" w:styleId="BodyTextIndent2Char">
    <w:name w:val="Body Text Indent 2 Char"/>
    <w:basedOn w:val="DefaultParagraphFont"/>
    <w:link w:val="BodyTextIndent2"/>
    <w:rsid w:val="00111495"/>
    <w:rPr>
      <w:rFonts w:ascii="Times New Roman" w:eastAsia="Times New Roman" w:hAnsi="Times New Roman" w:cs="Times New Roman"/>
      <w:kern w:val="0"/>
      <w:sz w:val="24"/>
      <w:szCs w:val="24"/>
      <w14:ligatures w14:val="none"/>
    </w:rPr>
  </w:style>
  <w:style w:type="paragraph" w:styleId="BodyTextIndent3">
    <w:name w:val="Body Text Indent 3"/>
    <w:basedOn w:val="Normal"/>
    <w:link w:val="BodyTextIndent3Char"/>
    <w:rsid w:val="00111495"/>
    <w:pPr>
      <w:tabs>
        <w:tab w:val="clear" w:pos="567"/>
        <w:tab w:val="clear" w:pos="1134"/>
        <w:tab w:val="clear" w:pos="1701"/>
        <w:tab w:val="clear" w:pos="2268"/>
      </w:tabs>
      <w:ind w:left="1080" w:hanging="360"/>
      <w:jc w:val="left"/>
    </w:pPr>
    <w:rPr>
      <w:rFonts w:ascii="Courier" w:eastAsia="Times New Roman" w:hAnsi="Courier"/>
      <w:sz w:val="20"/>
      <w:szCs w:val="24"/>
      <w:lang w:val="en-CA"/>
    </w:rPr>
  </w:style>
  <w:style w:type="character" w:customStyle="1" w:styleId="BodyTextIndent3Char">
    <w:name w:val="Body Text Indent 3 Char"/>
    <w:basedOn w:val="DefaultParagraphFont"/>
    <w:link w:val="BodyTextIndent3"/>
    <w:rsid w:val="00111495"/>
    <w:rPr>
      <w:rFonts w:ascii="Courier" w:eastAsia="Times New Roman" w:hAnsi="Courier" w:cs="Times New Roman"/>
      <w:kern w:val="0"/>
      <w:sz w:val="20"/>
      <w:szCs w:val="24"/>
      <w14:ligatures w14:val="none"/>
    </w:rPr>
  </w:style>
  <w:style w:type="paragraph" w:customStyle="1" w:styleId="BodyText21">
    <w:name w:val="Body Text 21"/>
    <w:basedOn w:val="Normal"/>
    <w:rsid w:val="00111495"/>
    <w:pPr>
      <w:tabs>
        <w:tab w:val="clear" w:pos="567"/>
        <w:tab w:val="clear" w:pos="1134"/>
        <w:tab w:val="clear" w:pos="1701"/>
        <w:tab w:val="clear" w:pos="2268"/>
      </w:tabs>
      <w:jc w:val="left"/>
    </w:pPr>
    <w:rPr>
      <w:rFonts w:eastAsia="Times New Roman"/>
      <w:szCs w:val="24"/>
    </w:rPr>
  </w:style>
  <w:style w:type="paragraph" w:customStyle="1" w:styleId="Para">
    <w:name w:val="Para"/>
    <w:basedOn w:val="Normal"/>
    <w:rsid w:val="00111495"/>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rFonts w:eastAsia="Times New Roman"/>
      <w:szCs w:val="24"/>
    </w:rPr>
  </w:style>
  <w:style w:type="paragraph" w:styleId="DocumentMap">
    <w:name w:val="Document Map"/>
    <w:basedOn w:val="Normal"/>
    <w:link w:val="DocumentMapChar"/>
    <w:semiHidden/>
    <w:rsid w:val="00111495"/>
    <w:pPr>
      <w:shd w:val="clear" w:color="auto" w:fill="000080"/>
      <w:tabs>
        <w:tab w:val="clear" w:pos="567"/>
        <w:tab w:val="clear" w:pos="1134"/>
        <w:tab w:val="clear" w:pos="1701"/>
        <w:tab w:val="clear" w:pos="2268"/>
      </w:tabs>
      <w:jc w:val="left"/>
    </w:pPr>
    <w:rPr>
      <w:rFonts w:ascii="Tahoma" w:eastAsia="Times New Roman" w:hAnsi="Tahoma"/>
      <w:sz w:val="24"/>
      <w:szCs w:val="24"/>
      <w:lang w:val="en-CA"/>
    </w:rPr>
  </w:style>
  <w:style w:type="character" w:customStyle="1" w:styleId="DocumentMapChar">
    <w:name w:val="Document Map Char"/>
    <w:basedOn w:val="DefaultParagraphFont"/>
    <w:link w:val="DocumentMap"/>
    <w:semiHidden/>
    <w:rsid w:val="00111495"/>
    <w:rPr>
      <w:rFonts w:ascii="Tahoma" w:eastAsia="Times New Roman" w:hAnsi="Tahoma" w:cs="Times New Roman"/>
      <w:kern w:val="0"/>
      <w:sz w:val="24"/>
      <w:szCs w:val="24"/>
      <w:shd w:val="clear" w:color="auto" w:fill="000080"/>
      <w14:ligatures w14:val="none"/>
    </w:rPr>
  </w:style>
  <w:style w:type="paragraph" w:customStyle="1" w:styleId="para21">
    <w:name w:val="para2"/>
    <w:basedOn w:val="Normal"/>
    <w:rsid w:val="00111495"/>
    <w:pPr>
      <w:tabs>
        <w:tab w:val="clear" w:pos="567"/>
        <w:tab w:val="clear" w:pos="1134"/>
        <w:tab w:val="clear" w:pos="1701"/>
        <w:tab w:val="clear" w:pos="2268"/>
        <w:tab w:val="num" w:pos="1080"/>
      </w:tabs>
      <w:spacing w:before="120" w:after="120"/>
      <w:ind w:left="1080" w:hanging="360"/>
      <w:jc w:val="left"/>
    </w:pPr>
    <w:rPr>
      <w:rFonts w:eastAsia="Times New Roman"/>
      <w:sz w:val="24"/>
      <w:szCs w:val="20"/>
      <w:lang w:val="en-CA"/>
    </w:rPr>
  </w:style>
  <w:style w:type="paragraph" w:customStyle="1" w:styleId="Heading2-center">
    <w:name w:val="Heading 2-center"/>
    <w:basedOn w:val="Heading2"/>
    <w:rsid w:val="00111495"/>
    <w:pPr>
      <w:numPr>
        <w:ilvl w:val="0"/>
        <w:numId w:val="0"/>
      </w:numPr>
      <w:tabs>
        <w:tab w:val="clear" w:pos="1134"/>
        <w:tab w:val="clear" w:pos="1701"/>
        <w:tab w:val="clear" w:pos="2268"/>
      </w:tabs>
      <w:ind w:left="567" w:hanging="567"/>
      <w:jc w:val="both"/>
    </w:pPr>
    <w:rPr>
      <w:rFonts w:ascii="Times New Roman" w:hAnsi="Times New Roman"/>
      <w:i/>
      <w:lang w:val="en-CA"/>
    </w:rPr>
  </w:style>
  <w:style w:type="paragraph" w:styleId="BlockText">
    <w:name w:val="Block Text"/>
    <w:basedOn w:val="Normal"/>
    <w:rsid w:val="00111495"/>
    <w:pPr>
      <w:tabs>
        <w:tab w:val="clear" w:pos="567"/>
        <w:tab w:val="clear" w:pos="1134"/>
        <w:tab w:val="clear" w:pos="1701"/>
        <w:tab w:val="clear" w:pos="2268"/>
        <w:tab w:val="left" w:leader="dot" w:pos="8100"/>
        <w:tab w:val="left" w:pos="8370"/>
      </w:tabs>
      <w:suppressAutoHyphens/>
      <w:ind w:left="720" w:right="1440" w:hanging="720"/>
      <w:jc w:val="left"/>
    </w:pPr>
    <w:rPr>
      <w:rFonts w:ascii="Courier New" w:eastAsia="Times New Roman" w:hAnsi="Courier New"/>
      <w:sz w:val="20"/>
      <w:szCs w:val="24"/>
    </w:rPr>
  </w:style>
  <w:style w:type="paragraph" w:customStyle="1" w:styleId="Texte">
    <w:name w:val="Texte"/>
    <w:basedOn w:val="Normal"/>
    <w:rsid w:val="00111495"/>
    <w:pPr>
      <w:widowControl w:val="0"/>
      <w:tabs>
        <w:tab w:val="clear" w:pos="567"/>
        <w:tab w:val="clear" w:pos="1134"/>
        <w:tab w:val="clear" w:pos="1701"/>
        <w:tab w:val="clear" w:pos="2268"/>
        <w:tab w:val="left" w:pos="720"/>
      </w:tabs>
      <w:spacing w:before="120" w:after="120"/>
    </w:pPr>
    <w:rPr>
      <w:rFonts w:eastAsia="Times New Roman"/>
      <w:szCs w:val="24"/>
      <w:lang w:val="en-CA"/>
    </w:rPr>
  </w:style>
  <w:style w:type="paragraph" w:customStyle="1" w:styleId="content">
    <w:name w:val="content"/>
    <w:basedOn w:val="Normal"/>
    <w:rsid w:val="00111495"/>
    <w:pPr>
      <w:tabs>
        <w:tab w:val="clear" w:pos="567"/>
        <w:tab w:val="clear" w:pos="1134"/>
        <w:tab w:val="clear" w:pos="1701"/>
        <w:tab w:val="clear" w:pos="2268"/>
      </w:tabs>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Strong">
    <w:name w:val="Strong"/>
    <w:uiPriority w:val="22"/>
    <w:qFormat/>
    <w:rsid w:val="00111495"/>
    <w:rPr>
      <w:b/>
      <w:bCs/>
    </w:rPr>
  </w:style>
  <w:style w:type="paragraph" w:customStyle="1" w:styleId="Document1">
    <w:name w:val="Document 1"/>
    <w:basedOn w:val="Normal"/>
    <w:next w:val="Normal"/>
    <w:rsid w:val="00111495"/>
    <w:pPr>
      <w:tabs>
        <w:tab w:val="clear" w:pos="567"/>
        <w:tab w:val="clear" w:pos="1134"/>
        <w:tab w:val="clear" w:pos="1701"/>
        <w:tab w:val="clear" w:pos="2268"/>
      </w:tabs>
      <w:suppressAutoHyphens/>
      <w:overflowPunct w:val="0"/>
      <w:autoSpaceDE w:val="0"/>
      <w:autoSpaceDN w:val="0"/>
      <w:adjustRightInd w:val="0"/>
      <w:spacing w:after="120" w:line="240" w:lineRule="exact"/>
      <w:jc w:val="left"/>
      <w:textAlignment w:val="baseline"/>
    </w:pPr>
    <w:rPr>
      <w:rFonts w:ascii="Courier" w:eastAsia="Times New Roman" w:hAnsi="Courier"/>
      <w:sz w:val="20"/>
      <w:szCs w:val="24"/>
    </w:rPr>
  </w:style>
  <w:style w:type="paragraph" w:customStyle="1" w:styleId="Head2">
    <w:name w:val="Head2"/>
    <w:basedOn w:val="Normal"/>
    <w:rsid w:val="00111495"/>
    <w:pPr>
      <w:keepNext/>
      <w:tabs>
        <w:tab w:val="clear" w:pos="567"/>
        <w:tab w:val="clear" w:pos="1134"/>
        <w:tab w:val="clear" w:pos="1701"/>
        <w:tab w:val="clear" w:pos="2268"/>
      </w:tabs>
      <w:overflowPunct w:val="0"/>
      <w:autoSpaceDE w:val="0"/>
      <w:autoSpaceDN w:val="0"/>
      <w:adjustRightInd w:val="0"/>
      <w:spacing w:line="240" w:lineRule="exact"/>
      <w:jc w:val="center"/>
      <w:textAlignment w:val="baseline"/>
    </w:pPr>
    <w:rPr>
      <w:rFonts w:ascii="Courier" w:eastAsia="Times New Roman" w:hAnsi="Courier"/>
      <w:sz w:val="20"/>
      <w:szCs w:val="24"/>
      <w:lang w:val="en-CA"/>
    </w:rPr>
  </w:style>
  <w:style w:type="paragraph" w:customStyle="1" w:styleId="Masthead">
    <w:name w:val="Masthead"/>
    <w:basedOn w:val="Normal"/>
    <w:next w:val="Normal"/>
    <w:rsid w:val="00111495"/>
    <w:pPr>
      <w:tabs>
        <w:tab w:val="clear" w:pos="567"/>
        <w:tab w:val="clear" w:pos="1134"/>
        <w:tab w:val="clear" w:pos="1701"/>
        <w:tab w:val="clear" w:pos="2268"/>
      </w:tabs>
      <w:overflowPunct w:val="0"/>
      <w:autoSpaceDE w:val="0"/>
      <w:autoSpaceDN w:val="0"/>
      <w:adjustRightInd w:val="0"/>
      <w:jc w:val="left"/>
      <w:textAlignment w:val="baseline"/>
    </w:pPr>
    <w:rPr>
      <w:rFonts w:ascii="Courier" w:eastAsia="Times New Roman" w:hAnsi="Courier"/>
      <w:sz w:val="20"/>
      <w:szCs w:val="24"/>
      <w:lang w:val="en-CA"/>
    </w:rPr>
  </w:style>
  <w:style w:type="paragraph" w:customStyle="1" w:styleId="para1indent">
    <w:name w:val="para1indent"/>
    <w:basedOn w:val="Para10"/>
    <w:rsid w:val="00111495"/>
    <w:pPr>
      <w:tabs>
        <w:tab w:val="clear" w:pos="567"/>
        <w:tab w:val="clear" w:pos="1134"/>
        <w:tab w:val="clear" w:pos="1701"/>
        <w:tab w:val="clear" w:pos="2268"/>
        <w:tab w:val="left" w:pos="360"/>
      </w:tabs>
      <w:overflowPunct w:val="0"/>
      <w:autoSpaceDE w:val="0"/>
      <w:autoSpaceDN w:val="0"/>
      <w:adjustRightInd w:val="0"/>
      <w:spacing w:before="0"/>
      <w:jc w:val="left"/>
      <w:textAlignment w:val="baseline"/>
    </w:pPr>
    <w:rPr>
      <w:rFonts w:ascii="Courier" w:eastAsia="Times New Roman" w:hAnsi="Courier"/>
      <w:sz w:val="20"/>
      <w:szCs w:val="20"/>
    </w:rPr>
  </w:style>
  <w:style w:type="paragraph" w:customStyle="1" w:styleId="Paranumbered">
    <w:name w:val="Paranumbered"/>
    <w:basedOn w:val="Normal"/>
    <w:rsid w:val="00111495"/>
    <w:pPr>
      <w:tabs>
        <w:tab w:val="clear" w:pos="567"/>
        <w:tab w:val="clear" w:pos="1134"/>
        <w:tab w:val="clear" w:pos="1701"/>
        <w:tab w:val="clear" w:pos="2268"/>
        <w:tab w:val="left" w:pos="720"/>
      </w:tabs>
      <w:overflowPunct w:val="0"/>
      <w:autoSpaceDE w:val="0"/>
      <w:autoSpaceDN w:val="0"/>
      <w:adjustRightInd w:val="0"/>
      <w:spacing w:before="120" w:after="120" w:line="240" w:lineRule="exact"/>
      <w:jc w:val="left"/>
      <w:textAlignment w:val="baseline"/>
    </w:pPr>
    <w:rPr>
      <w:rFonts w:ascii="Courier" w:eastAsia="Times New Roman" w:hAnsi="Courier"/>
      <w:sz w:val="20"/>
      <w:szCs w:val="24"/>
      <w:lang w:val="en-CA"/>
    </w:rPr>
  </w:style>
  <w:style w:type="paragraph" w:styleId="HTMLPreformatted">
    <w:name w:val="HTML Preformatted"/>
    <w:basedOn w:val="Normal"/>
    <w:link w:val="HTMLPreformattedChar"/>
    <w:uiPriority w:val="99"/>
    <w:rsid w:val="00111495"/>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4"/>
      <w:lang w:val="en-CA"/>
    </w:rPr>
  </w:style>
  <w:style w:type="character" w:customStyle="1" w:styleId="HTMLPreformattedChar">
    <w:name w:val="HTML Preformatted Char"/>
    <w:basedOn w:val="DefaultParagraphFont"/>
    <w:link w:val="HTMLPreformatted"/>
    <w:uiPriority w:val="99"/>
    <w:rsid w:val="00111495"/>
    <w:rPr>
      <w:rFonts w:ascii="Courier New" w:eastAsia="Times New Roman" w:hAnsi="Courier New" w:cs="Courier New"/>
      <w:kern w:val="0"/>
      <w:sz w:val="20"/>
      <w:szCs w:val="24"/>
      <w14:ligatures w14:val="none"/>
    </w:rPr>
  </w:style>
  <w:style w:type="paragraph" w:customStyle="1" w:styleId="Para1alternative">
    <w:name w:val="Para1 (alternative)"/>
    <w:basedOn w:val="Normal"/>
    <w:rsid w:val="00111495"/>
    <w:pPr>
      <w:tabs>
        <w:tab w:val="clear" w:pos="567"/>
        <w:tab w:val="clear" w:pos="1134"/>
        <w:tab w:val="clear" w:pos="1701"/>
        <w:tab w:val="clear" w:pos="2268"/>
        <w:tab w:val="num" w:pos="1080"/>
      </w:tabs>
      <w:spacing w:before="120" w:after="120"/>
      <w:ind w:left="1080" w:hanging="360"/>
      <w:jc w:val="left"/>
    </w:pPr>
    <w:rPr>
      <w:rFonts w:eastAsia="MS Mincho"/>
      <w:snapToGrid w:val="0"/>
      <w:szCs w:val="18"/>
    </w:rPr>
  </w:style>
  <w:style w:type="paragraph" w:customStyle="1" w:styleId="MainParanoChapter">
    <w:name w:val="Main Para no Chapter #"/>
    <w:basedOn w:val="Normal"/>
    <w:rsid w:val="00111495"/>
    <w:pPr>
      <w:tabs>
        <w:tab w:val="clear" w:pos="567"/>
        <w:tab w:val="clear" w:pos="1134"/>
        <w:tab w:val="clear" w:pos="1701"/>
        <w:tab w:val="clear" w:pos="2268"/>
        <w:tab w:val="left" w:pos="810"/>
      </w:tabs>
      <w:overflowPunct w:val="0"/>
      <w:autoSpaceDE w:val="0"/>
      <w:autoSpaceDN w:val="0"/>
      <w:adjustRightInd w:val="0"/>
      <w:spacing w:after="240"/>
      <w:jc w:val="left"/>
      <w:textAlignment w:val="baseline"/>
    </w:pPr>
    <w:rPr>
      <w:rFonts w:eastAsia="Times New Roman"/>
      <w:sz w:val="24"/>
      <w:szCs w:val="24"/>
      <w:lang w:val="en-CA"/>
    </w:rPr>
  </w:style>
  <w:style w:type="character" w:customStyle="1" w:styleId="content1">
    <w:name w:val="content1"/>
    <w:rsid w:val="00111495"/>
    <w:rPr>
      <w:rFonts w:ascii="Arial" w:hAnsi="Arial" w:cs="Arial" w:hint="default"/>
      <w:b w:val="0"/>
      <w:bCs w:val="0"/>
      <w:color w:val="000000"/>
      <w:sz w:val="24"/>
      <w:szCs w:val="24"/>
    </w:rPr>
  </w:style>
  <w:style w:type="character" w:customStyle="1" w:styleId="BodyText2CharCharChar">
    <w:name w:val="Body Text 2 Char Char Char"/>
    <w:rsid w:val="00111495"/>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111495"/>
    <w:rPr>
      <w:sz w:val="22"/>
      <w:lang w:val="en-US" w:eastAsia="en-US" w:bidi="ar-SA"/>
    </w:rPr>
  </w:style>
  <w:style w:type="paragraph" w:customStyle="1" w:styleId="StylePara1Firstline127cm">
    <w:name w:val="Style Para1 + First line:  1.27 cm"/>
    <w:basedOn w:val="Para10"/>
    <w:rsid w:val="00111495"/>
    <w:pPr>
      <w:tabs>
        <w:tab w:val="clear" w:pos="567"/>
        <w:tab w:val="clear" w:pos="1134"/>
        <w:tab w:val="clear" w:pos="1701"/>
        <w:tab w:val="clear" w:pos="2268"/>
        <w:tab w:val="num" w:pos="360"/>
      </w:tabs>
      <w:spacing w:before="0"/>
      <w:jc w:val="left"/>
    </w:pPr>
    <w:rPr>
      <w:rFonts w:eastAsia="Times New Roman"/>
      <w:sz w:val="24"/>
      <w:szCs w:val="20"/>
      <w:lang w:val="en-CA"/>
    </w:rPr>
  </w:style>
  <w:style w:type="paragraph" w:customStyle="1" w:styleId="subhead">
    <w:name w:val="subhead"/>
    <w:basedOn w:val="Normal"/>
    <w:next w:val="Para10"/>
    <w:rsid w:val="00111495"/>
    <w:pPr>
      <w:tabs>
        <w:tab w:val="clear" w:pos="567"/>
        <w:tab w:val="clear" w:pos="1134"/>
        <w:tab w:val="clear" w:pos="1701"/>
        <w:tab w:val="clear" w:pos="2268"/>
      </w:tabs>
      <w:spacing w:before="120" w:after="120"/>
      <w:jc w:val="center"/>
    </w:pPr>
    <w:rPr>
      <w:rFonts w:eastAsia="Times New Roman" w:cs="Angsana New"/>
      <w:i/>
      <w:szCs w:val="24"/>
    </w:rPr>
  </w:style>
  <w:style w:type="paragraph" w:customStyle="1" w:styleId="bodytext210">
    <w:name w:val="bodytext21"/>
    <w:basedOn w:val="Normal"/>
    <w:rsid w:val="00111495"/>
    <w:pPr>
      <w:tabs>
        <w:tab w:val="clear" w:pos="567"/>
        <w:tab w:val="clear" w:pos="1134"/>
        <w:tab w:val="clear" w:pos="1701"/>
        <w:tab w:val="clear" w:pos="2268"/>
      </w:tabs>
      <w:spacing w:before="100" w:beforeAutospacing="1" w:after="100" w:afterAutospacing="1"/>
      <w:jc w:val="left"/>
    </w:pPr>
    <w:rPr>
      <w:rFonts w:ascii="Arial Unicode MS" w:eastAsia="Arial Unicode MS" w:hAnsi="Arial Unicode MS" w:cs="Arial Unicode MS"/>
      <w:sz w:val="24"/>
      <w:szCs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111495"/>
    <w:rPr>
      <w:sz w:val="22"/>
      <w:lang w:val="en-US" w:eastAsia="en-US" w:bidi="ar-SA"/>
    </w:rPr>
  </w:style>
  <w:style w:type="character" w:customStyle="1" w:styleId="MathieuRgnier">
    <w:name w:val="Mathieu Régnier"/>
    <w:semiHidden/>
    <w:rsid w:val="00111495"/>
    <w:rPr>
      <w:rFonts w:ascii="Arial" w:hAnsi="Arial" w:cs="Arial"/>
      <w:color w:val="auto"/>
      <w:sz w:val="20"/>
      <w:szCs w:val="20"/>
    </w:rPr>
  </w:style>
  <w:style w:type="paragraph" w:customStyle="1" w:styleId="bodytextnoindent">
    <w:name w:val="body text (no indent)"/>
    <w:basedOn w:val="Normal"/>
    <w:rsid w:val="00111495"/>
    <w:pPr>
      <w:widowControl w:val="0"/>
      <w:tabs>
        <w:tab w:val="clear" w:pos="567"/>
        <w:tab w:val="clear" w:pos="1134"/>
        <w:tab w:val="clear" w:pos="1701"/>
        <w:tab w:val="clear" w:pos="2268"/>
      </w:tabs>
      <w:overflowPunct w:val="0"/>
      <w:autoSpaceDE w:val="0"/>
      <w:autoSpaceDN w:val="0"/>
      <w:adjustRightInd w:val="0"/>
      <w:spacing w:before="120" w:after="120"/>
      <w:jc w:val="left"/>
      <w:textAlignment w:val="baseline"/>
    </w:pPr>
    <w:rPr>
      <w:rFonts w:eastAsia="Times New Roman"/>
      <w:sz w:val="24"/>
      <w:szCs w:val="20"/>
      <w:lang w:val="en-CA" w:eastAsia="de-DE"/>
    </w:rPr>
  </w:style>
  <w:style w:type="paragraph" w:customStyle="1" w:styleId="Bodytextitalic">
    <w:name w:val="Body text italic"/>
    <w:basedOn w:val="BodyText"/>
    <w:rsid w:val="00111495"/>
    <w:pPr>
      <w:tabs>
        <w:tab w:val="clear" w:pos="567"/>
        <w:tab w:val="clear" w:pos="1134"/>
        <w:tab w:val="clear" w:pos="1701"/>
        <w:tab w:val="clear" w:pos="2268"/>
      </w:tabs>
    </w:pPr>
    <w:rPr>
      <w:i/>
      <w:iCs/>
      <w:sz w:val="24"/>
    </w:rPr>
  </w:style>
  <w:style w:type="paragraph" w:customStyle="1" w:styleId="boxbody">
    <w:name w:val="boxbody"/>
    <w:basedOn w:val="Normal"/>
    <w:rsid w:val="00111495"/>
    <w:pPr>
      <w:tabs>
        <w:tab w:val="clear" w:pos="567"/>
        <w:tab w:val="clear" w:pos="1134"/>
        <w:tab w:val="clear" w:pos="1701"/>
        <w:tab w:val="clear" w:pos="2268"/>
      </w:tabs>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Heading2"/>
    <w:next w:val="BodyText"/>
    <w:rsid w:val="00111495"/>
    <w:pPr>
      <w:numPr>
        <w:ilvl w:val="0"/>
        <w:numId w:val="0"/>
      </w:numPr>
      <w:tabs>
        <w:tab w:val="clear" w:pos="1134"/>
        <w:tab w:val="clear" w:pos="1701"/>
        <w:tab w:val="clear" w:pos="2268"/>
        <w:tab w:val="left" w:pos="900"/>
      </w:tabs>
      <w:ind w:left="567" w:hanging="567"/>
      <w:jc w:val="both"/>
    </w:pPr>
    <w:rPr>
      <w:rFonts w:ascii="Times New Roman" w:eastAsia="Batang" w:hAnsi="Times New Roman"/>
      <w:b w:val="0"/>
      <w:bCs/>
      <w:i/>
      <w:szCs w:val="20"/>
      <w:lang w:val="en-CA"/>
    </w:rPr>
  </w:style>
  <w:style w:type="paragraph" w:customStyle="1" w:styleId="Heading2noletter">
    <w:name w:val="Heading 2 (no letter)"/>
    <w:basedOn w:val="Heading2"/>
    <w:rsid w:val="00111495"/>
    <w:pPr>
      <w:numPr>
        <w:ilvl w:val="0"/>
        <w:numId w:val="0"/>
      </w:numPr>
      <w:tabs>
        <w:tab w:val="clear" w:pos="1134"/>
        <w:tab w:val="clear" w:pos="1701"/>
        <w:tab w:val="clear" w:pos="2268"/>
      </w:tabs>
      <w:ind w:left="567" w:hanging="567"/>
      <w:jc w:val="both"/>
    </w:pPr>
    <w:rPr>
      <w:rFonts w:ascii="Times New Roman" w:hAnsi="Times New Roman"/>
      <w:i/>
      <w:lang w:val="en-CA"/>
    </w:rPr>
  </w:style>
  <w:style w:type="character" w:customStyle="1" w:styleId="Heading2CharChar">
    <w:name w:val="Heading 2 Char Char"/>
    <w:rsid w:val="00111495"/>
    <w:rPr>
      <w:rFonts w:ascii="Arial" w:hAnsi="Arial" w:cs="Arial"/>
      <w:b/>
      <w:bCs/>
      <w:i/>
      <w:iCs/>
      <w:noProof w:val="0"/>
      <w:sz w:val="28"/>
      <w:szCs w:val="28"/>
      <w:lang w:val="en-US" w:eastAsia="en-US" w:bidi="ar-SA"/>
    </w:rPr>
  </w:style>
  <w:style w:type="paragraph" w:customStyle="1" w:styleId="Heading-plain0">
    <w:name w:val="Heading-plain"/>
    <w:basedOn w:val="Normal"/>
    <w:rsid w:val="00111495"/>
    <w:pPr>
      <w:tabs>
        <w:tab w:val="clear" w:pos="567"/>
        <w:tab w:val="clear" w:pos="1134"/>
        <w:tab w:val="clear" w:pos="1701"/>
        <w:tab w:val="clear" w:pos="2268"/>
      </w:tabs>
      <w:spacing w:before="120" w:after="120"/>
      <w:jc w:val="center"/>
      <w:outlineLvl w:val="0"/>
    </w:pPr>
    <w:rPr>
      <w:rFonts w:eastAsia="Times New Roman"/>
      <w:i/>
      <w:sz w:val="24"/>
      <w:szCs w:val="20"/>
      <w:lang w:val="en-CA"/>
    </w:rPr>
  </w:style>
  <w:style w:type="paragraph" w:customStyle="1" w:styleId="Heading-plainitalic">
    <w:name w:val="Heading-plain italic"/>
    <w:basedOn w:val="Heading-plainbold"/>
    <w:rsid w:val="00111495"/>
    <w:rPr>
      <w:rFonts w:eastAsia="Times New Roman"/>
      <w:b w:val="0"/>
      <w:bCs w:val="0"/>
      <w:sz w:val="24"/>
      <w:lang w:eastAsia="en-US"/>
    </w:rPr>
  </w:style>
  <w:style w:type="character" w:customStyle="1" w:styleId="Para1Char0">
    <w:name w:val="Para 1 Char"/>
    <w:rsid w:val="00111495"/>
    <w:rPr>
      <w:rFonts w:eastAsia="MS Mincho"/>
      <w:bCs/>
      <w:iCs/>
      <w:sz w:val="22"/>
      <w:szCs w:val="22"/>
      <w:lang w:val="en-GB" w:eastAsia="en-US" w:bidi="ar-SA"/>
    </w:rPr>
  </w:style>
  <w:style w:type="paragraph" w:customStyle="1" w:styleId="Para2rev">
    <w:name w:val="Para 2 (rev)"/>
    <w:basedOn w:val="Normal"/>
    <w:rsid w:val="00111495"/>
    <w:pPr>
      <w:tabs>
        <w:tab w:val="clear" w:pos="567"/>
        <w:tab w:val="clear" w:pos="1134"/>
        <w:tab w:val="clear" w:pos="1701"/>
        <w:tab w:val="clear" w:pos="2268"/>
        <w:tab w:val="num" w:pos="720"/>
      </w:tabs>
      <w:spacing w:after="120"/>
      <w:ind w:left="720" w:hanging="360"/>
      <w:jc w:val="left"/>
    </w:pPr>
    <w:rPr>
      <w:rFonts w:eastAsia="Times New Roman"/>
      <w:sz w:val="24"/>
      <w:szCs w:val="24"/>
      <w:lang w:val="en-CA"/>
    </w:rPr>
  </w:style>
  <w:style w:type="paragraph" w:customStyle="1" w:styleId="Paraofficial">
    <w:name w:val="Para official"/>
    <w:basedOn w:val="Normal"/>
    <w:rsid w:val="00111495"/>
    <w:pPr>
      <w:framePr w:hSpace="187" w:vSpace="187" w:wrap="notBeside" w:vAnchor="text" w:hAnchor="text" w:y="1"/>
      <w:tabs>
        <w:tab w:val="clear" w:pos="567"/>
        <w:tab w:val="clear" w:pos="1134"/>
        <w:tab w:val="clear" w:pos="1701"/>
        <w:tab w:val="clear" w:pos="2268"/>
        <w:tab w:val="num" w:pos="360"/>
      </w:tabs>
      <w:spacing w:before="240" w:after="240"/>
      <w:jc w:val="left"/>
    </w:pPr>
    <w:rPr>
      <w:rFonts w:eastAsia="Times New Roman"/>
      <w:sz w:val="24"/>
      <w:szCs w:val="20"/>
      <w:lang w:val="en-CA"/>
    </w:rPr>
  </w:style>
  <w:style w:type="paragraph" w:customStyle="1" w:styleId="Para1-Annex">
    <w:name w:val="Para1-Annex"/>
    <w:basedOn w:val="Normal"/>
    <w:rsid w:val="00111495"/>
    <w:pPr>
      <w:tabs>
        <w:tab w:val="clear" w:pos="567"/>
        <w:tab w:val="clear" w:pos="1134"/>
        <w:tab w:val="clear" w:pos="1701"/>
        <w:tab w:val="clear" w:pos="2268"/>
        <w:tab w:val="num" w:pos="720"/>
      </w:tabs>
      <w:spacing w:after="120"/>
      <w:jc w:val="left"/>
    </w:pPr>
    <w:rPr>
      <w:rFonts w:eastAsia="Times New Roman"/>
      <w:sz w:val="24"/>
    </w:rPr>
  </w:style>
  <w:style w:type="paragraph" w:customStyle="1" w:styleId="Para40">
    <w:name w:val="Para4"/>
    <w:basedOn w:val="Para3"/>
    <w:rsid w:val="00111495"/>
    <w:pPr>
      <w:numPr>
        <w:ilvl w:val="0"/>
        <w:numId w:val="0"/>
      </w:numPr>
      <w:tabs>
        <w:tab w:val="clear" w:pos="567"/>
        <w:tab w:val="clear" w:pos="1134"/>
        <w:tab w:val="clear" w:pos="1701"/>
        <w:tab w:val="clear" w:pos="1980"/>
        <w:tab w:val="clear" w:pos="2268"/>
        <w:tab w:val="left" w:pos="2552"/>
        <w:tab w:val="num" w:pos="3540"/>
      </w:tabs>
      <w:ind w:left="2552" w:hanging="567"/>
    </w:pPr>
    <w:rPr>
      <w:rFonts w:eastAsia="Times New Roman"/>
      <w:lang w:val="en-US"/>
    </w:rPr>
  </w:style>
  <w:style w:type="paragraph" w:customStyle="1" w:styleId="StyleBodyTextTimesNewRoman11ptCharChar">
    <w:name w:val="Style Body Text + Times New Roman 11 pt Char Char"/>
    <w:basedOn w:val="BodyText"/>
    <w:rsid w:val="00111495"/>
    <w:pPr>
      <w:tabs>
        <w:tab w:val="clear" w:pos="567"/>
        <w:tab w:val="clear" w:pos="1134"/>
        <w:tab w:val="clear" w:pos="1701"/>
        <w:tab w:val="clear" w:pos="2268"/>
      </w:tabs>
    </w:pPr>
    <w:rPr>
      <w:iCs/>
      <w:snapToGrid w:val="0"/>
      <w:color w:val="000000"/>
      <w:sz w:val="24"/>
      <w:lang w:val="en-US"/>
    </w:rPr>
  </w:style>
  <w:style w:type="character" w:customStyle="1" w:styleId="StyleBodyTextTimesNewRoman11ptCharCharChar">
    <w:name w:val="Style Body Text + Times New Roman 11 pt Char Char Char"/>
    <w:rsid w:val="00111495"/>
    <w:rPr>
      <w:rFonts w:cs="Angsana New"/>
      <w:iCs/>
      <w:snapToGrid w:val="0"/>
      <w:color w:val="000000"/>
      <w:sz w:val="22"/>
      <w:szCs w:val="22"/>
      <w:lang w:val="en-US" w:eastAsia="en-US" w:bidi="ar-SA"/>
    </w:rPr>
  </w:style>
  <w:style w:type="paragraph" w:customStyle="1" w:styleId="CBD-bullet-table">
    <w:name w:val="CBD-bullet-table"/>
    <w:basedOn w:val="CBDNormal"/>
    <w:qFormat/>
    <w:rsid w:val="00256412"/>
    <w:pPr>
      <w:tabs>
        <w:tab w:val="left" w:pos="170"/>
        <w:tab w:val="left" w:pos="284"/>
      </w:tabs>
      <w:jc w:val="left"/>
    </w:pPr>
    <w:rPr>
      <w:sz w:val="20"/>
    </w:rPr>
  </w:style>
  <w:style w:type="numbering" w:customStyle="1" w:styleId="Style2">
    <w:name w:val="Style2"/>
    <w:rsid w:val="00111495"/>
    <w:pPr>
      <w:numPr>
        <w:numId w:val="28"/>
      </w:numPr>
    </w:pPr>
  </w:style>
  <w:style w:type="character" w:customStyle="1" w:styleId="Heading1longmultilineChar">
    <w:name w:val="Heading 1 (long multiline) Char"/>
    <w:link w:val="Heading1longmultiline"/>
    <w:rsid w:val="00111495"/>
    <w:rPr>
      <w:rFonts w:ascii="Times New Roman" w:eastAsia="Times New Roman" w:hAnsi="Times New Roman" w:cs="Times New Roman"/>
      <w:b/>
      <w:caps/>
      <w:kern w:val="0"/>
      <w:szCs w:val="24"/>
      <w:lang w:val="en-GB"/>
      <w14:ligatures w14:val="none"/>
    </w:rPr>
  </w:style>
  <w:style w:type="character" w:customStyle="1" w:styleId="BlockTextChar">
    <w:name w:val="Block Text Char"/>
    <w:rsid w:val="00111495"/>
    <w:rPr>
      <w:sz w:val="24"/>
      <w:szCs w:val="24"/>
      <w:lang w:val="en-US" w:eastAsia="en-US" w:bidi="ar-SA"/>
    </w:rPr>
  </w:style>
  <w:style w:type="paragraph" w:customStyle="1" w:styleId="SubtleEmphasis1">
    <w:name w:val="Subtle Emphasis1"/>
    <w:basedOn w:val="Normal"/>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paragraph" w:customStyle="1" w:styleId="StyleHeading3TimesNewRomanBoldBoldNotItalicAllcaps">
    <w:name w:val="Style Heading 3 + Times New Roman Bold Bold Not Italic All caps"/>
    <w:basedOn w:val="Heading3"/>
    <w:next w:val="Heading2"/>
    <w:rsid w:val="00111495"/>
    <w:pPr>
      <w:numPr>
        <w:ilvl w:val="0"/>
        <w:numId w:val="0"/>
      </w:numPr>
      <w:tabs>
        <w:tab w:val="clear" w:pos="1134"/>
        <w:tab w:val="clear" w:pos="1701"/>
        <w:tab w:val="clear" w:pos="2268"/>
      </w:tabs>
      <w:ind w:left="1080" w:hanging="720"/>
      <w:jc w:val="both"/>
    </w:pPr>
    <w:rPr>
      <w:rFonts w:ascii="Times New Roman Bold" w:hAnsi="Times New Roman Bold"/>
      <w:b w:val="0"/>
      <w:bCs w:val="0"/>
      <w:i/>
      <w:iCs/>
      <w:caps/>
      <w:sz w:val="24"/>
      <w:lang w:val="en-CA"/>
    </w:rPr>
  </w:style>
  <w:style w:type="paragraph" w:customStyle="1" w:styleId="DarkList-Accent61">
    <w:name w:val="Dark List - Accent 61"/>
    <w:uiPriority w:val="1"/>
    <w:qFormat/>
    <w:rsid w:val="00111495"/>
    <w:pPr>
      <w:spacing w:after="0" w:line="240" w:lineRule="auto"/>
    </w:pPr>
    <w:rPr>
      <w:rFonts w:ascii="Calibri" w:eastAsia="MS Mincho" w:hAnsi="Calibri" w:cs="Times New Roman"/>
      <w:kern w:val="0"/>
      <w:lang w:val="en-US"/>
      <w14:ligatures w14:val="none"/>
    </w:rPr>
  </w:style>
  <w:style w:type="paragraph" w:customStyle="1" w:styleId="Paraa">
    <w:name w:val="Para (a)"/>
    <w:basedOn w:val="Normal"/>
    <w:rsid w:val="00111495"/>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sz w:val="24"/>
      <w:szCs w:val="20"/>
      <w:lang w:val="en-CA" w:eastAsia="zh-CN"/>
    </w:rPr>
  </w:style>
  <w:style w:type="character" w:customStyle="1" w:styleId="StyleFootnoteReferenceNounderlineSuperscriptKernat10pt">
    <w:name w:val="Style Footnote Reference + No underline Superscript Kern at 10 pt"/>
    <w:rsid w:val="00111495"/>
    <w:rPr>
      <w:kern w:val="20"/>
      <w:sz w:val="22"/>
      <w:u w:val="none"/>
      <w:vertAlign w:val="superscript"/>
    </w:rPr>
  </w:style>
  <w:style w:type="paragraph" w:customStyle="1" w:styleId="ColorfulGrid-Accent61">
    <w:name w:val="Colorful Grid - Accent 61"/>
    <w:hidden/>
    <w:uiPriority w:val="99"/>
    <w:semiHidden/>
    <w:rsid w:val="00111495"/>
    <w:pPr>
      <w:spacing w:after="0" w:line="240" w:lineRule="auto"/>
    </w:pPr>
    <w:rPr>
      <w:rFonts w:ascii="Times New Roman" w:eastAsia="MS Mincho" w:hAnsi="Times New Roman" w:cs="Angsana New"/>
      <w:kern w:val="0"/>
      <w:szCs w:val="24"/>
      <w:lang w:val="en-GB"/>
      <w14:ligatures w14:val="none"/>
    </w:rPr>
  </w:style>
  <w:style w:type="paragraph" w:customStyle="1" w:styleId="ColorfulGrid-Accent62">
    <w:name w:val="Colorful Grid - Accent 62"/>
    <w:hidden/>
    <w:uiPriority w:val="99"/>
    <w:semiHidden/>
    <w:rsid w:val="00111495"/>
    <w:pPr>
      <w:spacing w:after="0" w:line="240" w:lineRule="auto"/>
    </w:pPr>
    <w:rPr>
      <w:rFonts w:ascii="Times New Roman" w:eastAsia="MS Mincho" w:hAnsi="Times New Roman" w:cs="Angsana New"/>
      <w:kern w:val="0"/>
      <w:szCs w:val="24"/>
      <w:lang w:val="en-GB"/>
      <w14:ligatures w14:val="none"/>
    </w:rPr>
  </w:style>
  <w:style w:type="paragraph" w:customStyle="1" w:styleId="SubtleEmphasis2">
    <w:name w:val="Subtle Emphasis2"/>
    <w:basedOn w:val="Normal"/>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paragraph" w:customStyle="1" w:styleId="LightGrid-Accent31">
    <w:name w:val="Light Grid - Accent 31"/>
    <w:basedOn w:val="Normal"/>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character" w:customStyle="1" w:styleId="s13">
    <w:name w:val="s13"/>
    <w:rsid w:val="00111495"/>
  </w:style>
  <w:style w:type="paragraph" w:customStyle="1" w:styleId="ListBullet1">
    <w:name w:val="List Bullet1"/>
    <w:basedOn w:val="Normal"/>
    <w:next w:val="ListBullet"/>
    <w:uiPriority w:val="99"/>
    <w:semiHidden/>
    <w:unhideWhenUsed/>
    <w:qFormat/>
    <w:rsid w:val="00111495"/>
    <w:pPr>
      <w:tabs>
        <w:tab w:val="clear" w:pos="567"/>
        <w:tab w:val="clear" w:pos="1134"/>
        <w:tab w:val="clear" w:pos="1701"/>
        <w:tab w:val="clear" w:pos="2268"/>
      </w:tabs>
      <w:spacing w:after="160" w:line="256" w:lineRule="auto"/>
      <w:contextualSpacing/>
      <w:jc w:val="left"/>
    </w:pPr>
    <w:rPr>
      <w:rFonts w:ascii="Calibri" w:eastAsia="Calibri" w:hAnsi="Calibri" w:cs="Arial"/>
      <w:lang w:val="en-AU"/>
    </w:rPr>
  </w:style>
  <w:style w:type="paragraph" w:styleId="ListBullet">
    <w:name w:val="List Bullet"/>
    <w:basedOn w:val="Normal"/>
    <w:uiPriority w:val="99"/>
    <w:semiHidden/>
    <w:unhideWhenUsed/>
    <w:rsid w:val="00111495"/>
    <w:pPr>
      <w:tabs>
        <w:tab w:val="clear" w:pos="567"/>
        <w:tab w:val="clear" w:pos="1134"/>
        <w:tab w:val="clear" w:pos="1701"/>
        <w:tab w:val="clear" w:pos="2268"/>
        <w:tab w:val="num" w:pos="360"/>
      </w:tabs>
      <w:contextualSpacing/>
    </w:pPr>
    <w:rPr>
      <w:rFonts w:eastAsia="Times New Roman"/>
      <w:szCs w:val="24"/>
    </w:rPr>
  </w:style>
  <w:style w:type="character" w:customStyle="1" w:styleId="StyleFootnoteReferencenumberFootnoteReferenceSuperscript-EF">
    <w:name w:val="Style Footnote ReferencenumberFootnote Reference Superscript-E F..."/>
    <w:basedOn w:val="FootnoteReference"/>
    <w:rsid w:val="00111495"/>
    <w:rPr>
      <w:kern w:val="22"/>
      <w:sz w:val="18"/>
      <w:u w:val="none"/>
      <w:vertAlign w:val="superscript"/>
    </w:rPr>
  </w:style>
  <w:style w:type="paragraph" w:customStyle="1" w:styleId="CBD-Para-a">
    <w:name w:val="CBD-Para-a"/>
    <w:basedOn w:val="CBD-Para"/>
    <w:rsid w:val="00111495"/>
    <w:pPr>
      <w:numPr>
        <w:numId w:val="0"/>
      </w:numPr>
      <w:tabs>
        <w:tab w:val="num" w:pos="360"/>
        <w:tab w:val="num" w:pos="1440"/>
      </w:tabs>
      <w:spacing w:before="60" w:after="60"/>
      <w:ind w:left="3552" w:hanging="918"/>
    </w:pPr>
  </w:style>
  <w:style w:type="paragraph" w:customStyle="1" w:styleId="StylePara1Kernat11pt">
    <w:name w:val="Style Para1 + Kern at 11 pt"/>
    <w:basedOn w:val="Normal"/>
    <w:rsid w:val="00111495"/>
    <w:pPr>
      <w:tabs>
        <w:tab w:val="clear" w:pos="567"/>
        <w:tab w:val="clear" w:pos="1134"/>
        <w:tab w:val="clear" w:pos="1701"/>
        <w:tab w:val="clear" w:pos="2268"/>
      </w:tabs>
      <w:snapToGrid w:val="0"/>
      <w:spacing w:before="120" w:after="120"/>
      <w:jc w:val="left"/>
    </w:pPr>
    <w:rPr>
      <w:rFonts w:eastAsia="Times New Roman"/>
      <w:kern w:val="22"/>
      <w:sz w:val="24"/>
      <w:szCs w:val="18"/>
      <w:lang w:val="en-CA"/>
    </w:rPr>
  </w:style>
  <w:style w:type="paragraph" w:customStyle="1" w:styleId="CharChar12">
    <w:name w:val="Char Char12"/>
    <w:basedOn w:val="Normal"/>
    <w:rsid w:val="00111495"/>
    <w:pPr>
      <w:tabs>
        <w:tab w:val="clear" w:pos="567"/>
        <w:tab w:val="clear" w:pos="1134"/>
        <w:tab w:val="clear" w:pos="1701"/>
        <w:tab w:val="clear" w:pos="2268"/>
      </w:tabs>
    </w:pPr>
    <w:rPr>
      <w:rFonts w:eastAsia="Times New Roman"/>
      <w:szCs w:val="24"/>
    </w:rPr>
  </w:style>
  <w:style w:type="character" w:customStyle="1" w:styleId="Style1Char">
    <w:name w:val="Style1 Char"/>
    <w:basedOn w:val="DefaultParagraphFont"/>
    <w:rsid w:val="00111495"/>
    <w:rPr>
      <w:rFonts w:ascii="Times New Roman" w:eastAsia="Times New Roman" w:hAnsi="Times New Roman" w:cs="Times New Roman"/>
      <w:b/>
      <w:bCs/>
      <w:i/>
      <w:iCs/>
      <w:sz w:val="22"/>
      <w:lang w:val="en-GB"/>
    </w:rPr>
  </w:style>
  <w:style w:type="paragraph" w:styleId="NoSpacing">
    <w:name w:val="No Spacing"/>
    <w:uiPriority w:val="1"/>
    <w:qFormat/>
    <w:rsid w:val="00111495"/>
    <w:pPr>
      <w:spacing w:after="0" w:line="240" w:lineRule="auto"/>
    </w:pPr>
    <w:rPr>
      <w:rFonts w:eastAsiaTheme="minorEastAsia"/>
      <w:kern w:val="0"/>
      <w:lang w:eastAsia="ja-JP"/>
      <w14:ligatures w14:val="none"/>
    </w:rPr>
  </w:style>
  <w:style w:type="character" w:customStyle="1" w:styleId="Hyperlink0">
    <w:name w:val="Hyperlink.0"/>
    <w:basedOn w:val="Hyperlink"/>
    <w:rsid w:val="00111495"/>
    <w:rPr>
      <w:rFonts w:ascii="Times New Roman" w:hAnsi="Times New Roman"/>
      <w:outline w:val="0"/>
      <w:color w:val="0000FF"/>
      <w:sz w:val="18"/>
      <w:szCs w:val="18"/>
      <w:u w:val="single" w:color="0000FF"/>
    </w:rPr>
  </w:style>
  <w:style w:type="character" w:customStyle="1" w:styleId="Hyperlink3">
    <w:name w:val="Hyperlink.3"/>
    <w:basedOn w:val="Hyperlink0"/>
    <w:rsid w:val="00111495"/>
    <w:rPr>
      <w:rFonts w:ascii="Times New Roman" w:eastAsia="Times New Roman" w:hAnsi="Times New Roman" w:cs="Times New Roman"/>
      <w:outline w:val="0"/>
      <w:color w:val="0000FF"/>
      <w:sz w:val="20"/>
      <w:szCs w:val="20"/>
      <w:u w:val="single" w:color="0000FF"/>
    </w:rPr>
  </w:style>
  <w:style w:type="character" w:customStyle="1" w:styleId="Hyperlink4">
    <w:name w:val="Hyperlink.4"/>
    <w:basedOn w:val="Hyperlink0"/>
    <w:rsid w:val="00111495"/>
    <w:rPr>
      <w:rFonts w:ascii="Times New Roman" w:hAnsi="Times New Roman"/>
      <w:outline w:val="0"/>
      <w:color w:val="0000FF"/>
      <w:sz w:val="20"/>
      <w:szCs w:val="20"/>
      <w:u w:val="single" w:color="0000FF"/>
    </w:rPr>
  </w:style>
  <w:style w:type="paragraph" w:customStyle="1" w:styleId="Heading1-compilation">
    <w:name w:val="Heading 1 - compilation"/>
    <w:basedOn w:val="HEADINGNOTFORTOC"/>
    <w:qFormat/>
    <w:rsid w:val="00111495"/>
    <w:pPr>
      <w:suppressLineNumbers/>
      <w:tabs>
        <w:tab w:val="left" w:pos="284"/>
      </w:tabs>
      <w:suppressAutoHyphens/>
      <w:kinsoku w:val="0"/>
      <w:overflowPunct w:val="0"/>
      <w:autoSpaceDE w:val="0"/>
      <w:autoSpaceDN w:val="0"/>
      <w:adjustRightInd w:val="0"/>
      <w:snapToGrid w:val="0"/>
      <w:spacing w:before="120"/>
      <w:outlineLvl w:val="9"/>
    </w:pPr>
    <w:rPr>
      <w:rFonts w:asciiTheme="majorBidi" w:hAnsiTheme="majorBidi"/>
      <w:bCs w:val="0"/>
      <w:snapToGrid w:val="0"/>
      <w:kern w:val="22"/>
      <w:szCs w:val="20"/>
    </w:rPr>
  </w:style>
  <w:style w:type="paragraph" w:customStyle="1" w:styleId="CBD-Para-1">
    <w:name w:val="CBD-Para-1"/>
    <w:basedOn w:val="Normal"/>
    <w:qFormat/>
    <w:rsid w:val="00111495"/>
    <w:pPr>
      <w:keepLines/>
      <w:numPr>
        <w:numId w:val="31"/>
      </w:numPr>
      <w:tabs>
        <w:tab w:val="clear" w:pos="567"/>
        <w:tab w:val="clear" w:pos="1134"/>
        <w:tab w:val="clear" w:pos="1701"/>
        <w:tab w:val="clear" w:pos="2268"/>
      </w:tabs>
      <w:spacing w:before="120" w:after="120"/>
    </w:pPr>
    <w:rPr>
      <w:rFonts w:eastAsia="Malgun Gothic"/>
      <w:szCs w:val="24"/>
    </w:rPr>
  </w:style>
  <w:style w:type="paragraph" w:customStyle="1" w:styleId="heading3notforTOC">
    <w:name w:val="heading3 not for TOC"/>
    <w:basedOn w:val="Heading3"/>
    <w:qFormat/>
    <w:rsid w:val="00111495"/>
    <w:pPr>
      <w:numPr>
        <w:ilvl w:val="0"/>
        <w:numId w:val="0"/>
      </w:numPr>
      <w:tabs>
        <w:tab w:val="clear" w:pos="1134"/>
        <w:tab w:val="clear" w:pos="1701"/>
        <w:tab w:val="clear" w:pos="2268"/>
      </w:tabs>
      <w:ind w:left="1080" w:hanging="720"/>
      <w:jc w:val="both"/>
      <w:outlineLvl w:val="9"/>
    </w:pPr>
    <w:rPr>
      <w:snapToGrid w:val="0"/>
      <w:sz w:val="20"/>
      <w:szCs w:val="20"/>
    </w:rPr>
  </w:style>
  <w:style w:type="paragraph" w:styleId="TOCHeading">
    <w:name w:val="TOC Heading"/>
    <w:basedOn w:val="Heading1"/>
    <w:next w:val="Normal"/>
    <w:uiPriority w:val="39"/>
    <w:unhideWhenUsed/>
    <w:qFormat/>
    <w:rsid w:val="00111495"/>
    <w:pPr>
      <w:numPr>
        <w:numId w:val="0"/>
      </w:numPr>
      <w:tabs>
        <w:tab w:val="clear" w:pos="1134"/>
        <w:tab w:val="clear" w:pos="1701"/>
        <w:tab w:val="clear" w:pos="2268"/>
      </w:tabs>
      <w:spacing w:after="0" w:line="259" w:lineRule="auto"/>
      <w:outlineLvl w:val="9"/>
    </w:pPr>
    <w:rPr>
      <w:rFonts w:asciiTheme="majorHAnsi" w:hAnsiTheme="majorHAnsi"/>
      <w:b w:val="0"/>
      <w:caps/>
      <w:color w:val="2F5496" w:themeColor="accent1" w:themeShade="BF"/>
      <w:sz w:val="32"/>
      <w:lang w:val="en-US"/>
    </w:rPr>
  </w:style>
  <w:style w:type="paragraph" w:customStyle="1" w:styleId="Heading1item">
    <w:name w:val="Heading 1 item"/>
    <w:basedOn w:val="Heading1-compilation"/>
    <w:qFormat/>
    <w:rsid w:val="00111495"/>
    <w:pPr>
      <w:tabs>
        <w:tab w:val="clear" w:pos="284"/>
        <w:tab w:val="left" w:pos="709"/>
      </w:tabs>
      <w:ind w:left="1418" w:hanging="1134"/>
    </w:pPr>
    <w:rPr>
      <w:caps/>
    </w:rPr>
  </w:style>
  <w:style w:type="character" w:customStyle="1" w:styleId="contentcontrolboundarysink">
    <w:name w:val="contentcontrolboundarysink"/>
    <w:basedOn w:val="DefaultParagraphFont"/>
    <w:rsid w:val="00111495"/>
  </w:style>
  <w:style w:type="character" w:customStyle="1" w:styleId="UnresolvedMention1">
    <w:name w:val="Unresolved Mention1"/>
    <w:basedOn w:val="DefaultParagraphFont"/>
    <w:uiPriority w:val="99"/>
    <w:semiHidden/>
    <w:unhideWhenUsed/>
    <w:rsid w:val="00111495"/>
    <w:rPr>
      <w:color w:val="605E5C"/>
      <w:shd w:val="clear" w:color="auto" w:fill="E1DFDD"/>
    </w:rPr>
  </w:style>
  <w:style w:type="character" w:customStyle="1" w:styleId="UnresolvedMention2">
    <w:name w:val="Unresolved Mention2"/>
    <w:basedOn w:val="DefaultParagraphFont"/>
    <w:uiPriority w:val="99"/>
    <w:semiHidden/>
    <w:unhideWhenUsed/>
    <w:rsid w:val="00111495"/>
    <w:rPr>
      <w:color w:val="605E5C"/>
      <w:shd w:val="clear" w:color="auto" w:fill="E1DFDD"/>
    </w:rPr>
  </w:style>
  <w:style w:type="character" w:customStyle="1" w:styleId="preferred">
    <w:name w:val="preferred"/>
    <w:basedOn w:val="DefaultParagraphFont"/>
    <w:rsid w:val="00111495"/>
  </w:style>
  <w:style w:type="character" w:customStyle="1" w:styleId="UnresolvedMention3">
    <w:name w:val="Unresolved Mention3"/>
    <w:basedOn w:val="DefaultParagraphFont"/>
    <w:uiPriority w:val="99"/>
    <w:semiHidden/>
    <w:unhideWhenUsed/>
    <w:rsid w:val="00111495"/>
    <w:rPr>
      <w:color w:val="605E5C"/>
      <w:shd w:val="clear" w:color="auto" w:fill="E1DFDD"/>
    </w:rPr>
  </w:style>
  <w:style w:type="paragraph" w:customStyle="1" w:styleId="Title1">
    <w:name w:val="Title1"/>
    <w:basedOn w:val="Normal"/>
    <w:next w:val="Normal"/>
    <w:uiPriority w:val="10"/>
    <w:qFormat/>
    <w:rsid w:val="00111495"/>
    <w:pPr>
      <w:pBdr>
        <w:bottom w:val="single" w:sz="8" w:space="4" w:color="4F81BD"/>
      </w:pBdr>
      <w:tabs>
        <w:tab w:val="clear" w:pos="567"/>
        <w:tab w:val="clear" w:pos="1134"/>
        <w:tab w:val="clear" w:pos="1701"/>
        <w:tab w:val="clear" w:pos="2268"/>
      </w:tabs>
      <w:spacing w:after="300"/>
      <w:contextualSpacing/>
    </w:pPr>
    <w:rPr>
      <w:rFonts w:ascii="Calibri" w:eastAsia="MS Gothic" w:hAnsi="Calibri"/>
      <w:color w:val="17365D"/>
      <w:spacing w:val="5"/>
      <w:kern w:val="28"/>
      <w:sz w:val="52"/>
      <w:szCs w:val="52"/>
    </w:rPr>
  </w:style>
  <w:style w:type="paragraph" w:customStyle="1" w:styleId="Subtitle1">
    <w:name w:val="Subtitle1"/>
    <w:basedOn w:val="Normal"/>
    <w:next w:val="Normal"/>
    <w:uiPriority w:val="11"/>
    <w:qFormat/>
    <w:rsid w:val="00111495"/>
    <w:pPr>
      <w:numPr>
        <w:ilvl w:val="1"/>
      </w:numPr>
      <w:tabs>
        <w:tab w:val="clear" w:pos="567"/>
        <w:tab w:val="clear" w:pos="1134"/>
        <w:tab w:val="clear" w:pos="1701"/>
        <w:tab w:val="clear" w:pos="2268"/>
      </w:tabs>
    </w:pPr>
    <w:rPr>
      <w:rFonts w:ascii="Calibri" w:eastAsia="MS Gothic" w:hAnsi="Calibri"/>
      <w:i/>
      <w:iCs/>
      <w:color w:val="4F81BD"/>
      <w:spacing w:val="15"/>
      <w:sz w:val="24"/>
      <w:szCs w:val="24"/>
    </w:rPr>
  </w:style>
  <w:style w:type="character" w:customStyle="1" w:styleId="TitleChar1">
    <w:name w:val="Title Char1"/>
    <w:basedOn w:val="DefaultParagraphFont"/>
    <w:uiPriority w:val="10"/>
    <w:rsid w:val="00111495"/>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111495"/>
    <w:rPr>
      <w:rFonts w:eastAsiaTheme="minorEastAsia"/>
      <w:color w:val="5A5A5A" w:themeColor="text1" w:themeTint="A5"/>
      <w:spacing w:val="15"/>
    </w:rPr>
  </w:style>
  <w:style w:type="paragraph" w:customStyle="1" w:styleId="CBD-Sub-Item">
    <w:name w:val="CBD-Sub-Item"/>
    <w:basedOn w:val="Normal"/>
    <w:uiPriority w:val="99"/>
    <w:rsid w:val="00111495"/>
    <w:pPr>
      <w:keepNext/>
      <w:tabs>
        <w:tab w:val="clear" w:pos="567"/>
        <w:tab w:val="clear" w:pos="1134"/>
        <w:tab w:val="clear" w:pos="1701"/>
        <w:tab w:val="clear" w:pos="2268"/>
      </w:tabs>
      <w:spacing w:before="240" w:after="120"/>
      <w:ind w:left="1134" w:hanging="1134"/>
      <w:jc w:val="center"/>
    </w:pPr>
    <w:rPr>
      <w:rFonts w:eastAsia="Times New Roman"/>
      <w:b/>
      <w:i/>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607610"/>
    <w:pPr>
      <w:spacing w:after="160" w:line="240" w:lineRule="exact"/>
    </w:pPr>
    <w:rPr>
      <w:rFonts w:asciiTheme="minorHAnsi" w:eastAsiaTheme="minorHAnsi"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352706">
      <w:bodyDiv w:val="1"/>
      <w:marLeft w:val="0"/>
      <w:marRight w:val="0"/>
      <w:marTop w:val="0"/>
      <w:marBottom w:val="0"/>
      <w:divBdr>
        <w:top w:val="none" w:sz="0" w:space="0" w:color="auto"/>
        <w:left w:val="none" w:sz="0" w:space="0" w:color="auto"/>
        <w:bottom w:val="none" w:sz="0" w:space="0" w:color="auto"/>
        <w:right w:val="none" w:sz="0" w:space="0" w:color="auto"/>
      </w:divBdr>
    </w:div>
    <w:div w:id="256670597">
      <w:bodyDiv w:val="1"/>
      <w:marLeft w:val="0"/>
      <w:marRight w:val="0"/>
      <w:marTop w:val="0"/>
      <w:marBottom w:val="0"/>
      <w:divBdr>
        <w:top w:val="none" w:sz="0" w:space="0" w:color="auto"/>
        <w:left w:val="none" w:sz="0" w:space="0" w:color="auto"/>
        <w:bottom w:val="none" w:sz="0" w:space="0" w:color="auto"/>
        <w:right w:val="none" w:sz="0" w:space="0" w:color="auto"/>
      </w:divBdr>
    </w:div>
    <w:div w:id="307786506">
      <w:bodyDiv w:val="1"/>
      <w:marLeft w:val="0"/>
      <w:marRight w:val="0"/>
      <w:marTop w:val="0"/>
      <w:marBottom w:val="0"/>
      <w:divBdr>
        <w:top w:val="none" w:sz="0" w:space="0" w:color="auto"/>
        <w:left w:val="none" w:sz="0" w:space="0" w:color="auto"/>
        <w:bottom w:val="none" w:sz="0" w:space="0" w:color="auto"/>
        <w:right w:val="none" w:sz="0" w:space="0" w:color="auto"/>
      </w:divBdr>
    </w:div>
    <w:div w:id="440076227">
      <w:bodyDiv w:val="1"/>
      <w:marLeft w:val="0"/>
      <w:marRight w:val="0"/>
      <w:marTop w:val="0"/>
      <w:marBottom w:val="0"/>
      <w:divBdr>
        <w:top w:val="none" w:sz="0" w:space="0" w:color="auto"/>
        <w:left w:val="none" w:sz="0" w:space="0" w:color="auto"/>
        <w:bottom w:val="none" w:sz="0" w:space="0" w:color="auto"/>
        <w:right w:val="none" w:sz="0" w:space="0" w:color="auto"/>
      </w:divBdr>
    </w:div>
    <w:div w:id="645864541">
      <w:bodyDiv w:val="1"/>
      <w:marLeft w:val="0"/>
      <w:marRight w:val="0"/>
      <w:marTop w:val="0"/>
      <w:marBottom w:val="0"/>
      <w:divBdr>
        <w:top w:val="none" w:sz="0" w:space="0" w:color="auto"/>
        <w:left w:val="none" w:sz="0" w:space="0" w:color="auto"/>
        <w:bottom w:val="none" w:sz="0" w:space="0" w:color="auto"/>
        <w:right w:val="none" w:sz="0" w:space="0" w:color="auto"/>
      </w:divBdr>
    </w:div>
    <w:div w:id="683630444">
      <w:bodyDiv w:val="1"/>
      <w:marLeft w:val="0"/>
      <w:marRight w:val="0"/>
      <w:marTop w:val="0"/>
      <w:marBottom w:val="0"/>
      <w:divBdr>
        <w:top w:val="none" w:sz="0" w:space="0" w:color="auto"/>
        <w:left w:val="none" w:sz="0" w:space="0" w:color="auto"/>
        <w:bottom w:val="none" w:sz="0" w:space="0" w:color="auto"/>
        <w:right w:val="none" w:sz="0" w:space="0" w:color="auto"/>
      </w:divBdr>
    </w:div>
    <w:div w:id="847257069">
      <w:bodyDiv w:val="1"/>
      <w:marLeft w:val="0"/>
      <w:marRight w:val="0"/>
      <w:marTop w:val="0"/>
      <w:marBottom w:val="0"/>
      <w:divBdr>
        <w:top w:val="none" w:sz="0" w:space="0" w:color="auto"/>
        <w:left w:val="none" w:sz="0" w:space="0" w:color="auto"/>
        <w:bottom w:val="none" w:sz="0" w:space="0" w:color="auto"/>
        <w:right w:val="none" w:sz="0" w:space="0" w:color="auto"/>
      </w:divBdr>
    </w:div>
    <w:div w:id="978653259">
      <w:bodyDiv w:val="1"/>
      <w:marLeft w:val="0"/>
      <w:marRight w:val="0"/>
      <w:marTop w:val="0"/>
      <w:marBottom w:val="0"/>
      <w:divBdr>
        <w:top w:val="none" w:sz="0" w:space="0" w:color="auto"/>
        <w:left w:val="none" w:sz="0" w:space="0" w:color="auto"/>
        <w:bottom w:val="none" w:sz="0" w:space="0" w:color="auto"/>
        <w:right w:val="none" w:sz="0" w:space="0" w:color="auto"/>
      </w:divBdr>
    </w:div>
    <w:div w:id="1236820859">
      <w:bodyDiv w:val="1"/>
      <w:marLeft w:val="0"/>
      <w:marRight w:val="0"/>
      <w:marTop w:val="0"/>
      <w:marBottom w:val="0"/>
      <w:divBdr>
        <w:top w:val="none" w:sz="0" w:space="0" w:color="auto"/>
        <w:left w:val="none" w:sz="0" w:space="0" w:color="auto"/>
        <w:bottom w:val="none" w:sz="0" w:space="0" w:color="auto"/>
        <w:right w:val="none" w:sz="0" w:space="0" w:color="auto"/>
      </w:divBdr>
    </w:div>
    <w:div w:id="1279873128">
      <w:bodyDiv w:val="1"/>
      <w:marLeft w:val="0"/>
      <w:marRight w:val="0"/>
      <w:marTop w:val="0"/>
      <w:marBottom w:val="0"/>
      <w:divBdr>
        <w:top w:val="none" w:sz="0" w:space="0" w:color="auto"/>
        <w:left w:val="none" w:sz="0" w:space="0" w:color="auto"/>
        <w:bottom w:val="none" w:sz="0" w:space="0" w:color="auto"/>
        <w:right w:val="none" w:sz="0" w:space="0" w:color="auto"/>
      </w:divBdr>
    </w:div>
    <w:div w:id="1303998006">
      <w:bodyDiv w:val="1"/>
      <w:marLeft w:val="0"/>
      <w:marRight w:val="0"/>
      <w:marTop w:val="0"/>
      <w:marBottom w:val="0"/>
      <w:divBdr>
        <w:top w:val="none" w:sz="0" w:space="0" w:color="auto"/>
        <w:left w:val="none" w:sz="0" w:space="0" w:color="auto"/>
        <w:bottom w:val="none" w:sz="0" w:space="0" w:color="auto"/>
        <w:right w:val="none" w:sz="0" w:space="0" w:color="auto"/>
      </w:divBdr>
    </w:div>
    <w:div w:id="1344668668">
      <w:bodyDiv w:val="1"/>
      <w:marLeft w:val="0"/>
      <w:marRight w:val="0"/>
      <w:marTop w:val="0"/>
      <w:marBottom w:val="0"/>
      <w:divBdr>
        <w:top w:val="none" w:sz="0" w:space="0" w:color="auto"/>
        <w:left w:val="none" w:sz="0" w:space="0" w:color="auto"/>
        <w:bottom w:val="none" w:sz="0" w:space="0" w:color="auto"/>
        <w:right w:val="none" w:sz="0" w:space="0" w:color="auto"/>
      </w:divBdr>
    </w:div>
    <w:div w:id="1398086891">
      <w:bodyDiv w:val="1"/>
      <w:marLeft w:val="0"/>
      <w:marRight w:val="0"/>
      <w:marTop w:val="0"/>
      <w:marBottom w:val="0"/>
      <w:divBdr>
        <w:top w:val="none" w:sz="0" w:space="0" w:color="auto"/>
        <w:left w:val="none" w:sz="0" w:space="0" w:color="auto"/>
        <w:bottom w:val="none" w:sz="0" w:space="0" w:color="auto"/>
        <w:right w:val="none" w:sz="0" w:space="0" w:color="auto"/>
      </w:divBdr>
    </w:div>
    <w:div w:id="1556816909">
      <w:bodyDiv w:val="1"/>
      <w:marLeft w:val="0"/>
      <w:marRight w:val="0"/>
      <w:marTop w:val="0"/>
      <w:marBottom w:val="0"/>
      <w:divBdr>
        <w:top w:val="none" w:sz="0" w:space="0" w:color="auto"/>
        <w:left w:val="none" w:sz="0" w:space="0" w:color="auto"/>
        <w:bottom w:val="none" w:sz="0" w:space="0" w:color="auto"/>
        <w:right w:val="none" w:sz="0" w:space="0" w:color="auto"/>
      </w:divBdr>
    </w:div>
    <w:div w:id="168096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cbd.int/doc/decisions/cop-15/cop-15-dec-07-en.pdf" TargetMode="External"/><Relationship Id="rId26" Type="http://schemas.openxmlformats.org/officeDocument/2006/relationships/hyperlink" Target="https://www.cbd.int/doc/decisions/cop-15/cop-15-dec-29-en.pdf" TargetMode="External"/><Relationship Id="rId39" Type="http://schemas.openxmlformats.org/officeDocument/2006/relationships/glossaryDocument" Target="glossary/document.xml"/><Relationship Id="rId21" Type="http://schemas.openxmlformats.org/officeDocument/2006/relationships/hyperlink" Target="https://www.cbd.int/doc/decisions/cop-15/cop-15-dec-11-en.pdf"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bd.int/doc/decisions/cop-15/cop-15-dec-06-en.pdf" TargetMode="External"/><Relationship Id="rId25" Type="http://schemas.openxmlformats.org/officeDocument/2006/relationships/hyperlink" Target="https://www.cbd.int/doc/decisions/cop-15/cop-15-dec-05-en.pdf"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bd.int/doc/decisions/cop-15/cop-15-dec-04-en.pdf" TargetMode="External"/><Relationship Id="rId20" Type="http://schemas.openxmlformats.org/officeDocument/2006/relationships/hyperlink" Target="https://www.cbd.int/doc/decisions/cop-15/cop-15-dec-10-en.pdf" TargetMode="External"/><Relationship Id="rId29" Type="http://schemas.openxmlformats.org/officeDocument/2006/relationships/hyperlink" Target="https://www.cbd.int/doc/decisions/cop-15/cop-15-dec-06-e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bd.int/doc/decisions/cop-13/cop-13-dec-28-en.pdf" TargetMode="External"/><Relationship Id="rId32" Type="http://schemas.openxmlformats.org/officeDocument/2006/relationships/hyperlink" Target="https://www.cbd.int/documents/CBD/SBSTTA/26/2"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bd.int/doc/decisions/cop-15/cop-15-dec-05-en.pdf" TargetMode="External"/><Relationship Id="rId23" Type="http://schemas.openxmlformats.org/officeDocument/2006/relationships/hyperlink" Target="https://www.cbd.int/doc/decisions/cop-15/cop-15-dec-22-en.pdf" TargetMode="External"/><Relationship Id="rId28" Type="http://schemas.openxmlformats.org/officeDocument/2006/relationships/hyperlink" Target="https://www.cbd.int/doc/decisions/cop-15/cop-15-dec-13-en.pdf"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cbd.int/doc/decisions/cop-15/cop-15-dec-08-en.pdf" TargetMode="External"/><Relationship Id="rId31" Type="http://schemas.openxmlformats.org/officeDocument/2006/relationships/hyperlink" Target="https://www.cbd.int/doc/decisions/cop-15/cop-15-dec-05-e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cbd.int/doc/decisions/cop-15/cop-15-dec-13-en.pdf" TargetMode="External"/><Relationship Id="rId27" Type="http://schemas.openxmlformats.org/officeDocument/2006/relationships/hyperlink" Target="https://www.cbd.int/doc/decisions/cop-15/cop-15-dec-05-en.pdf" TargetMode="External"/><Relationship Id="rId30" Type="http://schemas.openxmlformats.org/officeDocument/2006/relationships/hyperlink" Target="https://www.cbd.int/documents/CBD/SBSTTA/26/2"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uments/CBD/COP/16/INF/3/REV1" TargetMode="External"/><Relationship Id="rId13" Type="http://schemas.openxmlformats.org/officeDocument/2006/relationships/hyperlink" Target="https://www.cbd.int/documents/CBD/SBSTTA/26/2" TargetMode="External"/><Relationship Id="rId3" Type="http://schemas.openxmlformats.org/officeDocument/2006/relationships/hyperlink" Target="https://www.cbd.int/documents/CBD/SBSTTA/26/INF/11" TargetMode="External"/><Relationship Id="rId7" Type="http://schemas.openxmlformats.org/officeDocument/2006/relationships/hyperlink" Target="https://www.gbf-indicators.org/metadata/other/23-1-C" TargetMode="External"/><Relationship Id="rId12" Type="http://schemas.openxmlformats.org/officeDocument/2006/relationships/hyperlink" Target="https://www.cbd.int/documents/CBD/SBSTTA/26/INF/16/Rev.1" TargetMode="External"/><Relationship Id="rId2" Type="http://schemas.openxmlformats.org/officeDocument/2006/relationships/hyperlink" Target="https://www.cbd.int/doc/c/bb28/09c1/29b6088acca2ec6b8dca64a1/tsc-iag-2024-01-02-en.pdf" TargetMode="External"/><Relationship Id="rId1" Type="http://schemas.openxmlformats.org/officeDocument/2006/relationships/hyperlink" Target="https://www.cbd.int/doc/c/5767/02a7/e6d6597103453b6a92ab8b44/fm-teg-2024-01-02-en.pdf" TargetMode="External"/><Relationship Id="rId6" Type="http://schemas.openxmlformats.org/officeDocument/2006/relationships/hyperlink" Target="http://www.unep.org/events/conference/bern-iii-conference-cooperation-among-biodiversity-related-conventions" TargetMode="External"/><Relationship Id="rId11" Type="http://schemas.openxmlformats.org/officeDocument/2006/relationships/hyperlink" Target="https://www.cbd.int/documents/CBD/SBSTTA/26/INF/15" TargetMode="External"/><Relationship Id="rId5" Type="http://schemas.openxmlformats.org/officeDocument/2006/relationships/hyperlink" Target="https://www.cbd.int/documents/CBD/SBSTTA/26/INF/13" TargetMode="External"/><Relationship Id="rId10" Type="http://schemas.openxmlformats.org/officeDocument/2006/relationships/hyperlink" Target="https://www.cbd.int/documents/CBD/SBSTTA/26/3" TargetMode="External"/><Relationship Id="rId4" Type="http://schemas.openxmlformats.org/officeDocument/2006/relationships/hyperlink" Target="https://www.cbd.int/recommendations/wgdsi/?m=wgdsi-02" TargetMode="External"/><Relationship Id="rId9" Type="http://schemas.openxmlformats.org/officeDocument/2006/relationships/hyperlink" Target="https://www.cbd.int/documents/CBD/COP/16/INF/4" TargetMode="External"/><Relationship Id="rId14" Type="http://schemas.openxmlformats.org/officeDocument/2006/relationships/hyperlink" Target="https://www.cbd.int/decisions/cop/?m=cop-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lefebvre\United%20Nations\MEA-CBD-Editing%20Team%20-%20Documents\Meeting%20documents\SBSTTA\SBSTTA-25\Status&amp;Templates\sbstta-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4AF79BE78B48B4BF4B0023FFDA395B"/>
        <w:category>
          <w:name w:val="General"/>
          <w:gallery w:val="placeholder"/>
        </w:category>
        <w:types>
          <w:type w:val="bbPlcHdr"/>
        </w:types>
        <w:behaviors>
          <w:behavior w:val="content"/>
        </w:behaviors>
        <w:guid w:val="{A0E8F9EA-E5AD-47F9-B92E-184E4ECDEBBD}"/>
      </w:docPartPr>
      <w:docPartBody>
        <w:p w:rsidR="0096718E" w:rsidRDefault="0096718E">
          <w:pPr>
            <w:pStyle w:val="144AF79BE78B48B4BF4B0023FFDA395B"/>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landers Art Sans Medium">
    <w:altName w:val="Calibri"/>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 w:name="Times">
    <w:altName w:val="Sylfae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72"/>
    <w:rsid w:val="00007379"/>
    <w:rsid w:val="00040D0B"/>
    <w:rsid w:val="00052517"/>
    <w:rsid w:val="000807C8"/>
    <w:rsid w:val="00084792"/>
    <w:rsid w:val="0009201A"/>
    <w:rsid w:val="000B3AB6"/>
    <w:rsid w:val="000C09ED"/>
    <w:rsid w:val="0011328C"/>
    <w:rsid w:val="00147F8B"/>
    <w:rsid w:val="00162CD3"/>
    <w:rsid w:val="00180C9D"/>
    <w:rsid w:val="001E5ED5"/>
    <w:rsid w:val="001F4A19"/>
    <w:rsid w:val="00200345"/>
    <w:rsid w:val="002159F3"/>
    <w:rsid w:val="002B0084"/>
    <w:rsid w:val="002C4EC3"/>
    <w:rsid w:val="002C54E0"/>
    <w:rsid w:val="002C7190"/>
    <w:rsid w:val="003002F4"/>
    <w:rsid w:val="00304F8F"/>
    <w:rsid w:val="003A4772"/>
    <w:rsid w:val="003A6D58"/>
    <w:rsid w:val="004A5966"/>
    <w:rsid w:val="004C5298"/>
    <w:rsid w:val="004D0120"/>
    <w:rsid w:val="004D065B"/>
    <w:rsid w:val="005230AF"/>
    <w:rsid w:val="0054350D"/>
    <w:rsid w:val="00570CBE"/>
    <w:rsid w:val="005E5CF0"/>
    <w:rsid w:val="005F38B6"/>
    <w:rsid w:val="00620ABF"/>
    <w:rsid w:val="00636CB2"/>
    <w:rsid w:val="00675ADF"/>
    <w:rsid w:val="006F7E8A"/>
    <w:rsid w:val="00756337"/>
    <w:rsid w:val="007A1FF8"/>
    <w:rsid w:val="007B155B"/>
    <w:rsid w:val="007F64C9"/>
    <w:rsid w:val="00811C2A"/>
    <w:rsid w:val="00882A3B"/>
    <w:rsid w:val="008A07D2"/>
    <w:rsid w:val="008C0501"/>
    <w:rsid w:val="008E45E5"/>
    <w:rsid w:val="009545CA"/>
    <w:rsid w:val="0096718E"/>
    <w:rsid w:val="009B22C2"/>
    <w:rsid w:val="009D1444"/>
    <w:rsid w:val="009F2684"/>
    <w:rsid w:val="00A06A96"/>
    <w:rsid w:val="00A30B0D"/>
    <w:rsid w:val="00A31EE8"/>
    <w:rsid w:val="00A90650"/>
    <w:rsid w:val="00A95DE9"/>
    <w:rsid w:val="00AA187C"/>
    <w:rsid w:val="00AB0220"/>
    <w:rsid w:val="00B008B7"/>
    <w:rsid w:val="00B3365B"/>
    <w:rsid w:val="00B40C22"/>
    <w:rsid w:val="00BA0444"/>
    <w:rsid w:val="00BA0849"/>
    <w:rsid w:val="00BA13DD"/>
    <w:rsid w:val="00BA32B9"/>
    <w:rsid w:val="00BA6286"/>
    <w:rsid w:val="00BB13C8"/>
    <w:rsid w:val="00BD61A8"/>
    <w:rsid w:val="00BF523F"/>
    <w:rsid w:val="00C00963"/>
    <w:rsid w:val="00C02FA9"/>
    <w:rsid w:val="00C21FF8"/>
    <w:rsid w:val="00C35C06"/>
    <w:rsid w:val="00C91C10"/>
    <w:rsid w:val="00CC1857"/>
    <w:rsid w:val="00CC2E9D"/>
    <w:rsid w:val="00D179E2"/>
    <w:rsid w:val="00D371BD"/>
    <w:rsid w:val="00D37D92"/>
    <w:rsid w:val="00D42959"/>
    <w:rsid w:val="00D429D8"/>
    <w:rsid w:val="00D44F3C"/>
    <w:rsid w:val="00D5064D"/>
    <w:rsid w:val="00DB10CE"/>
    <w:rsid w:val="00DB3632"/>
    <w:rsid w:val="00DB62DA"/>
    <w:rsid w:val="00E03FC5"/>
    <w:rsid w:val="00E1395B"/>
    <w:rsid w:val="00E13C94"/>
    <w:rsid w:val="00E202A8"/>
    <w:rsid w:val="00E23C02"/>
    <w:rsid w:val="00E51762"/>
    <w:rsid w:val="00E64847"/>
    <w:rsid w:val="00EA5E4C"/>
    <w:rsid w:val="00EC1363"/>
    <w:rsid w:val="00EC3969"/>
    <w:rsid w:val="00EF1217"/>
    <w:rsid w:val="00F01C3B"/>
    <w:rsid w:val="00F075BE"/>
    <w:rsid w:val="00F16F6C"/>
    <w:rsid w:val="00F317A1"/>
    <w:rsid w:val="00FB7969"/>
    <w:rsid w:val="00FC797A"/>
    <w:rsid w:val="00FE123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44AF79BE78B48B4BF4B0023FFDA395B">
    <w:name w:val="144AF79BE78B48B4BF4B0023FFDA39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8298e0-1b7e-4ebe-8695-94439b74f0d1">
      <Terms xmlns="http://schemas.microsoft.com/office/infopath/2007/PartnerControls"/>
    </lcf76f155ced4ddcb4097134ff3c332f>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62464C-A046-45C0-9A27-9D60E5022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358298e0-1b7e-4ebe-8695-94439b74f0d1"/>
    <ds:schemaRef ds:uri="985ec44e-1bab-4c0b-9df0-6ba128686fc9"/>
  </ds:schemaRefs>
</ds:datastoreItem>
</file>

<file path=customXml/itemProps4.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5.xml><?xml version="1.0" encoding="utf-8"?>
<ds:datastoreItem xmlns:ds="http://schemas.openxmlformats.org/officeDocument/2006/customXml" ds:itemID="{575C6206-65AA-486B-88C7-6CF829D478BC}">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sbstta-template.dotm</Template>
  <TotalTime>2</TotalTime>
  <Pages>32</Pages>
  <Words>12555</Words>
  <Characters>71569</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on 27 February 2025</vt:lpstr>
    </vt:vector>
  </TitlesOfParts>
  <Company/>
  <LinksUpToDate>false</LinksUpToDate>
  <CharactersWithSpaces>83957</CharactersWithSpaces>
  <SharedDoc>false</SharedDoc>
  <HLinks>
    <vt:vector size="186" baseType="variant">
      <vt:variant>
        <vt:i4>4587591</vt:i4>
      </vt:variant>
      <vt:variant>
        <vt:i4>51</vt:i4>
      </vt:variant>
      <vt:variant>
        <vt:i4>0</vt:i4>
      </vt:variant>
      <vt:variant>
        <vt:i4>5</vt:i4>
      </vt:variant>
      <vt:variant>
        <vt:lpwstr>https://www.cbd.int/documents/CBD/SBSTTA/26/2</vt:lpwstr>
      </vt:variant>
      <vt:variant>
        <vt:lpwstr/>
      </vt:variant>
      <vt:variant>
        <vt:i4>720971</vt:i4>
      </vt:variant>
      <vt:variant>
        <vt:i4>48</vt:i4>
      </vt:variant>
      <vt:variant>
        <vt:i4>0</vt:i4>
      </vt:variant>
      <vt:variant>
        <vt:i4>5</vt:i4>
      </vt:variant>
      <vt:variant>
        <vt:lpwstr>https://www.cbd.int/doc/decisions/cop-15/cop-15-dec-05-en.pdf</vt:lpwstr>
      </vt:variant>
      <vt:variant>
        <vt:lpwstr/>
      </vt:variant>
      <vt:variant>
        <vt:i4>4587591</vt:i4>
      </vt:variant>
      <vt:variant>
        <vt:i4>45</vt:i4>
      </vt:variant>
      <vt:variant>
        <vt:i4>0</vt:i4>
      </vt:variant>
      <vt:variant>
        <vt:i4>5</vt:i4>
      </vt:variant>
      <vt:variant>
        <vt:lpwstr>https://www.cbd.int/documents/CBD/SBSTTA/26/2</vt:lpwstr>
      </vt:variant>
      <vt:variant>
        <vt:lpwstr/>
      </vt:variant>
      <vt:variant>
        <vt:i4>524363</vt:i4>
      </vt:variant>
      <vt:variant>
        <vt:i4>42</vt:i4>
      </vt:variant>
      <vt:variant>
        <vt:i4>0</vt:i4>
      </vt:variant>
      <vt:variant>
        <vt:i4>5</vt:i4>
      </vt:variant>
      <vt:variant>
        <vt:lpwstr>https://www.cbd.int/doc/decisions/cop-15/cop-15-dec-06-en.pdf</vt:lpwstr>
      </vt:variant>
      <vt:variant>
        <vt:lpwstr/>
      </vt:variant>
      <vt:variant>
        <vt:i4>852042</vt:i4>
      </vt:variant>
      <vt:variant>
        <vt:i4>39</vt:i4>
      </vt:variant>
      <vt:variant>
        <vt:i4>0</vt:i4>
      </vt:variant>
      <vt:variant>
        <vt:i4>5</vt:i4>
      </vt:variant>
      <vt:variant>
        <vt:lpwstr>https://www.cbd.int/doc/decisions/cop-15/cop-15-dec-13-en.pdf</vt:lpwstr>
      </vt:variant>
      <vt:variant>
        <vt:lpwstr/>
      </vt:variant>
      <vt:variant>
        <vt:i4>720971</vt:i4>
      </vt:variant>
      <vt:variant>
        <vt:i4>36</vt:i4>
      </vt:variant>
      <vt:variant>
        <vt:i4>0</vt:i4>
      </vt:variant>
      <vt:variant>
        <vt:i4>5</vt:i4>
      </vt:variant>
      <vt:variant>
        <vt:lpwstr>https://www.cbd.int/doc/decisions/cop-15/cop-15-dec-05-en.pdf</vt:lpwstr>
      </vt:variant>
      <vt:variant>
        <vt:lpwstr/>
      </vt:variant>
      <vt:variant>
        <vt:i4>458825</vt:i4>
      </vt:variant>
      <vt:variant>
        <vt:i4>33</vt:i4>
      </vt:variant>
      <vt:variant>
        <vt:i4>0</vt:i4>
      </vt:variant>
      <vt:variant>
        <vt:i4>5</vt:i4>
      </vt:variant>
      <vt:variant>
        <vt:lpwstr>https://www.cbd.int/doc/decisions/cop-15/cop-15-dec-29-en.pdf</vt:lpwstr>
      </vt:variant>
      <vt:variant>
        <vt:lpwstr/>
      </vt:variant>
      <vt:variant>
        <vt:i4>720971</vt:i4>
      </vt:variant>
      <vt:variant>
        <vt:i4>30</vt:i4>
      </vt:variant>
      <vt:variant>
        <vt:i4>0</vt:i4>
      </vt:variant>
      <vt:variant>
        <vt:i4>5</vt:i4>
      </vt:variant>
      <vt:variant>
        <vt:lpwstr>https://www.cbd.int/doc/decisions/cop-15/cop-15-dec-05-en.pdf</vt:lpwstr>
      </vt:variant>
      <vt:variant>
        <vt:lpwstr/>
      </vt:variant>
      <vt:variant>
        <vt:i4>79</vt:i4>
      </vt:variant>
      <vt:variant>
        <vt:i4>27</vt:i4>
      </vt:variant>
      <vt:variant>
        <vt:i4>0</vt:i4>
      </vt:variant>
      <vt:variant>
        <vt:i4>5</vt:i4>
      </vt:variant>
      <vt:variant>
        <vt:lpwstr>https://www.cbd.int/doc/decisions/cop-13/cop-13-dec-28-en.pdf</vt:lpwstr>
      </vt:variant>
      <vt:variant>
        <vt:lpwstr/>
      </vt:variant>
      <vt:variant>
        <vt:i4>786505</vt:i4>
      </vt:variant>
      <vt:variant>
        <vt:i4>24</vt:i4>
      </vt:variant>
      <vt:variant>
        <vt:i4>0</vt:i4>
      </vt:variant>
      <vt:variant>
        <vt:i4>5</vt:i4>
      </vt:variant>
      <vt:variant>
        <vt:lpwstr>https://www.cbd.int/doc/decisions/cop-15/cop-15-dec-22-en.pdf</vt:lpwstr>
      </vt:variant>
      <vt:variant>
        <vt:lpwstr/>
      </vt:variant>
      <vt:variant>
        <vt:i4>852042</vt:i4>
      </vt:variant>
      <vt:variant>
        <vt:i4>21</vt:i4>
      </vt:variant>
      <vt:variant>
        <vt:i4>0</vt:i4>
      </vt:variant>
      <vt:variant>
        <vt:i4>5</vt:i4>
      </vt:variant>
      <vt:variant>
        <vt:lpwstr>https://www.cbd.int/doc/decisions/cop-15/cop-15-dec-13-en.pdf</vt:lpwstr>
      </vt:variant>
      <vt:variant>
        <vt:lpwstr/>
      </vt:variant>
      <vt:variant>
        <vt:i4>983114</vt:i4>
      </vt:variant>
      <vt:variant>
        <vt:i4>18</vt:i4>
      </vt:variant>
      <vt:variant>
        <vt:i4>0</vt:i4>
      </vt:variant>
      <vt:variant>
        <vt:i4>5</vt:i4>
      </vt:variant>
      <vt:variant>
        <vt:lpwstr>https://www.cbd.int/doc/decisions/cop-15/cop-15-dec-11-en.pdf</vt:lpwstr>
      </vt:variant>
      <vt:variant>
        <vt:lpwstr/>
      </vt:variant>
      <vt:variant>
        <vt:i4>917578</vt:i4>
      </vt:variant>
      <vt:variant>
        <vt:i4>15</vt:i4>
      </vt:variant>
      <vt:variant>
        <vt:i4>0</vt:i4>
      </vt:variant>
      <vt:variant>
        <vt:i4>5</vt:i4>
      </vt:variant>
      <vt:variant>
        <vt:lpwstr>https://www.cbd.int/doc/decisions/cop-15/cop-15-dec-10-en.pdf</vt:lpwstr>
      </vt:variant>
      <vt:variant>
        <vt:lpwstr/>
      </vt:variant>
      <vt:variant>
        <vt:i4>393291</vt:i4>
      </vt:variant>
      <vt:variant>
        <vt:i4>12</vt:i4>
      </vt:variant>
      <vt:variant>
        <vt:i4>0</vt:i4>
      </vt:variant>
      <vt:variant>
        <vt:i4>5</vt:i4>
      </vt:variant>
      <vt:variant>
        <vt:lpwstr>https://www.cbd.int/doc/decisions/cop-15/cop-15-dec-08-en.pdf</vt:lpwstr>
      </vt:variant>
      <vt:variant>
        <vt:lpwstr/>
      </vt:variant>
      <vt:variant>
        <vt:i4>589899</vt:i4>
      </vt:variant>
      <vt:variant>
        <vt:i4>9</vt:i4>
      </vt:variant>
      <vt:variant>
        <vt:i4>0</vt:i4>
      </vt:variant>
      <vt:variant>
        <vt:i4>5</vt:i4>
      </vt:variant>
      <vt:variant>
        <vt:lpwstr>https://www.cbd.int/doc/decisions/cop-15/cop-15-dec-07-en.pdf</vt:lpwstr>
      </vt:variant>
      <vt:variant>
        <vt:lpwstr/>
      </vt:variant>
      <vt:variant>
        <vt:i4>524363</vt:i4>
      </vt:variant>
      <vt:variant>
        <vt:i4>6</vt:i4>
      </vt:variant>
      <vt:variant>
        <vt:i4>0</vt:i4>
      </vt:variant>
      <vt:variant>
        <vt:i4>5</vt:i4>
      </vt:variant>
      <vt:variant>
        <vt:lpwstr>https://www.cbd.int/doc/decisions/cop-15/cop-15-dec-06-en.pdf</vt:lpwstr>
      </vt:variant>
      <vt:variant>
        <vt:lpwstr/>
      </vt:variant>
      <vt:variant>
        <vt:i4>655435</vt:i4>
      </vt:variant>
      <vt:variant>
        <vt:i4>3</vt:i4>
      </vt:variant>
      <vt:variant>
        <vt:i4>0</vt:i4>
      </vt:variant>
      <vt:variant>
        <vt:i4>5</vt:i4>
      </vt:variant>
      <vt:variant>
        <vt:lpwstr>https://www.cbd.int/doc/decisions/cop-15/cop-15-dec-04-en.pdf</vt:lpwstr>
      </vt:variant>
      <vt:variant>
        <vt:lpwstr/>
      </vt:variant>
      <vt:variant>
        <vt:i4>720971</vt:i4>
      </vt:variant>
      <vt:variant>
        <vt:i4>0</vt:i4>
      </vt:variant>
      <vt:variant>
        <vt:i4>0</vt:i4>
      </vt:variant>
      <vt:variant>
        <vt:i4>5</vt:i4>
      </vt:variant>
      <vt:variant>
        <vt:lpwstr>https://www.cbd.int/doc/decisions/cop-15/cop-15-dec-05-en.pdf</vt:lpwstr>
      </vt:variant>
      <vt:variant>
        <vt:lpwstr/>
      </vt:variant>
      <vt:variant>
        <vt:i4>262173</vt:i4>
      </vt:variant>
      <vt:variant>
        <vt:i4>33</vt:i4>
      </vt:variant>
      <vt:variant>
        <vt:i4>0</vt:i4>
      </vt:variant>
      <vt:variant>
        <vt:i4>5</vt:i4>
      </vt:variant>
      <vt:variant>
        <vt:lpwstr>https://www.cbd.int/documents/CBD/SBSTTA/26/INF/16/Rev.1</vt:lpwstr>
      </vt:variant>
      <vt:variant>
        <vt:lpwstr/>
      </vt:variant>
      <vt:variant>
        <vt:i4>3276921</vt:i4>
      </vt:variant>
      <vt:variant>
        <vt:i4>30</vt:i4>
      </vt:variant>
      <vt:variant>
        <vt:i4>0</vt:i4>
      </vt:variant>
      <vt:variant>
        <vt:i4>5</vt:i4>
      </vt:variant>
      <vt:variant>
        <vt:lpwstr>https://www.cbd.int/documents/CBD/SBSTTA/26/INF/15</vt:lpwstr>
      </vt:variant>
      <vt:variant>
        <vt:lpwstr/>
      </vt:variant>
      <vt:variant>
        <vt:i4>4587591</vt:i4>
      </vt:variant>
      <vt:variant>
        <vt:i4>27</vt:i4>
      </vt:variant>
      <vt:variant>
        <vt:i4>0</vt:i4>
      </vt:variant>
      <vt:variant>
        <vt:i4>5</vt:i4>
      </vt:variant>
      <vt:variant>
        <vt:lpwstr>https://www.cbd.int/documents/CBD/SBSTTA/26/3</vt:lpwstr>
      </vt:variant>
      <vt:variant>
        <vt:lpwstr/>
      </vt:variant>
      <vt:variant>
        <vt:i4>6357094</vt:i4>
      </vt:variant>
      <vt:variant>
        <vt:i4>24</vt:i4>
      </vt:variant>
      <vt:variant>
        <vt:i4>0</vt:i4>
      </vt:variant>
      <vt:variant>
        <vt:i4>5</vt:i4>
      </vt:variant>
      <vt:variant>
        <vt:lpwstr>https://www.cbd.int/documents/CBD/COP/16/INF/4</vt:lpwstr>
      </vt:variant>
      <vt:variant>
        <vt:lpwstr/>
      </vt:variant>
      <vt:variant>
        <vt:i4>6422572</vt:i4>
      </vt:variant>
      <vt:variant>
        <vt:i4>21</vt:i4>
      </vt:variant>
      <vt:variant>
        <vt:i4>0</vt:i4>
      </vt:variant>
      <vt:variant>
        <vt:i4>5</vt:i4>
      </vt:variant>
      <vt:variant>
        <vt:lpwstr>https://www.cbd.int/documents/CBD/COP/16/INF/3/REV1</vt:lpwstr>
      </vt:variant>
      <vt:variant>
        <vt:lpwstr/>
      </vt:variant>
      <vt:variant>
        <vt:i4>786457</vt:i4>
      </vt:variant>
      <vt:variant>
        <vt:i4>18</vt:i4>
      </vt:variant>
      <vt:variant>
        <vt:i4>0</vt:i4>
      </vt:variant>
      <vt:variant>
        <vt:i4>5</vt:i4>
      </vt:variant>
      <vt:variant>
        <vt:lpwstr>https://www.gbf-indicators.org/metadata/other/23-1-C</vt:lpwstr>
      </vt:variant>
      <vt:variant>
        <vt:lpwstr/>
      </vt:variant>
      <vt:variant>
        <vt:i4>4718613</vt:i4>
      </vt:variant>
      <vt:variant>
        <vt:i4>15</vt:i4>
      </vt:variant>
      <vt:variant>
        <vt:i4>0</vt:i4>
      </vt:variant>
      <vt:variant>
        <vt:i4>5</vt:i4>
      </vt:variant>
      <vt:variant>
        <vt:lpwstr>http://www.unep.org/events/conference/bern-iii-conference-cooperation-among-biodiversity-related-conventions</vt:lpwstr>
      </vt:variant>
      <vt:variant>
        <vt:lpwstr/>
      </vt:variant>
      <vt:variant>
        <vt:i4>3407993</vt:i4>
      </vt:variant>
      <vt:variant>
        <vt:i4>12</vt:i4>
      </vt:variant>
      <vt:variant>
        <vt:i4>0</vt:i4>
      </vt:variant>
      <vt:variant>
        <vt:i4>5</vt:i4>
      </vt:variant>
      <vt:variant>
        <vt:lpwstr>https://www.cbd.int/documents/CBD/SBSTTA/26/INF/13</vt:lpwstr>
      </vt:variant>
      <vt:variant>
        <vt:lpwstr/>
      </vt:variant>
      <vt:variant>
        <vt:i4>1638414</vt:i4>
      </vt:variant>
      <vt:variant>
        <vt:i4>9</vt:i4>
      </vt:variant>
      <vt:variant>
        <vt:i4>0</vt:i4>
      </vt:variant>
      <vt:variant>
        <vt:i4>5</vt:i4>
      </vt:variant>
      <vt:variant>
        <vt:lpwstr>https://www.cbd.int/recommendations/wgdsi/?m=wgdsi-02</vt:lpwstr>
      </vt:variant>
      <vt:variant>
        <vt:lpwstr/>
      </vt:variant>
      <vt:variant>
        <vt:i4>3539065</vt:i4>
      </vt:variant>
      <vt:variant>
        <vt:i4>6</vt:i4>
      </vt:variant>
      <vt:variant>
        <vt:i4>0</vt:i4>
      </vt:variant>
      <vt:variant>
        <vt:i4>5</vt:i4>
      </vt:variant>
      <vt:variant>
        <vt:lpwstr>https://www.cbd.int/documents/CBD/SBSTTA/26/INF/11</vt:lpwstr>
      </vt:variant>
      <vt:variant>
        <vt:lpwstr/>
      </vt:variant>
      <vt:variant>
        <vt:i4>6946933</vt:i4>
      </vt:variant>
      <vt:variant>
        <vt:i4>3</vt:i4>
      </vt:variant>
      <vt:variant>
        <vt:i4>0</vt:i4>
      </vt:variant>
      <vt:variant>
        <vt:i4>5</vt:i4>
      </vt:variant>
      <vt:variant>
        <vt:lpwstr>https://www.cbd.int/doc/c/bb28/09c1/29b6088acca2ec6b8dca64a1/tsc-iag-2024-01-02-en.pdf</vt:lpwstr>
      </vt:variant>
      <vt:variant>
        <vt:lpwstr/>
      </vt:variant>
      <vt:variant>
        <vt:i4>5767183</vt:i4>
      </vt:variant>
      <vt:variant>
        <vt:i4>0</vt:i4>
      </vt:variant>
      <vt:variant>
        <vt:i4>0</vt:i4>
      </vt:variant>
      <vt:variant>
        <vt:i4>5</vt:i4>
      </vt:variant>
      <vt:variant>
        <vt:lpwstr>https://www.cbd.int/doc/c/5767/02a7/e6d6597103453b6a92ab8b44/fm-teg-2024-01-02-en.pdf</vt:lpwstr>
      </vt:variant>
      <vt:variant>
        <vt:lpwstr/>
      </vt:variant>
      <vt:variant>
        <vt:i4>6553647</vt:i4>
      </vt:variant>
      <vt:variant>
        <vt:i4>0</vt:i4>
      </vt:variant>
      <vt:variant>
        <vt:i4>0</vt:i4>
      </vt:variant>
      <vt:variant>
        <vt:i4>5</vt:i4>
      </vt:variant>
      <vt:variant>
        <vt:lpwstr>https://unstats.un.org/sdgs/indicators/Global-Indicator-Framework-after-2024-refinement-English.pdf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27 February 2025</dc:title>
  <dc:subject>CBD/COP/DEC/16/31</dc:subject>
  <dc:creator>Secretariat of the Convention on Biological Diversity</dc:creator>
  <cp:keywords>Conference of the Parties to the Convention on Biological Diversity</cp:keywords>
  <dc:description/>
  <cp:lastModifiedBy>Veronique Lefebvre</cp:lastModifiedBy>
  <cp:revision>9</cp:revision>
  <cp:lastPrinted>2025-03-21T17:11:00Z</cp:lastPrinted>
  <dcterms:created xsi:type="dcterms:W3CDTF">2025-03-14T20:34:00Z</dcterms:created>
  <dcterms:modified xsi:type="dcterms:W3CDTF">2025-03-21T17:11:00Z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y fmtid="{D5CDD505-2E9C-101B-9397-08002B2CF9AE}" pid="4" name="MSIP_Label_6bd9ddd1-4d20-43f6-abfa-fc3c07406f94_Enabled">
    <vt:lpwstr>true</vt:lpwstr>
  </property>
  <property fmtid="{D5CDD505-2E9C-101B-9397-08002B2CF9AE}" pid="5" name="MSIP_Label_6bd9ddd1-4d20-43f6-abfa-fc3c07406f94_SetDate">
    <vt:lpwstr>2024-10-30T13:03:11Z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3284ff68-a7e0-4da0-a00e-e2dacd5a58d4</vt:lpwstr>
  </property>
  <property fmtid="{D5CDD505-2E9C-101B-9397-08002B2CF9AE}" pid="10" name="MSIP_Label_6bd9ddd1-4d20-43f6-abfa-fc3c07406f94_ContentBits">
    <vt:lpwstr>0</vt:lpwstr>
  </property>
  <property fmtid="{D5CDD505-2E9C-101B-9397-08002B2CF9AE}" pid="11" name="CBD-Language">
    <vt:lpwstr>EN</vt:lpwstr>
  </property>
  <property fmtid="{D5CDD505-2E9C-101B-9397-08002B2CF9AE}" pid="12" name="CBD-Generator">
    <vt:lpwstr>0</vt:lpwstr>
  </property>
</Properties>
</file>