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DD3AA6" w:rsidRPr="00E91547" w14:paraId="2C7E09D7" w14:textId="77777777" w:rsidTr="003522E7">
        <w:trPr>
          <w:trHeight w:val="851"/>
        </w:trPr>
        <w:tc>
          <w:tcPr>
            <w:tcW w:w="465" w:type="pct"/>
            <w:tcBorders>
              <w:bottom w:val="single" w:sz="8" w:space="0" w:color="auto"/>
            </w:tcBorders>
            <w:vAlign w:val="bottom"/>
          </w:tcPr>
          <w:p w14:paraId="3897DC8B" w14:textId="77777777" w:rsidR="00DD3AA6" w:rsidRPr="00E91547" w:rsidRDefault="00DD3AA6" w:rsidP="003522E7">
            <w:pPr>
              <w:spacing w:after="120"/>
              <w:jc w:val="left"/>
              <w:rPr>
                <w:lang w:val="ru-RU"/>
              </w:rPr>
            </w:pPr>
            <w:bookmarkStart w:id="0" w:name="_Hlk137651738"/>
            <w:r w:rsidRPr="00E91547">
              <w:rPr>
                <w:lang w:val="ru-RU" w:eastAsia="ru-RU"/>
              </w:rPr>
              <w:drawing>
                <wp:inline distT="0" distB="0" distL="0" distR="0" wp14:anchorId="7FEAF6A2" wp14:editId="7404B37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4F49ED5" w14:textId="5EE60136" w:rsidR="00DD3AA6" w:rsidRPr="00E91547" w:rsidRDefault="009D266E" w:rsidP="003522E7">
            <w:pPr>
              <w:spacing w:after="120"/>
              <w:jc w:val="left"/>
              <w:rPr>
                <w:lang w:val="ru-RU"/>
              </w:rPr>
            </w:pPr>
            <w:r w:rsidRPr="00E91547">
              <w:rPr>
                <w:lang w:val="ru-RU" w:eastAsia="ru-RU"/>
              </w:rPr>
              <w:drawing>
                <wp:inline distT="0" distB="0" distL="0" distR="0" wp14:anchorId="38C9677C" wp14:editId="1D846D37">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277E1F28" w14:textId="1AA63F09" w:rsidR="00DD3AA6" w:rsidRPr="00E91547" w:rsidRDefault="00882D1E" w:rsidP="003522E7">
            <w:pPr>
              <w:spacing w:after="120"/>
              <w:ind w:left="2021"/>
              <w:jc w:val="right"/>
              <w:rPr>
                <w:szCs w:val="22"/>
                <w:lang w:val="ru-RU"/>
              </w:rPr>
            </w:pPr>
            <w:r w:rsidRPr="00E91547">
              <w:rPr>
                <w:sz w:val="22"/>
                <w:szCs w:val="22"/>
                <w:lang w:val="ru-RU"/>
              </w:rPr>
              <w:fldChar w:fldCharType="begin"/>
            </w:r>
            <w:r w:rsidRPr="00E91547">
              <w:rPr>
                <w:sz w:val="22"/>
                <w:szCs w:val="22"/>
                <w:lang w:val="ru-RU"/>
              </w:rPr>
              <w:instrText xml:space="preserve"> DOCPROPERTY Subject \* MERGEFORMAT </w:instrText>
            </w:r>
            <w:r w:rsidRPr="00E91547">
              <w:rPr>
                <w:sz w:val="22"/>
                <w:szCs w:val="22"/>
                <w:lang w:val="ru-RU"/>
              </w:rPr>
              <w:fldChar w:fldCharType="separate"/>
            </w:r>
            <w:proofErr w:type="spellStart"/>
            <w:r w:rsidRPr="00E91547">
              <w:rPr>
                <w:sz w:val="40"/>
                <w:szCs w:val="40"/>
                <w:lang w:val="ru-RU"/>
              </w:rPr>
              <w:t>CBD</w:t>
            </w:r>
            <w:proofErr w:type="spellEnd"/>
            <w:r w:rsidRPr="00E91547">
              <w:rPr>
                <w:sz w:val="22"/>
                <w:szCs w:val="22"/>
                <w:lang w:val="ru-RU"/>
              </w:rPr>
              <w:t>/</w:t>
            </w:r>
            <w:proofErr w:type="spellStart"/>
            <w:r w:rsidRPr="00E91547">
              <w:rPr>
                <w:sz w:val="22"/>
                <w:szCs w:val="22"/>
                <w:lang w:val="ru-RU"/>
              </w:rPr>
              <w:t>COP</w:t>
            </w:r>
            <w:proofErr w:type="spellEnd"/>
            <w:r w:rsidRPr="00E91547">
              <w:rPr>
                <w:sz w:val="22"/>
                <w:szCs w:val="22"/>
                <w:lang w:val="ru-RU"/>
              </w:rPr>
              <w:t>/</w:t>
            </w:r>
            <w:proofErr w:type="spellStart"/>
            <w:r w:rsidRPr="00E91547">
              <w:rPr>
                <w:sz w:val="22"/>
                <w:szCs w:val="22"/>
                <w:lang w:val="ru-RU"/>
              </w:rPr>
              <w:t>DEC</w:t>
            </w:r>
            <w:proofErr w:type="spellEnd"/>
            <w:r w:rsidRPr="00E91547">
              <w:rPr>
                <w:sz w:val="22"/>
                <w:szCs w:val="22"/>
                <w:lang w:val="ru-RU"/>
              </w:rPr>
              <w:t>/16/16</w:t>
            </w:r>
            <w:r w:rsidRPr="00E91547">
              <w:rPr>
                <w:sz w:val="22"/>
                <w:szCs w:val="22"/>
                <w:lang w:val="ru-RU"/>
              </w:rPr>
              <w:fldChar w:fldCharType="end"/>
            </w:r>
          </w:p>
        </w:tc>
      </w:tr>
      <w:tr w:rsidR="00DD3AA6" w:rsidRPr="00E91547" w14:paraId="3B878490" w14:textId="77777777" w:rsidTr="003522E7">
        <w:tc>
          <w:tcPr>
            <w:tcW w:w="2297" w:type="pct"/>
            <w:gridSpan w:val="2"/>
            <w:tcBorders>
              <w:top w:val="single" w:sz="8" w:space="0" w:color="auto"/>
              <w:bottom w:val="single" w:sz="12" w:space="0" w:color="auto"/>
            </w:tcBorders>
          </w:tcPr>
          <w:p w14:paraId="7A4C3B71" w14:textId="4D44C6B4" w:rsidR="00DD3AA6" w:rsidRPr="00E91547" w:rsidRDefault="009D266E" w:rsidP="003522E7">
            <w:pPr>
              <w:pStyle w:val="Cornernotation"/>
              <w:suppressLineNumbers/>
              <w:suppressAutoHyphens/>
              <w:spacing w:before="120" w:after="120"/>
              <w:ind w:left="0" w:right="0" w:firstLine="0"/>
              <w:rPr>
                <w:lang w:val="ru-RU"/>
              </w:rPr>
            </w:pPr>
            <w:r w:rsidRPr="00E91547">
              <w:rPr>
                <w:b w:val="0"/>
                <w:bCs/>
                <w:lang w:val="ru-RU" w:eastAsia="ru-RU"/>
              </w:rPr>
              <w:drawing>
                <wp:inline distT="0" distB="0" distL="0" distR="0" wp14:anchorId="6287CE6A" wp14:editId="0F06AF59">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5991630C" w14:textId="3F5A3D64" w:rsidR="00DD3AA6" w:rsidRPr="00E91547" w:rsidRDefault="00DD3AA6" w:rsidP="003522E7">
            <w:pPr>
              <w:ind w:left="2584"/>
              <w:rPr>
                <w:sz w:val="22"/>
                <w:szCs w:val="22"/>
                <w:lang w:val="ru-RU"/>
              </w:rPr>
            </w:pPr>
            <w:proofErr w:type="spellStart"/>
            <w:r w:rsidRPr="00E91547">
              <w:rPr>
                <w:sz w:val="22"/>
                <w:szCs w:val="22"/>
                <w:lang w:val="ru-RU"/>
              </w:rPr>
              <w:t>Distr</w:t>
            </w:r>
            <w:proofErr w:type="spellEnd"/>
            <w:r w:rsidRPr="00E91547">
              <w:rPr>
                <w:sz w:val="22"/>
                <w:szCs w:val="22"/>
                <w:lang w:val="ru-RU"/>
              </w:rPr>
              <w:t xml:space="preserve">.: </w:t>
            </w:r>
            <w:sdt>
              <w:sdtPr>
                <w:rPr>
                  <w:sz w:val="22"/>
                  <w:szCs w:val="22"/>
                  <w:lang w:val="ru-RU"/>
                </w:rPr>
                <w:alias w:val="DistributionType"/>
                <w:id w:val="-943536495"/>
                <w:placeholder>
                  <w:docPart w:val="609AF4EB8F2A4C1780132C5B6848D096"/>
                </w:placeholder>
                <w15:color w:val="800000"/>
              </w:sdtPr>
              <w:sdtContent>
                <w:r w:rsidR="00882D1E" w:rsidRPr="00E91547">
                  <w:rPr>
                    <w:sz w:val="22"/>
                    <w:szCs w:val="22"/>
                    <w:lang w:val="ru-RU"/>
                  </w:rPr>
                  <w:t>General</w:t>
                </w:r>
              </w:sdtContent>
            </w:sdt>
          </w:p>
          <w:p w14:paraId="3991AD15" w14:textId="1C156ECB" w:rsidR="00DD3AA6" w:rsidRPr="00E91547" w:rsidRDefault="00C153E5" w:rsidP="003522E7">
            <w:pPr>
              <w:ind w:left="2584"/>
              <w:rPr>
                <w:sz w:val="22"/>
                <w:szCs w:val="22"/>
                <w:lang w:val="ru-RU"/>
              </w:rPr>
            </w:pPr>
            <w:r w:rsidRPr="00E91547">
              <w:rPr>
                <w:sz w:val="22"/>
                <w:szCs w:val="22"/>
                <w:lang w:val="ru-RU"/>
              </w:rPr>
              <w:t>30</w:t>
            </w:r>
            <w:r w:rsidR="008C0E93" w:rsidRPr="00E91547">
              <w:rPr>
                <w:sz w:val="22"/>
                <w:szCs w:val="22"/>
                <w:lang w:val="ru-RU"/>
              </w:rPr>
              <w:t xml:space="preserve"> </w:t>
            </w:r>
            <w:proofErr w:type="spellStart"/>
            <w:r w:rsidR="00DD3AA6" w:rsidRPr="00E91547">
              <w:rPr>
                <w:sz w:val="22"/>
                <w:szCs w:val="22"/>
                <w:lang w:val="ru-RU"/>
              </w:rPr>
              <w:t>October</w:t>
            </w:r>
            <w:proofErr w:type="spellEnd"/>
            <w:r w:rsidR="00DD3AA6" w:rsidRPr="00E91547">
              <w:rPr>
                <w:sz w:val="22"/>
                <w:szCs w:val="22"/>
                <w:lang w:val="ru-RU"/>
              </w:rPr>
              <w:t xml:space="preserve"> 2024</w:t>
            </w:r>
          </w:p>
          <w:p w14:paraId="24A9E3C9" w14:textId="2961EFC8" w:rsidR="00DD3AA6" w:rsidRPr="00E91547" w:rsidRDefault="009D266E" w:rsidP="003522E7">
            <w:pPr>
              <w:ind w:left="2584"/>
              <w:rPr>
                <w:sz w:val="22"/>
                <w:szCs w:val="22"/>
                <w:lang w:val="ru-RU"/>
              </w:rPr>
            </w:pPr>
            <w:r w:rsidRPr="00E91547">
              <w:rPr>
                <w:sz w:val="22"/>
                <w:szCs w:val="22"/>
                <w:lang w:val="ru-RU"/>
              </w:rPr>
              <w:t>Russian</w:t>
            </w:r>
          </w:p>
          <w:p w14:paraId="249451BD" w14:textId="77777777" w:rsidR="00DD3AA6" w:rsidRPr="00E91547" w:rsidRDefault="00DD3AA6" w:rsidP="003522E7">
            <w:pPr>
              <w:ind w:left="2584"/>
              <w:rPr>
                <w:sz w:val="22"/>
                <w:szCs w:val="22"/>
                <w:lang w:val="ru-RU"/>
              </w:rPr>
            </w:pPr>
            <w:proofErr w:type="spellStart"/>
            <w:r w:rsidRPr="00E91547">
              <w:rPr>
                <w:sz w:val="22"/>
                <w:szCs w:val="22"/>
                <w:lang w:val="ru-RU"/>
              </w:rPr>
              <w:t>Original</w:t>
            </w:r>
            <w:proofErr w:type="spellEnd"/>
            <w:r w:rsidRPr="00E91547">
              <w:rPr>
                <w:sz w:val="22"/>
                <w:szCs w:val="22"/>
                <w:lang w:val="ru-RU"/>
              </w:rPr>
              <w:t>: English</w:t>
            </w:r>
          </w:p>
          <w:p w14:paraId="69109095" w14:textId="77777777" w:rsidR="00DD3AA6" w:rsidRPr="00E91547" w:rsidRDefault="00DD3AA6" w:rsidP="003522E7">
            <w:pPr>
              <w:rPr>
                <w:lang w:val="ru-RU"/>
              </w:rPr>
            </w:pPr>
          </w:p>
        </w:tc>
      </w:tr>
    </w:tbl>
    <w:p w14:paraId="25C3DC69" w14:textId="77777777" w:rsidR="009D266E" w:rsidRPr="00E91547" w:rsidRDefault="009D266E" w:rsidP="009D266E">
      <w:pPr>
        <w:ind w:right="5249"/>
        <w:jc w:val="left"/>
        <w:rPr>
          <w:b/>
          <w:bCs/>
          <w:sz w:val="24"/>
          <w:lang w:val="ru-RU"/>
        </w:rPr>
      </w:pPr>
      <w:r w:rsidRPr="00E91547">
        <w:rPr>
          <w:b/>
          <w:sz w:val="24"/>
          <w:lang w:val="ru-RU"/>
        </w:rPr>
        <w:t>Конференция Сторон Конвенции о биологическом разнообразии</w:t>
      </w:r>
    </w:p>
    <w:p w14:paraId="65EB81FB" w14:textId="77777777" w:rsidR="009D266E" w:rsidRPr="00E91547" w:rsidRDefault="009D266E" w:rsidP="009D266E">
      <w:pPr>
        <w:ind w:left="170" w:right="3119" w:hanging="170"/>
        <w:jc w:val="left"/>
        <w:rPr>
          <w:b/>
          <w:bCs/>
          <w:lang w:val="ru-RU"/>
        </w:rPr>
      </w:pPr>
      <w:r w:rsidRPr="00E91547">
        <w:rPr>
          <w:b/>
          <w:bCs/>
          <w:lang w:val="ru-RU"/>
        </w:rPr>
        <w:t>Шестнадцатое совещание</w:t>
      </w:r>
    </w:p>
    <w:p w14:paraId="422C6806" w14:textId="5879F6EB" w:rsidR="009D266E" w:rsidRPr="00E91547" w:rsidRDefault="009D266E" w:rsidP="009D266E">
      <w:pPr>
        <w:ind w:right="3119"/>
        <w:jc w:val="left"/>
        <w:rPr>
          <w:bCs/>
          <w:lang w:val="ru-RU"/>
        </w:rPr>
      </w:pPr>
      <w:r w:rsidRPr="00E91547">
        <w:rPr>
          <w:bCs/>
          <w:lang w:val="ru-RU"/>
        </w:rPr>
        <w:t>Кали, Колумбия, 21 октября – 1 ноября 2024 года</w:t>
      </w:r>
    </w:p>
    <w:p w14:paraId="11F83D67" w14:textId="77777777" w:rsidR="00676E66" w:rsidRPr="00E91547" w:rsidRDefault="009D266E" w:rsidP="00676E66">
      <w:pPr>
        <w:pStyle w:val="Cornernotation-Item"/>
        <w:rPr>
          <w:b w:val="0"/>
          <w:bCs w:val="0"/>
          <w:lang w:val="ru-RU"/>
        </w:rPr>
      </w:pPr>
      <w:r w:rsidRPr="00E91547">
        <w:rPr>
          <w:b w:val="0"/>
          <w:bCs w:val="0"/>
          <w:lang w:val="ru-RU"/>
        </w:rPr>
        <w:t>Пункт 20 повестки дня</w:t>
      </w:r>
    </w:p>
    <w:p w14:paraId="06B1D2DE" w14:textId="77777777" w:rsidR="00676E66" w:rsidRPr="00E91547" w:rsidRDefault="009D266E" w:rsidP="00676E66">
      <w:pPr>
        <w:pStyle w:val="Cornernotation-Item"/>
        <w:rPr>
          <w:lang w:val="ru-RU"/>
        </w:rPr>
      </w:pPr>
      <w:r w:rsidRPr="00E91547">
        <w:rPr>
          <w:lang w:val="ru-RU"/>
        </w:rPr>
        <w:t>Морское и прибрежное биоразнообразие,</w:t>
      </w:r>
    </w:p>
    <w:p w14:paraId="26CA857D" w14:textId="6EF32FFD" w:rsidR="000C08A7" w:rsidRPr="00E91547" w:rsidRDefault="009D266E" w:rsidP="00676E66">
      <w:pPr>
        <w:pStyle w:val="Cornernotation-Item"/>
        <w:rPr>
          <w:b w:val="0"/>
          <w:bCs w:val="0"/>
          <w:lang w:val="ru-RU"/>
        </w:rPr>
      </w:pPr>
      <w:r w:rsidRPr="00E91547">
        <w:rPr>
          <w:lang w:val="ru-RU"/>
        </w:rPr>
        <w:t>биоразнообразие островов</w:t>
      </w:r>
    </w:p>
    <w:bookmarkEnd w:id="0"/>
    <w:p w14:paraId="76ADF728" w14:textId="1F4CC04B" w:rsidR="00882D1E" w:rsidRPr="00E91547" w:rsidRDefault="00882D1E" w:rsidP="00882D1E">
      <w:pPr>
        <w:pStyle w:val="CBDTitle"/>
        <w:rPr>
          <w:lang w:val="ru-RU"/>
        </w:rPr>
      </w:pPr>
      <w:r w:rsidRPr="00E91547">
        <w:rPr>
          <w:rFonts w:eastAsia="Times New Roman"/>
          <w:iCs/>
          <w:kern w:val="22"/>
          <w:szCs w:val="28"/>
          <w:lang w:val="ru-RU"/>
        </w:rPr>
        <w:t xml:space="preserve">Решение, принятое Конференцией Сторон Конвенции о биологическом разнообразии </w:t>
      </w:r>
      <w:r w:rsidRPr="00E91547">
        <w:rPr>
          <w:rFonts w:eastAsia="Times New Roman"/>
          <w:iCs/>
          <w:kern w:val="22"/>
          <w:szCs w:val="28"/>
          <w:lang w:val="ru-RU"/>
        </w:rPr>
        <w:t>30 окт</w:t>
      </w:r>
      <w:r w:rsidRPr="00E91547">
        <w:rPr>
          <w:rFonts w:eastAsia="Times New Roman"/>
          <w:iCs/>
          <w:kern w:val="22"/>
          <w:szCs w:val="28"/>
          <w:lang w:val="ru-RU"/>
        </w:rPr>
        <w:t>ября 2024 года</w:t>
      </w:r>
    </w:p>
    <w:p w14:paraId="3F49212B" w14:textId="638EB6B9" w:rsidR="00A96B21" w:rsidRPr="00E91547" w:rsidRDefault="00882D1E" w:rsidP="001454DA">
      <w:pPr>
        <w:pStyle w:val="CBDTitle"/>
        <w:rPr>
          <w:sz w:val="22"/>
          <w:lang w:val="ru-RU"/>
        </w:rPr>
      </w:pPr>
      <w:r w:rsidRPr="00E91547">
        <w:rPr>
          <w:bCs/>
          <w:sz w:val="22"/>
          <w:lang w:val="ru-RU"/>
        </w:rPr>
        <w:t>16/16.</w:t>
      </w:r>
      <w:r w:rsidRPr="00E91547">
        <w:rPr>
          <w:bCs/>
          <w:sz w:val="22"/>
          <w:lang w:val="ru-RU"/>
        </w:rPr>
        <w:tab/>
      </w:r>
      <w:r w:rsidRPr="00E91547">
        <w:rPr>
          <w:bCs/>
          <w:sz w:val="22"/>
          <w:lang w:val="ru-RU"/>
        </w:rPr>
        <w:tab/>
      </w:r>
      <w:r w:rsidR="00C062E5" w:rsidRPr="00E91547">
        <w:rPr>
          <w:bCs/>
          <w:sz w:val="22"/>
          <w:lang w:val="ru-RU"/>
        </w:rPr>
        <w:t>Дальнейшая работа в области экологически или биологически значимых морских районов</w:t>
      </w:r>
    </w:p>
    <w:p w14:paraId="0DD0E379" w14:textId="32B3BB53" w:rsidR="002369A9" w:rsidRPr="00E91547" w:rsidRDefault="00B64007" w:rsidP="002369A9">
      <w:pPr>
        <w:keepNext/>
        <w:spacing w:before="120" w:after="120"/>
        <w:ind w:left="567" w:firstLine="567"/>
        <w:rPr>
          <w:lang w:val="ru-RU"/>
        </w:rPr>
      </w:pPr>
      <w:r w:rsidRPr="00E91547">
        <w:rPr>
          <w:i/>
          <w:iCs/>
          <w:lang w:val="ru-RU"/>
        </w:rPr>
        <w:t>Конференция Сторон</w:t>
      </w:r>
      <w:r w:rsidR="002369A9" w:rsidRPr="00E91547">
        <w:rPr>
          <w:lang w:val="ru-RU"/>
        </w:rPr>
        <w:t>,</w:t>
      </w:r>
    </w:p>
    <w:p w14:paraId="21B34312" w14:textId="64C65550" w:rsidR="002369A9" w:rsidRPr="00E91547" w:rsidRDefault="00B64007" w:rsidP="002369A9">
      <w:pPr>
        <w:spacing w:before="120" w:after="120"/>
        <w:ind w:left="567" w:firstLine="567"/>
        <w:rPr>
          <w:lang w:val="ru-RU"/>
        </w:rPr>
      </w:pPr>
      <w:r w:rsidRPr="00E91547">
        <w:rPr>
          <w:i/>
          <w:lang w:val="ru-RU"/>
        </w:rPr>
        <w:t>подтверждая</w:t>
      </w:r>
      <w:r w:rsidRPr="00E91547">
        <w:rPr>
          <w:lang w:val="ru-RU"/>
        </w:rPr>
        <w:t xml:space="preserve"> статьи </w:t>
      </w:r>
      <w:hyperlink r:id="rId15" w:history="1">
        <w:r w:rsidRPr="00E91547">
          <w:rPr>
            <w:rStyle w:val="Lienhypertexte"/>
            <w:lang w:val="ru-RU"/>
          </w:rPr>
          <w:t>3</w:t>
        </w:r>
      </w:hyperlink>
      <w:r w:rsidRPr="00E91547">
        <w:rPr>
          <w:lang w:val="ru-RU"/>
        </w:rPr>
        <w:t xml:space="preserve">, </w:t>
      </w:r>
      <w:hyperlink r:id="rId16" w:history="1">
        <w:r w:rsidRPr="00E91547">
          <w:rPr>
            <w:rStyle w:val="Lienhypertexte"/>
            <w:lang w:val="ru-RU"/>
          </w:rPr>
          <w:t>4</w:t>
        </w:r>
      </w:hyperlink>
      <w:r w:rsidRPr="00E91547">
        <w:rPr>
          <w:lang w:val="ru-RU"/>
        </w:rPr>
        <w:t xml:space="preserve">, </w:t>
      </w:r>
      <w:hyperlink r:id="rId17" w:history="1">
        <w:r w:rsidRPr="00E91547">
          <w:rPr>
            <w:rStyle w:val="Lienhypertexte"/>
            <w:lang w:val="ru-RU"/>
          </w:rPr>
          <w:t>5</w:t>
        </w:r>
      </w:hyperlink>
      <w:r w:rsidRPr="00E91547">
        <w:rPr>
          <w:lang w:val="ru-RU"/>
        </w:rPr>
        <w:t xml:space="preserve"> и </w:t>
      </w:r>
      <w:hyperlink r:id="rId18" w:history="1">
        <w:r w:rsidRPr="00E91547">
          <w:rPr>
            <w:rStyle w:val="Lienhypertexte"/>
            <w:lang w:val="ru-RU"/>
          </w:rPr>
          <w:t>22</w:t>
        </w:r>
      </w:hyperlink>
      <w:r w:rsidRPr="00E91547">
        <w:rPr>
          <w:lang w:val="ru-RU"/>
        </w:rPr>
        <w:t xml:space="preserve"> Конвенции о биологическом разнообразии</w:t>
      </w:r>
      <w:r w:rsidR="002369A9" w:rsidRPr="00E91547">
        <w:rPr>
          <w:rStyle w:val="Appelnotedebasdep"/>
          <w:lang w:val="ru-RU"/>
        </w:rPr>
        <w:footnoteReference w:id="2"/>
      </w:r>
      <w:r w:rsidRPr="00E91547">
        <w:rPr>
          <w:lang w:val="ru-RU"/>
        </w:rPr>
        <w:t>,</w:t>
      </w:r>
      <w:r w:rsidR="00C153E5" w:rsidRPr="00E91547">
        <w:rPr>
          <w:lang w:val="ru-RU"/>
        </w:rPr>
        <w:t xml:space="preserve"> </w:t>
      </w:r>
      <w:r w:rsidRPr="00E91547">
        <w:rPr>
          <w:lang w:val="ru-RU"/>
        </w:rPr>
        <w:t>а также свои решения </w:t>
      </w:r>
      <w:hyperlink r:id="rId19" w:history="1">
        <w:r w:rsidR="0074455E" w:rsidRPr="00E91547">
          <w:rPr>
            <w:rStyle w:val="Lienhypertexte"/>
            <w:lang w:val="ru-RU"/>
          </w:rPr>
          <w:t>V</w:t>
        </w:r>
        <w:r w:rsidR="0074455E" w:rsidRPr="00E91547">
          <w:rPr>
            <w:rStyle w:val="Lienhypertexte"/>
            <w:lang w:val="ru-RU"/>
          </w:rPr>
          <w:t>I</w:t>
        </w:r>
        <w:r w:rsidR="0074455E" w:rsidRPr="00E91547">
          <w:rPr>
            <w:rStyle w:val="Lienhypertexte"/>
            <w:lang w:val="ru-RU"/>
          </w:rPr>
          <w:t>II/24</w:t>
        </w:r>
      </w:hyperlink>
      <w:r w:rsidR="0074455E" w:rsidRPr="00E91547">
        <w:rPr>
          <w:lang w:val="ru-RU"/>
        </w:rPr>
        <w:t xml:space="preserve"> </w:t>
      </w:r>
      <w:r w:rsidRPr="00E91547">
        <w:rPr>
          <w:color w:val="000000" w:themeColor="text1"/>
          <w:lang w:val="ru-RU"/>
        </w:rPr>
        <w:t xml:space="preserve">от 31 марта 2006 года, </w:t>
      </w:r>
      <w:hyperlink r:id="rId20" w:history="1">
        <w:r w:rsidR="00613EF8" w:rsidRPr="00E91547">
          <w:rPr>
            <w:rStyle w:val="Lienhypertexte"/>
            <w:lang w:val="ru-RU"/>
          </w:rPr>
          <w:t>IX</w:t>
        </w:r>
        <w:r w:rsidR="00613EF8" w:rsidRPr="00E91547">
          <w:rPr>
            <w:rStyle w:val="Lienhypertexte"/>
            <w:lang w:val="ru-RU"/>
          </w:rPr>
          <w:t>/</w:t>
        </w:r>
        <w:r w:rsidR="00613EF8" w:rsidRPr="00E91547">
          <w:rPr>
            <w:rStyle w:val="Lienhypertexte"/>
            <w:lang w:val="ru-RU"/>
          </w:rPr>
          <w:t>20</w:t>
        </w:r>
      </w:hyperlink>
      <w:r w:rsidRPr="00E91547">
        <w:rPr>
          <w:color w:val="000000" w:themeColor="text1"/>
          <w:lang w:val="ru-RU"/>
        </w:rPr>
        <w:t xml:space="preserve"> от 30 мая 2008 года, </w:t>
      </w:r>
      <w:hyperlink r:id="rId21" w:history="1">
        <w:r w:rsidR="00613EF8" w:rsidRPr="00E91547">
          <w:rPr>
            <w:rStyle w:val="Lienhypertexte"/>
            <w:lang w:val="ru-RU"/>
          </w:rPr>
          <w:t>X/2</w:t>
        </w:r>
        <w:r w:rsidR="00613EF8" w:rsidRPr="00E91547">
          <w:rPr>
            <w:rStyle w:val="Lienhypertexte"/>
            <w:lang w:val="ru-RU"/>
          </w:rPr>
          <w:t>9</w:t>
        </w:r>
      </w:hyperlink>
      <w:r w:rsidRPr="00E91547">
        <w:rPr>
          <w:lang w:val="ru-RU"/>
        </w:rPr>
        <w:t xml:space="preserve"> от 29 октября 2010 года, </w:t>
      </w:r>
      <w:hyperlink r:id="rId22" w:history="1">
        <w:r w:rsidR="00613EF8" w:rsidRPr="00E91547">
          <w:rPr>
            <w:rStyle w:val="Lienhypertexte"/>
            <w:lang w:val="ru-RU"/>
          </w:rPr>
          <w:t>XI/</w:t>
        </w:r>
        <w:r w:rsidR="00613EF8" w:rsidRPr="00E91547">
          <w:rPr>
            <w:rStyle w:val="Lienhypertexte"/>
            <w:lang w:val="ru-RU"/>
          </w:rPr>
          <w:t>1</w:t>
        </w:r>
        <w:r w:rsidR="00613EF8" w:rsidRPr="00E91547">
          <w:rPr>
            <w:rStyle w:val="Lienhypertexte"/>
            <w:lang w:val="ru-RU"/>
          </w:rPr>
          <w:t>7</w:t>
        </w:r>
      </w:hyperlink>
      <w:r w:rsidRPr="00E91547">
        <w:rPr>
          <w:lang w:val="ru-RU"/>
        </w:rPr>
        <w:t xml:space="preserve"> от 19 октября 2012 года, </w:t>
      </w:r>
      <w:hyperlink r:id="rId23" w:history="1">
        <w:r w:rsidR="00613EF8" w:rsidRPr="00E91547">
          <w:rPr>
            <w:rStyle w:val="Lienhypertexte"/>
            <w:lang w:val="ru-RU"/>
          </w:rPr>
          <w:t>XI</w:t>
        </w:r>
        <w:r w:rsidR="00613EF8" w:rsidRPr="00E91547">
          <w:rPr>
            <w:rStyle w:val="Lienhypertexte"/>
            <w:lang w:val="ru-RU"/>
          </w:rPr>
          <w:t>I</w:t>
        </w:r>
        <w:r w:rsidR="00613EF8" w:rsidRPr="00E91547">
          <w:rPr>
            <w:rStyle w:val="Lienhypertexte"/>
            <w:lang w:val="ru-RU"/>
          </w:rPr>
          <w:t>/22</w:t>
        </w:r>
      </w:hyperlink>
      <w:r w:rsidRPr="00E91547">
        <w:rPr>
          <w:lang w:val="ru-RU"/>
        </w:rPr>
        <w:t xml:space="preserve"> от 17 октября 2014 года, </w:t>
      </w:r>
      <w:hyperlink r:id="rId24" w:history="1">
        <w:r w:rsidR="00613EF8" w:rsidRPr="00E91547">
          <w:rPr>
            <w:rStyle w:val="Lienhypertexte"/>
            <w:lang w:val="ru-RU"/>
          </w:rPr>
          <w:t>XIII</w:t>
        </w:r>
        <w:r w:rsidR="00613EF8" w:rsidRPr="00E91547">
          <w:rPr>
            <w:rStyle w:val="Lienhypertexte"/>
            <w:lang w:val="ru-RU"/>
          </w:rPr>
          <w:t>/</w:t>
        </w:r>
        <w:r w:rsidR="00613EF8" w:rsidRPr="00E91547">
          <w:rPr>
            <w:rStyle w:val="Lienhypertexte"/>
            <w:lang w:val="ru-RU"/>
          </w:rPr>
          <w:t>12</w:t>
        </w:r>
      </w:hyperlink>
      <w:r w:rsidRPr="00E91547">
        <w:rPr>
          <w:lang w:val="ru-RU"/>
        </w:rPr>
        <w:t xml:space="preserve"> от 17 декабря 2016 года, в частности </w:t>
      </w:r>
      <w:r w:rsidR="00C153E5" w:rsidRPr="00E91547">
        <w:rPr>
          <w:lang w:val="ru-RU"/>
        </w:rPr>
        <w:t xml:space="preserve">его </w:t>
      </w:r>
      <w:r w:rsidRPr="00E91547">
        <w:rPr>
          <w:lang w:val="ru-RU"/>
        </w:rPr>
        <w:t xml:space="preserve">пункт 3, </w:t>
      </w:r>
      <w:hyperlink r:id="rId25" w:history="1">
        <w:r w:rsidR="00602CA2" w:rsidRPr="00E91547">
          <w:rPr>
            <w:rStyle w:val="Lienhypertexte"/>
            <w:lang w:val="ru-RU"/>
          </w:rPr>
          <w:t>1</w:t>
        </w:r>
        <w:r w:rsidR="00602CA2" w:rsidRPr="00E91547">
          <w:rPr>
            <w:rStyle w:val="Lienhypertexte"/>
            <w:lang w:val="ru-RU"/>
          </w:rPr>
          <w:t>4</w:t>
        </w:r>
        <w:r w:rsidR="00602CA2" w:rsidRPr="00E91547">
          <w:rPr>
            <w:rStyle w:val="Lienhypertexte"/>
            <w:lang w:val="ru-RU"/>
          </w:rPr>
          <w:t>/9</w:t>
        </w:r>
      </w:hyperlink>
      <w:r w:rsidRPr="00E91547">
        <w:rPr>
          <w:lang w:val="ru-RU"/>
        </w:rPr>
        <w:t xml:space="preserve"> от 29 ноября 2018 года и </w:t>
      </w:r>
      <w:hyperlink r:id="rId26" w:history="1">
        <w:r w:rsidR="00882D1E" w:rsidRPr="00E91547">
          <w:rPr>
            <w:rStyle w:val="Lienhypertexte"/>
            <w:lang w:val="ru-RU"/>
          </w:rPr>
          <w:t>15/26</w:t>
        </w:r>
      </w:hyperlink>
      <w:r w:rsidRPr="00E91547">
        <w:rPr>
          <w:lang w:val="ru-RU"/>
        </w:rPr>
        <w:t xml:space="preserve"> от 19 декабря 2022 года</w:t>
      </w:r>
      <w:r w:rsidR="002369A9" w:rsidRPr="00E91547">
        <w:rPr>
          <w:lang w:val="ru-RU"/>
        </w:rPr>
        <w:t>,</w:t>
      </w:r>
    </w:p>
    <w:p w14:paraId="7520C029" w14:textId="23B8D9F0" w:rsidR="002369A9" w:rsidRPr="00E91547" w:rsidRDefault="00B64007" w:rsidP="002369A9">
      <w:pPr>
        <w:spacing w:before="120" w:after="120"/>
        <w:ind w:left="567" w:firstLine="567"/>
        <w:rPr>
          <w:lang w:val="ru-RU"/>
        </w:rPr>
      </w:pPr>
      <w:r w:rsidRPr="00E91547">
        <w:rPr>
          <w:i/>
          <w:lang w:val="ru-RU"/>
        </w:rPr>
        <w:t>ссылаясь</w:t>
      </w:r>
      <w:r w:rsidRPr="00E91547">
        <w:rPr>
          <w:lang w:val="ru-RU"/>
        </w:rPr>
        <w:t xml:space="preserve"> на резолюцию 78/69 Генеральной Ассамблеи Организации Объединенных Наций о Мировом океане и морском праве от 5 декабря 2023 года и пункты ее преамбулы о Конвенции Организации Объединенных Наций по морскому праву</w:t>
      </w:r>
      <w:r w:rsidR="002369A9" w:rsidRPr="00E91547">
        <w:rPr>
          <w:rStyle w:val="Appelnotedebasdep"/>
          <w:lang w:val="ru-RU"/>
        </w:rPr>
        <w:footnoteReference w:id="3"/>
      </w:r>
      <w:r w:rsidR="002369A9" w:rsidRPr="00E91547">
        <w:rPr>
          <w:vertAlign w:val="superscript"/>
          <w:lang w:val="ru-RU"/>
        </w:rPr>
        <w:t>,</w:t>
      </w:r>
      <w:bookmarkStart w:id="1" w:name="_Ref178194420"/>
      <w:r w:rsidR="002369A9" w:rsidRPr="00E91547">
        <w:rPr>
          <w:rStyle w:val="Appelnotedebasdep"/>
          <w:rFonts w:eastAsiaTheme="majorEastAsia"/>
          <w:lang w:val="ru-RU"/>
        </w:rPr>
        <w:footnoteReference w:id="4"/>
      </w:r>
      <w:bookmarkEnd w:id="1"/>
      <w:r w:rsidR="002369A9" w:rsidRPr="00E91547">
        <w:rPr>
          <w:vertAlign w:val="superscript"/>
          <w:lang w:val="ru-RU"/>
        </w:rPr>
        <w:t>,</w:t>
      </w:r>
      <w:bookmarkStart w:id="5" w:name="_Ref178194435"/>
      <w:r w:rsidR="002369A9" w:rsidRPr="00E91547">
        <w:rPr>
          <w:rStyle w:val="Appelnotedebasdep"/>
          <w:lang w:val="ru-RU"/>
        </w:rPr>
        <w:footnoteReference w:id="5"/>
      </w:r>
      <w:bookmarkEnd w:id="5"/>
      <w:r w:rsidR="00D00962" w:rsidRPr="00E91547">
        <w:rPr>
          <w:vertAlign w:val="superscript"/>
          <w:lang w:val="ru-RU"/>
        </w:rPr>
        <w:t>,</w:t>
      </w:r>
      <w:r w:rsidR="00D00962" w:rsidRPr="00E91547">
        <w:rPr>
          <w:rStyle w:val="Appelnotedebasdep"/>
          <w:lang w:val="ru-RU"/>
        </w:rPr>
        <w:footnoteReference w:id="6"/>
      </w:r>
      <w:r w:rsidR="005574E9" w:rsidRPr="00E91547">
        <w:rPr>
          <w:vertAlign w:val="superscript"/>
          <w:lang w:val="ru-RU"/>
        </w:rPr>
        <w:t>,</w:t>
      </w:r>
      <w:r w:rsidR="005574E9" w:rsidRPr="00E91547">
        <w:rPr>
          <w:rStyle w:val="Appelnotedebasdep"/>
          <w:lang w:val="ru-RU"/>
        </w:rPr>
        <w:footnoteReference w:id="7"/>
      </w:r>
      <w:r w:rsidRPr="00E91547">
        <w:rPr>
          <w:lang w:val="ru-RU"/>
        </w:rPr>
        <w:t>,</w:t>
      </w:r>
    </w:p>
    <w:p w14:paraId="299E486D" w14:textId="02A80EB3" w:rsidR="002369A9" w:rsidRPr="00E91547" w:rsidRDefault="00202FC8" w:rsidP="002369A9">
      <w:pPr>
        <w:spacing w:before="120" w:after="120"/>
        <w:ind w:left="567" w:firstLine="567"/>
        <w:rPr>
          <w:lang w:val="ru-RU"/>
        </w:rPr>
      </w:pPr>
      <w:r w:rsidRPr="00E91547">
        <w:rPr>
          <w:i/>
          <w:lang w:val="ru-RU"/>
        </w:rPr>
        <w:lastRenderedPageBreak/>
        <w:t>вновь подтверждая</w:t>
      </w:r>
      <w:r w:rsidRPr="00E91547">
        <w:rPr>
          <w:lang w:val="ru-RU"/>
        </w:rPr>
        <w:t xml:space="preserve"> центральную роль Генеральной Ассамблеи в решении вопросов, касающихся сохранения и устойчивого использования биоразнообразия в морских районах за пределами действия национальной юрисдикции</w:t>
      </w:r>
      <w:r w:rsidR="002369A9" w:rsidRPr="00E91547">
        <w:rPr>
          <w:lang w:val="ru-RU"/>
        </w:rPr>
        <w:t>,</w:t>
      </w:r>
    </w:p>
    <w:p w14:paraId="384D3532" w14:textId="63F6FDF8" w:rsidR="002369A9" w:rsidRPr="00E91547" w:rsidRDefault="00202FC8" w:rsidP="002369A9">
      <w:pPr>
        <w:spacing w:before="120" w:after="120"/>
        <w:ind w:left="567" w:firstLine="567"/>
        <w:rPr>
          <w:lang w:val="ru-RU"/>
        </w:rPr>
      </w:pPr>
      <w:r w:rsidRPr="00E91547">
        <w:rPr>
          <w:i/>
          <w:lang w:val="ru-RU"/>
        </w:rPr>
        <w:t>признавая</w:t>
      </w:r>
      <w:r w:rsidRPr="00E91547">
        <w:rPr>
          <w:lang w:val="ru-RU"/>
        </w:rPr>
        <w:t xml:space="preserve">, что описание экологически или биологически значимых морских районов представляет собой важный научно-технический процесс, который может внести </w:t>
      </w:r>
      <w:r w:rsidR="00BD0F66" w:rsidRPr="00E91547">
        <w:rPr>
          <w:lang w:val="ru-RU"/>
        </w:rPr>
        <w:t xml:space="preserve">существенный </w:t>
      </w:r>
      <w:r w:rsidRPr="00E91547">
        <w:rPr>
          <w:lang w:val="ru-RU"/>
        </w:rPr>
        <w:t>вклад в осуществление Куньминско-Монреальской глобальной рамочной программы в области биоразнообразия</w:t>
      </w:r>
      <w:r w:rsidR="002369A9" w:rsidRPr="00E91547">
        <w:rPr>
          <w:rStyle w:val="Appelnotedebasdep"/>
          <w:lang w:val="ru-RU"/>
        </w:rPr>
        <w:footnoteReference w:id="8"/>
      </w:r>
      <w:r w:rsidR="002369A9" w:rsidRPr="00E91547">
        <w:rPr>
          <w:lang w:val="ru-RU"/>
        </w:rPr>
        <w:t xml:space="preserve"> </w:t>
      </w:r>
      <w:r w:rsidRPr="00E91547">
        <w:rPr>
          <w:lang w:val="ru-RU"/>
        </w:rPr>
        <w:t>и Соглашения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002369A9" w:rsidRPr="00E91547">
        <w:rPr>
          <w:rStyle w:val="Appelnotedebasdep"/>
          <w:lang w:val="ru-RU"/>
        </w:rPr>
        <w:footnoteReference w:id="9"/>
      </w:r>
      <w:r w:rsidRPr="00E91547">
        <w:rPr>
          <w:lang w:val="ru-RU"/>
        </w:rPr>
        <w:t>,</w:t>
      </w:r>
    </w:p>
    <w:p w14:paraId="04FE9077" w14:textId="461E1D14" w:rsidR="002369A9" w:rsidRPr="00E91547" w:rsidRDefault="002369A9" w:rsidP="002369A9">
      <w:pPr>
        <w:spacing w:before="120" w:after="120"/>
        <w:ind w:left="567" w:firstLine="567"/>
        <w:rPr>
          <w:color w:val="000000" w:themeColor="text1"/>
          <w:lang w:val="ru-RU"/>
        </w:rPr>
      </w:pPr>
      <w:r w:rsidRPr="00E91547">
        <w:rPr>
          <w:color w:val="000000" w:themeColor="text1"/>
          <w:lang w:val="ru-RU"/>
        </w:rPr>
        <w:t>1.</w:t>
      </w:r>
      <w:r w:rsidRPr="00E91547">
        <w:rPr>
          <w:i/>
          <w:iCs/>
          <w:color w:val="000000" w:themeColor="text1"/>
          <w:lang w:val="ru-RU"/>
        </w:rPr>
        <w:tab/>
      </w:r>
      <w:r w:rsidR="00202FC8" w:rsidRPr="00E91547">
        <w:rPr>
          <w:i/>
          <w:color w:val="000000" w:themeColor="text1"/>
          <w:lang w:val="ru-RU"/>
        </w:rPr>
        <w:t>выражает признательность</w:t>
      </w:r>
      <w:r w:rsidR="00202FC8" w:rsidRPr="00E91547">
        <w:rPr>
          <w:color w:val="000000" w:themeColor="text1"/>
          <w:lang w:val="ru-RU"/>
        </w:rPr>
        <w:t xml:space="preserve"> правительствам Бельгии, Германии, Канады, Норвегии и Швеции за оказанную ими финансовую поддержку в организации семинаров экспертов по техническим и юридическим вопросам для рассмотрения процедур изменения описаний экологически или биологически значимых морских районов и описания новых районов и принимает к сведению доклады о работе этих семинаров</w:t>
      </w:r>
      <w:r w:rsidRPr="00E91547">
        <w:rPr>
          <w:rStyle w:val="Appelnotedebasdep"/>
          <w:rFonts w:eastAsiaTheme="majorEastAsia"/>
          <w:color w:val="000000" w:themeColor="text1"/>
          <w:lang w:val="ru-RU"/>
        </w:rPr>
        <w:footnoteReference w:id="10"/>
      </w:r>
      <w:r w:rsidR="00202FC8" w:rsidRPr="00E91547">
        <w:rPr>
          <w:color w:val="000000" w:themeColor="text1"/>
          <w:lang w:val="ru-RU"/>
        </w:rPr>
        <w:t>;</w:t>
      </w:r>
    </w:p>
    <w:p w14:paraId="34F8DBC7" w14:textId="2177C006" w:rsidR="002369A9" w:rsidRPr="00E91547" w:rsidRDefault="002369A9" w:rsidP="002369A9">
      <w:pPr>
        <w:spacing w:before="120" w:after="120"/>
        <w:ind w:left="567" w:firstLine="567"/>
        <w:rPr>
          <w:lang w:val="ru-RU"/>
        </w:rPr>
      </w:pPr>
      <w:r w:rsidRPr="00E91547">
        <w:rPr>
          <w:lang w:val="ru-RU"/>
        </w:rPr>
        <w:t>2.</w:t>
      </w:r>
      <w:r w:rsidRPr="00E91547">
        <w:rPr>
          <w:lang w:val="ru-RU"/>
        </w:rPr>
        <w:tab/>
      </w:r>
      <w:r w:rsidR="00202FC8" w:rsidRPr="00E91547">
        <w:rPr>
          <w:i/>
          <w:lang w:val="ru-RU"/>
        </w:rPr>
        <w:t>постановляет</w:t>
      </w:r>
      <w:r w:rsidR="00202FC8" w:rsidRPr="00E91547">
        <w:rPr>
          <w:lang w:val="ru-RU"/>
        </w:rPr>
        <w:t xml:space="preserve"> продлить срок работы Неофициальной консультативной группы по экологически или биологически значимым морским районам и поручает Исполнительному секретарю пересмотреть ее круг полномочий, приведенный в приложении III к решению </w:t>
      </w:r>
      <w:hyperlink r:id="rId27" w:history="1">
        <w:r w:rsidR="00602CA2" w:rsidRPr="00E91547">
          <w:rPr>
            <w:rStyle w:val="Lienhypertexte"/>
            <w:lang w:val="ru-RU"/>
          </w:rPr>
          <w:t>XIII/12</w:t>
        </w:r>
      </w:hyperlink>
      <w:r w:rsidR="00202FC8" w:rsidRPr="00E91547">
        <w:rPr>
          <w:lang w:val="ru-RU"/>
        </w:rPr>
        <w:t xml:space="preserve"> и измененный в приложении III к решению </w:t>
      </w:r>
      <w:hyperlink r:id="rId28" w:history="1">
        <w:r w:rsidR="00602CA2" w:rsidRPr="00E91547">
          <w:rPr>
            <w:rStyle w:val="Lienhypertexte"/>
            <w:lang w:val="ru-RU"/>
          </w:rPr>
          <w:t>14/9</w:t>
        </w:r>
      </w:hyperlink>
      <w:r w:rsidR="00202FC8" w:rsidRPr="00E91547">
        <w:rPr>
          <w:lang w:val="ru-RU"/>
        </w:rPr>
        <w:t xml:space="preserve">, чтобы привести их в соответствие с настоящим решением и </w:t>
      </w:r>
      <w:proofErr w:type="spellStart"/>
      <w:r w:rsidR="00BD0F66" w:rsidRPr="00E91547">
        <w:rPr>
          <w:lang w:val="ru-RU"/>
        </w:rPr>
        <w:t>и</w:t>
      </w:r>
      <w:proofErr w:type="spellEnd"/>
      <w:r w:rsidR="00BD0F66" w:rsidRPr="00E91547">
        <w:rPr>
          <w:lang w:val="ru-RU"/>
        </w:rPr>
        <w:t xml:space="preserve"> оказать содействие</w:t>
      </w:r>
      <w:r w:rsidR="00BD0F66" w:rsidRPr="00E91547">
        <w:rPr>
          <w:lang w:val="ru-RU"/>
        </w:rPr>
        <w:t xml:space="preserve"> </w:t>
      </w:r>
      <w:r w:rsidR="00202FC8" w:rsidRPr="00E91547">
        <w:rPr>
          <w:lang w:val="ru-RU"/>
        </w:rPr>
        <w:t>работ</w:t>
      </w:r>
      <w:r w:rsidR="00BD0F66" w:rsidRPr="00E91547">
        <w:rPr>
          <w:lang w:val="ru-RU"/>
        </w:rPr>
        <w:t>е</w:t>
      </w:r>
      <w:r w:rsidR="00202FC8" w:rsidRPr="00E91547">
        <w:rPr>
          <w:lang w:val="ru-RU"/>
        </w:rPr>
        <w:t xml:space="preserve"> Группы в соответствии с ее кругом полномочий</w:t>
      </w:r>
      <w:r w:rsidRPr="00E91547">
        <w:rPr>
          <w:lang w:val="ru-RU"/>
        </w:rPr>
        <w:t>;</w:t>
      </w:r>
    </w:p>
    <w:p w14:paraId="4A144420" w14:textId="3E827225" w:rsidR="002369A9" w:rsidRPr="00E91547" w:rsidRDefault="002369A9" w:rsidP="002369A9">
      <w:pPr>
        <w:pStyle w:val="Para1"/>
        <w:numPr>
          <w:ilvl w:val="0"/>
          <w:numId w:val="0"/>
        </w:numPr>
        <w:tabs>
          <w:tab w:val="clear" w:pos="567"/>
          <w:tab w:val="clear" w:pos="1134"/>
        </w:tabs>
        <w:ind w:left="567" w:firstLine="567"/>
        <w:rPr>
          <w:lang w:val="ru-RU"/>
        </w:rPr>
      </w:pPr>
      <w:r w:rsidRPr="00E91547">
        <w:rPr>
          <w:lang w:val="ru-RU"/>
        </w:rPr>
        <w:t>3.</w:t>
      </w:r>
      <w:r w:rsidRPr="00E91547">
        <w:rPr>
          <w:lang w:val="ru-RU"/>
        </w:rPr>
        <w:tab/>
      </w:r>
      <w:r w:rsidR="00202FC8" w:rsidRPr="00E91547">
        <w:rPr>
          <w:i/>
          <w:iCs/>
          <w:lang w:val="ru-RU"/>
        </w:rPr>
        <w:t>подчеркивает</w:t>
      </w:r>
      <w:r w:rsidR="00202FC8" w:rsidRPr="00E91547">
        <w:rPr>
          <w:lang w:val="ru-RU"/>
        </w:rPr>
        <w:t>, что изменение описаний экологически или биологически значимых морских районов и описание новых районов, отвечающих критериям таких районов, носит исключительно научно-технический характер и не предполагает выражения какого-либо мнения относительно правового статуса любой страны, территории, города или района, включая морские зоны, или их властей, или относительно делимитации их рубежей, и не влечет за собой экономических или юридических последствий и что никакие действия или мероприятия, выполняемые на основе настоящего решения, не наносят ущерба и не могут служить основанием для утверждения или отрицания любых претензий на суверенитет, суверенные права или юрисдикцию, в том числе в отношении любых связанных с этим споров</w:t>
      </w:r>
      <w:r w:rsidRPr="00E91547">
        <w:rPr>
          <w:lang w:val="ru-RU"/>
        </w:rPr>
        <w:t>;</w:t>
      </w:r>
    </w:p>
    <w:p w14:paraId="73F9636B" w14:textId="6B66FF42" w:rsidR="00E3310B" w:rsidRPr="00E91547" w:rsidRDefault="005A0354" w:rsidP="00FB5EF9">
      <w:pPr>
        <w:pStyle w:val="Para1"/>
        <w:numPr>
          <w:ilvl w:val="0"/>
          <w:numId w:val="0"/>
        </w:numPr>
        <w:tabs>
          <w:tab w:val="clear" w:pos="567"/>
          <w:tab w:val="clear" w:pos="1134"/>
        </w:tabs>
        <w:ind w:left="567" w:firstLine="567"/>
        <w:rPr>
          <w:lang w:val="ru-RU"/>
        </w:rPr>
      </w:pPr>
      <w:r w:rsidRPr="00E91547">
        <w:rPr>
          <w:lang w:val="ru-RU"/>
        </w:rPr>
        <w:t>4.</w:t>
      </w:r>
      <w:r w:rsidR="00FB5EF9" w:rsidRPr="00E91547">
        <w:rPr>
          <w:lang w:val="ru-RU"/>
        </w:rPr>
        <w:tab/>
      </w:r>
      <w:r w:rsidR="0055181E" w:rsidRPr="00E91547">
        <w:rPr>
          <w:i/>
          <w:iCs/>
          <w:lang w:val="ru-RU"/>
        </w:rPr>
        <w:t>поручает</w:t>
      </w:r>
      <w:r w:rsidR="0055181E" w:rsidRPr="00E91547">
        <w:rPr>
          <w:lang w:val="ru-RU"/>
        </w:rPr>
        <w:t xml:space="preserve"> Исполнительному секретарю при условии наличия финансовых ресурсов и на основе рекомендаций Неофициальной консультативной группы по экологически или биологически значимым морским районам, а также в консультации с бюро Вспомогательного органа по научным, техническим и технологическим консультациям продолжать содействовать описанию районов, отвечающих критериям экологически или биологически значимых морских районов, и содействовать изменению описаний экологически или биологически значимых морских районов</w:t>
      </w:r>
      <w:r w:rsidR="0008553D" w:rsidRPr="00E91547">
        <w:rPr>
          <w:lang w:val="ru-RU"/>
        </w:rPr>
        <w:t xml:space="preserve"> путем проведения дополнительных семинаров в соответствии с пунктом 36 решения </w:t>
      </w:r>
      <w:hyperlink r:id="rId29" w:history="1">
        <w:r w:rsidR="00602CA2" w:rsidRPr="00E91547">
          <w:rPr>
            <w:rStyle w:val="Lienhypertexte"/>
            <w:lang w:val="ru-RU"/>
          </w:rPr>
          <w:t>X/29</w:t>
        </w:r>
      </w:hyperlink>
      <w:r w:rsidR="0008553D" w:rsidRPr="00E91547">
        <w:rPr>
          <w:lang w:val="ru-RU"/>
        </w:rPr>
        <w:t>, пунктом 12 решения </w:t>
      </w:r>
      <w:hyperlink r:id="rId30" w:history="1">
        <w:r w:rsidR="00602CA2" w:rsidRPr="00E91547">
          <w:rPr>
            <w:rStyle w:val="Lienhypertexte"/>
            <w:lang w:val="ru-RU"/>
          </w:rPr>
          <w:t>XI/17</w:t>
        </w:r>
      </w:hyperlink>
      <w:r w:rsidR="0008553D" w:rsidRPr="00E91547">
        <w:rPr>
          <w:lang w:val="ru-RU"/>
        </w:rPr>
        <w:t xml:space="preserve"> и пунктом 6 решения </w:t>
      </w:r>
      <w:hyperlink r:id="rId31" w:history="1">
        <w:r w:rsidR="00602CA2" w:rsidRPr="00E91547">
          <w:rPr>
            <w:rStyle w:val="Lienhypertexte"/>
            <w:lang w:val="ru-RU"/>
          </w:rPr>
          <w:t>XII/22</w:t>
        </w:r>
      </w:hyperlink>
      <w:r w:rsidR="0055181E" w:rsidRPr="00E91547">
        <w:rPr>
          <w:lang w:val="ru-RU"/>
        </w:rPr>
        <w:t>,</w:t>
      </w:r>
      <w:r w:rsidR="0008553D" w:rsidRPr="00E91547">
        <w:rPr>
          <w:lang w:val="ru-RU"/>
        </w:rPr>
        <w:t xml:space="preserve"> итоги которых в отношении районов, </w:t>
      </w:r>
      <w:r w:rsidR="0055181E" w:rsidRPr="00E91547">
        <w:rPr>
          <w:lang w:val="ru-RU"/>
        </w:rPr>
        <w:t xml:space="preserve">находящихся за пределами </w:t>
      </w:r>
      <w:r w:rsidR="003F4AF7" w:rsidRPr="00E91547">
        <w:rPr>
          <w:lang w:val="ru-RU"/>
        </w:rPr>
        <w:t xml:space="preserve">действия </w:t>
      </w:r>
      <w:r w:rsidR="0055181E" w:rsidRPr="00E91547">
        <w:rPr>
          <w:lang w:val="ru-RU"/>
        </w:rPr>
        <w:t>национальной юрисдикции</w:t>
      </w:r>
      <w:r w:rsidR="0008553D" w:rsidRPr="00E91547">
        <w:rPr>
          <w:lang w:val="ru-RU"/>
        </w:rPr>
        <w:t>, будут применяться без ущерба для соответствующих международных процессов</w:t>
      </w:r>
      <w:r w:rsidR="00FB5EF9" w:rsidRPr="00E91547">
        <w:rPr>
          <w:lang w:val="ru-RU"/>
        </w:rPr>
        <w:t>;</w:t>
      </w:r>
    </w:p>
    <w:p w14:paraId="77908B98" w14:textId="0982F82A" w:rsidR="002369A9" w:rsidRPr="00E91547" w:rsidRDefault="00E9230D" w:rsidP="002369A9">
      <w:pPr>
        <w:pStyle w:val="Para1"/>
        <w:numPr>
          <w:ilvl w:val="0"/>
          <w:numId w:val="0"/>
        </w:numPr>
        <w:tabs>
          <w:tab w:val="clear" w:pos="567"/>
          <w:tab w:val="clear" w:pos="1134"/>
        </w:tabs>
        <w:ind w:left="567" w:firstLine="567"/>
        <w:rPr>
          <w:lang w:val="ru-RU"/>
        </w:rPr>
      </w:pPr>
      <w:r w:rsidRPr="00E91547">
        <w:rPr>
          <w:lang w:val="ru-RU"/>
        </w:rPr>
        <w:lastRenderedPageBreak/>
        <w:t>5</w:t>
      </w:r>
      <w:r w:rsidR="002369A9" w:rsidRPr="00E91547">
        <w:rPr>
          <w:lang w:val="ru-RU"/>
        </w:rPr>
        <w:t>.</w:t>
      </w:r>
      <w:r w:rsidR="002369A9" w:rsidRPr="00E91547">
        <w:rPr>
          <w:lang w:val="ru-RU"/>
        </w:rPr>
        <w:tab/>
      </w:r>
      <w:r w:rsidR="002A6B22" w:rsidRPr="00E91547">
        <w:rPr>
          <w:i/>
          <w:iCs/>
          <w:lang w:val="ru-RU"/>
        </w:rPr>
        <w:t>поручает</w:t>
      </w:r>
      <w:r w:rsidR="002A6B22" w:rsidRPr="00E91547">
        <w:rPr>
          <w:lang w:val="ru-RU"/>
        </w:rPr>
        <w:t xml:space="preserve"> </w:t>
      </w:r>
      <w:r w:rsidR="002A6B22" w:rsidRPr="00E91547">
        <w:rPr>
          <w:i/>
          <w:iCs/>
          <w:lang w:val="ru-RU"/>
        </w:rPr>
        <w:t xml:space="preserve">также </w:t>
      </w:r>
      <w:r w:rsidR="002A6B22" w:rsidRPr="00E91547">
        <w:rPr>
          <w:lang w:val="ru-RU"/>
        </w:rPr>
        <w:t>Исполнительному секретарю содействовать участию в семинарах экспертов из числа коренных народов и местных общин, женских и молодежных организаций, а также использованию традиционных знаний</w:t>
      </w:r>
      <w:r w:rsidR="002369A9" w:rsidRPr="00E91547">
        <w:rPr>
          <w:lang w:val="ru-RU"/>
        </w:rPr>
        <w:t>;</w:t>
      </w:r>
    </w:p>
    <w:p w14:paraId="7F4837BB" w14:textId="7530014E" w:rsidR="002369A9" w:rsidRPr="00E91547" w:rsidRDefault="00E9230D" w:rsidP="002369A9">
      <w:pPr>
        <w:tabs>
          <w:tab w:val="clear" w:pos="567"/>
        </w:tabs>
        <w:spacing w:before="120" w:after="120"/>
        <w:ind w:left="567" w:firstLine="567"/>
        <w:rPr>
          <w:color w:val="000000" w:themeColor="text1"/>
          <w:spacing w:val="6"/>
          <w:lang w:val="ru-RU"/>
        </w:rPr>
      </w:pPr>
      <w:r w:rsidRPr="00E91547">
        <w:rPr>
          <w:lang w:val="ru-RU"/>
        </w:rPr>
        <w:t>6</w:t>
      </w:r>
      <w:r w:rsidR="002369A9" w:rsidRPr="00E91547">
        <w:rPr>
          <w:lang w:val="ru-RU"/>
        </w:rPr>
        <w:t>.</w:t>
      </w:r>
      <w:r w:rsidR="002369A9" w:rsidRPr="00E91547">
        <w:rPr>
          <w:lang w:val="ru-RU"/>
        </w:rPr>
        <w:tab/>
      </w:r>
      <w:r w:rsidR="002A6B22" w:rsidRPr="00E91547">
        <w:rPr>
          <w:i/>
          <w:lang w:val="ru-RU"/>
        </w:rPr>
        <w:t>принимает</w:t>
      </w:r>
      <w:r w:rsidR="002A6B22" w:rsidRPr="00E91547">
        <w:rPr>
          <w:lang w:val="ru-RU"/>
        </w:rPr>
        <w:t xml:space="preserve"> </w:t>
      </w:r>
      <w:r w:rsidR="002A6B22" w:rsidRPr="00E91547">
        <w:rPr>
          <w:color w:val="000000" w:themeColor="text1"/>
          <w:lang w:val="ru-RU"/>
        </w:rPr>
        <w:t>процедуры изменения описаний экологически или биологически значимых морских районов и описания новых районов, приведенные в приложении, и поручает Исполнительному секретарю оказывать содействие внедрению этих процедур</w:t>
      </w:r>
      <w:r w:rsidR="002369A9" w:rsidRPr="00E91547">
        <w:rPr>
          <w:color w:val="000000" w:themeColor="text1"/>
          <w:spacing w:val="6"/>
          <w:lang w:val="ru-RU"/>
        </w:rPr>
        <w:t>;</w:t>
      </w:r>
    </w:p>
    <w:p w14:paraId="108F0855" w14:textId="39EA2B6F" w:rsidR="002369A9" w:rsidRPr="00E91547" w:rsidRDefault="00E9230D" w:rsidP="002369A9">
      <w:pPr>
        <w:tabs>
          <w:tab w:val="clear" w:pos="567"/>
        </w:tabs>
        <w:spacing w:before="120" w:after="120"/>
        <w:ind w:left="567" w:firstLine="567"/>
        <w:rPr>
          <w:lang w:val="ru-RU"/>
        </w:rPr>
      </w:pPr>
      <w:r w:rsidRPr="00E91547">
        <w:rPr>
          <w:lang w:val="ru-RU"/>
        </w:rPr>
        <w:t>7</w:t>
      </w:r>
      <w:r w:rsidR="002369A9" w:rsidRPr="00E91547">
        <w:rPr>
          <w:lang w:val="ru-RU"/>
        </w:rPr>
        <w:t>.</w:t>
      </w:r>
      <w:r w:rsidR="002369A9" w:rsidRPr="00E91547">
        <w:rPr>
          <w:lang w:val="ru-RU"/>
        </w:rPr>
        <w:tab/>
      </w:r>
      <w:r w:rsidR="002A6B22" w:rsidRPr="00E91547">
        <w:rPr>
          <w:i/>
          <w:lang w:val="ru-RU"/>
        </w:rPr>
        <w:t>поручает</w:t>
      </w:r>
      <w:r w:rsidR="002A6B22" w:rsidRPr="00E91547">
        <w:rPr>
          <w:lang w:val="ru-RU"/>
        </w:rPr>
        <w:t xml:space="preserve"> Исполнительному секретарю содействовать проведению обзора эффективности осуществления </w:t>
      </w:r>
      <w:r w:rsidR="002A6B22" w:rsidRPr="00E91547">
        <w:rPr>
          <w:color w:val="000000" w:themeColor="text1"/>
          <w:lang w:val="ru-RU"/>
        </w:rPr>
        <w:t>процедур, содержащихся в приложении, через 10 лет после принятия настоящего решения и представить результаты обзора на рассмотрение Вспомогательного органа по научным, техническим и технологическим консультациям</w:t>
      </w:r>
      <w:r w:rsidR="002369A9" w:rsidRPr="00E91547">
        <w:rPr>
          <w:lang w:val="ru-RU"/>
        </w:rPr>
        <w:t>;</w:t>
      </w:r>
    </w:p>
    <w:p w14:paraId="491C3B3A" w14:textId="60C7F584" w:rsidR="002813F7" w:rsidRPr="00E91547" w:rsidRDefault="00E9230D" w:rsidP="00CA55E9">
      <w:pPr>
        <w:tabs>
          <w:tab w:val="clear" w:pos="567"/>
        </w:tabs>
        <w:spacing w:before="120" w:after="120"/>
        <w:ind w:left="567" w:firstLine="567"/>
        <w:rPr>
          <w:lang w:val="ru-RU"/>
        </w:rPr>
      </w:pPr>
      <w:r w:rsidRPr="00E91547">
        <w:rPr>
          <w:lang w:val="ru-RU"/>
        </w:rPr>
        <w:t>8</w:t>
      </w:r>
      <w:r w:rsidR="002369A9" w:rsidRPr="00E91547">
        <w:rPr>
          <w:lang w:val="ru-RU"/>
        </w:rPr>
        <w:t>.</w:t>
      </w:r>
      <w:r w:rsidR="002369A9" w:rsidRPr="00E91547">
        <w:rPr>
          <w:lang w:val="ru-RU"/>
        </w:rPr>
        <w:tab/>
      </w:r>
      <w:r w:rsidR="002A6B22" w:rsidRPr="00E91547">
        <w:rPr>
          <w:i/>
          <w:lang w:val="ru-RU"/>
        </w:rPr>
        <w:t>предлагает</w:t>
      </w:r>
      <w:r w:rsidR="002A6B22" w:rsidRPr="00E91547">
        <w:rPr>
          <w:lang w:val="ru-RU"/>
        </w:rPr>
        <w:t xml:space="preserve"> Сторонам, правительствам других стран, компетентным межправительственным организациям, коренным народам и местным общинам и другим соответствующим субъектам деятельности сотрудничать в процессе осуществления процедур</w:t>
      </w:r>
      <w:r w:rsidR="002369A9" w:rsidRPr="00E91547">
        <w:rPr>
          <w:lang w:val="ru-RU"/>
        </w:rPr>
        <w:t>;</w:t>
      </w:r>
    </w:p>
    <w:p w14:paraId="4ADE770B" w14:textId="04FC1BDF" w:rsidR="00ED470B" w:rsidRPr="00E91547" w:rsidRDefault="00580369" w:rsidP="002369A9">
      <w:pPr>
        <w:tabs>
          <w:tab w:val="clear" w:pos="567"/>
        </w:tabs>
        <w:spacing w:before="120" w:after="120"/>
        <w:ind w:left="567" w:firstLine="567"/>
        <w:rPr>
          <w:lang w:val="ru-RU"/>
        </w:rPr>
      </w:pPr>
      <w:r w:rsidRPr="00E91547">
        <w:rPr>
          <w:lang w:val="ru-RU"/>
        </w:rPr>
        <w:t>9</w:t>
      </w:r>
      <w:r w:rsidR="002369A9" w:rsidRPr="00E91547">
        <w:rPr>
          <w:lang w:val="ru-RU"/>
        </w:rPr>
        <w:t>.</w:t>
      </w:r>
      <w:r w:rsidR="002369A9" w:rsidRPr="00E91547">
        <w:rPr>
          <w:lang w:val="ru-RU"/>
        </w:rPr>
        <w:tab/>
      </w:r>
      <w:r w:rsidR="003F4AF7" w:rsidRPr="00E91547">
        <w:rPr>
          <w:i/>
          <w:lang w:val="ru-RU"/>
        </w:rPr>
        <w:t>признает</w:t>
      </w:r>
      <w:r w:rsidR="003F4AF7" w:rsidRPr="00E91547">
        <w:rPr>
          <w:lang w:val="ru-RU"/>
        </w:rPr>
        <w:t xml:space="preserve"> </w:t>
      </w:r>
      <w:r w:rsidR="00C153E5" w:rsidRPr="00E91547">
        <w:rPr>
          <w:lang w:val="ru-RU"/>
        </w:rPr>
        <w:t xml:space="preserve">потенциальный </w:t>
      </w:r>
      <w:r w:rsidR="00E91547" w:rsidRPr="00E91547">
        <w:rPr>
          <w:lang w:val="ru-RU"/>
        </w:rPr>
        <w:t>синергетический</w:t>
      </w:r>
      <w:r w:rsidR="00BD0F66" w:rsidRPr="00E91547">
        <w:rPr>
          <w:lang w:val="ru-RU"/>
        </w:rPr>
        <w:t xml:space="preserve"> </w:t>
      </w:r>
      <w:r w:rsidR="003F4AF7" w:rsidRPr="00E91547">
        <w:rPr>
          <w:lang w:val="ru-RU"/>
        </w:rPr>
        <w:t xml:space="preserve">эффект между </w:t>
      </w:r>
      <w:r w:rsidR="002A6B22" w:rsidRPr="00E91547">
        <w:rPr>
          <w:lang w:val="ru-RU"/>
        </w:rPr>
        <w:t>содействи</w:t>
      </w:r>
      <w:r w:rsidR="003F4AF7" w:rsidRPr="00E91547">
        <w:rPr>
          <w:lang w:val="ru-RU"/>
        </w:rPr>
        <w:t>ем</w:t>
      </w:r>
      <w:r w:rsidR="002A6B22" w:rsidRPr="00E91547">
        <w:rPr>
          <w:lang w:val="ru-RU"/>
        </w:rPr>
        <w:t xml:space="preserve"> описанию районов, отвечающих критериям выявления экологически или биологически значимых морских районов, с использованием процедур для районов за пределами действия национальной юрисдикции, изложенных в приложении к настоящему решению, и </w:t>
      </w:r>
      <w:r w:rsidR="00C153E5" w:rsidRPr="00E91547">
        <w:rPr>
          <w:lang w:val="ru-RU"/>
        </w:rPr>
        <w:t xml:space="preserve">будущим </w:t>
      </w:r>
      <w:r w:rsidR="002A6B22" w:rsidRPr="00E91547">
        <w:rPr>
          <w:lang w:val="ru-RU"/>
        </w:rPr>
        <w:t>осуществлени</w:t>
      </w:r>
      <w:r w:rsidR="003F4AF7" w:rsidRPr="00E91547">
        <w:rPr>
          <w:lang w:val="ru-RU"/>
        </w:rPr>
        <w:t>ем</w:t>
      </w:r>
      <w:r w:rsidR="002A6B22" w:rsidRPr="00E91547">
        <w:rPr>
          <w:lang w:val="ru-RU"/>
        </w:rPr>
        <w:t xml:space="preserve"> Соглашения на базе Конвенции Организации Объединенных Наций по морскому праву о сохранении и устойчивом использовании морского биологического разнообразия в районах за пределами действия национальной юрисдикции</w:t>
      </w:r>
      <w:r w:rsidR="003F4AF7" w:rsidRPr="00E91547">
        <w:rPr>
          <w:lang w:val="ru-RU"/>
        </w:rPr>
        <w:t xml:space="preserve"> при соблюдении</w:t>
      </w:r>
      <w:r w:rsidR="00564BA7" w:rsidRPr="00E91547">
        <w:rPr>
          <w:lang w:val="ru-RU"/>
        </w:rPr>
        <w:t xml:space="preserve"> мандата и границ юрисдикции каждого из юридических инструментов и рамочных документов</w:t>
      </w:r>
      <w:r w:rsidR="00C153E5" w:rsidRPr="00E91547">
        <w:rPr>
          <w:lang w:val="ru-RU"/>
        </w:rPr>
        <w:t>;</w:t>
      </w:r>
    </w:p>
    <w:p w14:paraId="209916A4" w14:textId="0151F06B" w:rsidR="002369A9" w:rsidRPr="00E91547" w:rsidRDefault="002369A9" w:rsidP="002369A9">
      <w:pPr>
        <w:tabs>
          <w:tab w:val="clear" w:pos="567"/>
        </w:tabs>
        <w:spacing w:before="120" w:after="120"/>
        <w:ind w:left="567" w:firstLine="567"/>
        <w:rPr>
          <w:lang w:val="ru-RU"/>
        </w:rPr>
      </w:pPr>
      <w:r w:rsidRPr="00E91547">
        <w:rPr>
          <w:lang w:val="ru-RU"/>
        </w:rPr>
        <w:t>1</w:t>
      </w:r>
      <w:r w:rsidR="00580369" w:rsidRPr="00E91547">
        <w:rPr>
          <w:lang w:val="ru-RU"/>
        </w:rPr>
        <w:t>0</w:t>
      </w:r>
      <w:r w:rsidRPr="00E91547">
        <w:rPr>
          <w:i/>
          <w:iCs/>
          <w:lang w:val="ru-RU"/>
        </w:rPr>
        <w:t>.</w:t>
      </w:r>
      <w:r w:rsidRPr="00E91547">
        <w:rPr>
          <w:i/>
          <w:iCs/>
          <w:lang w:val="ru-RU"/>
        </w:rPr>
        <w:tab/>
      </w:r>
      <w:r w:rsidR="00564BA7" w:rsidRPr="00E91547">
        <w:rPr>
          <w:i/>
          <w:iCs/>
          <w:lang w:val="ru-RU"/>
        </w:rPr>
        <w:t>по</w:t>
      </w:r>
      <w:r w:rsidR="00564BA7" w:rsidRPr="00E91547">
        <w:rPr>
          <w:i/>
          <w:lang w:val="ru-RU"/>
        </w:rPr>
        <w:t>ручает</w:t>
      </w:r>
      <w:r w:rsidR="00564BA7" w:rsidRPr="00E91547">
        <w:rPr>
          <w:lang w:val="ru-RU"/>
        </w:rPr>
        <w:t xml:space="preserve"> Исполнительному секретарю разработать добровольные руководящие указания для процессов коллегиального обзора по описанию районов, отвечающих критериям в отношении экологически или биологически значимых морских районов и другим соответствующим сопоставимым и </w:t>
      </w:r>
      <w:r w:rsidR="00BD0F66" w:rsidRPr="00E91547">
        <w:rPr>
          <w:lang w:val="ru-RU"/>
        </w:rPr>
        <w:t xml:space="preserve">дополнительным </w:t>
      </w:r>
      <w:r w:rsidR="00564BA7" w:rsidRPr="00E91547">
        <w:rPr>
          <w:lang w:val="ru-RU"/>
        </w:rPr>
        <w:t>научным критериям, для рассмотрения Вспомогательным органом по научным, техническим и технологическим консультациям</w:t>
      </w:r>
      <w:r w:rsidRPr="00E91547">
        <w:rPr>
          <w:lang w:val="ru-RU"/>
        </w:rPr>
        <w:t>.</w:t>
      </w:r>
    </w:p>
    <w:p w14:paraId="787284F1" w14:textId="77777777" w:rsidR="00564BA7" w:rsidRPr="00E91547" w:rsidRDefault="00564BA7" w:rsidP="00564BA7">
      <w:pPr>
        <w:spacing w:before="240"/>
        <w:ind w:left="567"/>
        <w:outlineLvl w:val="0"/>
        <w:rPr>
          <w:b/>
          <w:bCs/>
          <w:sz w:val="24"/>
          <w:lang w:val="ru-RU"/>
        </w:rPr>
      </w:pPr>
      <w:r w:rsidRPr="00E91547">
        <w:rPr>
          <w:b/>
          <w:bCs/>
          <w:sz w:val="24"/>
          <w:lang w:val="ru-RU"/>
        </w:rPr>
        <w:t>Приложение</w:t>
      </w:r>
    </w:p>
    <w:p w14:paraId="5C62FA39" w14:textId="77777777" w:rsidR="00564BA7" w:rsidRPr="00E91547" w:rsidRDefault="00564BA7" w:rsidP="00564BA7">
      <w:pPr>
        <w:keepNext/>
        <w:spacing w:after="240"/>
        <w:ind w:left="567"/>
        <w:jc w:val="left"/>
        <w:outlineLvl w:val="0"/>
        <w:rPr>
          <w:rFonts w:ascii="Times New Roman Bold" w:eastAsiaTheme="majorEastAsia" w:hAnsi="Times New Roman Bold"/>
          <w:b/>
          <w:bCs/>
          <w:spacing w:val="5"/>
          <w:kern w:val="28"/>
          <w:sz w:val="24"/>
          <w:szCs w:val="24"/>
          <w:lang w:val="ru-RU"/>
          <w14:ligatures w14:val="standardContextual"/>
        </w:rPr>
      </w:pPr>
      <w:r w:rsidRPr="00E91547">
        <w:rPr>
          <w:rFonts w:ascii="Times New Roman Bold" w:eastAsiaTheme="majorEastAsia" w:hAnsi="Times New Roman Bold"/>
          <w:b/>
          <w:bCs/>
          <w:spacing w:val="5"/>
          <w:kern w:val="28"/>
          <w:sz w:val="24"/>
          <w:szCs w:val="24"/>
          <w:lang w:val="ru-RU"/>
          <w14:ligatures w14:val="standardContextual"/>
        </w:rPr>
        <w:t>Процедуры изменения описаний экологически или биологически значимых морских районов и описания новых районов</w:t>
      </w:r>
    </w:p>
    <w:p w14:paraId="6613E665" w14:textId="53A60264" w:rsidR="002369A9" w:rsidRPr="00E91547" w:rsidRDefault="002369A9" w:rsidP="002369A9">
      <w:pPr>
        <w:pStyle w:val="CBDH1"/>
        <w:rPr>
          <w:snapToGrid w:val="0"/>
          <w:sz w:val="24"/>
          <w:szCs w:val="24"/>
          <w:lang w:val="ru-RU"/>
        </w:rPr>
      </w:pPr>
      <w:r w:rsidRPr="00E91547">
        <w:rPr>
          <w:snapToGrid w:val="0"/>
          <w:sz w:val="24"/>
          <w:szCs w:val="24"/>
          <w:lang w:val="ru-RU"/>
        </w:rPr>
        <w:t>I.</w:t>
      </w:r>
      <w:r w:rsidRPr="00E91547">
        <w:rPr>
          <w:snapToGrid w:val="0"/>
          <w:sz w:val="24"/>
          <w:szCs w:val="24"/>
          <w:lang w:val="ru-RU"/>
        </w:rPr>
        <w:tab/>
      </w:r>
      <w:r w:rsidR="00564BA7" w:rsidRPr="00E91547">
        <w:rPr>
          <w:rFonts w:eastAsiaTheme="majorEastAsia" w:cstheme="majorBidi"/>
          <w:bCs/>
          <w:snapToGrid w:val="0"/>
          <w:kern w:val="2"/>
          <w:sz w:val="24"/>
          <w:szCs w:val="24"/>
          <w:lang w:val="ru-RU"/>
          <w14:ligatures w14:val="standardContextual"/>
        </w:rPr>
        <w:t>Руководящие указания по внедрению процедур</w:t>
      </w:r>
    </w:p>
    <w:p w14:paraId="247AAB0D" w14:textId="585C52C7" w:rsidR="002369A9" w:rsidRPr="00E91547" w:rsidRDefault="002369A9" w:rsidP="002369A9">
      <w:pPr>
        <w:pStyle w:val="Para1"/>
        <w:numPr>
          <w:ilvl w:val="0"/>
          <w:numId w:val="0"/>
        </w:numPr>
        <w:tabs>
          <w:tab w:val="clear" w:pos="567"/>
        </w:tabs>
        <w:ind w:left="567"/>
        <w:rPr>
          <w:lang w:val="ru-RU" w:eastAsia="ko-KR"/>
        </w:rPr>
      </w:pPr>
      <w:r w:rsidRPr="00E91547">
        <w:rPr>
          <w:lang w:val="ru-RU" w:eastAsia="ko-KR"/>
        </w:rPr>
        <w:t>1.</w:t>
      </w:r>
      <w:r w:rsidRPr="00E91547">
        <w:rPr>
          <w:lang w:val="ru-RU" w:eastAsia="ko-KR"/>
        </w:rPr>
        <w:tab/>
      </w:r>
      <w:r w:rsidR="00564BA7" w:rsidRPr="00E91547">
        <w:rPr>
          <w:lang w:val="ru-RU"/>
        </w:rPr>
        <w:t>Ничто в настоящих процедурах не должно наносить ущерба правам, юрисдикции и обязанностям государств в рамках Конвенции Организации Объединенных Наций по морскому праву</w:t>
      </w:r>
      <w:r w:rsidR="00855233" w:rsidRPr="00E91547">
        <w:rPr>
          <w:rStyle w:val="Appelnotedebasdep"/>
          <w:lang w:val="ru-RU" w:eastAsia="ko-KR"/>
        </w:rPr>
        <w:footnoteReference w:id="11"/>
      </w:r>
      <w:r w:rsidR="00564BA7" w:rsidRPr="00E91547">
        <w:rPr>
          <w:lang w:val="ru-RU"/>
        </w:rPr>
        <w:t>, в том числе в отношении исключительной экономической зоны и континентального шельфа в пределах и за пределами 200 морских миль</w:t>
      </w:r>
      <w:r w:rsidRPr="00E91547">
        <w:rPr>
          <w:vertAlign w:val="superscript"/>
          <w:lang w:val="ru-RU" w:eastAsia="ko-KR"/>
        </w:rPr>
        <w:fldChar w:fldCharType="begin"/>
      </w:r>
      <w:r w:rsidRPr="00E91547">
        <w:rPr>
          <w:vertAlign w:val="superscript"/>
          <w:lang w:val="ru-RU" w:eastAsia="ko-KR"/>
        </w:rPr>
        <w:instrText xml:space="preserve"> NOTEREF _Ref178194420 \h  \* MERGEFORMAT </w:instrText>
      </w:r>
      <w:r w:rsidRPr="00E91547">
        <w:rPr>
          <w:vertAlign w:val="superscript"/>
          <w:lang w:val="ru-RU" w:eastAsia="ko-KR"/>
        </w:rPr>
      </w:r>
      <w:r w:rsidRPr="00E91547">
        <w:rPr>
          <w:vertAlign w:val="superscript"/>
          <w:lang w:val="ru-RU" w:eastAsia="ko-KR"/>
        </w:rPr>
        <w:fldChar w:fldCharType="separate"/>
      </w:r>
      <w:r w:rsidR="001468E9" w:rsidRPr="00E91547">
        <w:rPr>
          <w:vertAlign w:val="superscript"/>
          <w:lang w:val="ru-RU" w:eastAsia="ko-KR"/>
        </w:rPr>
        <w:t>3</w:t>
      </w:r>
      <w:r w:rsidRPr="00E91547">
        <w:rPr>
          <w:vertAlign w:val="superscript"/>
          <w:lang w:val="ru-RU" w:eastAsia="ko-KR"/>
        </w:rPr>
        <w:fldChar w:fldCharType="end"/>
      </w:r>
      <w:r w:rsidR="00564BA7" w:rsidRPr="00E91547">
        <w:rPr>
          <w:lang w:val="ru-RU" w:eastAsia="ko-KR"/>
        </w:rPr>
        <w:t>.</w:t>
      </w:r>
    </w:p>
    <w:p w14:paraId="1100DCF4" w14:textId="15156973" w:rsidR="002369A9" w:rsidRPr="00E91547" w:rsidRDefault="002369A9" w:rsidP="002369A9">
      <w:pPr>
        <w:pStyle w:val="Para1"/>
        <w:numPr>
          <w:ilvl w:val="0"/>
          <w:numId w:val="0"/>
        </w:numPr>
        <w:tabs>
          <w:tab w:val="clear" w:pos="567"/>
        </w:tabs>
        <w:ind w:left="567"/>
        <w:rPr>
          <w:rFonts w:eastAsia="Calibri"/>
          <w:snapToGrid w:val="0"/>
          <w:kern w:val="22"/>
          <w:lang w:val="ru-RU"/>
        </w:rPr>
      </w:pPr>
      <w:r w:rsidRPr="00E91547">
        <w:rPr>
          <w:lang w:val="ru-RU" w:eastAsia="ko-KR"/>
        </w:rPr>
        <w:t>2.</w:t>
      </w:r>
      <w:r w:rsidRPr="00E91547">
        <w:rPr>
          <w:lang w:val="ru-RU" w:eastAsia="ko-KR"/>
        </w:rPr>
        <w:tab/>
      </w:r>
      <w:r w:rsidR="00390839" w:rsidRPr="00E91547">
        <w:rPr>
          <w:lang w:val="ru-RU"/>
        </w:rPr>
        <w:t>Изменение описания экологически или биологически значимого морского района, которое может включать в себя изменение текстового описания района</w:t>
      </w:r>
      <w:r w:rsidR="00855233" w:rsidRPr="00E91547">
        <w:rPr>
          <w:lang w:val="ru-RU"/>
        </w:rPr>
        <w:t>,</w:t>
      </w:r>
      <w:r w:rsidR="00390839" w:rsidRPr="00E91547">
        <w:rPr>
          <w:lang w:val="ru-RU"/>
        </w:rPr>
        <w:t xml:space="preserve"> изменение оценки района с точки зрения критериев выявления таких районов или изменение местоположения, формы, глубины или площади района</w:t>
      </w:r>
      <w:r w:rsidR="00CA55E9" w:rsidRPr="00E91547">
        <w:rPr>
          <w:rStyle w:val="Appelnotedebasdep"/>
          <w:rFonts w:eastAsia="Calibri"/>
          <w:snapToGrid w:val="0"/>
          <w:kern w:val="22"/>
          <w:lang w:val="ru-RU"/>
        </w:rPr>
        <w:footnoteReference w:id="12"/>
      </w:r>
      <w:r w:rsidR="00413DAB" w:rsidRPr="00E91547">
        <w:rPr>
          <w:kern w:val="22"/>
          <w:lang w:val="ru-RU"/>
        </w:rPr>
        <w:t xml:space="preserve"> </w:t>
      </w:r>
      <w:r w:rsidR="00390839" w:rsidRPr="00E91547">
        <w:rPr>
          <w:lang w:val="ru-RU"/>
        </w:rPr>
        <w:t>может предлагаться по любой из следующих причин</w:t>
      </w:r>
      <w:r w:rsidRPr="00E91547">
        <w:rPr>
          <w:rStyle w:val="Appelnotedebasdep"/>
          <w:rFonts w:eastAsia="Calibri"/>
          <w:snapToGrid w:val="0"/>
          <w:kern w:val="22"/>
          <w:lang w:val="ru-RU"/>
        </w:rPr>
        <w:footnoteReference w:id="13"/>
      </w:r>
      <w:r w:rsidR="00C153E5" w:rsidRPr="00E91547">
        <w:rPr>
          <w:lang w:val="ru-RU"/>
        </w:rPr>
        <w:t>:</w:t>
      </w:r>
    </w:p>
    <w:p w14:paraId="69293E33" w14:textId="22137459" w:rsidR="002369A9" w:rsidRPr="00E91547" w:rsidRDefault="002369A9" w:rsidP="002369A9">
      <w:pPr>
        <w:pStyle w:val="Para1"/>
        <w:keepNext/>
        <w:numPr>
          <w:ilvl w:val="0"/>
          <w:numId w:val="0"/>
        </w:numPr>
        <w:tabs>
          <w:tab w:val="clear" w:pos="567"/>
          <w:tab w:val="clear" w:pos="1134"/>
        </w:tabs>
        <w:ind w:left="567" w:firstLine="567"/>
        <w:rPr>
          <w:rFonts w:eastAsia="Calibri"/>
          <w:snapToGrid w:val="0"/>
          <w:kern w:val="22"/>
          <w:lang w:val="ru-RU"/>
        </w:rPr>
      </w:pPr>
      <w:r w:rsidRPr="00E91547">
        <w:rPr>
          <w:rFonts w:eastAsia="Calibri"/>
          <w:snapToGrid w:val="0"/>
          <w:kern w:val="22"/>
          <w:lang w:val="ru-RU"/>
        </w:rPr>
        <w:lastRenderedPageBreak/>
        <w:t>(a)</w:t>
      </w:r>
      <w:r w:rsidRPr="00E91547">
        <w:rPr>
          <w:rFonts w:eastAsia="Calibri"/>
          <w:snapToGrid w:val="0"/>
          <w:kern w:val="22"/>
          <w:lang w:val="ru-RU"/>
        </w:rPr>
        <w:tab/>
      </w:r>
      <w:r w:rsidR="00595495" w:rsidRPr="00E91547">
        <w:rPr>
          <w:lang w:val="ru-RU"/>
        </w:rPr>
        <w:t>для районов за пределами действия национальной юрисдикции</w:t>
      </w:r>
      <w:r w:rsidRPr="00E91547">
        <w:rPr>
          <w:rFonts w:eastAsia="Calibri"/>
          <w:snapToGrid w:val="0"/>
          <w:kern w:val="22"/>
          <w:lang w:val="ru-RU"/>
        </w:rPr>
        <w:t>:</w:t>
      </w:r>
    </w:p>
    <w:p w14:paraId="6E442841" w14:textId="5D7F2A94" w:rsidR="002369A9" w:rsidRPr="00E91547" w:rsidRDefault="002369A9" w:rsidP="002369A9">
      <w:pPr>
        <w:pStyle w:val="Para1"/>
        <w:numPr>
          <w:ilvl w:val="0"/>
          <w:numId w:val="0"/>
        </w:numPr>
        <w:tabs>
          <w:tab w:val="clear" w:pos="567"/>
          <w:tab w:val="clear" w:pos="1134"/>
        </w:tabs>
        <w:ind w:left="1701" w:hanging="567"/>
        <w:rPr>
          <w:rFonts w:eastAsia="Calibri"/>
          <w:snapToGrid w:val="0"/>
          <w:kern w:val="22"/>
          <w:lang w:val="ru-RU"/>
        </w:rPr>
      </w:pPr>
      <w:r w:rsidRPr="00E91547">
        <w:rPr>
          <w:rFonts w:eastAsia="Calibri"/>
          <w:snapToGrid w:val="0"/>
          <w:kern w:val="22"/>
          <w:lang w:val="ru-RU"/>
        </w:rPr>
        <w:t>(i)</w:t>
      </w:r>
      <w:r w:rsidRPr="00E91547">
        <w:rPr>
          <w:rFonts w:eastAsia="Calibri"/>
          <w:snapToGrid w:val="0"/>
          <w:kern w:val="22"/>
          <w:lang w:val="ru-RU"/>
        </w:rPr>
        <w:tab/>
      </w:r>
      <w:r w:rsidR="00595495" w:rsidRPr="00E91547">
        <w:rPr>
          <w:rFonts w:eastAsia="Calibri"/>
          <w:snapToGrid w:val="0"/>
          <w:kern w:val="22"/>
          <w:lang w:val="ru-RU"/>
        </w:rPr>
        <w:t xml:space="preserve">вновь появившиеся или ставшие доступными знания, включая традиционные знания, </w:t>
      </w:r>
      <w:r w:rsidR="00595495" w:rsidRPr="00E91547">
        <w:rPr>
          <w:lang w:val="ru-RU"/>
        </w:rPr>
        <w:t>инновации и</w:t>
      </w:r>
      <w:r w:rsidR="00595495" w:rsidRPr="00E91547">
        <w:rPr>
          <w:rFonts w:eastAsia="Calibri"/>
          <w:snapToGrid w:val="0"/>
          <w:kern w:val="22"/>
          <w:lang w:val="ru-RU"/>
        </w:rPr>
        <w:t xml:space="preserve"> практики коренных народов и местных общин,</w:t>
      </w:r>
      <w:r w:rsidR="00595495" w:rsidRPr="00E91547" w:rsidDel="00BF1F38">
        <w:rPr>
          <w:rFonts w:eastAsia="Calibri"/>
          <w:snapToGrid w:val="0"/>
          <w:kern w:val="22"/>
          <w:lang w:val="ru-RU"/>
        </w:rPr>
        <w:t xml:space="preserve"> </w:t>
      </w:r>
      <w:r w:rsidR="00595495" w:rsidRPr="00E91547">
        <w:rPr>
          <w:rFonts w:eastAsia="Calibri"/>
          <w:snapToGrid w:val="0"/>
          <w:kern w:val="22"/>
          <w:lang w:val="ru-RU"/>
        </w:rPr>
        <w:t>относительно особенностей данного района</w:t>
      </w:r>
      <w:r w:rsidRPr="00E91547">
        <w:rPr>
          <w:rFonts w:eastAsia="Calibri"/>
          <w:snapToGrid w:val="0"/>
          <w:kern w:val="22"/>
          <w:lang w:val="ru-RU"/>
        </w:rPr>
        <w:t>;</w:t>
      </w:r>
    </w:p>
    <w:p w14:paraId="47C93DDF" w14:textId="369FE1F7" w:rsidR="002369A9" w:rsidRPr="00E91547" w:rsidRDefault="002369A9" w:rsidP="002369A9">
      <w:pPr>
        <w:pStyle w:val="Para1"/>
        <w:numPr>
          <w:ilvl w:val="0"/>
          <w:numId w:val="0"/>
        </w:numPr>
        <w:tabs>
          <w:tab w:val="clear" w:pos="567"/>
          <w:tab w:val="clear" w:pos="1134"/>
        </w:tabs>
        <w:ind w:left="1701" w:hanging="567"/>
        <w:rPr>
          <w:rFonts w:eastAsia="Calibri"/>
          <w:snapToGrid w:val="0"/>
          <w:kern w:val="22"/>
          <w:lang w:val="ru-RU"/>
        </w:rPr>
      </w:pPr>
      <w:r w:rsidRPr="00E91547">
        <w:rPr>
          <w:rFonts w:eastAsia="Calibri"/>
          <w:snapToGrid w:val="0"/>
          <w:kern w:val="22"/>
          <w:lang w:val="ru-RU"/>
        </w:rPr>
        <w:t>(</w:t>
      </w:r>
      <w:proofErr w:type="spellStart"/>
      <w:r w:rsidRPr="00E91547">
        <w:rPr>
          <w:rFonts w:eastAsia="Calibri"/>
          <w:snapToGrid w:val="0"/>
          <w:kern w:val="22"/>
          <w:lang w:val="ru-RU"/>
        </w:rPr>
        <w:t>ii</w:t>
      </w:r>
      <w:proofErr w:type="spellEnd"/>
      <w:r w:rsidRPr="00E91547">
        <w:rPr>
          <w:rFonts w:eastAsia="Calibri"/>
          <w:snapToGrid w:val="0"/>
          <w:kern w:val="22"/>
          <w:lang w:val="ru-RU"/>
        </w:rPr>
        <w:t>)</w:t>
      </w:r>
      <w:r w:rsidRPr="00E91547">
        <w:rPr>
          <w:rFonts w:eastAsia="Calibri"/>
          <w:snapToGrid w:val="0"/>
          <w:kern w:val="22"/>
          <w:lang w:val="ru-RU"/>
        </w:rPr>
        <w:tab/>
      </w:r>
      <w:r w:rsidR="00595495" w:rsidRPr="00E91547">
        <w:rPr>
          <w:rFonts w:eastAsia="Calibri"/>
          <w:snapToGrid w:val="0"/>
          <w:kern w:val="22"/>
          <w:lang w:val="ru-RU"/>
        </w:rPr>
        <w:t>изменение экологических или биологических особенностей района</w:t>
      </w:r>
      <w:r w:rsidRPr="00E91547">
        <w:rPr>
          <w:rFonts w:eastAsia="Calibri"/>
          <w:snapToGrid w:val="0"/>
          <w:kern w:val="22"/>
          <w:lang w:val="ru-RU"/>
        </w:rPr>
        <w:t>;</w:t>
      </w:r>
    </w:p>
    <w:p w14:paraId="0E578262" w14:textId="5BE0B152" w:rsidR="002369A9" w:rsidRPr="00E91547" w:rsidRDefault="002369A9" w:rsidP="002369A9">
      <w:pPr>
        <w:pStyle w:val="Para1"/>
        <w:numPr>
          <w:ilvl w:val="0"/>
          <w:numId w:val="0"/>
        </w:numPr>
        <w:tabs>
          <w:tab w:val="clear" w:pos="567"/>
          <w:tab w:val="clear" w:pos="1134"/>
        </w:tabs>
        <w:ind w:left="1701" w:hanging="567"/>
        <w:rPr>
          <w:rFonts w:eastAsia="Calibri"/>
          <w:snapToGrid w:val="0"/>
          <w:kern w:val="22"/>
          <w:lang w:val="ru-RU"/>
        </w:rPr>
      </w:pPr>
      <w:r w:rsidRPr="00E91547">
        <w:rPr>
          <w:rFonts w:eastAsia="Calibri"/>
          <w:snapToGrid w:val="0"/>
          <w:kern w:val="22"/>
          <w:lang w:val="ru-RU"/>
        </w:rPr>
        <w:t>(</w:t>
      </w:r>
      <w:proofErr w:type="spellStart"/>
      <w:r w:rsidRPr="00E91547">
        <w:rPr>
          <w:rFonts w:eastAsia="Calibri"/>
          <w:snapToGrid w:val="0"/>
          <w:kern w:val="22"/>
          <w:lang w:val="ru-RU"/>
        </w:rPr>
        <w:t>iii</w:t>
      </w:r>
      <w:proofErr w:type="spellEnd"/>
      <w:r w:rsidRPr="00E91547">
        <w:rPr>
          <w:rFonts w:eastAsia="Calibri"/>
          <w:snapToGrid w:val="0"/>
          <w:kern w:val="22"/>
          <w:lang w:val="ru-RU"/>
        </w:rPr>
        <w:t>)</w:t>
      </w:r>
      <w:r w:rsidRPr="00E91547">
        <w:rPr>
          <w:rFonts w:eastAsia="Calibri"/>
          <w:snapToGrid w:val="0"/>
          <w:kern w:val="22"/>
          <w:lang w:val="ru-RU"/>
        </w:rPr>
        <w:tab/>
      </w:r>
      <w:r w:rsidR="00595495" w:rsidRPr="00E91547">
        <w:rPr>
          <w:rFonts w:eastAsia="Calibri"/>
          <w:snapToGrid w:val="0"/>
          <w:kern w:val="22"/>
          <w:lang w:val="ru-RU"/>
        </w:rPr>
        <w:t>научные ошибки, выявленные в описании</w:t>
      </w:r>
      <w:r w:rsidRPr="00E91547">
        <w:rPr>
          <w:rFonts w:eastAsia="Calibri"/>
          <w:snapToGrid w:val="0"/>
          <w:kern w:val="22"/>
          <w:lang w:val="ru-RU"/>
        </w:rPr>
        <w:t>;</w:t>
      </w:r>
    </w:p>
    <w:p w14:paraId="4E31B26E" w14:textId="4FAEDC97" w:rsidR="002369A9" w:rsidRPr="00E91547" w:rsidRDefault="002369A9" w:rsidP="002369A9">
      <w:pPr>
        <w:pStyle w:val="Para1"/>
        <w:numPr>
          <w:ilvl w:val="0"/>
          <w:numId w:val="0"/>
        </w:numPr>
        <w:tabs>
          <w:tab w:val="clear" w:pos="567"/>
          <w:tab w:val="clear" w:pos="1134"/>
        </w:tabs>
        <w:ind w:left="567" w:firstLine="567"/>
        <w:rPr>
          <w:rFonts w:eastAsia="Calibri"/>
          <w:snapToGrid w:val="0"/>
          <w:kern w:val="22"/>
          <w:lang w:val="ru-RU"/>
        </w:rPr>
      </w:pPr>
      <w:r w:rsidRPr="00E91547">
        <w:rPr>
          <w:rFonts w:eastAsia="Calibri"/>
          <w:snapToGrid w:val="0"/>
          <w:kern w:val="22"/>
          <w:lang w:val="ru-RU"/>
        </w:rPr>
        <w:t>(b)</w:t>
      </w:r>
      <w:r w:rsidRPr="00E91547">
        <w:rPr>
          <w:rFonts w:eastAsia="Calibri"/>
          <w:snapToGrid w:val="0"/>
          <w:kern w:val="22"/>
          <w:lang w:val="ru-RU"/>
        </w:rPr>
        <w:tab/>
      </w:r>
      <w:r w:rsidR="00595495" w:rsidRPr="00E91547">
        <w:rPr>
          <w:lang w:val="ru-RU"/>
        </w:rPr>
        <w:t xml:space="preserve">для районов в пределах действия национальной юрисдикции: </w:t>
      </w:r>
      <w:r w:rsidR="00C54442" w:rsidRPr="00E91547">
        <w:rPr>
          <w:lang w:val="ru-RU"/>
        </w:rPr>
        <w:t xml:space="preserve">желательно </w:t>
      </w:r>
      <w:r w:rsidR="00595495" w:rsidRPr="00E91547">
        <w:rPr>
          <w:lang w:val="ru-RU"/>
        </w:rPr>
        <w:t xml:space="preserve">любая из причин, указанных в пункте 2 (a), </w:t>
      </w:r>
      <w:r w:rsidR="00C54442" w:rsidRPr="00E91547">
        <w:rPr>
          <w:lang w:val="ru-RU"/>
        </w:rPr>
        <w:t xml:space="preserve">но также возможна </w:t>
      </w:r>
      <w:r w:rsidR="00595495" w:rsidRPr="00E91547">
        <w:rPr>
          <w:lang w:val="ru-RU"/>
        </w:rPr>
        <w:t>любая другая причина, признанная обоснованной государством, в пределах юрисдикции которого предлагается изменение</w:t>
      </w:r>
      <w:r w:rsidRPr="00E91547">
        <w:rPr>
          <w:snapToGrid w:val="0"/>
          <w:color w:val="000000" w:themeColor="text1"/>
          <w:kern w:val="22"/>
          <w:lang w:val="ru-RU"/>
        </w:rPr>
        <w:t>.</w:t>
      </w:r>
    </w:p>
    <w:p w14:paraId="63971514" w14:textId="08ED1123" w:rsidR="002369A9" w:rsidRPr="00E91547" w:rsidRDefault="002369A9" w:rsidP="002369A9">
      <w:pPr>
        <w:pStyle w:val="Para1"/>
        <w:numPr>
          <w:ilvl w:val="0"/>
          <w:numId w:val="0"/>
        </w:numPr>
        <w:tabs>
          <w:tab w:val="clear" w:pos="567"/>
        </w:tabs>
        <w:ind w:left="567"/>
        <w:rPr>
          <w:lang w:val="ru-RU" w:eastAsia="ko-KR"/>
        </w:rPr>
      </w:pPr>
      <w:r w:rsidRPr="00E91547">
        <w:rPr>
          <w:lang w:val="ru-RU" w:eastAsia="ko-KR"/>
        </w:rPr>
        <w:t>3.</w:t>
      </w:r>
      <w:r w:rsidRPr="00E91547">
        <w:rPr>
          <w:lang w:val="ru-RU" w:eastAsia="ko-KR"/>
        </w:rPr>
        <w:tab/>
      </w:r>
      <w:r w:rsidR="00C54442" w:rsidRPr="00E91547">
        <w:rPr>
          <w:lang w:val="ru-RU"/>
        </w:rPr>
        <w:t>Изменение существующего описания или описание нового района может быть представлено только следующими заявителями</w:t>
      </w:r>
      <w:r w:rsidRPr="00E91547">
        <w:rPr>
          <w:lang w:val="ru-RU" w:eastAsia="ko-KR"/>
        </w:rPr>
        <w:t>:</w:t>
      </w:r>
    </w:p>
    <w:p w14:paraId="3610886B" w14:textId="133A04BB" w:rsidR="002369A9" w:rsidRPr="00E91547" w:rsidRDefault="002369A9" w:rsidP="002369A9">
      <w:pPr>
        <w:pStyle w:val="Para1"/>
        <w:numPr>
          <w:ilvl w:val="0"/>
          <w:numId w:val="0"/>
        </w:numPr>
        <w:tabs>
          <w:tab w:val="clear" w:pos="567"/>
          <w:tab w:val="clear" w:pos="1134"/>
        </w:tabs>
        <w:ind w:left="567" w:firstLine="567"/>
        <w:rPr>
          <w:rFonts w:eastAsia="Calibri"/>
          <w:snapToGrid w:val="0"/>
          <w:kern w:val="22"/>
          <w:lang w:val="ru-RU"/>
        </w:rPr>
      </w:pPr>
      <w:r w:rsidRPr="00E91547">
        <w:rPr>
          <w:lang w:val="ru-RU" w:eastAsia="ko-KR"/>
        </w:rPr>
        <w:t>(a)</w:t>
      </w:r>
      <w:r w:rsidRPr="00E91547">
        <w:rPr>
          <w:lang w:val="ru-RU" w:eastAsia="ko-KR"/>
        </w:rPr>
        <w:tab/>
      </w:r>
      <w:r w:rsidR="00C54442" w:rsidRPr="00E91547">
        <w:rPr>
          <w:lang w:val="ru-RU"/>
        </w:rPr>
        <w:t>для районов за пределами действия национальной юрисдикции – любыми государствами индивидуально или коллективно, в том числе через компетентные межправительственные организации</w:t>
      </w:r>
      <w:r w:rsidRPr="00E91547">
        <w:rPr>
          <w:rFonts w:eastAsia="Calibri"/>
          <w:snapToGrid w:val="0"/>
          <w:kern w:val="22"/>
          <w:lang w:val="ru-RU"/>
        </w:rPr>
        <w:t>;</w:t>
      </w:r>
    </w:p>
    <w:p w14:paraId="334E36C8" w14:textId="630B4178" w:rsidR="002369A9" w:rsidRPr="00E91547" w:rsidRDefault="002369A9" w:rsidP="002369A9">
      <w:pPr>
        <w:pStyle w:val="Para1"/>
        <w:numPr>
          <w:ilvl w:val="0"/>
          <w:numId w:val="0"/>
        </w:numPr>
        <w:tabs>
          <w:tab w:val="clear" w:pos="567"/>
          <w:tab w:val="clear" w:pos="1134"/>
        </w:tabs>
        <w:ind w:left="567" w:firstLine="567"/>
        <w:rPr>
          <w:lang w:val="ru-RU" w:eastAsia="ko-KR"/>
        </w:rPr>
      </w:pPr>
      <w:r w:rsidRPr="00E91547">
        <w:rPr>
          <w:rFonts w:eastAsia="Calibri"/>
          <w:snapToGrid w:val="0"/>
          <w:kern w:val="22"/>
          <w:lang w:val="ru-RU"/>
        </w:rPr>
        <w:t>(b)</w:t>
      </w:r>
      <w:r w:rsidRPr="00E91547">
        <w:rPr>
          <w:rFonts w:eastAsia="Calibri"/>
          <w:snapToGrid w:val="0"/>
          <w:kern w:val="22"/>
          <w:lang w:val="ru-RU"/>
        </w:rPr>
        <w:tab/>
      </w:r>
      <w:r w:rsidR="00C54442" w:rsidRPr="00E91547">
        <w:rPr>
          <w:lang w:val="ru-RU"/>
        </w:rPr>
        <w:t>для районов в пределах действия национальной юрисдикции – государством, в пределах юрисдикции которого предлагается изменение или описание</w:t>
      </w:r>
      <w:r w:rsidRPr="00E91547">
        <w:rPr>
          <w:snapToGrid w:val="0"/>
          <w:color w:val="000000" w:themeColor="text1"/>
          <w:kern w:val="22"/>
          <w:lang w:val="ru-RU"/>
        </w:rPr>
        <w:t>.</w:t>
      </w:r>
    </w:p>
    <w:p w14:paraId="5A985C30" w14:textId="0F2FB33F" w:rsidR="002369A9" w:rsidRPr="00E91547" w:rsidRDefault="002369A9" w:rsidP="002369A9">
      <w:pPr>
        <w:pStyle w:val="Para1"/>
        <w:keepNext/>
        <w:numPr>
          <w:ilvl w:val="0"/>
          <w:numId w:val="0"/>
        </w:numPr>
        <w:tabs>
          <w:tab w:val="clear" w:pos="567"/>
        </w:tabs>
        <w:ind w:left="567"/>
        <w:rPr>
          <w:kern w:val="22"/>
          <w:lang w:val="ru-RU"/>
        </w:rPr>
      </w:pPr>
      <w:r w:rsidRPr="00E91547">
        <w:rPr>
          <w:lang w:val="ru-RU" w:eastAsia="ko-KR"/>
        </w:rPr>
        <w:t>4.</w:t>
      </w:r>
      <w:r w:rsidRPr="00E91547">
        <w:rPr>
          <w:lang w:val="ru-RU" w:eastAsia="ko-KR"/>
        </w:rPr>
        <w:tab/>
      </w:r>
      <w:r w:rsidR="00C54442" w:rsidRPr="00E91547">
        <w:rPr>
          <w:lang w:val="ru-RU"/>
        </w:rPr>
        <w:t>Заявители, разрабатывающие материалы об изменении существующего описания или об описании нового района, должны на раннем этапе рассмотреть следующие аспекты</w:t>
      </w:r>
      <w:r w:rsidRPr="00E91547">
        <w:rPr>
          <w:kern w:val="22"/>
          <w:lang w:val="ru-RU"/>
        </w:rPr>
        <w:t xml:space="preserve">: </w:t>
      </w:r>
    </w:p>
    <w:p w14:paraId="22158CDC" w14:textId="0434BC3F" w:rsidR="002369A9" w:rsidRPr="00E91547" w:rsidRDefault="002369A9" w:rsidP="002369A9">
      <w:pPr>
        <w:pStyle w:val="Para1"/>
        <w:numPr>
          <w:ilvl w:val="0"/>
          <w:numId w:val="0"/>
        </w:numPr>
        <w:tabs>
          <w:tab w:val="clear" w:pos="567"/>
          <w:tab w:val="clear" w:pos="1134"/>
        </w:tabs>
        <w:ind w:left="567" w:firstLine="567"/>
        <w:rPr>
          <w:lang w:val="ru-RU"/>
        </w:rPr>
      </w:pPr>
      <w:r w:rsidRPr="00E91547">
        <w:rPr>
          <w:color w:val="000000"/>
          <w:shd w:val="clear" w:color="auto" w:fill="FFFFFF"/>
          <w:lang w:val="ru-RU"/>
        </w:rPr>
        <w:t>(a)</w:t>
      </w:r>
      <w:r w:rsidRPr="00E91547">
        <w:rPr>
          <w:color w:val="000000"/>
          <w:shd w:val="clear" w:color="auto" w:fill="FFFFFF"/>
          <w:lang w:val="ru-RU"/>
        </w:rPr>
        <w:tab/>
      </w:r>
      <w:r w:rsidR="00C54442" w:rsidRPr="00E91547">
        <w:rPr>
          <w:color w:val="000000"/>
          <w:shd w:val="clear" w:color="auto" w:fill="FFFFFF"/>
          <w:lang w:val="ru-RU"/>
        </w:rPr>
        <w:t>сотр</w:t>
      </w:r>
      <w:r w:rsidR="00C54442" w:rsidRPr="00E91547">
        <w:rPr>
          <w:rFonts w:eastAsia="Calibri"/>
          <w:snapToGrid w:val="0"/>
          <w:kern w:val="22"/>
          <w:lang w:val="ru-RU"/>
        </w:rPr>
        <w:t>удничество с компетентными межправительственными организациями</w:t>
      </w:r>
      <w:r w:rsidR="00C54442" w:rsidRPr="00E91547">
        <w:rPr>
          <w:kern w:val="22"/>
          <w:lang w:val="ru-RU"/>
        </w:rPr>
        <w:t>, другими</w:t>
      </w:r>
      <w:r w:rsidR="00C54442" w:rsidRPr="00E91547">
        <w:rPr>
          <w:rFonts w:eastAsia="Calibri"/>
          <w:snapToGrid w:val="0"/>
          <w:kern w:val="22"/>
          <w:lang w:val="ru-RU"/>
        </w:rPr>
        <w:t xml:space="preserve"> соответствующими организациями</w:t>
      </w:r>
      <w:r w:rsidR="00C54442" w:rsidRPr="00E91547">
        <w:rPr>
          <w:kern w:val="22"/>
          <w:lang w:val="ru-RU"/>
        </w:rPr>
        <w:t>, экспертами, коренными народами и местными общинами при их добровольном, предварительном и обоснованном согласии</w:t>
      </w:r>
      <w:r w:rsidRPr="00E91547">
        <w:rPr>
          <w:rStyle w:val="Appelnotedebasdep"/>
          <w:color w:val="000000"/>
          <w:shd w:val="clear" w:color="auto" w:fill="FFFFFF"/>
          <w:lang w:val="ru-RU"/>
        </w:rPr>
        <w:footnoteReference w:id="14"/>
      </w:r>
      <w:r w:rsidR="00C54442" w:rsidRPr="00E91547">
        <w:rPr>
          <w:color w:val="000000"/>
          <w:shd w:val="clear" w:color="auto" w:fill="FFFFFF"/>
          <w:lang w:val="ru-RU"/>
        </w:rPr>
        <w:t>,</w:t>
      </w:r>
      <w:r w:rsidRPr="00E91547">
        <w:rPr>
          <w:color w:val="000000"/>
          <w:shd w:val="clear" w:color="auto" w:fill="FFFFFF"/>
          <w:lang w:val="ru-RU"/>
        </w:rPr>
        <w:t xml:space="preserve"> </w:t>
      </w:r>
      <w:r w:rsidR="00A1083E" w:rsidRPr="00E91547">
        <w:rPr>
          <w:color w:val="000000"/>
          <w:shd w:val="clear" w:color="auto" w:fill="FFFFFF"/>
          <w:lang w:val="ru-RU"/>
        </w:rPr>
        <w:t xml:space="preserve">а также </w:t>
      </w:r>
      <w:r w:rsidR="00C54442" w:rsidRPr="00E91547">
        <w:rPr>
          <w:kern w:val="22"/>
          <w:lang w:val="ru-RU"/>
        </w:rPr>
        <w:t xml:space="preserve">женскими и молодежными организациями в соответствии с применимым национальным законодательством, международными инструментами, включая </w:t>
      </w:r>
      <w:r w:rsidR="00C54442" w:rsidRPr="00E91547">
        <w:rPr>
          <w:lang w:val="ru-RU"/>
        </w:rPr>
        <w:t>Декларацию Организации Объединенных Наций о правах коренных народов</w:t>
      </w:r>
      <w:r w:rsidRPr="00E91547">
        <w:rPr>
          <w:rStyle w:val="Appelnotedebasdep"/>
          <w:color w:val="000000"/>
          <w:shd w:val="clear" w:color="auto" w:fill="FFFFFF"/>
          <w:lang w:val="ru-RU"/>
        </w:rPr>
        <w:footnoteReference w:id="15"/>
      </w:r>
      <w:r w:rsidR="00C54442" w:rsidRPr="00E91547">
        <w:rPr>
          <w:lang w:val="ru-RU"/>
        </w:rPr>
        <w:t>,</w:t>
      </w:r>
      <w:r w:rsidRPr="00E91547">
        <w:rPr>
          <w:color w:val="000000"/>
          <w:shd w:val="clear" w:color="auto" w:fill="FFFFFF"/>
          <w:lang w:val="ru-RU"/>
        </w:rPr>
        <w:t xml:space="preserve"> </w:t>
      </w:r>
      <w:r w:rsidR="00C54442" w:rsidRPr="00E91547">
        <w:rPr>
          <w:lang w:val="ru-RU"/>
        </w:rPr>
        <w:t>и нормами в области прав человека</w:t>
      </w:r>
      <w:r w:rsidRPr="00E91547">
        <w:rPr>
          <w:color w:val="000000"/>
          <w:shd w:val="clear" w:color="auto" w:fill="FFFFFF"/>
          <w:lang w:val="ru-RU"/>
        </w:rPr>
        <w:t>;</w:t>
      </w:r>
    </w:p>
    <w:p w14:paraId="2FC98B38" w14:textId="54E4093D" w:rsidR="002369A9" w:rsidRPr="00E91547" w:rsidRDefault="002369A9" w:rsidP="002369A9">
      <w:pPr>
        <w:pStyle w:val="Para1"/>
        <w:numPr>
          <w:ilvl w:val="0"/>
          <w:numId w:val="0"/>
        </w:numPr>
        <w:tabs>
          <w:tab w:val="clear" w:pos="567"/>
          <w:tab w:val="clear" w:pos="1134"/>
        </w:tabs>
        <w:ind w:left="567" w:firstLine="567"/>
        <w:rPr>
          <w:rFonts w:eastAsia="Calibri"/>
          <w:snapToGrid w:val="0"/>
          <w:kern w:val="22"/>
          <w:lang w:val="ru-RU"/>
        </w:rPr>
      </w:pPr>
      <w:r w:rsidRPr="00E91547">
        <w:rPr>
          <w:rFonts w:eastAsia="Calibri"/>
          <w:snapToGrid w:val="0"/>
          <w:kern w:val="22"/>
          <w:lang w:val="ru-RU"/>
        </w:rPr>
        <w:t>(b)</w:t>
      </w:r>
      <w:r w:rsidRPr="00E91547">
        <w:rPr>
          <w:rFonts w:eastAsia="Calibri"/>
          <w:snapToGrid w:val="0"/>
          <w:kern w:val="22"/>
          <w:lang w:val="ru-RU"/>
        </w:rPr>
        <w:tab/>
      </w:r>
      <w:r w:rsidR="00C54442" w:rsidRPr="00E91547">
        <w:rPr>
          <w:rFonts w:eastAsia="Calibri"/>
          <w:snapToGrid w:val="0"/>
          <w:kern w:val="22"/>
          <w:lang w:val="ru-RU"/>
        </w:rPr>
        <w:t>необходимость избегать разработки материалов, которые могут вызвать обеспокоенность в отношении</w:t>
      </w:r>
      <w:r w:rsidR="00C54442" w:rsidRPr="00E91547">
        <w:rPr>
          <w:lang w:val="ru-RU"/>
        </w:rPr>
        <w:t xml:space="preserve"> суверенитета, суверенных прав или юрисдикции</w:t>
      </w:r>
      <w:r w:rsidRPr="00E91547">
        <w:rPr>
          <w:color w:val="000000"/>
          <w:lang w:val="ru-RU"/>
        </w:rPr>
        <w:t>;</w:t>
      </w:r>
    </w:p>
    <w:p w14:paraId="61EEBF21" w14:textId="33E7FC9D" w:rsidR="002369A9" w:rsidRPr="00E91547" w:rsidRDefault="002369A9" w:rsidP="002369A9">
      <w:pPr>
        <w:pStyle w:val="Para1"/>
        <w:numPr>
          <w:ilvl w:val="0"/>
          <w:numId w:val="0"/>
        </w:numPr>
        <w:tabs>
          <w:tab w:val="clear" w:pos="567"/>
          <w:tab w:val="clear" w:pos="1134"/>
        </w:tabs>
        <w:ind w:left="567" w:firstLine="567"/>
        <w:rPr>
          <w:kern w:val="22"/>
          <w:lang w:val="ru-RU"/>
        </w:rPr>
      </w:pPr>
      <w:r w:rsidRPr="00E91547">
        <w:rPr>
          <w:rFonts w:eastAsia="Calibri"/>
          <w:snapToGrid w:val="0"/>
          <w:kern w:val="22"/>
          <w:lang w:val="ru-RU"/>
        </w:rPr>
        <w:t>(c)</w:t>
      </w:r>
      <w:r w:rsidRPr="00E91547">
        <w:rPr>
          <w:rFonts w:eastAsia="Calibri"/>
          <w:snapToGrid w:val="0"/>
          <w:kern w:val="22"/>
          <w:lang w:val="ru-RU"/>
        </w:rPr>
        <w:tab/>
      </w:r>
      <w:r w:rsidR="00C54442" w:rsidRPr="00E91547">
        <w:rPr>
          <w:rFonts w:eastAsia="Calibri"/>
          <w:snapToGrid w:val="0"/>
          <w:kern w:val="22"/>
          <w:lang w:val="ru-RU"/>
        </w:rPr>
        <w:t xml:space="preserve">необходимость наличия прочной научной базы и достаточной информации, а также важность </w:t>
      </w:r>
      <w:r w:rsidR="00C54442" w:rsidRPr="00E91547">
        <w:rPr>
          <w:lang w:val="ru-RU"/>
        </w:rPr>
        <w:t xml:space="preserve">обеспечения </w:t>
      </w:r>
      <w:r w:rsidR="00C54442" w:rsidRPr="00E91547">
        <w:rPr>
          <w:rFonts w:eastAsia="Calibri"/>
          <w:snapToGrid w:val="0"/>
          <w:kern w:val="22"/>
          <w:lang w:val="ru-RU"/>
        </w:rPr>
        <w:t>прозрачности</w:t>
      </w:r>
      <w:r w:rsidRPr="00E91547">
        <w:rPr>
          <w:kern w:val="22"/>
          <w:lang w:val="ru-RU"/>
        </w:rPr>
        <w:t>;</w:t>
      </w:r>
    </w:p>
    <w:p w14:paraId="1F274263" w14:textId="5C2953AC" w:rsidR="002369A9" w:rsidRPr="00E91547" w:rsidRDefault="002369A9" w:rsidP="002369A9">
      <w:pPr>
        <w:pStyle w:val="Para1"/>
        <w:numPr>
          <w:ilvl w:val="0"/>
          <w:numId w:val="0"/>
        </w:numPr>
        <w:tabs>
          <w:tab w:val="clear" w:pos="567"/>
          <w:tab w:val="clear" w:pos="1134"/>
        </w:tabs>
        <w:ind w:left="567" w:firstLine="567"/>
        <w:rPr>
          <w:kern w:val="22"/>
          <w:lang w:val="ru-RU"/>
        </w:rPr>
      </w:pPr>
      <w:r w:rsidRPr="00E91547">
        <w:rPr>
          <w:rFonts w:eastAsia="Calibri"/>
          <w:snapToGrid w:val="0"/>
          <w:kern w:val="22"/>
          <w:lang w:val="ru-RU"/>
        </w:rPr>
        <w:t>(d)</w:t>
      </w:r>
      <w:r w:rsidRPr="00E91547">
        <w:rPr>
          <w:rFonts w:eastAsia="Calibri"/>
          <w:snapToGrid w:val="0"/>
          <w:kern w:val="22"/>
          <w:lang w:val="ru-RU"/>
        </w:rPr>
        <w:tab/>
      </w:r>
      <w:r w:rsidR="00C54442" w:rsidRPr="00E91547">
        <w:rPr>
          <w:rFonts w:eastAsia="Calibri"/>
          <w:snapToGrid w:val="0"/>
          <w:kern w:val="22"/>
          <w:lang w:val="ru-RU"/>
        </w:rPr>
        <w:t xml:space="preserve">необходимость принять во внимание </w:t>
      </w:r>
      <w:r w:rsidR="00C54442" w:rsidRPr="00E91547">
        <w:rPr>
          <w:kern w:val="22"/>
          <w:lang w:val="ru-RU"/>
        </w:rPr>
        <w:t>региональные параметры морских и прибрежных экосистем и их экологические и биологические особенности и процессы, включая региональные различия в наличии данных, а также сотрудничество между регионами</w:t>
      </w:r>
      <w:r w:rsidRPr="00E91547">
        <w:rPr>
          <w:kern w:val="22"/>
          <w:lang w:val="ru-RU"/>
        </w:rPr>
        <w:t>.</w:t>
      </w:r>
    </w:p>
    <w:p w14:paraId="402A8AEF" w14:textId="119734EE" w:rsidR="002369A9" w:rsidRPr="00E91547" w:rsidRDefault="002369A9" w:rsidP="002369A9">
      <w:pPr>
        <w:pStyle w:val="Para1"/>
        <w:numPr>
          <w:ilvl w:val="0"/>
          <w:numId w:val="0"/>
        </w:numPr>
        <w:tabs>
          <w:tab w:val="clear" w:pos="567"/>
        </w:tabs>
        <w:ind w:left="567"/>
        <w:rPr>
          <w:kern w:val="22"/>
          <w:lang w:val="ru-RU"/>
        </w:rPr>
      </w:pPr>
      <w:r w:rsidRPr="00E91547">
        <w:rPr>
          <w:color w:val="000000" w:themeColor="text1"/>
          <w:spacing w:val="6"/>
          <w:lang w:val="ru-RU"/>
        </w:rPr>
        <w:t>5.</w:t>
      </w:r>
      <w:r w:rsidRPr="00E91547">
        <w:rPr>
          <w:color w:val="000000" w:themeColor="text1"/>
          <w:spacing w:val="6"/>
          <w:lang w:val="ru-RU"/>
        </w:rPr>
        <w:tab/>
      </w:r>
      <w:r w:rsidR="00C454A9" w:rsidRPr="00E91547">
        <w:rPr>
          <w:color w:val="000000" w:themeColor="text1"/>
          <w:lang w:val="ru-RU"/>
        </w:rPr>
        <w:t>Что касается представления любого материала об изменении существующего описания или описании нового района,</w:t>
      </w:r>
      <w:r w:rsidR="00C454A9" w:rsidRPr="00E91547">
        <w:rPr>
          <w:lang w:val="ru-RU" w:eastAsia="ko-KR"/>
        </w:rPr>
        <w:t xml:space="preserve"> любое государство может в любое время направить Исполнительному секретарю официальное возражение относительно включения описания или изменения в хранилище или механизм совместного использования данных</w:t>
      </w:r>
      <w:r w:rsidR="00C454A9" w:rsidRPr="00E91547">
        <w:rPr>
          <w:rFonts w:eastAsia="Calibri"/>
          <w:kern w:val="22"/>
          <w:lang w:val="ru-RU"/>
        </w:rPr>
        <w:t xml:space="preserve"> об экологически или биологически значимых морских районах в связи с наличием претензии или спора</w:t>
      </w:r>
      <w:r w:rsidR="00C454A9" w:rsidRPr="00E91547">
        <w:rPr>
          <w:lang w:val="ru-RU" w:eastAsia="ko-KR"/>
        </w:rPr>
        <w:t>,</w:t>
      </w:r>
      <w:r w:rsidR="00C454A9" w:rsidRPr="00E91547">
        <w:rPr>
          <w:lang w:val="ru-RU"/>
        </w:rPr>
        <w:t xml:space="preserve"> касающихся суверенитета, суверенных прав или юрисдикции</w:t>
      </w:r>
      <w:r w:rsidR="00C454A9" w:rsidRPr="00E91547">
        <w:rPr>
          <w:color w:val="000000"/>
          <w:lang w:val="ru-RU"/>
        </w:rPr>
        <w:t xml:space="preserve"> в отношении района, включенного в представленный материал.</w:t>
      </w:r>
      <w:r w:rsidR="00C454A9" w:rsidRPr="00E91547">
        <w:rPr>
          <w:lang w:val="ru-RU" w:eastAsia="ko-KR"/>
        </w:rPr>
        <w:t xml:space="preserve"> В таком случае </w:t>
      </w:r>
      <w:r w:rsidR="00C454A9" w:rsidRPr="00E91547">
        <w:rPr>
          <w:color w:val="000000"/>
          <w:lang w:val="ru-RU"/>
        </w:rPr>
        <w:t xml:space="preserve">представленный материал не будет передаваться дальше </w:t>
      </w:r>
      <w:r w:rsidR="00C454A9" w:rsidRPr="00E91547">
        <w:rPr>
          <w:lang w:val="ru-RU" w:eastAsia="ko-KR"/>
        </w:rPr>
        <w:t xml:space="preserve">и не будет включен в хранилище или механизм совместного </w:t>
      </w:r>
      <w:r w:rsidR="00C454A9" w:rsidRPr="00E91547">
        <w:rPr>
          <w:lang w:val="ru-RU" w:eastAsia="ko-KR"/>
        </w:rPr>
        <w:lastRenderedPageBreak/>
        <w:t>использования данных до тех пор, пока возражающее государство не направит Исполнительному секретарю уведомление об отзыве возражения</w:t>
      </w:r>
      <w:r w:rsidRPr="00E91547">
        <w:rPr>
          <w:rStyle w:val="Appelnotedebasdep"/>
          <w:rFonts w:eastAsiaTheme="majorEastAsia"/>
          <w:lang w:val="ru-RU" w:eastAsia="ko-KR"/>
        </w:rPr>
        <w:footnoteReference w:id="16"/>
      </w:r>
      <w:r w:rsidR="00C454A9" w:rsidRPr="00E91547">
        <w:rPr>
          <w:lang w:val="ru-RU" w:eastAsia="ko-KR"/>
        </w:rPr>
        <w:t>.</w:t>
      </w:r>
    </w:p>
    <w:p w14:paraId="3B20CACA" w14:textId="6FA351F0" w:rsidR="002369A9" w:rsidRPr="00E91547" w:rsidRDefault="002369A9" w:rsidP="002369A9">
      <w:pPr>
        <w:pStyle w:val="CBDH1"/>
        <w:rPr>
          <w:snapToGrid w:val="0"/>
          <w:sz w:val="24"/>
          <w:szCs w:val="24"/>
          <w:lang w:val="ru-RU"/>
        </w:rPr>
      </w:pPr>
      <w:r w:rsidRPr="00E91547">
        <w:rPr>
          <w:snapToGrid w:val="0"/>
          <w:sz w:val="24"/>
          <w:szCs w:val="24"/>
          <w:lang w:val="ru-RU"/>
        </w:rPr>
        <w:t>II.</w:t>
      </w:r>
      <w:r w:rsidRPr="00E91547">
        <w:rPr>
          <w:snapToGrid w:val="0"/>
          <w:sz w:val="24"/>
          <w:szCs w:val="24"/>
          <w:lang w:val="ru-RU"/>
        </w:rPr>
        <w:tab/>
      </w:r>
      <w:r w:rsidR="00C454A9" w:rsidRPr="00E91547">
        <w:rPr>
          <w:rFonts w:eastAsiaTheme="majorEastAsia" w:cstheme="majorBidi"/>
          <w:bCs/>
          <w:snapToGrid w:val="0"/>
          <w:kern w:val="2"/>
          <w:sz w:val="24"/>
          <w:szCs w:val="24"/>
          <w:lang w:val="ru-RU"/>
          <w14:ligatures w14:val="standardContextual"/>
        </w:rPr>
        <w:t>Хранилище и механизм совместного использования данных об экологически или биологически значимых морских районах</w:t>
      </w:r>
    </w:p>
    <w:p w14:paraId="74108AA9" w14:textId="7CC6BEE0" w:rsidR="002369A9" w:rsidRPr="00E91547" w:rsidRDefault="002369A9" w:rsidP="002369A9">
      <w:pPr>
        <w:pStyle w:val="Para1"/>
        <w:keepNext/>
        <w:numPr>
          <w:ilvl w:val="0"/>
          <w:numId w:val="0"/>
        </w:numPr>
        <w:tabs>
          <w:tab w:val="clear" w:pos="567"/>
        </w:tabs>
        <w:ind w:left="567"/>
        <w:rPr>
          <w:lang w:val="ru-RU"/>
        </w:rPr>
      </w:pPr>
      <w:r w:rsidRPr="00E91547">
        <w:rPr>
          <w:lang w:val="ru-RU"/>
        </w:rPr>
        <w:t>6.</w:t>
      </w:r>
      <w:r w:rsidRPr="00E91547">
        <w:rPr>
          <w:lang w:val="ru-RU"/>
        </w:rPr>
        <w:tab/>
      </w:r>
      <w:r w:rsidR="00C454A9" w:rsidRPr="00E91547">
        <w:rPr>
          <w:lang w:val="ru-RU" w:eastAsia="ko-KR"/>
        </w:rPr>
        <w:t>Хранилище данных об экологически или биологически значимых морских районах должно содержать</w:t>
      </w:r>
      <w:r w:rsidRPr="00E91547">
        <w:rPr>
          <w:rFonts w:eastAsia="Calibri"/>
          <w:kern w:val="22"/>
          <w:lang w:val="ru-RU"/>
        </w:rPr>
        <w:t>:</w:t>
      </w:r>
    </w:p>
    <w:p w14:paraId="39A46916" w14:textId="6A312CAA" w:rsidR="002369A9" w:rsidRPr="00E91547" w:rsidRDefault="002369A9" w:rsidP="002369A9">
      <w:pPr>
        <w:pStyle w:val="Para1"/>
        <w:numPr>
          <w:ilvl w:val="0"/>
          <w:numId w:val="0"/>
        </w:numPr>
        <w:tabs>
          <w:tab w:val="clear" w:pos="567"/>
          <w:tab w:val="clear" w:pos="1134"/>
        </w:tabs>
        <w:ind w:left="567" w:firstLine="567"/>
        <w:rPr>
          <w:kern w:val="22"/>
          <w:lang w:val="ru-RU"/>
        </w:rPr>
      </w:pPr>
      <w:r w:rsidRPr="00E91547">
        <w:rPr>
          <w:lang w:val="ru-RU" w:eastAsia="ko-KR"/>
        </w:rPr>
        <w:t>(a)</w:t>
      </w:r>
      <w:r w:rsidRPr="00E91547">
        <w:rPr>
          <w:lang w:val="ru-RU" w:eastAsia="ko-KR"/>
        </w:rPr>
        <w:tab/>
      </w:r>
      <w:r w:rsidR="00C454A9" w:rsidRPr="00E91547">
        <w:rPr>
          <w:kern w:val="22"/>
          <w:lang w:val="ru-RU"/>
        </w:rPr>
        <w:t>описания районов, отвечающих критериям</w:t>
      </w:r>
      <w:r w:rsidR="00C454A9" w:rsidRPr="00E91547">
        <w:rPr>
          <w:rFonts w:eastAsia="Calibri"/>
          <w:kern w:val="22"/>
          <w:lang w:val="ru-RU"/>
        </w:rPr>
        <w:t xml:space="preserve"> экологически или биологически значимых морских районов</w:t>
      </w:r>
      <w:r w:rsidR="00C454A9" w:rsidRPr="00E91547">
        <w:rPr>
          <w:kern w:val="22"/>
          <w:lang w:val="ru-RU"/>
        </w:rPr>
        <w:t xml:space="preserve">, которые Конференция Сторон рассмотрела и поручила Исполнительному секретарю включить в хранилище данных и передать </w:t>
      </w:r>
      <w:r w:rsidR="00C454A9" w:rsidRPr="00E91547">
        <w:rPr>
          <w:lang w:val="ru-RU"/>
        </w:rPr>
        <w:t>Генеральной Ассамблее Организации Объединенных Наций</w:t>
      </w:r>
      <w:r w:rsidR="00C454A9" w:rsidRPr="00E91547">
        <w:rPr>
          <w:kern w:val="22"/>
          <w:lang w:val="ru-RU"/>
        </w:rPr>
        <w:t xml:space="preserve"> для ознакомления и использования в соответствующих процессах, а также соответствующим международным организациям</w:t>
      </w:r>
      <w:r w:rsidRPr="00E91547">
        <w:rPr>
          <w:kern w:val="22"/>
          <w:lang w:val="ru-RU"/>
        </w:rPr>
        <w:t>;</w:t>
      </w:r>
    </w:p>
    <w:p w14:paraId="736035D9" w14:textId="1969B6C0" w:rsidR="002369A9" w:rsidRPr="00E91547" w:rsidRDefault="002369A9" w:rsidP="002369A9">
      <w:pPr>
        <w:pStyle w:val="Para1"/>
        <w:numPr>
          <w:ilvl w:val="0"/>
          <w:numId w:val="0"/>
        </w:numPr>
        <w:tabs>
          <w:tab w:val="clear" w:pos="567"/>
          <w:tab w:val="clear" w:pos="1134"/>
        </w:tabs>
        <w:ind w:left="567" w:firstLine="567"/>
        <w:rPr>
          <w:b/>
          <w:lang w:val="ru-RU"/>
        </w:rPr>
      </w:pPr>
      <w:r w:rsidRPr="00E91547">
        <w:rPr>
          <w:lang w:val="ru-RU" w:eastAsia="ko-KR"/>
        </w:rPr>
        <w:t>(b)</w:t>
      </w:r>
      <w:r w:rsidRPr="00E91547">
        <w:rPr>
          <w:lang w:val="ru-RU" w:eastAsia="ko-KR"/>
        </w:rPr>
        <w:tab/>
      </w:r>
      <w:r w:rsidR="00C454A9" w:rsidRPr="00E91547">
        <w:rPr>
          <w:lang w:val="ru-RU" w:eastAsia="ko-KR"/>
        </w:rPr>
        <w:t xml:space="preserve">архив с </w:t>
      </w:r>
      <w:r w:rsidR="00C454A9" w:rsidRPr="00E91547">
        <w:rPr>
          <w:kern w:val="22"/>
          <w:lang w:val="ru-RU"/>
        </w:rPr>
        <w:t xml:space="preserve">предыдущими версиями описаний </w:t>
      </w:r>
      <w:r w:rsidR="00C454A9" w:rsidRPr="00E91547">
        <w:rPr>
          <w:rFonts w:eastAsia="Calibri"/>
          <w:kern w:val="22"/>
          <w:lang w:val="ru-RU"/>
        </w:rPr>
        <w:t>экологически или биологически значимых морских районов, содержа</w:t>
      </w:r>
      <w:r w:rsidR="003A133E" w:rsidRPr="00E91547">
        <w:rPr>
          <w:rFonts w:eastAsia="Calibri"/>
          <w:kern w:val="22"/>
          <w:lang w:val="ru-RU"/>
        </w:rPr>
        <w:t>вших</w:t>
      </w:r>
      <w:r w:rsidR="00C454A9" w:rsidRPr="00E91547">
        <w:rPr>
          <w:rFonts w:eastAsia="Calibri"/>
          <w:kern w:val="22"/>
          <w:lang w:val="ru-RU"/>
        </w:rPr>
        <w:t>ся в хранилище</w:t>
      </w:r>
      <w:r w:rsidR="00C454A9" w:rsidRPr="00E91547">
        <w:rPr>
          <w:kern w:val="22"/>
          <w:lang w:val="ru-RU"/>
        </w:rPr>
        <w:t>, в случаях, когда описания были изменены, включая информацию о процедурах, в рамках которых описания были первоначально включены в хранилище</w:t>
      </w:r>
      <w:r w:rsidRPr="00E91547">
        <w:rPr>
          <w:kern w:val="22"/>
          <w:lang w:val="ru-RU"/>
        </w:rPr>
        <w:t>.</w:t>
      </w:r>
    </w:p>
    <w:p w14:paraId="4CFEC343" w14:textId="4B24CA6A" w:rsidR="002369A9" w:rsidRPr="00E91547" w:rsidRDefault="002369A9" w:rsidP="002369A9">
      <w:pPr>
        <w:pStyle w:val="Para1"/>
        <w:numPr>
          <w:ilvl w:val="0"/>
          <w:numId w:val="0"/>
        </w:numPr>
        <w:tabs>
          <w:tab w:val="clear" w:pos="567"/>
        </w:tabs>
        <w:ind w:left="567"/>
        <w:rPr>
          <w:lang w:val="ru-RU"/>
        </w:rPr>
      </w:pPr>
      <w:r w:rsidRPr="00E91547">
        <w:rPr>
          <w:lang w:val="ru-RU"/>
        </w:rPr>
        <w:t>7.</w:t>
      </w:r>
      <w:r w:rsidRPr="00E91547">
        <w:rPr>
          <w:lang w:val="ru-RU"/>
        </w:rPr>
        <w:tab/>
      </w:r>
      <w:r w:rsidR="00C454A9" w:rsidRPr="00E91547">
        <w:rPr>
          <w:lang w:val="ru-RU" w:eastAsia="ko-KR"/>
        </w:rPr>
        <w:t>Механизм совместного использования данных об экологически или биологически значимых морских районах должен содержать</w:t>
      </w:r>
      <w:r w:rsidRPr="00E91547">
        <w:rPr>
          <w:rFonts w:eastAsia="Calibri"/>
          <w:kern w:val="22"/>
          <w:lang w:val="ru-RU"/>
        </w:rPr>
        <w:t>:</w:t>
      </w:r>
    </w:p>
    <w:p w14:paraId="6495BDE0" w14:textId="5845696C" w:rsidR="002369A9" w:rsidRPr="00E91547" w:rsidRDefault="002369A9" w:rsidP="002369A9">
      <w:pPr>
        <w:pStyle w:val="Para1"/>
        <w:numPr>
          <w:ilvl w:val="0"/>
          <w:numId w:val="0"/>
        </w:numPr>
        <w:tabs>
          <w:tab w:val="clear" w:pos="567"/>
          <w:tab w:val="clear" w:pos="1134"/>
        </w:tabs>
        <w:ind w:left="567" w:firstLine="567"/>
        <w:rPr>
          <w:lang w:val="ru-RU" w:eastAsia="ko-KR"/>
        </w:rPr>
      </w:pPr>
      <w:r w:rsidRPr="00E91547">
        <w:rPr>
          <w:lang w:val="ru-RU" w:eastAsia="ko-KR"/>
        </w:rPr>
        <w:t>(a)</w:t>
      </w:r>
      <w:r w:rsidRPr="00E91547">
        <w:rPr>
          <w:lang w:val="ru-RU" w:eastAsia="ko-KR"/>
        </w:rPr>
        <w:tab/>
      </w:r>
      <w:r w:rsidR="00C454A9" w:rsidRPr="00E91547">
        <w:rPr>
          <w:lang w:val="ru-RU" w:eastAsia="ko-KR"/>
        </w:rPr>
        <w:t xml:space="preserve">данные о представленных материалах об изменении или описании района в пределах действия национальной юрисдикции для включения в хранилище </w:t>
      </w:r>
      <w:r w:rsidR="00C454A9" w:rsidRPr="00E91547">
        <w:rPr>
          <w:rFonts w:eastAsia="Calibri"/>
          <w:kern w:val="22"/>
          <w:lang w:val="ru-RU"/>
        </w:rPr>
        <w:t xml:space="preserve">данных об экологически или биологически значимых морских районах и </w:t>
      </w:r>
      <w:r w:rsidR="00A1083E" w:rsidRPr="00E91547">
        <w:rPr>
          <w:rFonts w:eastAsia="Calibri"/>
          <w:kern w:val="22"/>
          <w:lang w:val="ru-RU"/>
        </w:rPr>
        <w:t>комментарии</w:t>
      </w:r>
      <w:r w:rsidR="00C454A9" w:rsidRPr="00E91547">
        <w:rPr>
          <w:rFonts w:eastAsia="Calibri"/>
          <w:kern w:val="22"/>
          <w:lang w:val="ru-RU"/>
        </w:rPr>
        <w:t xml:space="preserve">, полученные в отношении таких </w:t>
      </w:r>
      <w:r w:rsidR="00C454A9" w:rsidRPr="00E91547">
        <w:rPr>
          <w:lang w:val="ru-RU" w:eastAsia="ko-KR"/>
        </w:rPr>
        <w:t>представленных материалов</w:t>
      </w:r>
      <w:r w:rsidRPr="00E91547">
        <w:rPr>
          <w:lang w:val="ru-RU" w:eastAsia="ko-KR"/>
        </w:rPr>
        <w:t>;</w:t>
      </w:r>
    </w:p>
    <w:p w14:paraId="5FA220BA" w14:textId="1817D953" w:rsidR="002369A9" w:rsidRPr="00E91547" w:rsidRDefault="002369A9" w:rsidP="002369A9">
      <w:pPr>
        <w:pStyle w:val="Para1"/>
        <w:numPr>
          <w:ilvl w:val="0"/>
          <w:numId w:val="0"/>
        </w:numPr>
        <w:tabs>
          <w:tab w:val="clear" w:pos="567"/>
          <w:tab w:val="clear" w:pos="1134"/>
        </w:tabs>
        <w:ind w:left="567" w:firstLine="567"/>
        <w:rPr>
          <w:lang w:val="ru-RU" w:eastAsia="ko-KR"/>
        </w:rPr>
      </w:pPr>
      <w:r w:rsidRPr="00E91547">
        <w:rPr>
          <w:lang w:val="ru-RU" w:eastAsia="ko-KR"/>
        </w:rPr>
        <w:t>(b)</w:t>
      </w:r>
      <w:r w:rsidRPr="00E91547">
        <w:rPr>
          <w:lang w:val="ru-RU" w:eastAsia="ko-KR"/>
        </w:rPr>
        <w:tab/>
      </w:r>
      <w:r w:rsidR="00C454A9" w:rsidRPr="00E91547">
        <w:rPr>
          <w:lang w:val="ru-RU" w:eastAsia="ko-KR"/>
        </w:rPr>
        <w:t xml:space="preserve">представленные материалы об изменении или описании района в пределах действия национальной юрисдикции для включения в механизм </w:t>
      </w:r>
      <w:r w:rsidR="00C454A9" w:rsidRPr="00E91547">
        <w:rPr>
          <w:lang w:val="ru-RU"/>
        </w:rPr>
        <w:t xml:space="preserve">совместного использования данных об экологически или биологически значимых морских районах, а также любые </w:t>
      </w:r>
      <w:r w:rsidR="00A1083E" w:rsidRPr="00E91547">
        <w:rPr>
          <w:rFonts w:eastAsia="Calibri"/>
          <w:kern w:val="22"/>
          <w:lang w:val="ru-RU"/>
        </w:rPr>
        <w:t>комментарии</w:t>
      </w:r>
      <w:r w:rsidR="00C454A9" w:rsidRPr="00E91547">
        <w:rPr>
          <w:lang w:val="ru-RU"/>
        </w:rPr>
        <w:t xml:space="preserve">, </w:t>
      </w:r>
      <w:r w:rsidR="00C454A9" w:rsidRPr="00E91547">
        <w:rPr>
          <w:rFonts w:eastAsia="Calibri"/>
          <w:kern w:val="22"/>
          <w:lang w:val="ru-RU"/>
        </w:rPr>
        <w:t xml:space="preserve">полученные в отношении таких </w:t>
      </w:r>
      <w:r w:rsidR="00C454A9" w:rsidRPr="00E91547">
        <w:rPr>
          <w:lang w:val="ru-RU" w:eastAsia="ko-KR"/>
        </w:rPr>
        <w:t xml:space="preserve">представленных материалов, и любые ответы на эти </w:t>
      </w:r>
      <w:r w:rsidR="00A1083E" w:rsidRPr="00E91547">
        <w:rPr>
          <w:rFonts w:eastAsia="Calibri"/>
          <w:kern w:val="22"/>
          <w:lang w:val="ru-RU"/>
        </w:rPr>
        <w:t>комментарии</w:t>
      </w:r>
      <w:r w:rsidRPr="00E91547">
        <w:rPr>
          <w:lang w:val="ru-RU" w:eastAsia="ko-KR"/>
        </w:rPr>
        <w:t>;</w:t>
      </w:r>
    </w:p>
    <w:p w14:paraId="69CE5E0D" w14:textId="787DC658" w:rsidR="002369A9" w:rsidRPr="00E91547" w:rsidRDefault="002369A9" w:rsidP="002369A9">
      <w:pPr>
        <w:pStyle w:val="Para1"/>
        <w:numPr>
          <w:ilvl w:val="0"/>
          <w:numId w:val="0"/>
        </w:numPr>
        <w:tabs>
          <w:tab w:val="clear" w:pos="567"/>
          <w:tab w:val="clear" w:pos="1134"/>
        </w:tabs>
        <w:ind w:left="567" w:firstLine="567"/>
        <w:rPr>
          <w:lang w:val="ru-RU" w:eastAsia="ko-KR"/>
        </w:rPr>
      </w:pPr>
      <w:r w:rsidRPr="00E91547">
        <w:rPr>
          <w:lang w:val="ru-RU" w:eastAsia="ko-KR"/>
        </w:rPr>
        <w:t>(c)</w:t>
      </w:r>
      <w:r w:rsidRPr="00E91547">
        <w:rPr>
          <w:lang w:val="ru-RU" w:eastAsia="ko-KR"/>
        </w:rPr>
        <w:tab/>
      </w:r>
      <w:r w:rsidR="00C454A9" w:rsidRPr="00E91547">
        <w:rPr>
          <w:lang w:val="ru-RU" w:eastAsia="ko-KR"/>
        </w:rPr>
        <w:t>данные о представленных материалах об изменении или описании района за пределами действия национальной юрисдикции</w:t>
      </w:r>
      <w:r w:rsidRPr="00E91547">
        <w:rPr>
          <w:lang w:val="ru-RU" w:eastAsia="ko-KR"/>
        </w:rPr>
        <w:t>;</w:t>
      </w:r>
    </w:p>
    <w:p w14:paraId="2CFB1ACD" w14:textId="1FC94B3E" w:rsidR="002369A9" w:rsidRPr="00E91547" w:rsidRDefault="002369A9" w:rsidP="002369A9">
      <w:pPr>
        <w:pStyle w:val="Para1"/>
        <w:numPr>
          <w:ilvl w:val="0"/>
          <w:numId w:val="0"/>
        </w:numPr>
        <w:tabs>
          <w:tab w:val="clear" w:pos="567"/>
          <w:tab w:val="clear" w:pos="1134"/>
        </w:tabs>
        <w:ind w:left="567" w:firstLine="567"/>
        <w:rPr>
          <w:kern w:val="22"/>
          <w:lang w:val="ru-RU"/>
        </w:rPr>
      </w:pPr>
      <w:r w:rsidRPr="00E91547">
        <w:rPr>
          <w:lang w:val="ru-RU" w:eastAsia="ko-KR"/>
        </w:rPr>
        <w:t>(d)</w:t>
      </w:r>
      <w:r w:rsidRPr="00E91547">
        <w:rPr>
          <w:lang w:val="ru-RU" w:eastAsia="ko-KR"/>
        </w:rPr>
        <w:tab/>
      </w:r>
      <w:r w:rsidR="00C454A9" w:rsidRPr="00E91547">
        <w:rPr>
          <w:kern w:val="22"/>
          <w:lang w:val="ru-RU"/>
        </w:rPr>
        <w:t>ссылки на национальные процессы и их соответствующую научную информацию</w:t>
      </w:r>
      <w:r w:rsidR="00A1083E" w:rsidRPr="00E91547">
        <w:rPr>
          <w:kern w:val="22"/>
          <w:lang w:val="ru-RU"/>
        </w:rPr>
        <w:t xml:space="preserve"> о</w:t>
      </w:r>
      <w:r w:rsidR="00C454A9" w:rsidRPr="00E91547">
        <w:rPr>
          <w:kern w:val="22"/>
          <w:lang w:val="ru-RU"/>
        </w:rPr>
        <w:t xml:space="preserve"> района</w:t>
      </w:r>
      <w:r w:rsidR="00A1083E" w:rsidRPr="00E91547">
        <w:rPr>
          <w:kern w:val="22"/>
          <w:lang w:val="ru-RU"/>
        </w:rPr>
        <w:t>х</w:t>
      </w:r>
      <w:r w:rsidR="00C454A9" w:rsidRPr="00E91547">
        <w:rPr>
          <w:kern w:val="22"/>
          <w:lang w:val="ru-RU"/>
        </w:rPr>
        <w:t>, отвечающи</w:t>
      </w:r>
      <w:r w:rsidR="00A1083E" w:rsidRPr="00E91547">
        <w:rPr>
          <w:kern w:val="22"/>
          <w:lang w:val="ru-RU"/>
        </w:rPr>
        <w:t>х</w:t>
      </w:r>
      <w:r w:rsidR="00C454A9" w:rsidRPr="00E91547">
        <w:rPr>
          <w:lang w:val="ru-RU"/>
        </w:rPr>
        <w:t xml:space="preserve"> критериям экологически или биологически значимых морских районов и другим соответствующим совместимым и дополняющим согласованным на национальном уровне научным критериям, в пределах действия национальной юрисдикции, которые были предоставлены соответствующим государством для сведения</w:t>
      </w:r>
      <w:r w:rsidR="00C454A9" w:rsidRPr="00E91547">
        <w:rPr>
          <w:bCs/>
          <w:iCs/>
          <w:lang w:val="ru-RU"/>
        </w:rPr>
        <w:t xml:space="preserve"> Вспомогательного органа по научным, техническим и технологическим консультациям</w:t>
      </w:r>
      <w:r w:rsidR="00C454A9" w:rsidRPr="00E91547">
        <w:rPr>
          <w:lang w:val="ru-RU"/>
        </w:rPr>
        <w:t xml:space="preserve"> и Конференции Сторон</w:t>
      </w:r>
      <w:r w:rsidRPr="00E91547">
        <w:rPr>
          <w:kern w:val="22"/>
          <w:lang w:val="ru-RU"/>
        </w:rPr>
        <w:t>;</w:t>
      </w:r>
    </w:p>
    <w:p w14:paraId="6912DCBC" w14:textId="00FFA72E" w:rsidR="002F5B77" w:rsidRPr="00E91547" w:rsidRDefault="002369A9" w:rsidP="00CA55E9">
      <w:pPr>
        <w:pStyle w:val="Para1"/>
        <w:numPr>
          <w:ilvl w:val="0"/>
          <w:numId w:val="0"/>
        </w:numPr>
        <w:tabs>
          <w:tab w:val="clear" w:pos="567"/>
          <w:tab w:val="clear" w:pos="1134"/>
        </w:tabs>
        <w:ind w:left="567" w:firstLine="567"/>
        <w:rPr>
          <w:kern w:val="22"/>
          <w:lang w:val="ru-RU"/>
        </w:rPr>
      </w:pPr>
      <w:r w:rsidRPr="00E91547">
        <w:rPr>
          <w:lang w:val="ru-RU" w:eastAsia="ko-KR"/>
        </w:rPr>
        <w:t>(e)</w:t>
      </w:r>
      <w:r w:rsidRPr="00E91547">
        <w:rPr>
          <w:lang w:val="ru-RU" w:eastAsia="ko-KR"/>
        </w:rPr>
        <w:tab/>
      </w:r>
      <w:r w:rsidR="00C454A9" w:rsidRPr="00E91547">
        <w:rPr>
          <w:kern w:val="22"/>
          <w:lang w:val="ru-RU"/>
        </w:rPr>
        <w:t>доклады о работе региональных семинаров, проводимых секретариатом Конвенции о биологическом разнообразии в целях содействия описанию</w:t>
      </w:r>
      <w:r w:rsidR="00C454A9" w:rsidRPr="00E91547">
        <w:rPr>
          <w:rFonts w:eastAsia="Calibri"/>
          <w:kern w:val="22"/>
          <w:lang w:val="ru-RU"/>
        </w:rPr>
        <w:t xml:space="preserve"> экологически или биологически значимых морских районов</w:t>
      </w:r>
      <w:r w:rsidRPr="00E91547">
        <w:rPr>
          <w:kern w:val="22"/>
          <w:lang w:val="ru-RU"/>
        </w:rPr>
        <w:t>;</w:t>
      </w:r>
    </w:p>
    <w:p w14:paraId="07156F3A" w14:textId="079497E7" w:rsidR="002369A9" w:rsidRPr="00E91547" w:rsidRDefault="002369A9" w:rsidP="002369A9">
      <w:pPr>
        <w:pStyle w:val="Para1"/>
        <w:numPr>
          <w:ilvl w:val="0"/>
          <w:numId w:val="0"/>
        </w:numPr>
        <w:tabs>
          <w:tab w:val="clear" w:pos="567"/>
          <w:tab w:val="clear" w:pos="1134"/>
        </w:tabs>
        <w:ind w:left="567" w:firstLine="567"/>
        <w:rPr>
          <w:kern w:val="22"/>
          <w:lang w:val="ru-RU"/>
        </w:rPr>
      </w:pPr>
      <w:r w:rsidRPr="00E91547">
        <w:rPr>
          <w:kern w:val="22"/>
          <w:lang w:val="ru-RU"/>
        </w:rPr>
        <w:t>(f)</w:t>
      </w:r>
      <w:r w:rsidRPr="00E91547">
        <w:rPr>
          <w:kern w:val="22"/>
          <w:lang w:val="ru-RU"/>
        </w:rPr>
        <w:tab/>
      </w:r>
      <w:r w:rsidR="003A133E" w:rsidRPr="00E91547">
        <w:rPr>
          <w:lang w:val="ru-RU" w:eastAsia="ko-KR"/>
        </w:rPr>
        <w:t xml:space="preserve">архив с </w:t>
      </w:r>
      <w:r w:rsidR="003A133E" w:rsidRPr="00E91547">
        <w:rPr>
          <w:kern w:val="22"/>
          <w:lang w:val="ru-RU"/>
        </w:rPr>
        <w:t xml:space="preserve">предыдущими версиями описаний </w:t>
      </w:r>
      <w:r w:rsidR="00C454A9" w:rsidRPr="00E91547">
        <w:rPr>
          <w:kern w:val="22"/>
          <w:lang w:val="ru-RU"/>
        </w:rPr>
        <w:t>экологически или биологически значимых морских районов, содержа</w:t>
      </w:r>
      <w:r w:rsidR="003A133E" w:rsidRPr="00E91547">
        <w:rPr>
          <w:kern w:val="22"/>
          <w:lang w:val="ru-RU"/>
        </w:rPr>
        <w:t>вшихс</w:t>
      </w:r>
      <w:r w:rsidR="00C454A9" w:rsidRPr="00E91547">
        <w:rPr>
          <w:kern w:val="22"/>
          <w:lang w:val="ru-RU"/>
        </w:rPr>
        <w:t xml:space="preserve">я в </w:t>
      </w:r>
      <w:r w:rsidR="00C454A9" w:rsidRPr="00E91547">
        <w:rPr>
          <w:lang w:val="ru-RU" w:eastAsia="ko-KR"/>
        </w:rPr>
        <w:t xml:space="preserve">механизме </w:t>
      </w:r>
      <w:r w:rsidR="00C454A9" w:rsidRPr="00E91547">
        <w:rPr>
          <w:lang w:val="ru-RU"/>
        </w:rPr>
        <w:t>совместного использования данных</w:t>
      </w:r>
      <w:r w:rsidR="00C454A9" w:rsidRPr="00E91547">
        <w:rPr>
          <w:kern w:val="22"/>
          <w:lang w:val="ru-RU"/>
        </w:rPr>
        <w:t xml:space="preserve">, в случаях, когда описания были изменены, включая информацию о процедурах, в рамках которых описания были первоначально включены в </w:t>
      </w:r>
      <w:r w:rsidR="00C454A9" w:rsidRPr="00E91547">
        <w:rPr>
          <w:lang w:val="ru-RU" w:eastAsia="ko-KR"/>
        </w:rPr>
        <w:t xml:space="preserve">механизм </w:t>
      </w:r>
      <w:r w:rsidR="00C454A9" w:rsidRPr="00E91547">
        <w:rPr>
          <w:lang w:val="ru-RU"/>
        </w:rPr>
        <w:t>совместного использования данных</w:t>
      </w:r>
      <w:r w:rsidRPr="00E91547">
        <w:rPr>
          <w:kern w:val="22"/>
          <w:lang w:val="ru-RU"/>
        </w:rPr>
        <w:t>;</w:t>
      </w:r>
    </w:p>
    <w:p w14:paraId="5C58B54C" w14:textId="4963AD5F" w:rsidR="002369A9" w:rsidRPr="00E91547" w:rsidRDefault="002369A9" w:rsidP="002369A9">
      <w:pPr>
        <w:pStyle w:val="Para1"/>
        <w:numPr>
          <w:ilvl w:val="0"/>
          <w:numId w:val="0"/>
        </w:numPr>
        <w:tabs>
          <w:tab w:val="clear" w:pos="567"/>
          <w:tab w:val="clear" w:pos="1134"/>
        </w:tabs>
        <w:ind w:left="567" w:firstLine="567"/>
        <w:rPr>
          <w:kern w:val="22"/>
          <w:lang w:val="ru-RU"/>
        </w:rPr>
      </w:pPr>
      <w:r w:rsidRPr="00E91547">
        <w:rPr>
          <w:lang w:val="ru-RU" w:eastAsia="ko-KR"/>
        </w:rPr>
        <w:lastRenderedPageBreak/>
        <w:t>(g)</w:t>
      </w:r>
      <w:r w:rsidRPr="00E91547">
        <w:rPr>
          <w:lang w:val="ru-RU" w:eastAsia="ko-KR"/>
        </w:rPr>
        <w:tab/>
      </w:r>
      <w:r w:rsidR="003A133E" w:rsidRPr="00E91547">
        <w:rPr>
          <w:kern w:val="22"/>
          <w:lang w:val="ru-RU"/>
        </w:rPr>
        <w:t xml:space="preserve">руководящие указания по применению </w:t>
      </w:r>
      <w:r w:rsidR="003A133E" w:rsidRPr="00E91547">
        <w:rPr>
          <w:lang w:val="ru-RU"/>
        </w:rPr>
        <w:t>критериев выявления экологически или биологически значимых морских районов</w:t>
      </w:r>
      <w:r w:rsidR="003A133E" w:rsidRPr="00E91547">
        <w:rPr>
          <w:kern w:val="22"/>
          <w:lang w:val="ru-RU"/>
        </w:rPr>
        <w:t xml:space="preserve"> и использованию информации, содержащейся в описаниях таких районов</w:t>
      </w:r>
      <w:r w:rsidRPr="00E91547">
        <w:rPr>
          <w:kern w:val="22"/>
          <w:lang w:val="ru-RU"/>
        </w:rPr>
        <w:t>;</w:t>
      </w:r>
    </w:p>
    <w:p w14:paraId="52300B69" w14:textId="7110C5B7" w:rsidR="002369A9" w:rsidRPr="00E91547" w:rsidRDefault="002369A9" w:rsidP="002369A9">
      <w:pPr>
        <w:pStyle w:val="Para1"/>
        <w:numPr>
          <w:ilvl w:val="0"/>
          <w:numId w:val="0"/>
        </w:numPr>
        <w:tabs>
          <w:tab w:val="clear" w:pos="567"/>
          <w:tab w:val="clear" w:pos="1134"/>
        </w:tabs>
        <w:ind w:left="567" w:firstLine="567"/>
        <w:rPr>
          <w:lang w:val="ru-RU"/>
        </w:rPr>
      </w:pPr>
      <w:r w:rsidRPr="00E91547">
        <w:rPr>
          <w:lang w:val="ru-RU" w:eastAsia="ko-KR"/>
        </w:rPr>
        <w:t>(h)</w:t>
      </w:r>
      <w:r w:rsidRPr="00E91547">
        <w:rPr>
          <w:lang w:val="ru-RU" w:eastAsia="ko-KR"/>
        </w:rPr>
        <w:tab/>
      </w:r>
      <w:r w:rsidR="003A133E" w:rsidRPr="00E91547">
        <w:rPr>
          <w:kern w:val="22"/>
          <w:lang w:val="ru-RU"/>
        </w:rPr>
        <w:t xml:space="preserve">другую соответствующую научно-техническую информацию и другие формы знаний, включая при наличии традиционные знания коренных народов и местных общин, полученные с их добровольного, предварительного и обоснованного согласия, </w:t>
      </w:r>
      <w:r w:rsidR="001604DD" w:rsidRPr="00E91547">
        <w:rPr>
          <w:kern w:val="22"/>
          <w:lang w:val="ru-RU"/>
        </w:rPr>
        <w:t>в отношении</w:t>
      </w:r>
      <w:r w:rsidR="003A133E" w:rsidRPr="00E91547">
        <w:rPr>
          <w:kern w:val="22"/>
          <w:lang w:val="ru-RU"/>
        </w:rPr>
        <w:t xml:space="preserve"> район</w:t>
      </w:r>
      <w:r w:rsidR="001604DD" w:rsidRPr="00E91547">
        <w:rPr>
          <w:kern w:val="22"/>
          <w:lang w:val="ru-RU"/>
        </w:rPr>
        <w:t>ов</w:t>
      </w:r>
      <w:r w:rsidR="003A133E" w:rsidRPr="00E91547">
        <w:rPr>
          <w:kern w:val="22"/>
          <w:lang w:val="ru-RU"/>
        </w:rPr>
        <w:t>, определенны</w:t>
      </w:r>
      <w:r w:rsidR="001604DD" w:rsidRPr="00E91547">
        <w:rPr>
          <w:kern w:val="22"/>
          <w:lang w:val="ru-RU"/>
        </w:rPr>
        <w:t>х</w:t>
      </w:r>
      <w:r w:rsidR="003A133E" w:rsidRPr="00E91547">
        <w:rPr>
          <w:kern w:val="22"/>
          <w:lang w:val="ru-RU"/>
        </w:rPr>
        <w:t xml:space="preserve"> как отвечающие критериям </w:t>
      </w:r>
      <w:r w:rsidR="003A133E" w:rsidRPr="00E91547">
        <w:rPr>
          <w:lang w:val="ru-RU"/>
        </w:rPr>
        <w:t>экологически или биологически значимых морских районов</w:t>
      </w:r>
      <w:r w:rsidRPr="00E91547">
        <w:rPr>
          <w:lang w:val="ru-RU"/>
        </w:rPr>
        <w:t>;</w:t>
      </w:r>
    </w:p>
    <w:p w14:paraId="18329D14" w14:textId="39F183F4" w:rsidR="002369A9" w:rsidRPr="00E91547" w:rsidRDefault="002369A9" w:rsidP="002369A9">
      <w:pPr>
        <w:tabs>
          <w:tab w:val="clear" w:pos="567"/>
        </w:tabs>
        <w:ind w:left="567" w:firstLine="567"/>
        <w:rPr>
          <w:lang w:val="ru-RU"/>
        </w:rPr>
      </w:pPr>
      <w:r w:rsidRPr="00E91547">
        <w:rPr>
          <w:kern w:val="22"/>
          <w:lang w:val="ru-RU"/>
        </w:rPr>
        <w:t>(i)</w:t>
      </w:r>
      <w:r w:rsidRPr="00E91547">
        <w:rPr>
          <w:kern w:val="22"/>
          <w:lang w:val="ru-RU"/>
        </w:rPr>
        <w:tab/>
      </w:r>
      <w:r w:rsidR="003A133E" w:rsidRPr="00E91547">
        <w:rPr>
          <w:kern w:val="22"/>
          <w:lang w:val="ru-RU"/>
        </w:rPr>
        <w:t>информацию и опыт в отношении применения других соответствующих и дополн</w:t>
      </w:r>
      <w:r w:rsidR="001604DD" w:rsidRPr="00E91547">
        <w:rPr>
          <w:kern w:val="22"/>
          <w:lang w:val="ru-RU"/>
        </w:rPr>
        <w:t>ительных</w:t>
      </w:r>
      <w:r w:rsidR="003A133E" w:rsidRPr="00E91547">
        <w:rPr>
          <w:kern w:val="22"/>
          <w:lang w:val="ru-RU"/>
        </w:rPr>
        <w:t xml:space="preserve"> научных критериев, согласованных на межправительственном уровне.</w:t>
      </w:r>
    </w:p>
    <w:p w14:paraId="68C0CB40" w14:textId="748A44BE" w:rsidR="002369A9" w:rsidRPr="00E91547" w:rsidRDefault="002369A9" w:rsidP="002369A9">
      <w:pPr>
        <w:pStyle w:val="CBDH1"/>
        <w:rPr>
          <w:snapToGrid w:val="0"/>
          <w:sz w:val="24"/>
          <w:szCs w:val="24"/>
          <w:lang w:val="ru-RU"/>
        </w:rPr>
      </w:pPr>
      <w:r w:rsidRPr="00E91547">
        <w:rPr>
          <w:snapToGrid w:val="0"/>
          <w:sz w:val="24"/>
          <w:szCs w:val="24"/>
          <w:lang w:val="ru-RU"/>
        </w:rPr>
        <w:t>III.</w:t>
      </w:r>
      <w:r w:rsidRPr="00E91547">
        <w:rPr>
          <w:snapToGrid w:val="0"/>
          <w:sz w:val="24"/>
          <w:szCs w:val="24"/>
          <w:lang w:val="ru-RU"/>
        </w:rPr>
        <w:tab/>
      </w:r>
      <w:r w:rsidR="003A133E" w:rsidRPr="00E91547">
        <w:rPr>
          <w:snapToGrid w:val="0"/>
          <w:sz w:val="24"/>
          <w:szCs w:val="24"/>
          <w:lang w:val="ru-RU"/>
        </w:rPr>
        <w:t>Про</w:t>
      </w:r>
      <w:r w:rsidR="003A133E" w:rsidRPr="00E91547">
        <w:rPr>
          <w:rFonts w:eastAsiaTheme="majorEastAsia" w:cstheme="majorBidi"/>
          <w:bCs/>
          <w:snapToGrid w:val="0"/>
          <w:kern w:val="2"/>
          <w:sz w:val="24"/>
          <w:szCs w:val="24"/>
          <w:lang w:val="ru-RU"/>
          <w14:ligatures w14:val="standardContextual"/>
        </w:rPr>
        <w:t>цедуры изменения описаний экологически или биологически значимых морских районов и описание новых районов, отвечающих критериям экологически или биологически значимых морских районов</w:t>
      </w:r>
    </w:p>
    <w:p w14:paraId="47423EED" w14:textId="02D823F3" w:rsidR="002369A9" w:rsidRPr="00E91547" w:rsidRDefault="002369A9" w:rsidP="002369A9">
      <w:pPr>
        <w:pStyle w:val="CBDH2"/>
        <w:jc w:val="left"/>
        <w:rPr>
          <w:sz w:val="22"/>
          <w:lang w:val="ru-RU"/>
        </w:rPr>
      </w:pPr>
      <w:r w:rsidRPr="00E91547">
        <w:rPr>
          <w:sz w:val="22"/>
          <w:lang w:val="ru-RU"/>
        </w:rPr>
        <w:t>A.</w:t>
      </w:r>
      <w:r w:rsidRPr="00E91547">
        <w:rPr>
          <w:sz w:val="22"/>
          <w:lang w:val="ru-RU"/>
        </w:rPr>
        <w:tab/>
      </w:r>
      <w:r w:rsidR="003A133E" w:rsidRPr="00E91547">
        <w:rPr>
          <w:sz w:val="22"/>
          <w:lang w:val="ru-RU"/>
        </w:rPr>
        <w:t>Изменение описаний экологически или биологически значимых морских районов или описание новых районов, отвечающих критериям экологически или биологически значимых морских районов, в пределах национальной юрисдикции</w:t>
      </w:r>
    </w:p>
    <w:p w14:paraId="5374DA6C" w14:textId="28E26D20" w:rsidR="002369A9" w:rsidRPr="00E91547" w:rsidRDefault="00855233" w:rsidP="00855233">
      <w:pPr>
        <w:pStyle w:val="CBDH3"/>
        <w:rPr>
          <w:bCs/>
          <w:iCs/>
          <w:u w:val="single"/>
          <w:lang w:val="ru-RU"/>
        </w:rPr>
      </w:pPr>
      <w:r w:rsidRPr="00E91547">
        <w:rPr>
          <w:bCs/>
          <w:iCs/>
          <w:lang w:val="ru-RU"/>
        </w:rPr>
        <w:t>1.</w:t>
      </w:r>
      <w:r w:rsidRPr="00E91547">
        <w:rPr>
          <w:bCs/>
          <w:iCs/>
          <w:lang w:val="ru-RU"/>
        </w:rPr>
        <w:tab/>
      </w:r>
      <w:r w:rsidR="003A133E" w:rsidRPr="00E91547">
        <w:rPr>
          <w:bCs/>
          <w:iCs/>
          <w:lang w:val="ru-RU"/>
        </w:rPr>
        <w:t>Включение в хранилище данных об экологически или биологически значимых морских районах</w:t>
      </w:r>
      <w:r w:rsidR="002369A9" w:rsidRPr="00E91547">
        <w:rPr>
          <w:bCs/>
          <w:iCs/>
          <w:vertAlign w:val="superscript"/>
          <w:lang w:val="ru-RU"/>
        </w:rPr>
        <w:footnoteReference w:id="17"/>
      </w:r>
    </w:p>
    <w:p w14:paraId="44EC3049" w14:textId="3B8CD4B1" w:rsidR="002369A9" w:rsidRPr="00E91547" w:rsidRDefault="002369A9" w:rsidP="002369A9">
      <w:pPr>
        <w:pStyle w:val="Para1"/>
        <w:numPr>
          <w:ilvl w:val="0"/>
          <w:numId w:val="0"/>
        </w:numPr>
        <w:tabs>
          <w:tab w:val="clear" w:pos="567"/>
        </w:tabs>
        <w:ind w:left="567"/>
        <w:rPr>
          <w:lang w:val="ru-RU"/>
        </w:rPr>
      </w:pPr>
      <w:r w:rsidRPr="00E91547">
        <w:rPr>
          <w:lang w:val="ru-RU"/>
        </w:rPr>
        <w:t>8.</w:t>
      </w:r>
      <w:r w:rsidRPr="00E91547">
        <w:rPr>
          <w:lang w:val="ru-RU"/>
        </w:rPr>
        <w:tab/>
      </w:r>
      <w:r w:rsidR="003A133E" w:rsidRPr="00E91547">
        <w:rPr>
          <w:lang w:val="ru-RU"/>
        </w:rPr>
        <w:t>Материал</w:t>
      </w:r>
      <w:r w:rsidRPr="00E91547">
        <w:rPr>
          <w:rStyle w:val="Appelnotedebasdep"/>
          <w:rFonts w:eastAsiaTheme="majorEastAsia"/>
          <w:lang w:val="ru-RU"/>
        </w:rPr>
        <w:footnoteReference w:id="18"/>
      </w:r>
      <w:r w:rsidR="003A133E" w:rsidRPr="00E91547">
        <w:rPr>
          <w:lang w:val="ru-RU"/>
        </w:rPr>
        <w:t xml:space="preserve">, содержащий изменение или описание района в пределах действия национальной юрисдикции для включения в хранилище </w:t>
      </w:r>
      <w:r w:rsidR="003A133E" w:rsidRPr="00E91547">
        <w:rPr>
          <w:bCs/>
          <w:iCs/>
          <w:lang w:val="ru-RU"/>
        </w:rPr>
        <w:t>данных об экологически или биологически значимых морских районах, должен</w:t>
      </w:r>
      <w:r w:rsidR="003A133E" w:rsidRPr="00E91547">
        <w:rPr>
          <w:lang w:val="ru-RU"/>
        </w:rPr>
        <w:t xml:space="preserve"> быть представлен секретариату вместе с информацией о процессе, посредством которого этот материал был разработан, включая любой процесс научного коллегиального обзора, а также в случаях включения информации, основанной на традиционных знаниях, любой информацией о консультациях с коренными народами и местными общинами, проведенных при их добровольном, предварительном и обоснованном согласии на основании соответствующего национального законодательства, международных документов, включая Декларацию Организации Объединенных Наций о правах коренных народов, норм в области прав человека и в соответствующих случаях</w:t>
      </w:r>
      <w:r w:rsidR="003A133E" w:rsidRPr="00E91547">
        <w:rPr>
          <w:rFonts w:asciiTheme="majorBidi" w:eastAsia="Malgun Gothic" w:hAnsiTheme="majorBidi" w:cstheme="majorBidi"/>
          <w:snapToGrid w:val="0"/>
          <w:szCs w:val="18"/>
          <w:lang w:val="ru-RU"/>
        </w:rPr>
        <w:t xml:space="preserve"> </w:t>
      </w:r>
      <w:r w:rsidR="003A133E" w:rsidRPr="00E91547">
        <w:rPr>
          <w:lang w:val="ru-RU"/>
        </w:rPr>
        <w:t xml:space="preserve">добровольного руководства </w:t>
      </w:r>
      <w:proofErr w:type="spellStart"/>
      <w:r w:rsidR="003A133E" w:rsidRPr="00E91547">
        <w:rPr>
          <w:lang w:val="ru-RU"/>
        </w:rPr>
        <w:t>Mo’otz</w:t>
      </w:r>
      <w:proofErr w:type="spellEnd"/>
      <w:r w:rsidR="003A133E" w:rsidRPr="00E91547">
        <w:rPr>
          <w:lang w:val="ru-RU"/>
        </w:rPr>
        <w:t xml:space="preserve"> </w:t>
      </w:r>
      <w:proofErr w:type="spellStart"/>
      <w:r w:rsidR="003A133E" w:rsidRPr="00E91547">
        <w:rPr>
          <w:lang w:val="ru-RU"/>
        </w:rPr>
        <w:t>Kuxtal</w:t>
      </w:r>
      <w:proofErr w:type="spellEnd"/>
      <w:r w:rsidRPr="00E91547">
        <w:rPr>
          <w:rStyle w:val="Appelnotedebasdep"/>
          <w:rFonts w:eastAsiaTheme="majorEastAsia"/>
          <w:lang w:val="ru-RU"/>
        </w:rPr>
        <w:footnoteReference w:id="19"/>
      </w:r>
      <w:r w:rsidR="003A133E" w:rsidRPr="00E91547">
        <w:rPr>
          <w:lang w:val="ru-RU"/>
        </w:rPr>
        <w:t>. Заявитель может также использовать следующие варианты разработки материала</w:t>
      </w:r>
      <w:r w:rsidRPr="00E91547">
        <w:rPr>
          <w:lang w:val="ru-RU"/>
        </w:rPr>
        <w:t>:</w:t>
      </w:r>
    </w:p>
    <w:p w14:paraId="34052C33" w14:textId="73EF23AA" w:rsidR="002369A9" w:rsidRPr="00E91547" w:rsidRDefault="002369A9" w:rsidP="002369A9">
      <w:pPr>
        <w:pStyle w:val="Para1"/>
        <w:numPr>
          <w:ilvl w:val="0"/>
          <w:numId w:val="0"/>
        </w:numPr>
        <w:tabs>
          <w:tab w:val="clear" w:pos="567"/>
          <w:tab w:val="clear" w:pos="1134"/>
        </w:tabs>
        <w:ind w:left="567" w:firstLine="567"/>
        <w:rPr>
          <w:lang w:val="ru-RU"/>
        </w:rPr>
      </w:pPr>
      <w:r w:rsidRPr="00E91547">
        <w:rPr>
          <w:lang w:val="ru-RU" w:eastAsia="ko-KR"/>
        </w:rPr>
        <w:t>(a)</w:t>
      </w:r>
      <w:r w:rsidRPr="00E91547">
        <w:rPr>
          <w:lang w:val="ru-RU" w:eastAsia="ko-KR"/>
        </w:rPr>
        <w:tab/>
      </w:r>
      <w:r w:rsidR="008A766E" w:rsidRPr="00E91547">
        <w:rPr>
          <w:lang w:val="ru-RU"/>
        </w:rPr>
        <w:t>перед разработкой материала</w:t>
      </w:r>
      <w:r w:rsidR="008A766E" w:rsidRPr="00E91547">
        <w:rPr>
          <w:lang w:val="ru-RU" w:eastAsia="ko-KR"/>
        </w:rPr>
        <w:t xml:space="preserve"> з</w:t>
      </w:r>
      <w:r w:rsidR="008A766E" w:rsidRPr="00E91547">
        <w:rPr>
          <w:lang w:val="ru-RU"/>
        </w:rPr>
        <w:t>аявитель может попросить секретариат выпустить в целях информирования уведомление относительно его намерения представить описание или изменение</w:t>
      </w:r>
      <w:r w:rsidRPr="00E91547">
        <w:rPr>
          <w:lang w:val="ru-RU"/>
        </w:rPr>
        <w:t>;</w:t>
      </w:r>
    </w:p>
    <w:p w14:paraId="457D6589" w14:textId="03FA13AA" w:rsidR="002369A9" w:rsidRPr="00E91547" w:rsidRDefault="002369A9" w:rsidP="002369A9">
      <w:pPr>
        <w:pStyle w:val="Para1"/>
        <w:numPr>
          <w:ilvl w:val="0"/>
          <w:numId w:val="0"/>
        </w:numPr>
        <w:tabs>
          <w:tab w:val="clear" w:pos="567"/>
          <w:tab w:val="clear" w:pos="1134"/>
        </w:tabs>
        <w:ind w:left="567" w:firstLine="567"/>
        <w:rPr>
          <w:lang w:val="ru-RU"/>
        </w:rPr>
      </w:pPr>
      <w:r w:rsidRPr="00E91547">
        <w:rPr>
          <w:lang w:val="ru-RU" w:eastAsia="ko-KR"/>
        </w:rPr>
        <w:t>(b)</w:t>
      </w:r>
      <w:r w:rsidRPr="00E91547">
        <w:rPr>
          <w:lang w:val="ru-RU" w:eastAsia="ko-KR"/>
        </w:rPr>
        <w:tab/>
      </w:r>
      <w:r w:rsidR="008A766E" w:rsidRPr="00E91547">
        <w:rPr>
          <w:lang w:val="ru-RU" w:eastAsia="ko-KR"/>
        </w:rPr>
        <w:t>з</w:t>
      </w:r>
      <w:r w:rsidR="008A766E" w:rsidRPr="00E91547">
        <w:rPr>
          <w:lang w:val="ru-RU"/>
        </w:rPr>
        <w:t>аявитель может также принять решение о разработке или усовершенствовании проекта материала на семинаре</w:t>
      </w:r>
      <w:r w:rsidR="008A766E" w:rsidRPr="00E91547">
        <w:rPr>
          <w:bCs/>
          <w:iCs/>
          <w:lang w:val="ru-RU"/>
        </w:rPr>
        <w:t xml:space="preserve"> </w:t>
      </w:r>
      <w:proofErr w:type="gramStart"/>
      <w:r w:rsidR="008A766E" w:rsidRPr="00E91547">
        <w:rPr>
          <w:bCs/>
          <w:iCs/>
          <w:lang w:val="ru-RU"/>
        </w:rPr>
        <w:t>по экологически</w:t>
      </w:r>
      <w:proofErr w:type="gramEnd"/>
      <w:r w:rsidR="008A766E" w:rsidRPr="00E91547">
        <w:rPr>
          <w:bCs/>
          <w:iCs/>
          <w:lang w:val="ru-RU"/>
        </w:rPr>
        <w:t xml:space="preserve"> или биологически значимым морским районам, проводящемся в соответствии с пунктом 4 настоящего решения</w:t>
      </w:r>
      <w:r w:rsidR="008A766E" w:rsidRPr="00E91547">
        <w:rPr>
          <w:lang w:val="ru-RU"/>
        </w:rPr>
        <w:t>, перед его представлением секретариату</w:t>
      </w:r>
      <w:r w:rsidRPr="00E91547">
        <w:rPr>
          <w:lang w:val="ru-RU"/>
        </w:rPr>
        <w:t>.</w:t>
      </w:r>
    </w:p>
    <w:p w14:paraId="76AD1DC5" w14:textId="00BF320F" w:rsidR="002369A9" w:rsidRPr="00E91547" w:rsidRDefault="002369A9" w:rsidP="002369A9">
      <w:pPr>
        <w:pStyle w:val="Para1"/>
        <w:numPr>
          <w:ilvl w:val="0"/>
          <w:numId w:val="0"/>
        </w:numPr>
        <w:tabs>
          <w:tab w:val="clear" w:pos="567"/>
        </w:tabs>
        <w:ind w:left="567"/>
        <w:rPr>
          <w:lang w:val="ru-RU"/>
        </w:rPr>
      </w:pPr>
      <w:r w:rsidRPr="00E91547">
        <w:rPr>
          <w:lang w:val="ru-RU"/>
        </w:rPr>
        <w:t>9.</w:t>
      </w:r>
      <w:r w:rsidRPr="00E91547">
        <w:rPr>
          <w:lang w:val="ru-RU"/>
        </w:rPr>
        <w:tab/>
      </w:r>
      <w:r w:rsidR="008A766E" w:rsidRPr="00E91547">
        <w:rPr>
          <w:lang w:val="ru-RU"/>
        </w:rPr>
        <w:t xml:space="preserve">После получения представленного материала секретариат публикует его в механизме совместного использования данных об экологически или биологически значимых морских районах и выпускает уведомление для представления информации о материале и сообщения о его включении в механизм. Представленный материал будет открыт в течение шести </w:t>
      </w:r>
      <w:r w:rsidR="008A766E" w:rsidRPr="00E91547">
        <w:rPr>
          <w:lang w:val="ru-RU"/>
        </w:rPr>
        <w:lastRenderedPageBreak/>
        <w:t xml:space="preserve">месяцев для </w:t>
      </w:r>
      <w:r w:rsidR="00966F34" w:rsidRPr="00E91547">
        <w:rPr>
          <w:lang w:val="ru-RU"/>
        </w:rPr>
        <w:t>комментари</w:t>
      </w:r>
      <w:r w:rsidR="00966F34" w:rsidRPr="00E91547">
        <w:rPr>
          <w:lang w:val="ru-RU"/>
        </w:rPr>
        <w:t xml:space="preserve">ев </w:t>
      </w:r>
      <w:r w:rsidR="008A766E" w:rsidRPr="00E91547">
        <w:rPr>
          <w:lang w:val="ru-RU"/>
        </w:rPr>
        <w:t xml:space="preserve">Сторон, правительств других стран и соответствующих организаций. Секретариат направит </w:t>
      </w:r>
      <w:r w:rsidR="008A766E" w:rsidRPr="00E91547">
        <w:rPr>
          <w:lang w:val="ru-RU" w:eastAsia="ko-KR"/>
        </w:rPr>
        <w:t>з</w:t>
      </w:r>
      <w:r w:rsidR="008A766E" w:rsidRPr="00E91547">
        <w:rPr>
          <w:lang w:val="ru-RU"/>
        </w:rPr>
        <w:t>аявителю любые полученные комментарии</w:t>
      </w:r>
      <w:r w:rsidRPr="00E91547">
        <w:rPr>
          <w:lang w:val="ru-RU"/>
        </w:rPr>
        <w:t>.</w:t>
      </w:r>
    </w:p>
    <w:p w14:paraId="6A5C0912" w14:textId="3221E502" w:rsidR="002369A9" w:rsidRPr="00E91547" w:rsidRDefault="002369A9" w:rsidP="002369A9">
      <w:pPr>
        <w:pStyle w:val="Para1"/>
        <w:numPr>
          <w:ilvl w:val="0"/>
          <w:numId w:val="0"/>
        </w:numPr>
        <w:tabs>
          <w:tab w:val="clear" w:pos="567"/>
        </w:tabs>
        <w:ind w:left="567"/>
        <w:rPr>
          <w:color w:val="000000"/>
          <w:lang w:val="ru-RU"/>
        </w:rPr>
      </w:pPr>
      <w:r w:rsidRPr="00E91547">
        <w:rPr>
          <w:color w:val="000000"/>
          <w:lang w:val="ru-RU"/>
        </w:rPr>
        <w:t>10.</w:t>
      </w:r>
      <w:r w:rsidRPr="00E91547">
        <w:rPr>
          <w:color w:val="000000"/>
          <w:lang w:val="ru-RU"/>
        </w:rPr>
        <w:tab/>
      </w:r>
      <w:r w:rsidR="008A766E" w:rsidRPr="00E91547">
        <w:rPr>
          <w:lang w:val="ru-RU"/>
        </w:rPr>
        <w:t xml:space="preserve">После получения таких </w:t>
      </w:r>
      <w:r w:rsidR="00E91547" w:rsidRPr="00E91547">
        <w:rPr>
          <w:lang w:val="ru-RU"/>
        </w:rPr>
        <w:t>комментариев</w:t>
      </w:r>
      <w:r w:rsidR="008A766E" w:rsidRPr="00E91547">
        <w:rPr>
          <w:lang w:val="ru-RU"/>
        </w:rPr>
        <w:t xml:space="preserve">, которые будут размещены в механизме совместного использования данных, </w:t>
      </w:r>
      <w:r w:rsidR="008A766E" w:rsidRPr="00E91547">
        <w:rPr>
          <w:lang w:val="ru-RU" w:eastAsia="ko-KR"/>
        </w:rPr>
        <w:t>з</w:t>
      </w:r>
      <w:r w:rsidR="008A766E" w:rsidRPr="00E91547">
        <w:rPr>
          <w:lang w:val="ru-RU"/>
        </w:rPr>
        <w:t>аявитель может предпринять одно из следующих действий</w:t>
      </w:r>
      <w:r w:rsidRPr="00E91547">
        <w:rPr>
          <w:color w:val="000000"/>
          <w:lang w:val="ru-RU"/>
        </w:rPr>
        <w:t>:</w:t>
      </w:r>
    </w:p>
    <w:p w14:paraId="67D4F724" w14:textId="7231B8B0" w:rsidR="002369A9" w:rsidRPr="00E91547" w:rsidRDefault="002369A9" w:rsidP="002369A9">
      <w:pPr>
        <w:pStyle w:val="Para1"/>
        <w:numPr>
          <w:ilvl w:val="0"/>
          <w:numId w:val="0"/>
        </w:numPr>
        <w:tabs>
          <w:tab w:val="clear" w:pos="567"/>
        </w:tabs>
        <w:ind w:left="567" w:firstLine="567"/>
        <w:rPr>
          <w:color w:val="000000"/>
          <w:lang w:val="ru-RU"/>
        </w:rPr>
      </w:pPr>
      <w:r w:rsidRPr="00E91547">
        <w:rPr>
          <w:color w:val="000000"/>
          <w:lang w:val="ru-RU"/>
        </w:rPr>
        <w:t>(a)</w:t>
      </w:r>
      <w:r w:rsidRPr="00E91547">
        <w:rPr>
          <w:color w:val="000000"/>
          <w:lang w:val="ru-RU"/>
        </w:rPr>
        <w:tab/>
      </w:r>
      <w:r w:rsidR="008A766E" w:rsidRPr="00E91547">
        <w:rPr>
          <w:lang w:val="ru-RU"/>
        </w:rPr>
        <w:t xml:space="preserve">рассмотреть представленные </w:t>
      </w:r>
      <w:r w:rsidR="00E91547" w:rsidRPr="00E91547">
        <w:rPr>
          <w:lang w:val="ru-RU"/>
        </w:rPr>
        <w:t>комментари</w:t>
      </w:r>
      <w:r w:rsidR="00E91547" w:rsidRPr="00E91547">
        <w:rPr>
          <w:lang w:val="ru-RU"/>
        </w:rPr>
        <w:t>и</w:t>
      </w:r>
      <w:r w:rsidR="00E91547" w:rsidRPr="00E91547">
        <w:rPr>
          <w:lang w:val="ru-RU"/>
        </w:rPr>
        <w:t xml:space="preserve"> </w:t>
      </w:r>
      <w:r w:rsidR="008A766E" w:rsidRPr="00E91547">
        <w:rPr>
          <w:lang w:val="ru-RU"/>
        </w:rPr>
        <w:t>и при необходимости направить в секретариат пересмотренный вариант материала</w:t>
      </w:r>
      <w:r w:rsidRPr="00E91547">
        <w:rPr>
          <w:color w:val="000000"/>
          <w:lang w:val="ru-RU"/>
        </w:rPr>
        <w:t>;</w:t>
      </w:r>
    </w:p>
    <w:p w14:paraId="701A06BA" w14:textId="4198881E" w:rsidR="002369A9" w:rsidRPr="00E91547" w:rsidRDefault="002369A9" w:rsidP="002369A9">
      <w:pPr>
        <w:pStyle w:val="Para1"/>
        <w:numPr>
          <w:ilvl w:val="0"/>
          <w:numId w:val="0"/>
        </w:numPr>
        <w:tabs>
          <w:tab w:val="clear" w:pos="567"/>
        </w:tabs>
        <w:ind w:left="567" w:firstLine="567"/>
        <w:rPr>
          <w:color w:val="000000"/>
          <w:lang w:val="ru-RU"/>
        </w:rPr>
      </w:pPr>
      <w:r w:rsidRPr="00E91547">
        <w:rPr>
          <w:color w:val="000000"/>
          <w:lang w:val="ru-RU"/>
        </w:rPr>
        <w:t>(b)</w:t>
      </w:r>
      <w:r w:rsidRPr="00E91547">
        <w:rPr>
          <w:color w:val="000000"/>
          <w:lang w:val="ru-RU"/>
        </w:rPr>
        <w:tab/>
      </w:r>
      <w:r w:rsidR="00E91547" w:rsidRPr="00E91547">
        <w:rPr>
          <w:color w:val="000000"/>
          <w:lang w:val="ru-RU"/>
        </w:rPr>
        <w:t>н</w:t>
      </w:r>
      <w:r w:rsidR="008A766E" w:rsidRPr="00E91547">
        <w:rPr>
          <w:lang w:val="ru-RU"/>
        </w:rPr>
        <w:t xml:space="preserve">е рассматривать </w:t>
      </w:r>
      <w:r w:rsidR="00E91547" w:rsidRPr="00E91547">
        <w:rPr>
          <w:lang w:val="ru-RU"/>
        </w:rPr>
        <w:t>комментари</w:t>
      </w:r>
      <w:r w:rsidR="00E91547" w:rsidRPr="00E91547">
        <w:rPr>
          <w:lang w:val="ru-RU"/>
        </w:rPr>
        <w:t>и</w:t>
      </w:r>
      <w:r w:rsidR="00E91547" w:rsidRPr="00E91547">
        <w:rPr>
          <w:lang w:val="ru-RU"/>
        </w:rPr>
        <w:t xml:space="preserve"> </w:t>
      </w:r>
      <w:r w:rsidR="008A766E" w:rsidRPr="00E91547">
        <w:rPr>
          <w:lang w:val="ru-RU"/>
        </w:rPr>
        <w:t xml:space="preserve">и не предпринимать дальнейших действий; в данном случае в механизме совместного использования данных будет отражена запись о материалах и </w:t>
      </w:r>
      <w:r w:rsidR="00E91547" w:rsidRPr="00E91547">
        <w:rPr>
          <w:lang w:val="ru-RU"/>
        </w:rPr>
        <w:t>комментари</w:t>
      </w:r>
      <w:r w:rsidR="00E91547" w:rsidRPr="00E91547">
        <w:rPr>
          <w:lang w:val="ru-RU"/>
        </w:rPr>
        <w:t>ях</w:t>
      </w:r>
      <w:r w:rsidR="008A766E" w:rsidRPr="00E91547">
        <w:rPr>
          <w:lang w:val="ru-RU"/>
        </w:rPr>
        <w:t xml:space="preserve">, а сами материалы и </w:t>
      </w:r>
      <w:r w:rsidR="00E91547" w:rsidRPr="00E91547">
        <w:rPr>
          <w:lang w:val="ru-RU"/>
        </w:rPr>
        <w:t>комментари</w:t>
      </w:r>
      <w:r w:rsidR="00E91547" w:rsidRPr="00E91547">
        <w:rPr>
          <w:lang w:val="ru-RU"/>
        </w:rPr>
        <w:t>и</w:t>
      </w:r>
      <w:r w:rsidR="00E91547" w:rsidRPr="00E91547">
        <w:rPr>
          <w:lang w:val="ru-RU"/>
        </w:rPr>
        <w:t xml:space="preserve"> </w:t>
      </w:r>
      <w:r w:rsidR="008A766E" w:rsidRPr="00E91547">
        <w:rPr>
          <w:lang w:val="ru-RU"/>
        </w:rPr>
        <w:t>можно будет получить в секретариате по запросу</w:t>
      </w:r>
      <w:r w:rsidRPr="00E91547">
        <w:rPr>
          <w:color w:val="000000"/>
          <w:lang w:val="ru-RU"/>
        </w:rPr>
        <w:t>;</w:t>
      </w:r>
    </w:p>
    <w:p w14:paraId="318107EE" w14:textId="2E2C99E4" w:rsidR="002369A9" w:rsidRPr="00E91547" w:rsidRDefault="002369A9" w:rsidP="002369A9">
      <w:pPr>
        <w:pStyle w:val="Para1"/>
        <w:numPr>
          <w:ilvl w:val="0"/>
          <w:numId w:val="0"/>
        </w:numPr>
        <w:tabs>
          <w:tab w:val="clear" w:pos="567"/>
        </w:tabs>
        <w:ind w:left="567" w:firstLine="567"/>
        <w:rPr>
          <w:lang w:val="ru-RU"/>
        </w:rPr>
      </w:pPr>
      <w:r w:rsidRPr="00E91547">
        <w:rPr>
          <w:color w:val="000000"/>
          <w:lang w:val="ru-RU"/>
        </w:rPr>
        <w:t>(c)</w:t>
      </w:r>
      <w:r w:rsidRPr="00E91547">
        <w:rPr>
          <w:color w:val="000000"/>
          <w:lang w:val="ru-RU"/>
        </w:rPr>
        <w:tab/>
      </w:r>
      <w:r w:rsidR="008A766E" w:rsidRPr="00E91547">
        <w:rPr>
          <w:lang w:val="ru-RU"/>
        </w:rPr>
        <w:t xml:space="preserve">попросить секретариат удалить первоначальный представленный материал из механизма совместного использования данных, в этом случае материалы и </w:t>
      </w:r>
      <w:r w:rsidR="00E91547" w:rsidRPr="00E91547">
        <w:rPr>
          <w:lang w:val="ru-RU"/>
        </w:rPr>
        <w:t>комментари</w:t>
      </w:r>
      <w:r w:rsidR="00E91547" w:rsidRPr="00E91547">
        <w:rPr>
          <w:lang w:val="ru-RU"/>
        </w:rPr>
        <w:t>и</w:t>
      </w:r>
      <w:r w:rsidR="00E91547" w:rsidRPr="00E91547">
        <w:rPr>
          <w:lang w:val="ru-RU"/>
        </w:rPr>
        <w:t xml:space="preserve"> </w:t>
      </w:r>
      <w:r w:rsidR="008A766E" w:rsidRPr="00E91547">
        <w:rPr>
          <w:lang w:val="ru-RU"/>
        </w:rPr>
        <w:t>будут удалены</w:t>
      </w:r>
      <w:r w:rsidRPr="00E91547">
        <w:rPr>
          <w:color w:val="000000"/>
          <w:lang w:val="ru-RU"/>
        </w:rPr>
        <w:t>.</w:t>
      </w:r>
    </w:p>
    <w:p w14:paraId="3E1A00C4" w14:textId="4A814A28" w:rsidR="002369A9" w:rsidRPr="00E91547" w:rsidRDefault="002369A9" w:rsidP="002369A9">
      <w:pPr>
        <w:pStyle w:val="Para1"/>
        <w:numPr>
          <w:ilvl w:val="0"/>
          <w:numId w:val="0"/>
        </w:numPr>
        <w:tabs>
          <w:tab w:val="clear" w:pos="567"/>
        </w:tabs>
        <w:ind w:left="567"/>
        <w:rPr>
          <w:lang w:val="ru-RU"/>
        </w:rPr>
      </w:pPr>
      <w:r w:rsidRPr="00E91547">
        <w:rPr>
          <w:lang w:val="ru-RU"/>
        </w:rPr>
        <w:t>11.</w:t>
      </w:r>
      <w:r w:rsidRPr="00E91547">
        <w:rPr>
          <w:lang w:val="ru-RU"/>
        </w:rPr>
        <w:tab/>
      </w:r>
      <w:r w:rsidR="008A766E" w:rsidRPr="00E91547">
        <w:rPr>
          <w:lang w:val="ru-RU"/>
        </w:rPr>
        <w:t xml:space="preserve">Если при получении </w:t>
      </w:r>
      <w:r w:rsidR="00E91547" w:rsidRPr="00E91547">
        <w:rPr>
          <w:lang w:val="ru-RU"/>
        </w:rPr>
        <w:t xml:space="preserve">комментариев </w:t>
      </w:r>
      <w:r w:rsidR="008A766E" w:rsidRPr="00E91547">
        <w:rPr>
          <w:lang w:val="ru-RU" w:eastAsia="ko-KR"/>
        </w:rPr>
        <w:t>з</w:t>
      </w:r>
      <w:r w:rsidR="008A766E" w:rsidRPr="00E91547">
        <w:rPr>
          <w:lang w:val="ru-RU"/>
        </w:rPr>
        <w:t>аявитель принимает решение рассмотреть их и при необходимости предоставить секретариату пересмотренный вариант материала, секретариат передает материал</w:t>
      </w:r>
      <w:r w:rsidR="008A766E" w:rsidRPr="00E91547">
        <w:rPr>
          <w:bCs/>
          <w:iCs/>
          <w:lang w:val="ru-RU"/>
        </w:rPr>
        <w:t xml:space="preserve"> Вспомогательному органу по научным, техническим и технологическим консультациям</w:t>
      </w:r>
      <w:r w:rsidR="008A766E" w:rsidRPr="00E91547">
        <w:rPr>
          <w:lang w:val="ru-RU"/>
        </w:rPr>
        <w:t xml:space="preserve"> и Конференции Сторон на рассмотрение. Заявитель может также попросить провести обсуждения представленного материала на семинаре</w:t>
      </w:r>
      <w:r w:rsidR="008A766E" w:rsidRPr="00E91547">
        <w:rPr>
          <w:bCs/>
          <w:iCs/>
          <w:lang w:val="ru-RU"/>
        </w:rPr>
        <w:t xml:space="preserve"> </w:t>
      </w:r>
      <w:proofErr w:type="gramStart"/>
      <w:r w:rsidR="008A766E" w:rsidRPr="00E91547">
        <w:rPr>
          <w:bCs/>
          <w:iCs/>
          <w:lang w:val="ru-RU"/>
        </w:rPr>
        <w:t>по</w:t>
      </w:r>
      <w:r w:rsidR="00A72C21" w:rsidRPr="00E91547">
        <w:rPr>
          <w:bCs/>
          <w:iCs/>
          <w:lang w:val="ru-RU"/>
        </w:rPr>
        <w:t xml:space="preserve"> </w:t>
      </w:r>
      <w:r w:rsidR="008A766E" w:rsidRPr="00E91547">
        <w:rPr>
          <w:bCs/>
          <w:iCs/>
          <w:lang w:val="ru-RU"/>
        </w:rPr>
        <w:t>экологически</w:t>
      </w:r>
      <w:proofErr w:type="gramEnd"/>
      <w:r w:rsidR="008A766E" w:rsidRPr="00E91547">
        <w:rPr>
          <w:bCs/>
          <w:iCs/>
          <w:lang w:val="ru-RU"/>
        </w:rPr>
        <w:t xml:space="preserve"> или биологически значимым морским районам, проводящемся в соответствии с пунктом 4 настоящего решения</w:t>
      </w:r>
      <w:r w:rsidR="008A766E" w:rsidRPr="00E91547">
        <w:rPr>
          <w:lang w:val="ru-RU"/>
        </w:rPr>
        <w:t>, перед его представлением Вспомогательному органу</w:t>
      </w:r>
      <w:r w:rsidR="00A72C21" w:rsidRPr="00E91547">
        <w:rPr>
          <w:lang w:val="ru-RU"/>
        </w:rPr>
        <w:t>.</w:t>
      </w:r>
    </w:p>
    <w:p w14:paraId="069C27BD" w14:textId="6708E13E" w:rsidR="002369A9" w:rsidRPr="00E91547" w:rsidRDefault="002369A9" w:rsidP="002369A9">
      <w:pPr>
        <w:pStyle w:val="Para1"/>
        <w:numPr>
          <w:ilvl w:val="0"/>
          <w:numId w:val="0"/>
        </w:numPr>
        <w:tabs>
          <w:tab w:val="clear" w:pos="567"/>
        </w:tabs>
        <w:ind w:left="567"/>
        <w:rPr>
          <w:lang w:val="ru-RU"/>
        </w:rPr>
      </w:pPr>
      <w:r w:rsidRPr="00E91547">
        <w:rPr>
          <w:lang w:val="ru-RU"/>
        </w:rPr>
        <w:t>12.</w:t>
      </w:r>
      <w:r w:rsidRPr="00E91547">
        <w:rPr>
          <w:lang w:val="ru-RU"/>
        </w:rPr>
        <w:tab/>
      </w:r>
      <w:r w:rsidR="00A72C21" w:rsidRPr="00E91547">
        <w:rPr>
          <w:lang w:val="ru-RU"/>
        </w:rPr>
        <w:t xml:space="preserve">Материал передается на рассмотрение Конференции Сторон на основе рекомендации Вспомогательного органа. Конференция Сторон решает, подлежит ли представленный материал включению в хранилище </w:t>
      </w:r>
      <w:r w:rsidR="00A72C21" w:rsidRPr="00E91547">
        <w:rPr>
          <w:bCs/>
          <w:iCs/>
          <w:lang w:val="ru-RU"/>
        </w:rPr>
        <w:t>данных об экологически или биологически значимых морских районах</w:t>
      </w:r>
      <w:r w:rsidR="00A72C21" w:rsidRPr="00E91547">
        <w:rPr>
          <w:lang w:val="ru-RU"/>
        </w:rPr>
        <w:t>. Запись о материале остается в механизме совместного использования данных независимо от того, включен ли он в хранилище или нет</w:t>
      </w:r>
      <w:r w:rsidRPr="00E91547">
        <w:rPr>
          <w:lang w:val="ru-RU"/>
        </w:rPr>
        <w:t>.</w:t>
      </w:r>
    </w:p>
    <w:p w14:paraId="2FAD2A8B" w14:textId="411E3912" w:rsidR="002369A9" w:rsidRPr="00E91547" w:rsidRDefault="00855233" w:rsidP="00855233">
      <w:pPr>
        <w:pStyle w:val="CBDH3"/>
        <w:rPr>
          <w:b w:val="0"/>
          <w:bCs/>
          <w:highlight w:val="yellow"/>
          <w:u w:val="single"/>
          <w:lang w:val="ru-RU"/>
        </w:rPr>
      </w:pPr>
      <w:r w:rsidRPr="00E91547">
        <w:rPr>
          <w:rFonts w:eastAsiaTheme="majorEastAsia"/>
          <w:iCs/>
          <w:lang w:val="ru-RU"/>
        </w:rPr>
        <w:t>2.</w:t>
      </w:r>
      <w:r w:rsidRPr="00E91547">
        <w:rPr>
          <w:rFonts w:eastAsiaTheme="majorEastAsia"/>
          <w:i/>
          <w:lang w:val="ru-RU"/>
        </w:rPr>
        <w:tab/>
      </w:r>
      <w:r w:rsidR="00A72C21" w:rsidRPr="00E91547">
        <w:rPr>
          <w:lang w:val="ru-RU"/>
        </w:rPr>
        <w:t>Включение</w:t>
      </w:r>
      <w:r w:rsidR="00A72C21" w:rsidRPr="00E91547">
        <w:rPr>
          <w:rFonts w:eastAsiaTheme="majorEastAsia"/>
          <w:lang w:val="ru-RU"/>
        </w:rPr>
        <w:t xml:space="preserve"> в</w:t>
      </w:r>
      <w:r w:rsidR="00A72C21" w:rsidRPr="00E91547">
        <w:rPr>
          <w:rFonts w:eastAsia="Times New Roman"/>
          <w:szCs w:val="24"/>
          <w:lang w:val="ru-RU"/>
        </w:rPr>
        <w:t xml:space="preserve"> </w:t>
      </w:r>
      <w:r w:rsidR="00A72C21" w:rsidRPr="00E91547">
        <w:rPr>
          <w:rFonts w:eastAsiaTheme="majorEastAsia"/>
          <w:lang w:val="ru-RU"/>
        </w:rPr>
        <w:t xml:space="preserve">механизм совместного использования данных </w:t>
      </w:r>
      <w:r w:rsidR="00DD22C6" w:rsidRPr="00E91547">
        <w:rPr>
          <w:rFonts w:eastAsiaTheme="majorEastAsia"/>
          <w:lang w:val="ru-RU"/>
        </w:rPr>
        <w:br/>
      </w:r>
      <w:r w:rsidR="00A72C21" w:rsidRPr="00E91547">
        <w:rPr>
          <w:rFonts w:eastAsiaTheme="majorEastAsia"/>
          <w:lang w:val="ru-RU"/>
        </w:rPr>
        <w:t>об экологически или биологически значимых морских районах</w:t>
      </w:r>
      <w:r w:rsidR="002369A9" w:rsidRPr="00E91547">
        <w:rPr>
          <w:vertAlign w:val="superscript"/>
          <w:lang w:val="ru-RU"/>
        </w:rPr>
        <w:footnoteReference w:id="20"/>
      </w:r>
    </w:p>
    <w:p w14:paraId="2145E8C5" w14:textId="5792B329" w:rsidR="002369A9" w:rsidRPr="00E91547" w:rsidRDefault="002369A9" w:rsidP="002369A9">
      <w:pPr>
        <w:pStyle w:val="Para1"/>
        <w:numPr>
          <w:ilvl w:val="0"/>
          <w:numId w:val="0"/>
        </w:numPr>
        <w:tabs>
          <w:tab w:val="clear" w:pos="567"/>
        </w:tabs>
        <w:ind w:left="567"/>
        <w:rPr>
          <w:lang w:val="ru-RU"/>
        </w:rPr>
      </w:pPr>
      <w:r w:rsidRPr="00E91547">
        <w:rPr>
          <w:lang w:val="ru-RU"/>
        </w:rPr>
        <w:t>13.</w:t>
      </w:r>
      <w:r w:rsidRPr="00E91547">
        <w:rPr>
          <w:lang w:val="ru-RU"/>
        </w:rPr>
        <w:tab/>
      </w:r>
      <w:r w:rsidR="00A72C21" w:rsidRPr="00E91547">
        <w:rPr>
          <w:lang w:val="ru-RU"/>
        </w:rPr>
        <w:t>Материал</w:t>
      </w:r>
      <w:r w:rsidRPr="00E91547">
        <w:rPr>
          <w:rStyle w:val="Appelnotedebasdep"/>
          <w:rFonts w:eastAsiaTheme="majorEastAsia"/>
          <w:lang w:val="ru-RU"/>
        </w:rPr>
        <w:footnoteReference w:id="21"/>
      </w:r>
      <w:r w:rsidR="00A72C21" w:rsidRPr="00E91547">
        <w:rPr>
          <w:lang w:val="ru-RU"/>
        </w:rPr>
        <w:t xml:space="preserve">, содержащий изменение или описание района в пределах действия национальной юрисдикции для включения в механизм совместного использования </w:t>
      </w:r>
      <w:r w:rsidR="00A72C21" w:rsidRPr="00E91547">
        <w:rPr>
          <w:bCs/>
          <w:iCs/>
          <w:lang w:val="ru-RU"/>
        </w:rPr>
        <w:t>данных об экологически или биологически значимых морских районах, должен</w:t>
      </w:r>
      <w:r w:rsidR="00A72C21" w:rsidRPr="00E91547">
        <w:rPr>
          <w:lang w:val="ru-RU"/>
        </w:rPr>
        <w:t xml:space="preserve"> быть представлен секретариату вместе с информацией о процессе, посредством которого этот материал был разработан, включая любой процесс научного коллегиального обзора, а также в случаях включения информации, основанной на традиционных знаниях, любой информацией о консультациях с коренными народами и местными общинами, проведенных при их добровольном, предварительном и обоснованном согласии на основании соответствующего национального законодательства, международных документов, включая Декларацию Организации Объединенных Наций о правах коренных народов, норм в области прав человека и в соответствующих случаях</w:t>
      </w:r>
      <w:r w:rsidR="00A72C21" w:rsidRPr="00E91547">
        <w:rPr>
          <w:rFonts w:asciiTheme="majorBidi" w:eastAsia="Malgun Gothic" w:hAnsiTheme="majorBidi" w:cstheme="majorBidi"/>
          <w:snapToGrid w:val="0"/>
          <w:szCs w:val="18"/>
          <w:lang w:val="ru-RU"/>
        </w:rPr>
        <w:t xml:space="preserve"> </w:t>
      </w:r>
      <w:r w:rsidR="00A72C21" w:rsidRPr="00E91547">
        <w:rPr>
          <w:lang w:val="ru-RU"/>
        </w:rPr>
        <w:t xml:space="preserve">добровольного руководства </w:t>
      </w:r>
      <w:proofErr w:type="spellStart"/>
      <w:r w:rsidR="00A72C21" w:rsidRPr="00E91547">
        <w:rPr>
          <w:lang w:val="ru-RU"/>
        </w:rPr>
        <w:t>Mo’otz</w:t>
      </w:r>
      <w:proofErr w:type="spellEnd"/>
      <w:r w:rsidR="00A72C21" w:rsidRPr="00E91547">
        <w:rPr>
          <w:lang w:val="ru-RU"/>
        </w:rPr>
        <w:t xml:space="preserve"> </w:t>
      </w:r>
      <w:proofErr w:type="spellStart"/>
      <w:r w:rsidR="00A72C21" w:rsidRPr="00E91547">
        <w:rPr>
          <w:lang w:val="ru-RU"/>
        </w:rPr>
        <w:t>Kuxta</w:t>
      </w:r>
      <w:r w:rsidR="00137695" w:rsidRPr="00E91547">
        <w:rPr>
          <w:lang w:val="ru-RU"/>
        </w:rPr>
        <w:t>l</w:t>
      </w:r>
      <w:proofErr w:type="spellEnd"/>
      <w:r w:rsidR="00A72C21" w:rsidRPr="00E91547">
        <w:rPr>
          <w:lang w:val="ru-RU"/>
        </w:rPr>
        <w:t>. Заявитель может также использовать следующие варианты разработки материала</w:t>
      </w:r>
      <w:r w:rsidRPr="00E91547">
        <w:rPr>
          <w:lang w:val="ru-RU"/>
        </w:rPr>
        <w:t>:</w:t>
      </w:r>
    </w:p>
    <w:p w14:paraId="11FF91FB" w14:textId="20FFCED6" w:rsidR="002369A9" w:rsidRPr="00E91547" w:rsidRDefault="002369A9" w:rsidP="002369A9">
      <w:pPr>
        <w:pStyle w:val="Para1"/>
        <w:numPr>
          <w:ilvl w:val="0"/>
          <w:numId w:val="0"/>
        </w:numPr>
        <w:tabs>
          <w:tab w:val="clear" w:pos="567"/>
          <w:tab w:val="clear" w:pos="1134"/>
        </w:tabs>
        <w:ind w:left="567" w:firstLine="567"/>
        <w:rPr>
          <w:lang w:val="ru-RU"/>
        </w:rPr>
      </w:pPr>
      <w:r w:rsidRPr="00E91547">
        <w:rPr>
          <w:lang w:val="ru-RU" w:eastAsia="ko-KR"/>
        </w:rPr>
        <w:lastRenderedPageBreak/>
        <w:t>(a)</w:t>
      </w:r>
      <w:r w:rsidRPr="00E91547">
        <w:rPr>
          <w:lang w:val="ru-RU" w:eastAsia="ko-KR"/>
        </w:rPr>
        <w:tab/>
      </w:r>
      <w:r w:rsidR="00A72C21" w:rsidRPr="00E91547">
        <w:rPr>
          <w:lang w:val="ru-RU"/>
        </w:rPr>
        <w:t>перед разработкой материала</w:t>
      </w:r>
      <w:r w:rsidR="00A72C21" w:rsidRPr="00E91547">
        <w:rPr>
          <w:lang w:val="ru-RU" w:eastAsia="ko-KR"/>
        </w:rPr>
        <w:t xml:space="preserve"> з</w:t>
      </w:r>
      <w:r w:rsidR="00A72C21" w:rsidRPr="00E91547">
        <w:rPr>
          <w:lang w:val="ru-RU"/>
        </w:rPr>
        <w:t>аявитель может попросить секретариат выпустить в целях информирования уведомление относительно его намерения представить описание или изменение</w:t>
      </w:r>
      <w:r w:rsidRPr="00E91547">
        <w:rPr>
          <w:lang w:val="ru-RU"/>
        </w:rPr>
        <w:t>;</w:t>
      </w:r>
    </w:p>
    <w:p w14:paraId="6A9CEE88" w14:textId="126B9354" w:rsidR="00FC6E09" w:rsidRPr="00E91547" w:rsidRDefault="002369A9" w:rsidP="00CA55E9">
      <w:pPr>
        <w:pStyle w:val="Para1"/>
        <w:numPr>
          <w:ilvl w:val="0"/>
          <w:numId w:val="0"/>
        </w:numPr>
        <w:tabs>
          <w:tab w:val="clear" w:pos="567"/>
          <w:tab w:val="clear" w:pos="1134"/>
        </w:tabs>
        <w:ind w:left="567" w:firstLine="567"/>
        <w:rPr>
          <w:rFonts w:eastAsia="Calibri"/>
          <w:snapToGrid w:val="0"/>
          <w:kern w:val="22"/>
          <w:lang w:val="ru-RU"/>
        </w:rPr>
      </w:pPr>
      <w:r w:rsidRPr="00E91547">
        <w:rPr>
          <w:lang w:val="ru-RU" w:eastAsia="ko-KR"/>
        </w:rPr>
        <w:t>(b)</w:t>
      </w:r>
      <w:r w:rsidRPr="00E91547">
        <w:rPr>
          <w:lang w:val="ru-RU" w:eastAsia="ko-KR"/>
        </w:rPr>
        <w:tab/>
      </w:r>
      <w:r w:rsidR="00A72C21" w:rsidRPr="00E91547">
        <w:rPr>
          <w:lang w:val="ru-RU" w:eastAsia="ko-KR"/>
        </w:rPr>
        <w:t>з</w:t>
      </w:r>
      <w:r w:rsidR="00A72C21" w:rsidRPr="00E91547">
        <w:rPr>
          <w:lang w:val="ru-RU"/>
        </w:rPr>
        <w:t>аявитель может также принять решение о разработке или усовершенствовании проекта материала на семинаре</w:t>
      </w:r>
      <w:r w:rsidR="00A72C21" w:rsidRPr="00E91547">
        <w:rPr>
          <w:bCs/>
          <w:iCs/>
          <w:lang w:val="ru-RU"/>
        </w:rPr>
        <w:t xml:space="preserve"> </w:t>
      </w:r>
      <w:proofErr w:type="gramStart"/>
      <w:r w:rsidR="00A72C21" w:rsidRPr="00E91547">
        <w:rPr>
          <w:bCs/>
          <w:iCs/>
          <w:lang w:val="ru-RU"/>
        </w:rPr>
        <w:t>по экологически</w:t>
      </w:r>
      <w:proofErr w:type="gramEnd"/>
      <w:r w:rsidR="00A72C21" w:rsidRPr="00E91547">
        <w:rPr>
          <w:bCs/>
          <w:iCs/>
          <w:lang w:val="ru-RU"/>
        </w:rPr>
        <w:t xml:space="preserve"> или биологически значимым морским районам, проводящемся в соответствии с пунктом</w:t>
      </w:r>
      <w:r w:rsidR="00137695" w:rsidRPr="00E91547">
        <w:rPr>
          <w:bCs/>
          <w:iCs/>
          <w:lang w:val="ru-RU"/>
        </w:rPr>
        <w:t> </w:t>
      </w:r>
      <w:r w:rsidR="00A72C21" w:rsidRPr="00E91547">
        <w:rPr>
          <w:bCs/>
          <w:iCs/>
          <w:lang w:val="ru-RU"/>
        </w:rPr>
        <w:t>4 настоящего решения</w:t>
      </w:r>
      <w:r w:rsidR="00A72C21" w:rsidRPr="00E91547">
        <w:rPr>
          <w:lang w:val="ru-RU"/>
        </w:rPr>
        <w:t>, перед его представлением секретариату.</w:t>
      </w:r>
    </w:p>
    <w:p w14:paraId="5937F247" w14:textId="2B11532D" w:rsidR="00EA62EC" w:rsidRPr="00E91547" w:rsidRDefault="002369A9" w:rsidP="00EA62EC">
      <w:pPr>
        <w:pStyle w:val="Para1"/>
        <w:numPr>
          <w:ilvl w:val="0"/>
          <w:numId w:val="0"/>
        </w:numPr>
        <w:tabs>
          <w:tab w:val="clear" w:pos="567"/>
        </w:tabs>
        <w:ind w:left="567"/>
        <w:rPr>
          <w:b/>
          <w:lang w:val="ru-RU"/>
        </w:rPr>
      </w:pPr>
      <w:r w:rsidRPr="00E91547">
        <w:rPr>
          <w:lang w:val="ru-RU"/>
        </w:rPr>
        <w:t>14.</w:t>
      </w:r>
      <w:r w:rsidRPr="00E91547">
        <w:rPr>
          <w:lang w:val="ru-RU"/>
        </w:rPr>
        <w:tab/>
      </w:r>
      <w:r w:rsidR="00A72C21" w:rsidRPr="00E91547">
        <w:rPr>
          <w:lang w:val="ru-RU"/>
        </w:rPr>
        <w:t xml:space="preserve">После получения представленного материала секретариат </w:t>
      </w:r>
      <w:r w:rsidR="000D26CC" w:rsidRPr="00E91547">
        <w:rPr>
          <w:lang w:val="ru-RU"/>
        </w:rPr>
        <w:t xml:space="preserve">дает к нему доступ только Сторонам и правительствам других стран </w:t>
      </w:r>
      <w:r w:rsidR="00A72C21" w:rsidRPr="00E91547">
        <w:rPr>
          <w:lang w:val="ru-RU"/>
        </w:rPr>
        <w:t xml:space="preserve">и </w:t>
      </w:r>
      <w:r w:rsidR="000D26CC" w:rsidRPr="00E91547">
        <w:rPr>
          <w:lang w:val="ru-RU"/>
        </w:rPr>
        <w:t>рассылает</w:t>
      </w:r>
      <w:r w:rsidR="00A72C21" w:rsidRPr="00E91547">
        <w:rPr>
          <w:lang w:val="ru-RU"/>
        </w:rPr>
        <w:t xml:space="preserve"> уведомление о </w:t>
      </w:r>
      <w:r w:rsidR="000D26CC" w:rsidRPr="00E91547">
        <w:rPr>
          <w:lang w:val="ru-RU"/>
        </w:rPr>
        <w:t>возможности получить к нему доступ Сторонам и правительствам других стран</w:t>
      </w:r>
      <w:r w:rsidR="00A72C21" w:rsidRPr="00E91547">
        <w:rPr>
          <w:lang w:val="ru-RU"/>
        </w:rPr>
        <w:t xml:space="preserve">. </w:t>
      </w:r>
      <w:r w:rsidR="004E4E72" w:rsidRPr="00E91547">
        <w:rPr>
          <w:lang w:val="ru-RU"/>
        </w:rPr>
        <w:t>По истечении пятимесячного периода, в течение которых государства могут применить положения пункта 5 приложения к настоящему решению, материал включается в механизм совместного использования данных. Далее з</w:t>
      </w:r>
      <w:r w:rsidR="00A72C21" w:rsidRPr="00E91547">
        <w:rPr>
          <w:lang w:val="ru-RU"/>
        </w:rPr>
        <w:t>аявитель может попросить открыть представленный материал</w:t>
      </w:r>
      <w:r w:rsidR="004E4E72" w:rsidRPr="00E91547">
        <w:rPr>
          <w:lang w:val="ru-RU"/>
        </w:rPr>
        <w:t xml:space="preserve"> </w:t>
      </w:r>
      <w:r w:rsidR="00A72C21" w:rsidRPr="00E91547">
        <w:rPr>
          <w:lang w:val="ru-RU"/>
        </w:rPr>
        <w:t xml:space="preserve">для </w:t>
      </w:r>
      <w:r w:rsidR="00E91547" w:rsidRPr="00E91547">
        <w:rPr>
          <w:lang w:val="ru-RU"/>
        </w:rPr>
        <w:t>комментариев</w:t>
      </w:r>
      <w:r w:rsidR="00E91547" w:rsidRPr="00E91547">
        <w:rPr>
          <w:lang w:val="ru-RU"/>
        </w:rPr>
        <w:t xml:space="preserve"> </w:t>
      </w:r>
      <w:r w:rsidR="00A72C21" w:rsidRPr="00E91547">
        <w:rPr>
          <w:lang w:val="ru-RU"/>
        </w:rPr>
        <w:t xml:space="preserve">Сторон, правительств других стран и соответствующих организаций на период в шесть месяцев. Секретариат направит </w:t>
      </w:r>
      <w:r w:rsidR="00A72C21" w:rsidRPr="00E91547">
        <w:rPr>
          <w:lang w:val="ru-RU" w:eastAsia="ko-KR"/>
        </w:rPr>
        <w:t>з</w:t>
      </w:r>
      <w:r w:rsidR="00A72C21" w:rsidRPr="00E91547">
        <w:rPr>
          <w:lang w:val="ru-RU"/>
        </w:rPr>
        <w:t>аявителю любые полученные комментарии</w:t>
      </w:r>
      <w:r w:rsidR="004E4E72" w:rsidRPr="00E91547">
        <w:rPr>
          <w:lang w:val="ru-RU"/>
        </w:rPr>
        <w:t>.</w:t>
      </w:r>
    </w:p>
    <w:p w14:paraId="166B26A5" w14:textId="1A852253" w:rsidR="002369A9" w:rsidRPr="00E91547" w:rsidRDefault="002369A9" w:rsidP="002369A9">
      <w:pPr>
        <w:pStyle w:val="Para1"/>
        <w:numPr>
          <w:ilvl w:val="0"/>
          <w:numId w:val="0"/>
        </w:numPr>
        <w:tabs>
          <w:tab w:val="clear" w:pos="567"/>
        </w:tabs>
        <w:ind w:left="567"/>
        <w:rPr>
          <w:lang w:val="ru-RU"/>
        </w:rPr>
      </w:pPr>
      <w:r w:rsidRPr="00E91547">
        <w:rPr>
          <w:lang w:val="ru-RU"/>
        </w:rPr>
        <w:t>15.</w:t>
      </w:r>
      <w:r w:rsidRPr="00E91547">
        <w:rPr>
          <w:lang w:val="ru-RU"/>
        </w:rPr>
        <w:tab/>
      </w:r>
      <w:r w:rsidR="004E4E72" w:rsidRPr="00E91547">
        <w:rPr>
          <w:lang w:val="ru-RU"/>
        </w:rPr>
        <w:t xml:space="preserve">После получения таких </w:t>
      </w:r>
      <w:r w:rsidR="00E91547" w:rsidRPr="00E91547">
        <w:rPr>
          <w:lang w:val="ru-RU"/>
        </w:rPr>
        <w:t>комментариев</w:t>
      </w:r>
      <w:r w:rsidR="004E4E72" w:rsidRPr="00E91547">
        <w:rPr>
          <w:lang w:val="ru-RU"/>
        </w:rPr>
        <w:t xml:space="preserve">, которые будут размещены в механизме совместного использования данных, </w:t>
      </w:r>
      <w:r w:rsidR="004E4E72" w:rsidRPr="00E91547">
        <w:rPr>
          <w:lang w:val="ru-RU" w:eastAsia="ko-KR"/>
        </w:rPr>
        <w:t>з</w:t>
      </w:r>
      <w:r w:rsidR="004E4E72" w:rsidRPr="00E91547">
        <w:rPr>
          <w:lang w:val="ru-RU"/>
        </w:rPr>
        <w:t>аявитель может предпринять одно из следующих действий</w:t>
      </w:r>
      <w:r w:rsidRPr="00E91547">
        <w:rPr>
          <w:lang w:val="ru-RU"/>
        </w:rPr>
        <w:t>:</w:t>
      </w:r>
    </w:p>
    <w:p w14:paraId="27B63739" w14:textId="4F6E5DCD" w:rsidR="002369A9" w:rsidRPr="00E91547" w:rsidRDefault="002369A9" w:rsidP="002369A9">
      <w:pPr>
        <w:pStyle w:val="Para1"/>
        <w:numPr>
          <w:ilvl w:val="0"/>
          <w:numId w:val="0"/>
        </w:numPr>
        <w:tabs>
          <w:tab w:val="clear" w:pos="567"/>
          <w:tab w:val="clear" w:pos="1134"/>
        </w:tabs>
        <w:ind w:left="567" w:firstLine="567"/>
        <w:rPr>
          <w:lang w:val="ru-RU"/>
        </w:rPr>
      </w:pPr>
      <w:r w:rsidRPr="00E91547">
        <w:rPr>
          <w:lang w:val="ru-RU" w:eastAsia="ko-KR"/>
        </w:rPr>
        <w:t>(a)</w:t>
      </w:r>
      <w:r w:rsidRPr="00E91547">
        <w:rPr>
          <w:lang w:val="ru-RU" w:eastAsia="ko-KR"/>
        </w:rPr>
        <w:tab/>
      </w:r>
      <w:r w:rsidR="004E4E72" w:rsidRPr="00E91547">
        <w:rPr>
          <w:lang w:val="ru-RU"/>
        </w:rPr>
        <w:t>оставить материал в том виде, в котором он был представлен секретариату</w:t>
      </w:r>
      <w:r w:rsidRPr="00E91547">
        <w:rPr>
          <w:lang w:val="ru-RU"/>
        </w:rPr>
        <w:t>;</w:t>
      </w:r>
    </w:p>
    <w:p w14:paraId="147150CA" w14:textId="77E047BB" w:rsidR="002369A9" w:rsidRPr="00E91547" w:rsidRDefault="002369A9" w:rsidP="002369A9">
      <w:pPr>
        <w:pStyle w:val="Para1"/>
        <w:numPr>
          <w:ilvl w:val="0"/>
          <w:numId w:val="0"/>
        </w:numPr>
        <w:tabs>
          <w:tab w:val="clear" w:pos="567"/>
          <w:tab w:val="clear" w:pos="1134"/>
        </w:tabs>
        <w:ind w:left="567" w:firstLine="567"/>
        <w:rPr>
          <w:rFonts w:eastAsia="Calibri"/>
          <w:snapToGrid w:val="0"/>
          <w:kern w:val="22"/>
          <w:lang w:val="ru-RU"/>
        </w:rPr>
      </w:pPr>
      <w:r w:rsidRPr="00E91547">
        <w:rPr>
          <w:lang w:val="ru-RU" w:eastAsia="ko-KR"/>
        </w:rPr>
        <w:t>(b)</w:t>
      </w:r>
      <w:r w:rsidRPr="00E91547">
        <w:rPr>
          <w:lang w:val="ru-RU" w:eastAsia="ko-KR"/>
        </w:rPr>
        <w:tab/>
      </w:r>
      <w:r w:rsidR="004E4E72" w:rsidRPr="00E91547">
        <w:rPr>
          <w:lang w:val="ru-RU"/>
        </w:rPr>
        <w:t xml:space="preserve">рассмотреть представленные </w:t>
      </w:r>
      <w:r w:rsidR="00E91547" w:rsidRPr="00E91547">
        <w:rPr>
          <w:lang w:val="ru-RU"/>
        </w:rPr>
        <w:t>комментарии</w:t>
      </w:r>
      <w:r w:rsidR="00E91547" w:rsidRPr="00E91547">
        <w:rPr>
          <w:lang w:val="ru-RU"/>
        </w:rPr>
        <w:t xml:space="preserve"> </w:t>
      </w:r>
      <w:r w:rsidR="004E4E72" w:rsidRPr="00E91547">
        <w:rPr>
          <w:lang w:val="ru-RU"/>
        </w:rPr>
        <w:t>и представить секретариату пересмотренный вариант материала для включения в механизм совместного использования данных</w:t>
      </w:r>
      <w:r w:rsidRPr="00E91547">
        <w:rPr>
          <w:lang w:val="ru-RU"/>
        </w:rPr>
        <w:t>;</w:t>
      </w:r>
    </w:p>
    <w:p w14:paraId="5A350902" w14:textId="3DB27181" w:rsidR="002369A9" w:rsidRPr="00E91547" w:rsidRDefault="002369A9" w:rsidP="002369A9">
      <w:pPr>
        <w:pStyle w:val="Para1"/>
        <w:numPr>
          <w:ilvl w:val="0"/>
          <w:numId w:val="0"/>
        </w:numPr>
        <w:tabs>
          <w:tab w:val="clear" w:pos="567"/>
          <w:tab w:val="clear" w:pos="1134"/>
        </w:tabs>
        <w:ind w:left="567" w:firstLine="567"/>
        <w:rPr>
          <w:rFonts w:eastAsia="Calibri"/>
          <w:snapToGrid w:val="0"/>
          <w:kern w:val="22"/>
          <w:lang w:val="ru-RU"/>
        </w:rPr>
      </w:pPr>
      <w:r w:rsidRPr="00E91547">
        <w:rPr>
          <w:lang w:val="ru-RU" w:eastAsia="ko-KR"/>
        </w:rPr>
        <w:t>(c)</w:t>
      </w:r>
      <w:r w:rsidRPr="00E91547">
        <w:rPr>
          <w:lang w:val="ru-RU" w:eastAsia="ko-KR"/>
        </w:rPr>
        <w:tab/>
      </w:r>
      <w:r w:rsidR="004E4E72" w:rsidRPr="00E91547">
        <w:rPr>
          <w:lang w:val="ru-RU"/>
        </w:rPr>
        <w:t>попросить секретариат удалить первоначальный представленный материал из механизма совместного использования данных</w:t>
      </w:r>
      <w:r w:rsidRPr="00E91547">
        <w:rPr>
          <w:lang w:val="ru-RU"/>
        </w:rPr>
        <w:t>.</w:t>
      </w:r>
    </w:p>
    <w:p w14:paraId="3FA77156" w14:textId="33B1AB47" w:rsidR="002369A9" w:rsidRPr="00E91547" w:rsidRDefault="002369A9" w:rsidP="002369A9">
      <w:pPr>
        <w:pStyle w:val="CBDH2"/>
        <w:jc w:val="left"/>
        <w:rPr>
          <w:sz w:val="22"/>
          <w:lang w:val="ru-RU"/>
        </w:rPr>
      </w:pPr>
      <w:r w:rsidRPr="00E91547">
        <w:rPr>
          <w:sz w:val="22"/>
          <w:lang w:val="ru-RU"/>
        </w:rPr>
        <w:t>B.</w:t>
      </w:r>
      <w:r w:rsidRPr="00E91547">
        <w:rPr>
          <w:sz w:val="22"/>
          <w:lang w:val="ru-RU"/>
        </w:rPr>
        <w:tab/>
      </w:r>
      <w:r w:rsidR="004E4E72" w:rsidRPr="00E91547">
        <w:rPr>
          <w:sz w:val="22"/>
          <w:lang w:val="ru-RU"/>
        </w:rPr>
        <w:t>Измен</w:t>
      </w:r>
      <w:r w:rsidR="004E4E72" w:rsidRPr="00E91547">
        <w:rPr>
          <w:rFonts w:ascii="Times New Roman Bold" w:eastAsiaTheme="majorEastAsia" w:hAnsi="Times New Roman Bold" w:cstheme="majorBidi"/>
          <w:szCs w:val="24"/>
          <w:lang w:val="ru-RU"/>
        </w:rPr>
        <w:t>ение описаний экологически или биологически значимых морских районов или описание новых районов, отвечающих критериям экологически или биологически значимых морских районов за пределами действия национальной юрисдикции</w:t>
      </w:r>
    </w:p>
    <w:p w14:paraId="15B3C164" w14:textId="43FFA620" w:rsidR="002369A9" w:rsidRPr="00E91547" w:rsidRDefault="002369A9" w:rsidP="002369A9">
      <w:pPr>
        <w:pStyle w:val="Para1"/>
        <w:numPr>
          <w:ilvl w:val="0"/>
          <w:numId w:val="0"/>
        </w:numPr>
        <w:tabs>
          <w:tab w:val="clear" w:pos="567"/>
        </w:tabs>
        <w:ind w:left="567"/>
        <w:rPr>
          <w:lang w:val="ru-RU"/>
        </w:rPr>
      </w:pPr>
      <w:r w:rsidRPr="00E91547">
        <w:rPr>
          <w:lang w:val="ru-RU"/>
        </w:rPr>
        <w:t>16.</w:t>
      </w:r>
      <w:r w:rsidRPr="00E91547">
        <w:rPr>
          <w:lang w:val="ru-RU"/>
        </w:rPr>
        <w:tab/>
      </w:r>
      <w:r w:rsidR="004E4E72" w:rsidRPr="00E91547">
        <w:rPr>
          <w:lang w:val="ru-RU"/>
        </w:rPr>
        <w:t>Материал</w:t>
      </w:r>
      <w:r w:rsidRPr="00E91547">
        <w:rPr>
          <w:rStyle w:val="Appelnotedebasdep"/>
          <w:rFonts w:eastAsiaTheme="majorEastAsia"/>
          <w:lang w:val="ru-RU"/>
        </w:rPr>
        <w:footnoteReference w:id="22"/>
      </w:r>
      <w:r w:rsidR="004E4E72" w:rsidRPr="00E91547">
        <w:rPr>
          <w:lang w:val="ru-RU"/>
        </w:rPr>
        <w:t>, содержащий изменение или описание района за пределами действия национальной юрисдикции</w:t>
      </w:r>
      <w:r w:rsidR="004E4E72" w:rsidRPr="00E91547">
        <w:rPr>
          <w:bCs/>
          <w:iCs/>
          <w:lang w:val="ru-RU"/>
        </w:rPr>
        <w:t>, должен</w:t>
      </w:r>
      <w:r w:rsidR="004E4E72" w:rsidRPr="00E91547">
        <w:rPr>
          <w:lang w:val="ru-RU"/>
        </w:rPr>
        <w:t xml:space="preserve"> быть представлен секретариату вместе с информацией о процессе, посредством которого этот материал был разработан, включая любой процесс научного коллегиального обзора, а также в случаях включения информации, основанной на традиционных знаниях, любой информацией о консультациях с коренными народами и местными общинами, проведенных при их добровольном, предварительном и обоснованном согласии на основании соответствующего национального законодательства, международных документов, включая Декларацию Организации Объединенных Наций о правах коренных народов, норм в области прав человека и в соответствующих случаях</w:t>
      </w:r>
      <w:r w:rsidR="004E4E72" w:rsidRPr="00E91547">
        <w:rPr>
          <w:rFonts w:asciiTheme="majorBidi" w:eastAsia="Malgun Gothic" w:hAnsiTheme="majorBidi" w:cstheme="majorBidi"/>
          <w:snapToGrid w:val="0"/>
          <w:szCs w:val="18"/>
          <w:lang w:val="ru-RU"/>
        </w:rPr>
        <w:t xml:space="preserve"> </w:t>
      </w:r>
      <w:r w:rsidR="004E4E72" w:rsidRPr="00E91547">
        <w:rPr>
          <w:lang w:val="ru-RU"/>
        </w:rPr>
        <w:t xml:space="preserve">добровольного руководства </w:t>
      </w:r>
      <w:proofErr w:type="spellStart"/>
      <w:r w:rsidR="004E4E72" w:rsidRPr="00E91547">
        <w:rPr>
          <w:lang w:val="ru-RU"/>
        </w:rPr>
        <w:t>Mo’otz</w:t>
      </w:r>
      <w:proofErr w:type="spellEnd"/>
      <w:r w:rsidR="004E4E72" w:rsidRPr="00E91547">
        <w:rPr>
          <w:lang w:val="ru-RU"/>
        </w:rPr>
        <w:t xml:space="preserve"> </w:t>
      </w:r>
      <w:proofErr w:type="spellStart"/>
      <w:r w:rsidR="004E4E72" w:rsidRPr="00E91547">
        <w:rPr>
          <w:lang w:val="ru-RU"/>
        </w:rPr>
        <w:t>Kuxta</w:t>
      </w:r>
      <w:r w:rsidR="00137695" w:rsidRPr="00E91547">
        <w:rPr>
          <w:lang w:val="ru-RU"/>
        </w:rPr>
        <w:t>l</w:t>
      </w:r>
      <w:proofErr w:type="spellEnd"/>
      <w:r w:rsidR="004E4E72" w:rsidRPr="00E91547">
        <w:rPr>
          <w:lang w:val="ru-RU"/>
        </w:rPr>
        <w:t>.</w:t>
      </w:r>
    </w:p>
    <w:p w14:paraId="2C0EE84E" w14:textId="153B101B" w:rsidR="002369A9" w:rsidRPr="00E91547" w:rsidRDefault="002369A9" w:rsidP="002369A9">
      <w:pPr>
        <w:pStyle w:val="Para1"/>
        <w:numPr>
          <w:ilvl w:val="0"/>
          <w:numId w:val="0"/>
        </w:numPr>
        <w:tabs>
          <w:tab w:val="clear" w:pos="567"/>
        </w:tabs>
        <w:ind w:left="567"/>
        <w:rPr>
          <w:lang w:val="ru-RU"/>
        </w:rPr>
      </w:pPr>
      <w:r w:rsidRPr="00E91547">
        <w:rPr>
          <w:lang w:val="ru-RU"/>
        </w:rPr>
        <w:t>17.</w:t>
      </w:r>
      <w:r w:rsidRPr="00E91547">
        <w:rPr>
          <w:lang w:val="ru-RU" w:eastAsia="ko-KR"/>
        </w:rPr>
        <w:tab/>
      </w:r>
      <w:r w:rsidR="004E4E72" w:rsidRPr="00E91547">
        <w:rPr>
          <w:lang w:val="ru-RU" w:eastAsia="ko-KR"/>
        </w:rPr>
        <w:t>П</w:t>
      </w:r>
      <w:r w:rsidR="004E4E72" w:rsidRPr="00E91547">
        <w:rPr>
          <w:lang w:val="ru-RU"/>
        </w:rPr>
        <w:t>еред представлением материала</w:t>
      </w:r>
      <w:r w:rsidR="004E4E72" w:rsidRPr="00E91547">
        <w:rPr>
          <w:lang w:val="ru-RU" w:eastAsia="ko-KR"/>
        </w:rPr>
        <w:t xml:space="preserve"> з</w:t>
      </w:r>
      <w:r w:rsidR="004E4E72" w:rsidRPr="00E91547">
        <w:rPr>
          <w:lang w:val="ru-RU"/>
        </w:rPr>
        <w:t>аявитель может попросить секретариат выпустить в целях информирования уведомление относительно его намерения представить описание или изменение</w:t>
      </w:r>
      <w:r w:rsidRPr="00E91547">
        <w:rPr>
          <w:lang w:val="ru-RU"/>
        </w:rPr>
        <w:t>.</w:t>
      </w:r>
    </w:p>
    <w:p w14:paraId="52F2BD0B" w14:textId="20140C63" w:rsidR="002369A9" w:rsidRPr="00E91547" w:rsidRDefault="002369A9" w:rsidP="002369A9">
      <w:pPr>
        <w:pStyle w:val="Para1"/>
        <w:numPr>
          <w:ilvl w:val="0"/>
          <w:numId w:val="0"/>
        </w:numPr>
        <w:tabs>
          <w:tab w:val="clear" w:pos="567"/>
        </w:tabs>
        <w:ind w:left="567"/>
        <w:rPr>
          <w:rFonts w:eastAsia="Malgun Gothic"/>
          <w:lang w:val="ru-RU"/>
        </w:rPr>
      </w:pPr>
      <w:r w:rsidRPr="00E91547">
        <w:rPr>
          <w:lang w:val="ru-RU"/>
        </w:rPr>
        <w:t>18.</w:t>
      </w:r>
      <w:r w:rsidRPr="00E91547">
        <w:rPr>
          <w:lang w:val="ru-RU"/>
        </w:rPr>
        <w:tab/>
      </w:r>
      <w:r w:rsidR="004E4E72" w:rsidRPr="00E91547">
        <w:rPr>
          <w:lang w:val="ru-RU"/>
        </w:rPr>
        <w:t>После получения представленного материала секретариат включает запись о нем в м</w:t>
      </w:r>
      <w:r w:rsidR="004E4E72" w:rsidRPr="00E91547">
        <w:rPr>
          <w:rFonts w:eastAsia="Calibri"/>
          <w:kern w:val="22"/>
          <w:lang w:val="ru-RU"/>
        </w:rPr>
        <w:t>еханизм совместного использования данных об экологически или биологически значимых морских районах</w:t>
      </w:r>
      <w:r w:rsidR="004E4E72" w:rsidRPr="00E91547">
        <w:rPr>
          <w:lang w:val="ru-RU"/>
        </w:rPr>
        <w:t xml:space="preserve"> и распространяет информацию о материале посредством уведомления. </w:t>
      </w:r>
      <w:r w:rsidR="004E4E72" w:rsidRPr="00E91547">
        <w:rPr>
          <w:rFonts w:eastAsia="Malgun Gothic"/>
          <w:lang w:val="ru-RU"/>
        </w:rPr>
        <w:lastRenderedPageBreak/>
        <w:t xml:space="preserve">Представленный материал будет открыт для </w:t>
      </w:r>
      <w:r w:rsidR="00E91547" w:rsidRPr="00E91547">
        <w:rPr>
          <w:lang w:val="ru-RU"/>
        </w:rPr>
        <w:t xml:space="preserve">комментариев </w:t>
      </w:r>
      <w:r w:rsidR="004E4E72" w:rsidRPr="00E91547">
        <w:rPr>
          <w:rFonts w:eastAsia="Malgun Gothic"/>
          <w:lang w:val="ru-RU"/>
        </w:rPr>
        <w:t>Сторон, правительств других стран, компетентных межправительственных органов и соответствующих организаций в течение шести месяцев</w:t>
      </w:r>
      <w:r w:rsidRPr="00E91547">
        <w:rPr>
          <w:rFonts w:eastAsia="Malgun Gothic"/>
          <w:lang w:val="ru-RU"/>
        </w:rPr>
        <w:t>.</w:t>
      </w:r>
    </w:p>
    <w:p w14:paraId="454B3E7D" w14:textId="5C0776C0" w:rsidR="002369A9" w:rsidRPr="00E91547" w:rsidRDefault="002369A9" w:rsidP="002369A9">
      <w:pPr>
        <w:pStyle w:val="Para1"/>
        <w:numPr>
          <w:ilvl w:val="0"/>
          <w:numId w:val="0"/>
        </w:numPr>
        <w:tabs>
          <w:tab w:val="clear" w:pos="567"/>
        </w:tabs>
        <w:ind w:left="567"/>
        <w:rPr>
          <w:lang w:val="ru-RU"/>
        </w:rPr>
      </w:pPr>
      <w:r w:rsidRPr="00E91547">
        <w:rPr>
          <w:lang w:val="ru-RU"/>
        </w:rPr>
        <w:t>19.</w:t>
      </w:r>
      <w:r w:rsidRPr="00E91547">
        <w:rPr>
          <w:lang w:val="ru-RU"/>
        </w:rPr>
        <w:tab/>
      </w:r>
      <w:r w:rsidR="0001076D" w:rsidRPr="00E91547">
        <w:rPr>
          <w:lang w:val="ru-RU"/>
        </w:rPr>
        <w:t xml:space="preserve">Материал вместе с любыми </w:t>
      </w:r>
      <w:r w:rsidR="00E91547" w:rsidRPr="00E91547">
        <w:rPr>
          <w:lang w:val="ru-RU"/>
        </w:rPr>
        <w:t>комментари</w:t>
      </w:r>
      <w:r w:rsidR="00E91547" w:rsidRPr="00E91547">
        <w:rPr>
          <w:lang w:val="ru-RU"/>
        </w:rPr>
        <w:t>ями</w:t>
      </w:r>
      <w:r w:rsidR="0001076D" w:rsidRPr="00E91547">
        <w:rPr>
          <w:lang w:val="ru-RU"/>
        </w:rPr>
        <w:t xml:space="preserve">, полученными в ответ на уведомление, представляется для обсуждения на семинаре </w:t>
      </w:r>
      <w:proofErr w:type="gramStart"/>
      <w:r w:rsidR="0001076D" w:rsidRPr="00E91547">
        <w:rPr>
          <w:lang w:val="ru-RU"/>
        </w:rPr>
        <w:t xml:space="preserve">по </w:t>
      </w:r>
      <w:r w:rsidR="0001076D" w:rsidRPr="00E91547">
        <w:rPr>
          <w:rFonts w:eastAsia="Calibri"/>
          <w:kern w:val="22"/>
          <w:lang w:val="ru-RU"/>
        </w:rPr>
        <w:t>экологически</w:t>
      </w:r>
      <w:proofErr w:type="gramEnd"/>
      <w:r w:rsidR="0001076D" w:rsidRPr="00E91547">
        <w:rPr>
          <w:rFonts w:eastAsia="Calibri"/>
          <w:kern w:val="22"/>
          <w:lang w:val="ru-RU"/>
        </w:rPr>
        <w:t xml:space="preserve"> или биологически значимым морским районам</w:t>
      </w:r>
      <w:r w:rsidR="0001076D" w:rsidRPr="00E91547">
        <w:rPr>
          <w:lang w:val="ru-RU"/>
        </w:rPr>
        <w:t xml:space="preserve">, который </w:t>
      </w:r>
      <w:r w:rsidR="0001076D" w:rsidRPr="00E91547">
        <w:rPr>
          <w:bCs/>
          <w:iCs/>
          <w:lang w:val="ru-RU"/>
        </w:rPr>
        <w:t>проводится в соответствии с пунктом 4 настоящего решения</w:t>
      </w:r>
      <w:r w:rsidR="0001076D" w:rsidRPr="00E91547">
        <w:rPr>
          <w:lang w:val="ru-RU"/>
        </w:rPr>
        <w:t xml:space="preserve"> и результаты которого направляются </w:t>
      </w:r>
      <w:r w:rsidR="0001076D" w:rsidRPr="00E91547">
        <w:rPr>
          <w:bCs/>
          <w:iCs/>
          <w:lang w:val="ru-RU"/>
        </w:rPr>
        <w:t xml:space="preserve">Вспомогательному органу </w:t>
      </w:r>
      <w:r w:rsidR="0001076D" w:rsidRPr="00E91547">
        <w:rPr>
          <w:lang w:val="ru-RU"/>
        </w:rPr>
        <w:t>и Конференции Сторон на рассмотрение</w:t>
      </w:r>
      <w:r w:rsidR="00E91547" w:rsidRPr="00E91547">
        <w:rPr>
          <w:lang w:val="ru-RU"/>
        </w:rPr>
        <w:t>.</w:t>
      </w:r>
    </w:p>
    <w:p w14:paraId="72A92609" w14:textId="6E5A9536" w:rsidR="002369A9" w:rsidRPr="00E91547" w:rsidRDefault="002369A9" w:rsidP="002369A9">
      <w:pPr>
        <w:pStyle w:val="Para1"/>
        <w:numPr>
          <w:ilvl w:val="0"/>
          <w:numId w:val="0"/>
        </w:numPr>
        <w:tabs>
          <w:tab w:val="clear" w:pos="567"/>
        </w:tabs>
        <w:ind w:left="567"/>
        <w:rPr>
          <w:b/>
          <w:highlight w:val="yellow"/>
          <w:u w:val="single"/>
          <w:lang w:val="ru-RU"/>
        </w:rPr>
      </w:pPr>
      <w:r w:rsidRPr="00E91547">
        <w:rPr>
          <w:lang w:val="ru-RU"/>
        </w:rPr>
        <w:t>20.</w:t>
      </w:r>
      <w:r w:rsidRPr="00E91547">
        <w:rPr>
          <w:lang w:val="ru-RU"/>
        </w:rPr>
        <w:tab/>
      </w:r>
      <w:r w:rsidR="0001076D" w:rsidRPr="00E91547">
        <w:rPr>
          <w:lang w:val="ru-RU"/>
        </w:rPr>
        <w:t xml:space="preserve">Конференция Сторон решает, поручать ли Исполнительному секретарю включить представленный материал в хранилище </w:t>
      </w:r>
      <w:r w:rsidR="0001076D" w:rsidRPr="00E91547">
        <w:rPr>
          <w:bCs/>
          <w:iCs/>
          <w:lang w:val="ru-RU"/>
        </w:rPr>
        <w:t>данных об экологически или биологически значимых морских районах</w:t>
      </w:r>
      <w:r w:rsidR="0001076D" w:rsidRPr="00E91547">
        <w:rPr>
          <w:lang w:val="ru-RU"/>
        </w:rPr>
        <w:t>. Запись о материале остается в механизме совместного использования данных независимо от того, включен ли он в хранилище или нет</w:t>
      </w:r>
      <w:r w:rsidRPr="00E91547">
        <w:rPr>
          <w:lang w:val="ru-RU"/>
        </w:rPr>
        <w:t>.</w:t>
      </w:r>
    </w:p>
    <w:p w14:paraId="5E25254C" w14:textId="33F8ED83" w:rsidR="002369A9" w:rsidRPr="00E91547" w:rsidRDefault="002369A9" w:rsidP="002369A9">
      <w:pPr>
        <w:pStyle w:val="CBDH1"/>
        <w:rPr>
          <w:snapToGrid w:val="0"/>
          <w:sz w:val="24"/>
          <w:szCs w:val="24"/>
          <w:lang w:val="ru-RU"/>
        </w:rPr>
      </w:pPr>
      <w:r w:rsidRPr="00E91547">
        <w:rPr>
          <w:snapToGrid w:val="0"/>
          <w:sz w:val="24"/>
          <w:szCs w:val="24"/>
          <w:lang w:val="ru-RU"/>
        </w:rPr>
        <w:t>IV.</w:t>
      </w:r>
      <w:r w:rsidRPr="00E91547">
        <w:rPr>
          <w:snapToGrid w:val="0"/>
          <w:sz w:val="24"/>
          <w:szCs w:val="24"/>
          <w:lang w:val="ru-RU"/>
        </w:rPr>
        <w:tab/>
      </w:r>
      <w:r w:rsidR="0001076D" w:rsidRPr="00E91547">
        <w:rPr>
          <w:rFonts w:eastAsiaTheme="majorEastAsia" w:cstheme="majorBidi"/>
          <w:bCs/>
          <w:sz w:val="24"/>
          <w:szCs w:val="26"/>
          <w:lang w:val="ru-RU"/>
        </w:rPr>
        <w:t>Исправление редакционных ошибок</w:t>
      </w:r>
    </w:p>
    <w:p w14:paraId="708CBA56" w14:textId="4FF17B5F" w:rsidR="00537248" w:rsidRPr="00E91547" w:rsidRDefault="002369A9" w:rsidP="005C436E">
      <w:pPr>
        <w:pStyle w:val="Para1"/>
        <w:numPr>
          <w:ilvl w:val="0"/>
          <w:numId w:val="0"/>
        </w:numPr>
        <w:tabs>
          <w:tab w:val="clear" w:pos="567"/>
        </w:tabs>
        <w:ind w:left="567"/>
        <w:rPr>
          <w:lang w:val="ru-RU"/>
        </w:rPr>
      </w:pPr>
      <w:r w:rsidRPr="00E91547">
        <w:rPr>
          <w:bCs/>
          <w:snapToGrid w:val="0"/>
          <w:lang w:val="ru-RU"/>
        </w:rPr>
        <w:t>21.</w:t>
      </w:r>
      <w:r w:rsidRPr="00E91547">
        <w:rPr>
          <w:bCs/>
          <w:snapToGrid w:val="0"/>
          <w:lang w:val="ru-RU"/>
        </w:rPr>
        <w:tab/>
      </w:r>
      <w:r w:rsidR="0001076D" w:rsidRPr="00E91547">
        <w:rPr>
          <w:lang w:val="ru-RU"/>
        </w:rPr>
        <w:t>В случае редакционных ошибок в описании экологически или биологически значимого морского района секретариат, получив информацию от государства, должен выпустить уведомление, содержащее информацию о редакционной ошибке и запрашиваемом исправлении, а затем осуществить исправление через три месяца после выпуска уведомления</w:t>
      </w:r>
      <w:r w:rsidRPr="00E91547">
        <w:rPr>
          <w:rStyle w:val="Appelnotedebasdep"/>
          <w:bCs/>
          <w:lang w:val="ru-RU"/>
        </w:rPr>
        <w:footnoteReference w:id="23"/>
      </w:r>
      <w:r w:rsidR="0001076D" w:rsidRPr="00E91547">
        <w:rPr>
          <w:bCs/>
          <w:lang w:val="ru-RU"/>
        </w:rPr>
        <w:t xml:space="preserve">. </w:t>
      </w:r>
      <w:r w:rsidR="0001076D" w:rsidRPr="00E91547">
        <w:rPr>
          <w:lang w:val="ru-RU"/>
        </w:rPr>
        <w:t>К исправленному описанию должна быть добавлена сноска, указывающая на факт и время внесения редакционной правки. Отчет об исправлениях, внесенных с целью устранения редакционных ошибок, должен быть представлен секретариатом Вспомогательному органу по научным, техническим и технологическим консультациям и Конференции Сторон для информации</w:t>
      </w:r>
      <w:r w:rsidRPr="00E91547">
        <w:rPr>
          <w:bCs/>
          <w:lang w:val="ru-RU"/>
        </w:rPr>
        <w:t>.</w:t>
      </w:r>
    </w:p>
    <w:p w14:paraId="61D564E2" w14:textId="77777777" w:rsidR="002B559C" w:rsidRPr="00E91547" w:rsidRDefault="00ED3849" w:rsidP="005C436E">
      <w:pPr>
        <w:pStyle w:val="Para1"/>
        <w:numPr>
          <w:ilvl w:val="0"/>
          <w:numId w:val="0"/>
        </w:numPr>
        <w:ind w:left="567"/>
        <w:jc w:val="center"/>
        <w:rPr>
          <w:lang w:val="ru-RU"/>
        </w:rPr>
      </w:pPr>
      <w:r w:rsidRPr="00E91547">
        <w:rPr>
          <w:lang w:val="ru-RU"/>
        </w:rPr>
        <w:t>__________</w:t>
      </w:r>
    </w:p>
    <w:sectPr w:rsidR="002B559C" w:rsidRPr="00E91547" w:rsidSect="001662BF">
      <w:headerReference w:type="even" r:id="rId32"/>
      <w:headerReference w:type="default" r:id="rId33"/>
      <w:footerReference w:type="even" r:id="rId34"/>
      <w:footerReference w:type="default" r:id="rId35"/>
      <w:headerReference w:type="first" r:id="rId3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45152" w14:textId="77777777" w:rsidR="00F475A0" w:rsidRDefault="00F475A0" w:rsidP="00A96B21">
      <w:r>
        <w:separator/>
      </w:r>
    </w:p>
  </w:endnote>
  <w:endnote w:type="continuationSeparator" w:id="0">
    <w:p w14:paraId="431AE70F" w14:textId="77777777" w:rsidR="00F475A0" w:rsidRDefault="00F475A0" w:rsidP="00A96B21">
      <w:r>
        <w:continuationSeparator/>
      </w:r>
    </w:p>
  </w:endnote>
  <w:endnote w:type="continuationNotice" w:id="1">
    <w:p w14:paraId="125EE348" w14:textId="77777777" w:rsidR="00F475A0" w:rsidRDefault="00F47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00137695">
              <w:rPr>
                <w:noProof/>
                <w:szCs w:val="20"/>
              </w:rPr>
              <w:t>6</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37695">
              <w:rPr>
                <w:noProof/>
                <w:szCs w:val="20"/>
              </w:rPr>
              <w:t>9</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00137695">
              <w:rPr>
                <w:noProof/>
                <w:szCs w:val="20"/>
              </w:rPr>
              <w:t>5</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137695">
              <w:rPr>
                <w:noProof/>
                <w:szCs w:val="20"/>
              </w:rPr>
              <w:t>9</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9E15" w14:textId="77777777" w:rsidR="00F475A0" w:rsidRDefault="00F475A0" w:rsidP="00A96B21">
      <w:r>
        <w:separator/>
      </w:r>
    </w:p>
  </w:footnote>
  <w:footnote w:type="continuationSeparator" w:id="0">
    <w:p w14:paraId="0688D75C" w14:textId="77777777" w:rsidR="00F475A0" w:rsidRDefault="00F475A0" w:rsidP="00A96B21">
      <w:r>
        <w:continuationSeparator/>
      </w:r>
    </w:p>
  </w:footnote>
  <w:footnote w:type="continuationNotice" w:id="1">
    <w:p w14:paraId="72652F9B" w14:textId="77777777" w:rsidR="00F475A0" w:rsidRDefault="00F475A0"/>
  </w:footnote>
  <w:footnote w:id="2">
    <w:p w14:paraId="0177A0CB" w14:textId="0091D9D7" w:rsidR="002369A9" w:rsidRPr="00B64007" w:rsidRDefault="002369A9" w:rsidP="002369A9">
      <w:pPr>
        <w:pStyle w:val="Notedebasdepage"/>
        <w:rPr>
          <w:szCs w:val="18"/>
          <w:lang w:val="ru-RU"/>
        </w:rPr>
      </w:pPr>
      <w:r w:rsidRPr="000A1601">
        <w:rPr>
          <w:rStyle w:val="Appelnotedebasdep"/>
          <w:szCs w:val="18"/>
        </w:rPr>
        <w:footnoteRef/>
      </w:r>
      <w:r w:rsidRPr="00B64007">
        <w:rPr>
          <w:szCs w:val="18"/>
          <w:lang w:val="ru-RU"/>
        </w:rPr>
        <w:t xml:space="preserve"> </w:t>
      </w:r>
      <w:r w:rsidR="00882D1E" w:rsidRPr="000A1601">
        <w:t xml:space="preserve">United Nations, </w:t>
      </w:r>
      <w:r w:rsidR="00882D1E" w:rsidRPr="000A1601">
        <w:rPr>
          <w:i/>
          <w:iCs/>
        </w:rPr>
        <w:t>Treaty Series</w:t>
      </w:r>
      <w:r w:rsidR="00882D1E" w:rsidRPr="000A1601">
        <w:rPr>
          <w:iCs/>
        </w:rPr>
        <w:t>,</w:t>
      </w:r>
      <w:r w:rsidR="00882D1E" w:rsidRPr="000A1601">
        <w:rPr>
          <w:i/>
          <w:iCs/>
        </w:rPr>
        <w:t xml:space="preserve"> </w:t>
      </w:r>
      <w:r w:rsidR="00882D1E" w:rsidRPr="000A1601">
        <w:t>vol. 1760, No. 30619</w:t>
      </w:r>
      <w:r w:rsidR="00B64007" w:rsidRPr="00B64007">
        <w:rPr>
          <w:color w:val="000000"/>
          <w:lang w:val="ru-RU"/>
        </w:rPr>
        <w:t>.</w:t>
      </w:r>
    </w:p>
  </w:footnote>
  <w:footnote w:id="3">
    <w:p w14:paraId="656046DD" w14:textId="47D35792" w:rsidR="002369A9" w:rsidRPr="00B64007" w:rsidRDefault="002369A9" w:rsidP="002369A9">
      <w:pPr>
        <w:pStyle w:val="Notedebasdepage"/>
        <w:rPr>
          <w:szCs w:val="18"/>
          <w:lang w:val="ru-RU"/>
        </w:rPr>
      </w:pPr>
      <w:r w:rsidRPr="00EC1F03">
        <w:rPr>
          <w:rStyle w:val="Appelnotedebasdep"/>
          <w:szCs w:val="18"/>
        </w:rPr>
        <w:footnoteRef/>
      </w:r>
      <w:r w:rsidRPr="00B64007">
        <w:rPr>
          <w:szCs w:val="18"/>
          <w:lang w:val="ru-RU"/>
        </w:rPr>
        <w:t xml:space="preserve"> </w:t>
      </w:r>
      <w:r w:rsidR="00882D1E">
        <w:t>Ibid.</w:t>
      </w:r>
      <w:r w:rsidR="00882D1E" w:rsidRPr="00EC1F03">
        <w:rPr>
          <w:iCs/>
        </w:rPr>
        <w:t>,</w:t>
      </w:r>
      <w:r w:rsidR="00882D1E" w:rsidRPr="00EC1F03">
        <w:rPr>
          <w:i/>
          <w:iCs/>
        </w:rPr>
        <w:t xml:space="preserve"> </w:t>
      </w:r>
      <w:r w:rsidR="00882D1E" w:rsidRPr="00EC1F03">
        <w:t>vol. 1833, No. 31363</w:t>
      </w:r>
      <w:r w:rsidR="00B64007" w:rsidRPr="00B64007">
        <w:rPr>
          <w:color w:val="000000"/>
          <w:lang w:val="ru-RU"/>
        </w:rPr>
        <w:t>.</w:t>
      </w:r>
    </w:p>
  </w:footnote>
  <w:footnote w:id="4">
    <w:p w14:paraId="398B7231" w14:textId="51F48687" w:rsidR="002369A9" w:rsidRPr="00BD1C65" w:rsidRDefault="002369A9" w:rsidP="00BD1C65">
      <w:pPr>
        <w:pStyle w:val="Notedebasdepage"/>
        <w:rPr>
          <w:lang w:val="ru-RU"/>
        </w:rPr>
      </w:pPr>
      <w:r w:rsidRPr="00EC1F03">
        <w:rPr>
          <w:rStyle w:val="Appelnotedebasdep"/>
          <w:rFonts w:eastAsiaTheme="majorEastAsia"/>
          <w:szCs w:val="18"/>
        </w:rPr>
        <w:footnoteRef/>
      </w:r>
      <w:r w:rsidRPr="00BD1C65">
        <w:rPr>
          <w:szCs w:val="18"/>
          <w:lang w:val="ru-RU"/>
        </w:rPr>
        <w:t xml:space="preserve"> </w:t>
      </w:r>
      <w:bookmarkStart w:id="2" w:name="_Hlk166839848"/>
      <w:bookmarkStart w:id="3" w:name="_Hlk166838273"/>
      <w:bookmarkStart w:id="4" w:name="_Hlk193910100"/>
      <w:r w:rsidR="00BD1C65" w:rsidRPr="00BD1C65">
        <w:rPr>
          <w:lang w:val="ru-RU"/>
        </w:rPr>
        <w:t xml:space="preserve">Турция </w:t>
      </w:r>
      <w:r w:rsidR="00910694" w:rsidRPr="005F346C">
        <w:rPr>
          <w:bCs/>
          <w:iCs/>
          <w:szCs w:val="18"/>
          <w:lang w:val="ru-RU"/>
        </w:rPr>
        <w:t>дистанцируется от ссылки на Конвенцию ООН по морскому праву, участником которой она не является. Участие Турции в дискуссиях, состоявшихся по пункту</w:t>
      </w:r>
      <w:r w:rsidR="00910694" w:rsidRPr="005A4976">
        <w:rPr>
          <w:bCs/>
          <w:iCs/>
          <w:szCs w:val="18"/>
          <w:lang w:val="ru-RU"/>
        </w:rPr>
        <w:t xml:space="preserve"> 20</w:t>
      </w:r>
      <w:r w:rsidR="00910694" w:rsidRPr="005F346C">
        <w:rPr>
          <w:bCs/>
          <w:iCs/>
          <w:szCs w:val="18"/>
          <w:lang w:val="ru-RU"/>
        </w:rPr>
        <w:t xml:space="preserve"> повестки дня </w:t>
      </w:r>
      <w:r w:rsidR="00910694" w:rsidRPr="005A4976">
        <w:rPr>
          <w:bCs/>
          <w:iCs/>
          <w:szCs w:val="18"/>
          <w:lang w:val="ru-RU"/>
        </w:rPr>
        <w:t>16-го совещания Конференции Сторон Конвенции о биологическом разнообразии</w:t>
      </w:r>
      <w:r w:rsidR="00910694" w:rsidRPr="005F346C">
        <w:rPr>
          <w:bCs/>
          <w:iCs/>
          <w:szCs w:val="18"/>
          <w:lang w:val="ru-RU"/>
        </w:rPr>
        <w:t>, не может быть истолковано как изменение общеизвестной правовой позиции Турции в отношении обозначенного документа</w:t>
      </w:r>
      <w:r w:rsidRPr="00BD1C65">
        <w:rPr>
          <w:szCs w:val="18"/>
          <w:lang w:val="ru-RU"/>
        </w:rPr>
        <w:t>.</w:t>
      </w:r>
      <w:bookmarkEnd w:id="2"/>
    </w:p>
    <w:bookmarkEnd w:id="3"/>
  </w:footnote>
  <w:footnote w:id="5">
    <w:p w14:paraId="35A881F1" w14:textId="573C6693" w:rsidR="002369A9" w:rsidRPr="001C7FF6" w:rsidRDefault="002369A9" w:rsidP="002369A9">
      <w:pPr>
        <w:pStyle w:val="Notedebasdepage"/>
        <w:rPr>
          <w:szCs w:val="18"/>
          <w:lang w:val="ru-RU"/>
        </w:rPr>
      </w:pPr>
      <w:r w:rsidRPr="00EC1F03">
        <w:rPr>
          <w:rStyle w:val="Appelnotedebasdep"/>
          <w:szCs w:val="18"/>
        </w:rPr>
        <w:footnoteRef/>
      </w:r>
      <w:r w:rsidRPr="001C7FF6">
        <w:rPr>
          <w:szCs w:val="18"/>
          <w:lang w:val="ru-RU"/>
        </w:rPr>
        <w:t xml:space="preserve"> </w:t>
      </w:r>
      <w:r w:rsidR="001C7FF6" w:rsidRPr="001C7FF6">
        <w:rPr>
          <w:lang w:val="ru-RU"/>
        </w:rPr>
        <w:t xml:space="preserve">Боливарианская Республика Венесуэла считает, что Конвенция </w:t>
      </w:r>
      <w:r w:rsidR="00E91547" w:rsidRPr="001C7FF6">
        <w:rPr>
          <w:lang w:val="ru-RU"/>
        </w:rPr>
        <w:t>О</w:t>
      </w:r>
      <w:r w:rsidR="00E91547">
        <w:rPr>
          <w:lang w:val="ru-RU"/>
        </w:rPr>
        <w:t>ОН</w:t>
      </w:r>
      <w:r w:rsidR="00E91547" w:rsidRPr="001C7FF6">
        <w:rPr>
          <w:lang w:val="ru-RU"/>
        </w:rPr>
        <w:t xml:space="preserve"> </w:t>
      </w:r>
      <w:r w:rsidR="00910694" w:rsidRPr="005A4976">
        <w:rPr>
          <w:lang w:val="ru-RU"/>
        </w:rPr>
        <w:t>по морскому праву не является единственным правовым документом, регулирующим деятельность, связанную с мор</w:t>
      </w:r>
      <w:r w:rsidR="00910694">
        <w:rPr>
          <w:lang w:val="ru-RU"/>
        </w:rPr>
        <w:t>ями</w:t>
      </w:r>
      <w:r w:rsidR="00910694" w:rsidRPr="005A4976">
        <w:rPr>
          <w:lang w:val="ru-RU"/>
        </w:rPr>
        <w:t xml:space="preserve"> и океанами. Поэтому она </w:t>
      </w:r>
      <w:r w:rsidR="00910694">
        <w:rPr>
          <w:lang w:val="ru-RU"/>
        </w:rPr>
        <w:t>дистанцируется от</w:t>
      </w:r>
      <w:r w:rsidR="00910694" w:rsidRPr="005A4976">
        <w:rPr>
          <w:lang w:val="ru-RU"/>
        </w:rPr>
        <w:t xml:space="preserve"> </w:t>
      </w:r>
      <w:r w:rsidR="00E91547">
        <w:rPr>
          <w:lang w:val="ru-RU"/>
        </w:rPr>
        <w:t>упомянутого</w:t>
      </w:r>
      <w:r w:rsidR="00910694" w:rsidRPr="005A4976">
        <w:rPr>
          <w:lang w:val="ru-RU"/>
        </w:rPr>
        <w:t xml:space="preserve"> документ</w:t>
      </w:r>
      <w:r w:rsidR="003C0964">
        <w:rPr>
          <w:lang w:val="ru-RU"/>
        </w:rPr>
        <w:t>а</w:t>
      </w:r>
      <w:r w:rsidR="00910694" w:rsidRPr="005A4976">
        <w:rPr>
          <w:lang w:val="ru-RU"/>
        </w:rPr>
        <w:t xml:space="preserve">, и ее участие в </w:t>
      </w:r>
      <w:r w:rsidR="00910694">
        <w:rPr>
          <w:lang w:val="ru-RU"/>
        </w:rPr>
        <w:t>дискуссиях по пункту</w:t>
      </w:r>
      <w:r w:rsidR="00910694" w:rsidRPr="005A4976">
        <w:rPr>
          <w:lang w:val="ru-RU"/>
        </w:rPr>
        <w:t xml:space="preserve"> 20 повестки дня не может рассматриваться как изменение ее национальной позиции в отношении</w:t>
      </w:r>
      <w:r w:rsidR="00DD22C6">
        <w:rPr>
          <w:lang w:val="ru-RU"/>
        </w:rPr>
        <w:t xml:space="preserve"> этого документа</w:t>
      </w:r>
      <w:r w:rsidRPr="001C7FF6">
        <w:rPr>
          <w:szCs w:val="18"/>
          <w:lang w:val="ru-RU"/>
        </w:rPr>
        <w:t>.</w:t>
      </w:r>
    </w:p>
  </w:footnote>
  <w:footnote w:id="6">
    <w:p w14:paraId="045C596A" w14:textId="71136830" w:rsidR="00D00962" w:rsidRPr="00006D3A" w:rsidRDefault="00D00962">
      <w:pPr>
        <w:pStyle w:val="Notedebasdepage"/>
        <w:rPr>
          <w:lang w:val="ru-RU"/>
        </w:rPr>
      </w:pPr>
      <w:r w:rsidRPr="000421FA">
        <w:rPr>
          <w:rStyle w:val="Appelnotedebasdep"/>
        </w:rPr>
        <w:footnoteRef/>
      </w:r>
      <w:r w:rsidRPr="00054DFE">
        <w:rPr>
          <w:lang w:val="ru-RU"/>
        </w:rPr>
        <w:t xml:space="preserve"> </w:t>
      </w:r>
      <w:r w:rsidR="001C7FF6">
        <w:rPr>
          <w:lang w:val="ru-RU"/>
        </w:rPr>
        <w:t>Колумбия подтверждает</w:t>
      </w:r>
      <w:r w:rsidR="001C7FF6" w:rsidRPr="001C7FF6">
        <w:rPr>
          <w:lang w:val="ru-RU"/>
        </w:rPr>
        <w:t>, что Конвенция О</w:t>
      </w:r>
      <w:r w:rsidR="00E91547">
        <w:rPr>
          <w:lang w:val="ru-RU"/>
        </w:rPr>
        <w:t>ОН</w:t>
      </w:r>
      <w:r w:rsidR="001C7FF6" w:rsidRPr="001C7FF6">
        <w:rPr>
          <w:lang w:val="ru-RU"/>
        </w:rPr>
        <w:t xml:space="preserve"> по морскому праву не является единственным правовым документом, </w:t>
      </w:r>
      <w:r w:rsidR="00910694" w:rsidRPr="00BA6BD0">
        <w:rPr>
          <w:lang w:val="ru-RU"/>
        </w:rPr>
        <w:t xml:space="preserve">регулирующим </w:t>
      </w:r>
      <w:r w:rsidR="00910694">
        <w:rPr>
          <w:lang w:val="ru-RU"/>
        </w:rPr>
        <w:t>всю</w:t>
      </w:r>
      <w:r w:rsidR="00910694" w:rsidRPr="00BA6BD0">
        <w:rPr>
          <w:lang w:val="ru-RU"/>
        </w:rPr>
        <w:t xml:space="preserve"> деятельност</w:t>
      </w:r>
      <w:r w:rsidR="00910694">
        <w:rPr>
          <w:lang w:val="ru-RU"/>
        </w:rPr>
        <w:t>ь</w:t>
      </w:r>
      <w:r w:rsidR="00910694" w:rsidRPr="00BA6BD0">
        <w:rPr>
          <w:lang w:val="ru-RU"/>
        </w:rPr>
        <w:t>, осуществляем</w:t>
      </w:r>
      <w:r w:rsidR="00910694">
        <w:rPr>
          <w:lang w:val="ru-RU"/>
        </w:rPr>
        <w:t>ую</w:t>
      </w:r>
      <w:r w:rsidR="00910694" w:rsidRPr="00BA6BD0">
        <w:rPr>
          <w:lang w:val="ru-RU"/>
        </w:rPr>
        <w:t xml:space="preserve"> в </w:t>
      </w:r>
      <w:r w:rsidR="00910694">
        <w:rPr>
          <w:lang w:val="ru-RU"/>
        </w:rPr>
        <w:t>отношении морей и океанов</w:t>
      </w:r>
      <w:r w:rsidR="00910694" w:rsidRPr="00BA6BD0">
        <w:rPr>
          <w:lang w:val="ru-RU"/>
        </w:rPr>
        <w:t xml:space="preserve">. Участие Колумбии в </w:t>
      </w:r>
      <w:r w:rsidR="00910694">
        <w:rPr>
          <w:lang w:val="ru-RU"/>
        </w:rPr>
        <w:t>дискуссиях</w:t>
      </w:r>
      <w:r w:rsidR="00910694" w:rsidRPr="00BA6BD0">
        <w:rPr>
          <w:lang w:val="ru-RU"/>
        </w:rPr>
        <w:t xml:space="preserve"> по пункту 20 повестки дня </w:t>
      </w:r>
      <w:r w:rsidR="00910694">
        <w:rPr>
          <w:lang w:val="ru-RU"/>
        </w:rPr>
        <w:t>в ходе 16-го</w:t>
      </w:r>
      <w:r w:rsidR="00910694" w:rsidRPr="00BA6BD0">
        <w:rPr>
          <w:lang w:val="ru-RU"/>
        </w:rPr>
        <w:t xml:space="preserve"> совещания Конференции Сторон не затрагивает ее статус</w:t>
      </w:r>
      <w:r w:rsidR="00910694">
        <w:rPr>
          <w:lang w:val="ru-RU"/>
        </w:rPr>
        <w:t>а</w:t>
      </w:r>
      <w:r w:rsidR="00910694" w:rsidRPr="00BA6BD0">
        <w:rPr>
          <w:lang w:val="ru-RU"/>
        </w:rPr>
        <w:t xml:space="preserve"> или прав</w:t>
      </w:r>
      <w:r w:rsidR="00910694">
        <w:rPr>
          <w:lang w:val="ru-RU"/>
        </w:rPr>
        <w:t xml:space="preserve"> и не </w:t>
      </w:r>
      <w:r w:rsidR="00910694" w:rsidRPr="00B23EBD">
        <w:rPr>
          <w:lang w:val="ru-RU"/>
        </w:rPr>
        <w:t>может быть истолковано как молчаливое или явно выраженное принятие</w:t>
      </w:r>
      <w:r w:rsidR="00910694">
        <w:rPr>
          <w:lang w:val="ru-RU"/>
        </w:rPr>
        <w:t xml:space="preserve"> </w:t>
      </w:r>
      <w:r w:rsidR="00910694" w:rsidRPr="00B23EBD">
        <w:rPr>
          <w:lang w:val="ru-RU"/>
        </w:rPr>
        <w:t>положений Конвенции ООН по морскому праву − договора, участником которого Колумбия не является</w:t>
      </w:r>
      <w:r w:rsidR="00910694" w:rsidRPr="00BA6BD0">
        <w:rPr>
          <w:lang w:val="ru-RU"/>
        </w:rPr>
        <w:t>.</w:t>
      </w:r>
    </w:p>
  </w:footnote>
  <w:footnote w:id="7">
    <w:p w14:paraId="21DD1101" w14:textId="67F535A6" w:rsidR="005574E9" w:rsidRPr="006B0B0B" w:rsidRDefault="005574E9">
      <w:pPr>
        <w:pStyle w:val="Notedebasdepage"/>
        <w:rPr>
          <w:lang w:val="ru-RU"/>
        </w:rPr>
      </w:pPr>
      <w:r w:rsidRPr="00006D3A">
        <w:rPr>
          <w:rStyle w:val="Appelnotedebasdep"/>
        </w:rPr>
        <w:footnoteRef/>
      </w:r>
      <w:r w:rsidRPr="00006D3A">
        <w:rPr>
          <w:lang w:val="ru-RU"/>
        </w:rPr>
        <w:t xml:space="preserve"> </w:t>
      </w:r>
      <w:r w:rsidR="00054DFE" w:rsidRPr="00006D3A">
        <w:rPr>
          <w:lang w:val="ru-RU"/>
        </w:rPr>
        <w:t xml:space="preserve">Сальвадор не является </w:t>
      </w:r>
      <w:r w:rsidR="00910694" w:rsidRPr="00470245">
        <w:rPr>
          <w:lang w:val="ru-RU"/>
        </w:rPr>
        <w:t>государством</w:t>
      </w:r>
      <w:r w:rsidR="00E91547">
        <w:rPr>
          <w:lang w:val="ru-RU"/>
        </w:rPr>
        <w:t xml:space="preserve"> – </w:t>
      </w:r>
      <w:r w:rsidR="00054DFE" w:rsidRPr="00006D3A">
        <w:rPr>
          <w:lang w:val="ru-RU"/>
        </w:rPr>
        <w:t>участником</w:t>
      </w:r>
      <w:r w:rsidR="00E91547">
        <w:rPr>
          <w:lang w:val="ru-RU"/>
        </w:rPr>
        <w:t xml:space="preserve"> </w:t>
      </w:r>
      <w:r w:rsidR="00054DFE" w:rsidRPr="00006D3A">
        <w:rPr>
          <w:lang w:val="ru-RU"/>
        </w:rPr>
        <w:t xml:space="preserve">Конвенции </w:t>
      </w:r>
      <w:r w:rsidR="00E91547" w:rsidRPr="001C7FF6">
        <w:rPr>
          <w:lang w:val="ru-RU"/>
        </w:rPr>
        <w:t>О</w:t>
      </w:r>
      <w:r w:rsidR="00E91547">
        <w:rPr>
          <w:lang w:val="ru-RU"/>
        </w:rPr>
        <w:t>ОН</w:t>
      </w:r>
      <w:r w:rsidR="00E91547" w:rsidRPr="001C7FF6">
        <w:rPr>
          <w:lang w:val="ru-RU"/>
        </w:rPr>
        <w:t xml:space="preserve"> </w:t>
      </w:r>
      <w:r w:rsidR="00054DFE" w:rsidRPr="00006D3A">
        <w:rPr>
          <w:lang w:val="ru-RU"/>
        </w:rPr>
        <w:t>по морскому праву</w:t>
      </w:r>
      <w:r w:rsidR="00E47DF1" w:rsidRPr="00006D3A">
        <w:rPr>
          <w:lang w:val="ru-RU"/>
        </w:rPr>
        <w:t>.</w:t>
      </w:r>
      <w:r w:rsidR="006B0B0B" w:rsidRPr="00006D3A">
        <w:rPr>
          <w:lang w:val="ru-RU"/>
        </w:rPr>
        <w:t xml:space="preserve"> </w:t>
      </w:r>
      <w:r w:rsidR="00910694">
        <w:rPr>
          <w:lang w:val="ru-RU"/>
        </w:rPr>
        <w:t>По</w:t>
      </w:r>
      <w:r w:rsidR="00910694" w:rsidRPr="00470245">
        <w:rPr>
          <w:lang w:val="ru-RU"/>
        </w:rPr>
        <w:t xml:space="preserve">этому он вновь </w:t>
      </w:r>
      <w:r w:rsidR="00E91547">
        <w:rPr>
          <w:lang w:val="ru-RU"/>
        </w:rPr>
        <w:t>заявляет</w:t>
      </w:r>
      <w:r w:rsidR="00910694">
        <w:rPr>
          <w:lang w:val="ru-RU"/>
        </w:rPr>
        <w:t>, как он это делал и</w:t>
      </w:r>
      <w:r w:rsidR="00910694" w:rsidRPr="00470245">
        <w:rPr>
          <w:lang w:val="ru-RU"/>
        </w:rPr>
        <w:t xml:space="preserve"> на других международных форумах</w:t>
      </w:r>
      <w:r w:rsidR="00910694">
        <w:rPr>
          <w:lang w:val="ru-RU"/>
        </w:rPr>
        <w:t>,</w:t>
      </w:r>
      <w:r w:rsidR="00910694" w:rsidRPr="00470245">
        <w:rPr>
          <w:lang w:val="ru-RU"/>
        </w:rPr>
        <w:t xml:space="preserve"> что </w:t>
      </w:r>
      <w:r w:rsidR="00910694">
        <w:rPr>
          <w:lang w:val="ru-RU"/>
        </w:rPr>
        <w:t>его</w:t>
      </w:r>
      <w:r w:rsidR="00910694" w:rsidRPr="00470245">
        <w:rPr>
          <w:lang w:val="ru-RU"/>
        </w:rPr>
        <w:t xml:space="preserve"> участие в рассмотрении некоторых вопросов, поднятых в ходе </w:t>
      </w:r>
      <w:r w:rsidR="00910694">
        <w:rPr>
          <w:lang w:val="ru-RU"/>
        </w:rPr>
        <w:t>16-го</w:t>
      </w:r>
      <w:r w:rsidR="00910694" w:rsidRPr="00470245">
        <w:rPr>
          <w:lang w:val="ru-RU"/>
        </w:rPr>
        <w:t xml:space="preserve"> совещания Конференции Сторон, ни при каких обстоятельствах </w:t>
      </w:r>
      <w:r w:rsidR="00910694">
        <w:rPr>
          <w:lang w:val="ru-RU"/>
        </w:rPr>
        <w:t xml:space="preserve">никоим </w:t>
      </w:r>
      <w:bookmarkStart w:id="6" w:name="_Hlk193910112"/>
      <w:r w:rsidR="00910694">
        <w:rPr>
          <w:lang w:val="ru-RU"/>
        </w:rPr>
        <w:t xml:space="preserve">образом не затрагивает </w:t>
      </w:r>
      <w:r w:rsidR="00910694" w:rsidRPr="00470245">
        <w:rPr>
          <w:lang w:val="ru-RU"/>
        </w:rPr>
        <w:t>его правово</w:t>
      </w:r>
      <w:r w:rsidR="00910694">
        <w:rPr>
          <w:lang w:val="ru-RU"/>
        </w:rPr>
        <w:t>го</w:t>
      </w:r>
      <w:r w:rsidR="00910694" w:rsidRPr="00470245">
        <w:rPr>
          <w:lang w:val="ru-RU"/>
        </w:rPr>
        <w:t xml:space="preserve"> статус</w:t>
      </w:r>
      <w:r w:rsidR="00910694">
        <w:rPr>
          <w:lang w:val="ru-RU"/>
        </w:rPr>
        <w:t>а</w:t>
      </w:r>
      <w:r w:rsidR="00910694" w:rsidRPr="00470245">
        <w:rPr>
          <w:lang w:val="ru-RU"/>
        </w:rPr>
        <w:t xml:space="preserve"> в связи с указанным международным документом или прав или обязательств, которые могут </w:t>
      </w:r>
      <w:r w:rsidR="00910694">
        <w:rPr>
          <w:lang w:val="ru-RU"/>
        </w:rPr>
        <w:t>из него вытекать</w:t>
      </w:r>
      <w:r w:rsidR="00992897">
        <w:rPr>
          <w:lang w:val="ru-RU"/>
        </w:rPr>
        <w:t xml:space="preserve">. </w:t>
      </w:r>
      <w:r w:rsidR="00910694" w:rsidRPr="00470245">
        <w:rPr>
          <w:lang w:val="ru-RU"/>
        </w:rPr>
        <w:t>Кроме того, Сальвадор</w:t>
      </w:r>
      <w:r w:rsidR="00910694">
        <w:rPr>
          <w:lang w:val="ru-RU"/>
        </w:rPr>
        <w:t>, пользуясь возможностью, заявляет</w:t>
      </w:r>
      <w:r w:rsidR="00910694" w:rsidRPr="00470245">
        <w:rPr>
          <w:lang w:val="ru-RU"/>
        </w:rPr>
        <w:t>, что вышеупомянутая Конвенция не имеет универсального характера, поскольку существуют другие международные документы, регулирующие различные виды деятельности, осуществляем</w:t>
      </w:r>
      <w:r w:rsidR="00910694">
        <w:rPr>
          <w:lang w:val="ru-RU"/>
        </w:rPr>
        <w:t>ые</w:t>
      </w:r>
      <w:r w:rsidR="00910694" w:rsidRPr="00470245">
        <w:rPr>
          <w:lang w:val="ru-RU"/>
        </w:rPr>
        <w:t xml:space="preserve"> </w:t>
      </w:r>
      <w:r w:rsidR="00910694" w:rsidRPr="00BA6BD0">
        <w:rPr>
          <w:lang w:val="ru-RU"/>
        </w:rPr>
        <w:t xml:space="preserve">в </w:t>
      </w:r>
      <w:r w:rsidR="00910694">
        <w:rPr>
          <w:lang w:val="ru-RU"/>
        </w:rPr>
        <w:t>мор</w:t>
      </w:r>
      <w:r w:rsidR="00E91547">
        <w:rPr>
          <w:lang w:val="ru-RU"/>
        </w:rPr>
        <w:t>ях</w:t>
      </w:r>
      <w:r w:rsidR="00910694">
        <w:rPr>
          <w:lang w:val="ru-RU"/>
        </w:rPr>
        <w:t xml:space="preserve"> и океан</w:t>
      </w:r>
      <w:r w:rsidR="00E91547">
        <w:rPr>
          <w:lang w:val="ru-RU"/>
        </w:rPr>
        <w:t>ах</w:t>
      </w:r>
      <w:r w:rsidR="00992897">
        <w:rPr>
          <w:lang w:val="ru-RU"/>
        </w:rPr>
        <w:t>.</w:t>
      </w:r>
    </w:p>
    <w:bookmarkEnd w:id="6"/>
  </w:footnote>
  <w:footnote w:id="8">
    <w:p w14:paraId="1C8DC09C" w14:textId="63AE9B24" w:rsidR="002369A9" w:rsidRPr="00676E66" w:rsidRDefault="002369A9" w:rsidP="002369A9">
      <w:pPr>
        <w:pStyle w:val="Notedebasdepage"/>
        <w:rPr>
          <w:szCs w:val="18"/>
          <w:lang w:val="ru-RU"/>
        </w:rPr>
      </w:pPr>
      <w:r w:rsidRPr="000A60C9">
        <w:rPr>
          <w:rStyle w:val="Appelnotedebasdep"/>
          <w:szCs w:val="18"/>
        </w:rPr>
        <w:footnoteRef/>
      </w:r>
      <w:r w:rsidRPr="00676E66">
        <w:rPr>
          <w:szCs w:val="18"/>
          <w:lang w:val="ru-RU"/>
        </w:rPr>
        <w:t xml:space="preserve"> </w:t>
      </w:r>
      <w:r w:rsidR="00202FC8" w:rsidRPr="00676E66">
        <w:rPr>
          <w:lang w:val="ru-RU"/>
        </w:rPr>
        <w:t>Решение</w:t>
      </w:r>
      <w:r w:rsidR="0008553D">
        <w:rPr>
          <w:lang w:val="ru-RU"/>
        </w:rPr>
        <w:t xml:space="preserve"> </w:t>
      </w:r>
      <w:hyperlink r:id="rId1" w:history="1">
        <w:r w:rsidR="00602CA2" w:rsidRPr="00FF67B9">
          <w:rPr>
            <w:rStyle w:val="Lienhypertexte"/>
          </w:rPr>
          <w:t>15/4</w:t>
        </w:r>
      </w:hyperlink>
      <w:r w:rsidRPr="00676E66">
        <w:rPr>
          <w:szCs w:val="18"/>
          <w:lang w:val="ru-RU"/>
        </w:rPr>
        <w:t>.</w:t>
      </w:r>
    </w:p>
  </w:footnote>
  <w:footnote w:id="9">
    <w:p w14:paraId="0522F425" w14:textId="77777777" w:rsidR="002369A9" w:rsidRPr="00676E66" w:rsidRDefault="002369A9" w:rsidP="002369A9">
      <w:pPr>
        <w:pStyle w:val="Notedebasdepage"/>
        <w:rPr>
          <w:szCs w:val="18"/>
          <w:lang w:val="ru-RU"/>
        </w:rPr>
      </w:pPr>
      <w:r w:rsidRPr="000A60C9">
        <w:rPr>
          <w:rStyle w:val="Appelnotedebasdep"/>
          <w:szCs w:val="18"/>
        </w:rPr>
        <w:footnoteRef/>
      </w:r>
      <w:r w:rsidRPr="00676E66">
        <w:rPr>
          <w:szCs w:val="18"/>
          <w:lang w:val="ru-RU"/>
        </w:rPr>
        <w:t xml:space="preserve"> </w:t>
      </w:r>
      <w:r w:rsidRPr="000A60C9">
        <w:rPr>
          <w:szCs w:val="18"/>
        </w:rPr>
        <w:t>A</w:t>
      </w:r>
      <w:r w:rsidRPr="00676E66">
        <w:rPr>
          <w:szCs w:val="18"/>
          <w:lang w:val="ru-RU"/>
        </w:rPr>
        <w:t>/</w:t>
      </w:r>
      <w:r w:rsidRPr="000A1601">
        <w:rPr>
          <w:szCs w:val="18"/>
        </w:rPr>
        <w:t>CONF</w:t>
      </w:r>
      <w:r w:rsidRPr="00676E66">
        <w:rPr>
          <w:szCs w:val="18"/>
          <w:lang w:val="ru-RU"/>
        </w:rPr>
        <w:t>.232/2023/4.</w:t>
      </w:r>
    </w:p>
  </w:footnote>
  <w:footnote w:id="10">
    <w:p w14:paraId="28FCF042" w14:textId="2FEFAE72" w:rsidR="002369A9" w:rsidRPr="00676E66" w:rsidRDefault="002369A9" w:rsidP="002369A9">
      <w:pPr>
        <w:pStyle w:val="Notedebasdepage"/>
        <w:rPr>
          <w:szCs w:val="18"/>
          <w:lang w:val="ru-RU"/>
        </w:rPr>
      </w:pPr>
      <w:r w:rsidRPr="000A60C9">
        <w:rPr>
          <w:rStyle w:val="Appelnotedebasdep"/>
          <w:rFonts w:eastAsiaTheme="majorEastAsia"/>
          <w:szCs w:val="18"/>
        </w:rPr>
        <w:footnoteRef/>
      </w:r>
      <w:r w:rsidRPr="00676E66">
        <w:rPr>
          <w:szCs w:val="18"/>
          <w:lang w:val="ru-RU"/>
        </w:rPr>
        <w:t xml:space="preserve"> </w:t>
      </w:r>
      <w:hyperlink r:id="rId2" w:history="1">
        <w:r w:rsidR="00602CA2" w:rsidRPr="00602CA2">
          <w:rPr>
            <w:rStyle w:val="Lienhypertexte"/>
          </w:rPr>
          <w:t>CBD/</w:t>
        </w:r>
        <w:proofErr w:type="spellStart"/>
        <w:r w:rsidR="00602CA2" w:rsidRPr="00602CA2">
          <w:rPr>
            <w:rStyle w:val="Lienhypertexte"/>
          </w:rPr>
          <w:t>EBSA</w:t>
        </w:r>
        <w:proofErr w:type="spellEnd"/>
        <w:r w:rsidR="00602CA2" w:rsidRPr="00602CA2">
          <w:rPr>
            <w:rStyle w:val="Lienhypertexte"/>
          </w:rPr>
          <w:t>/EM/2023/1/3</w:t>
        </w:r>
      </w:hyperlink>
      <w:r w:rsidR="00602CA2">
        <w:t xml:space="preserve"> </w:t>
      </w:r>
      <w:r w:rsidR="00202FC8">
        <w:rPr>
          <w:szCs w:val="18"/>
          <w:lang w:val="ru-RU"/>
        </w:rPr>
        <w:t>и</w:t>
      </w:r>
      <w:r w:rsidRPr="00676E66">
        <w:rPr>
          <w:szCs w:val="18"/>
          <w:lang w:val="ru-RU"/>
        </w:rPr>
        <w:t xml:space="preserve"> </w:t>
      </w:r>
      <w:hyperlink r:id="rId3" w:history="1">
        <w:r w:rsidRPr="00602CA2">
          <w:rPr>
            <w:rStyle w:val="Lienhypertexte"/>
            <w:szCs w:val="18"/>
          </w:rPr>
          <w:t>CBD</w:t>
        </w:r>
        <w:r w:rsidRPr="00602CA2">
          <w:rPr>
            <w:rStyle w:val="Lienhypertexte"/>
            <w:szCs w:val="18"/>
            <w:lang w:val="ru-RU"/>
          </w:rPr>
          <w:t>/</w:t>
        </w:r>
        <w:proofErr w:type="spellStart"/>
        <w:r w:rsidRPr="00602CA2">
          <w:rPr>
            <w:rStyle w:val="Lienhypertexte"/>
            <w:szCs w:val="18"/>
          </w:rPr>
          <w:t>EBSA</w:t>
        </w:r>
        <w:proofErr w:type="spellEnd"/>
        <w:r w:rsidRPr="00602CA2">
          <w:rPr>
            <w:rStyle w:val="Lienhypertexte"/>
            <w:szCs w:val="18"/>
            <w:lang w:val="ru-RU"/>
          </w:rPr>
          <w:t>/</w:t>
        </w:r>
        <w:r w:rsidRPr="00602CA2">
          <w:rPr>
            <w:rStyle w:val="Lienhypertexte"/>
            <w:szCs w:val="18"/>
          </w:rPr>
          <w:t>EM</w:t>
        </w:r>
        <w:r w:rsidRPr="00602CA2">
          <w:rPr>
            <w:rStyle w:val="Lienhypertexte"/>
            <w:szCs w:val="18"/>
            <w:lang w:val="ru-RU"/>
          </w:rPr>
          <w:t>/2023/2/3</w:t>
        </w:r>
      </w:hyperlink>
      <w:r w:rsidRPr="00676E66">
        <w:rPr>
          <w:szCs w:val="18"/>
          <w:lang w:val="ru-RU"/>
        </w:rPr>
        <w:t>.</w:t>
      </w:r>
    </w:p>
  </w:footnote>
  <w:footnote w:id="11">
    <w:p w14:paraId="68E093E0" w14:textId="77777777" w:rsidR="00855233" w:rsidRDefault="00855233" w:rsidP="00855233">
      <w:pPr>
        <w:pStyle w:val="Notedebasdepage"/>
      </w:pPr>
      <w:r>
        <w:rPr>
          <w:rStyle w:val="Appelnotedebasdep"/>
        </w:rPr>
        <w:footnoteRef/>
      </w:r>
      <w:r>
        <w:t xml:space="preserve"> </w:t>
      </w:r>
      <w:r w:rsidRPr="005C5148">
        <w:t xml:space="preserve">United Nations, </w:t>
      </w:r>
      <w:r w:rsidRPr="002B7A30">
        <w:rPr>
          <w:i/>
          <w:iCs/>
        </w:rPr>
        <w:t>Treaty Series</w:t>
      </w:r>
      <w:r w:rsidRPr="005C5148">
        <w:t>, vol. 1833, No. 31363.</w:t>
      </w:r>
    </w:p>
  </w:footnote>
  <w:footnote w:id="12">
    <w:p w14:paraId="12C0F94C" w14:textId="72A40C66" w:rsidR="00CA55E9" w:rsidRPr="00390839" w:rsidRDefault="00CA55E9">
      <w:pPr>
        <w:pStyle w:val="Notedebasdepage"/>
        <w:rPr>
          <w:lang w:val="ru-RU"/>
        </w:rPr>
      </w:pPr>
      <w:r w:rsidRPr="0001445B">
        <w:rPr>
          <w:rStyle w:val="Appelnotedebasdep"/>
        </w:rPr>
        <w:footnoteRef/>
      </w:r>
      <w:r w:rsidRPr="00390839">
        <w:rPr>
          <w:lang w:val="ru-RU"/>
        </w:rPr>
        <w:t xml:space="preserve"> </w:t>
      </w:r>
      <w:r w:rsidR="00390839">
        <w:rPr>
          <w:lang w:val="ru-RU"/>
        </w:rPr>
        <w:t xml:space="preserve">Изменение может выражаться в удалении описания из </w:t>
      </w:r>
      <w:r w:rsidR="00595495">
        <w:rPr>
          <w:lang w:val="ru-RU"/>
        </w:rPr>
        <w:t xml:space="preserve">хранилища </w:t>
      </w:r>
      <w:r w:rsidR="00390839">
        <w:rPr>
          <w:lang w:val="ru-RU"/>
        </w:rPr>
        <w:t xml:space="preserve">или механизма </w:t>
      </w:r>
      <w:r w:rsidR="00595495">
        <w:rPr>
          <w:lang w:val="ru-RU"/>
        </w:rPr>
        <w:t xml:space="preserve">совместного использования данных </w:t>
      </w:r>
      <w:r w:rsidR="00390839">
        <w:rPr>
          <w:lang w:val="ru-RU"/>
        </w:rPr>
        <w:t>и перемещения его в соответствующий архив.</w:t>
      </w:r>
    </w:p>
  </w:footnote>
  <w:footnote w:id="13">
    <w:p w14:paraId="0A99CC07" w14:textId="509FE004" w:rsidR="002369A9" w:rsidRPr="00390839" w:rsidRDefault="002369A9" w:rsidP="002369A9">
      <w:pPr>
        <w:pStyle w:val="Notedebasdepage"/>
        <w:rPr>
          <w:szCs w:val="18"/>
          <w:lang w:val="ru-RU"/>
        </w:rPr>
      </w:pPr>
      <w:r w:rsidRPr="000B3157">
        <w:rPr>
          <w:rStyle w:val="Appelnotedebasdep"/>
          <w:rFonts w:eastAsiaTheme="majorEastAsia"/>
          <w:szCs w:val="18"/>
        </w:rPr>
        <w:footnoteRef/>
      </w:r>
      <w:r w:rsidRPr="00390839">
        <w:rPr>
          <w:szCs w:val="18"/>
          <w:lang w:val="ru-RU"/>
        </w:rPr>
        <w:t xml:space="preserve"> </w:t>
      </w:r>
      <w:r w:rsidR="00390839" w:rsidRPr="00390839">
        <w:rPr>
          <w:szCs w:val="18"/>
          <w:lang w:val="ru-RU"/>
        </w:rPr>
        <w:t>Причина или причины изменения должны быть указаны в представленном материале</w:t>
      </w:r>
      <w:r w:rsidRPr="00390839">
        <w:rPr>
          <w:szCs w:val="18"/>
          <w:lang w:val="ru-RU"/>
        </w:rPr>
        <w:t>.</w:t>
      </w:r>
    </w:p>
  </w:footnote>
  <w:footnote w:id="14">
    <w:p w14:paraId="4934D6EC" w14:textId="6E9D5979" w:rsidR="002369A9" w:rsidRPr="00C454A9" w:rsidRDefault="002369A9" w:rsidP="002369A9">
      <w:pPr>
        <w:pStyle w:val="Notedebasdepage"/>
        <w:rPr>
          <w:szCs w:val="18"/>
          <w:lang w:val="ru-RU"/>
        </w:rPr>
      </w:pPr>
      <w:r w:rsidRPr="00FD0D34">
        <w:rPr>
          <w:rStyle w:val="Appelnotedebasdep"/>
          <w:szCs w:val="18"/>
        </w:rPr>
        <w:footnoteRef/>
      </w:r>
      <w:r w:rsidRPr="00C454A9">
        <w:rPr>
          <w:szCs w:val="18"/>
          <w:lang w:val="ru-RU"/>
        </w:rPr>
        <w:t xml:space="preserve"> </w:t>
      </w:r>
      <w:r w:rsidR="00C54442" w:rsidRPr="00C454A9">
        <w:rPr>
          <w:szCs w:val="18"/>
          <w:lang w:val="ru-RU"/>
        </w:rPr>
        <w:t>«Добровольное, предварительное и обоснованное согласие» относится к терминологии, включающей в себя три элемента: «предварительное обоснованное согласие», «добровольное, предварительное и обоснованное согласие» и «одобрение и участие».</w:t>
      </w:r>
    </w:p>
  </w:footnote>
  <w:footnote w:id="15">
    <w:p w14:paraId="0B260649" w14:textId="467BA403" w:rsidR="002369A9" w:rsidRPr="00C454A9" w:rsidRDefault="002369A9" w:rsidP="002369A9">
      <w:pPr>
        <w:pStyle w:val="Notedebasdepage"/>
        <w:rPr>
          <w:szCs w:val="18"/>
          <w:lang w:val="ru-RU"/>
        </w:rPr>
      </w:pPr>
      <w:r w:rsidRPr="00FD0D34">
        <w:rPr>
          <w:rStyle w:val="Appelnotedebasdep"/>
          <w:szCs w:val="18"/>
        </w:rPr>
        <w:footnoteRef/>
      </w:r>
      <w:r w:rsidRPr="00C454A9">
        <w:rPr>
          <w:szCs w:val="18"/>
          <w:lang w:val="ru-RU"/>
        </w:rPr>
        <w:t xml:space="preserve"> </w:t>
      </w:r>
      <w:r w:rsidR="00E91547">
        <w:rPr>
          <w:szCs w:val="18"/>
          <w:lang w:val="ru-RU"/>
        </w:rPr>
        <w:t>Р</w:t>
      </w:r>
      <w:r w:rsidR="00C454A9" w:rsidRPr="00C454A9">
        <w:rPr>
          <w:szCs w:val="18"/>
          <w:lang w:val="ru-RU"/>
        </w:rPr>
        <w:t>езолюци</w:t>
      </w:r>
      <w:r w:rsidR="00E91547">
        <w:rPr>
          <w:szCs w:val="18"/>
          <w:lang w:val="ru-RU"/>
        </w:rPr>
        <w:t>я</w:t>
      </w:r>
      <w:r w:rsidR="00C454A9" w:rsidRPr="00C454A9">
        <w:rPr>
          <w:szCs w:val="18"/>
          <w:lang w:val="ru-RU"/>
        </w:rPr>
        <w:t xml:space="preserve"> 61/295 Генеральной Ассамблеи</w:t>
      </w:r>
      <w:r w:rsidR="00E91547">
        <w:rPr>
          <w:szCs w:val="18"/>
          <w:lang w:val="ru-RU"/>
        </w:rPr>
        <w:t>, п</w:t>
      </w:r>
      <w:r w:rsidR="00E91547" w:rsidRPr="00C454A9">
        <w:rPr>
          <w:szCs w:val="18"/>
          <w:lang w:val="ru-RU"/>
        </w:rPr>
        <w:t>риложение</w:t>
      </w:r>
      <w:r w:rsidR="00C454A9" w:rsidRPr="00C454A9">
        <w:rPr>
          <w:szCs w:val="18"/>
          <w:lang w:val="ru-RU"/>
        </w:rPr>
        <w:t>.</w:t>
      </w:r>
    </w:p>
  </w:footnote>
  <w:footnote w:id="16">
    <w:p w14:paraId="4CCBDD3C" w14:textId="0D48A5B2" w:rsidR="002369A9" w:rsidRPr="00C454A9" w:rsidRDefault="002369A9" w:rsidP="002369A9">
      <w:pPr>
        <w:pStyle w:val="Notedebasdepage"/>
        <w:rPr>
          <w:szCs w:val="18"/>
          <w:lang w:val="ru-RU"/>
        </w:rPr>
      </w:pPr>
      <w:r w:rsidRPr="00FD0D34">
        <w:rPr>
          <w:rStyle w:val="Appelnotedebasdep"/>
          <w:rFonts w:eastAsiaTheme="majorEastAsia"/>
          <w:szCs w:val="18"/>
        </w:rPr>
        <w:footnoteRef/>
      </w:r>
      <w:r w:rsidRPr="00C454A9">
        <w:rPr>
          <w:szCs w:val="18"/>
          <w:lang w:val="ru-RU"/>
        </w:rPr>
        <w:t xml:space="preserve"> </w:t>
      </w:r>
      <w:r w:rsidR="00C454A9" w:rsidRPr="00C454A9">
        <w:rPr>
          <w:szCs w:val="18"/>
          <w:lang w:val="ru-RU"/>
        </w:rPr>
        <w:t>Запись о том, что материал был получен и в отношении него было представлено возражение, будет включена в механизм совместного использования данных независимо от того, будет ли возражение отозвано или нет</w:t>
      </w:r>
      <w:r w:rsidRPr="00C454A9">
        <w:rPr>
          <w:szCs w:val="18"/>
          <w:lang w:val="ru-RU"/>
        </w:rPr>
        <w:t>.</w:t>
      </w:r>
    </w:p>
  </w:footnote>
  <w:footnote w:id="17">
    <w:p w14:paraId="43F321E9" w14:textId="5FC1A0D3" w:rsidR="002369A9" w:rsidRPr="003A133E" w:rsidRDefault="002369A9" w:rsidP="002369A9">
      <w:pPr>
        <w:pStyle w:val="Notedebasdepage"/>
        <w:rPr>
          <w:szCs w:val="18"/>
          <w:lang w:val="ru-RU"/>
        </w:rPr>
      </w:pPr>
      <w:r w:rsidRPr="00A26B04">
        <w:rPr>
          <w:rStyle w:val="Appelnotedebasdep"/>
          <w:rFonts w:eastAsiaTheme="majorEastAsia"/>
          <w:szCs w:val="18"/>
        </w:rPr>
        <w:footnoteRef/>
      </w:r>
      <w:r w:rsidRPr="003A133E">
        <w:rPr>
          <w:szCs w:val="18"/>
          <w:lang w:val="ru-RU"/>
        </w:rPr>
        <w:t xml:space="preserve"> </w:t>
      </w:r>
      <w:r w:rsidR="003A133E" w:rsidRPr="003A133E">
        <w:rPr>
          <w:szCs w:val="18"/>
          <w:lang w:val="ru-RU"/>
        </w:rPr>
        <w:t>Включение в данный раздел предполагает рассмотрение представленного материала Конференцией Сторон и Вспомогательным органом по научным, техническим и технологическим консультациям</w:t>
      </w:r>
      <w:r w:rsidR="003A133E">
        <w:rPr>
          <w:szCs w:val="18"/>
          <w:lang w:val="ru-RU"/>
        </w:rPr>
        <w:t>.</w:t>
      </w:r>
    </w:p>
  </w:footnote>
  <w:footnote w:id="18">
    <w:p w14:paraId="6168BCB0" w14:textId="7EC666E8" w:rsidR="002369A9" w:rsidRPr="003A133E" w:rsidRDefault="002369A9" w:rsidP="002369A9">
      <w:pPr>
        <w:pStyle w:val="Notedebasdepage"/>
        <w:rPr>
          <w:szCs w:val="18"/>
          <w:lang w:val="ru-RU"/>
        </w:rPr>
      </w:pPr>
      <w:r w:rsidRPr="00372BFF">
        <w:rPr>
          <w:rStyle w:val="Appelnotedebasdep"/>
          <w:rFonts w:eastAsiaTheme="majorEastAsia"/>
          <w:szCs w:val="18"/>
        </w:rPr>
        <w:footnoteRef/>
      </w:r>
      <w:r w:rsidRPr="003A133E">
        <w:rPr>
          <w:szCs w:val="18"/>
          <w:lang w:val="ru-RU"/>
        </w:rPr>
        <w:t xml:space="preserve"> </w:t>
      </w:r>
      <w:r w:rsidR="003A133E" w:rsidRPr="003A133E">
        <w:rPr>
          <w:szCs w:val="18"/>
          <w:lang w:val="ru-RU"/>
        </w:rPr>
        <w:t xml:space="preserve">Для включения в хранилище данных представленный материал должен быть подготовлен с использованием шаблона для </w:t>
      </w:r>
      <w:r w:rsidR="003A133E" w:rsidRPr="003A133E">
        <w:rPr>
          <w:bCs/>
          <w:iCs/>
          <w:szCs w:val="18"/>
          <w:lang w:val="ru-RU"/>
        </w:rPr>
        <w:t>экологически или биологически значимых морских районов и включать карту с четким указанием изменяемого или описываемого района</w:t>
      </w:r>
      <w:r w:rsidRPr="003A133E">
        <w:rPr>
          <w:szCs w:val="18"/>
          <w:lang w:val="ru-RU"/>
        </w:rPr>
        <w:t>.</w:t>
      </w:r>
    </w:p>
  </w:footnote>
  <w:footnote w:id="19">
    <w:p w14:paraId="0A1B8C00" w14:textId="658F0698" w:rsidR="002369A9" w:rsidRPr="003A133E" w:rsidRDefault="002369A9" w:rsidP="002369A9">
      <w:pPr>
        <w:pStyle w:val="Notedebasdepage"/>
        <w:rPr>
          <w:szCs w:val="18"/>
          <w:lang w:val="ru-RU"/>
        </w:rPr>
      </w:pPr>
      <w:r w:rsidRPr="00A11E4D">
        <w:rPr>
          <w:rStyle w:val="Appelnotedebasdep"/>
          <w:rFonts w:eastAsiaTheme="majorEastAsia"/>
          <w:szCs w:val="18"/>
        </w:rPr>
        <w:footnoteRef/>
      </w:r>
      <w:r w:rsidRPr="003A133E">
        <w:rPr>
          <w:szCs w:val="18"/>
          <w:lang w:val="ru-RU"/>
        </w:rPr>
        <w:t xml:space="preserve"> </w:t>
      </w:r>
      <w:r w:rsidR="00137695">
        <w:rPr>
          <w:szCs w:val="18"/>
          <w:lang w:val="ru-RU"/>
        </w:rPr>
        <w:t>Решение</w:t>
      </w:r>
      <w:r w:rsidR="003A133E" w:rsidRPr="003A133E">
        <w:rPr>
          <w:szCs w:val="18"/>
          <w:lang w:val="ru-RU"/>
        </w:rPr>
        <w:t xml:space="preserve"> </w:t>
      </w:r>
      <w:hyperlink r:id="rId4" w:history="1">
        <w:r w:rsidR="00602CA2" w:rsidRPr="00B76626">
          <w:rPr>
            <w:rStyle w:val="Lienhypertexte"/>
            <w:lang w:val="en-CA"/>
          </w:rPr>
          <w:t>XIII/18</w:t>
        </w:r>
      </w:hyperlink>
      <w:r w:rsidR="00137695">
        <w:rPr>
          <w:szCs w:val="18"/>
          <w:lang w:val="ru-RU"/>
        </w:rPr>
        <w:t>, приложение</w:t>
      </w:r>
      <w:r w:rsidRPr="003A133E">
        <w:rPr>
          <w:szCs w:val="18"/>
          <w:lang w:val="ru-RU"/>
        </w:rPr>
        <w:t>.</w:t>
      </w:r>
    </w:p>
  </w:footnote>
  <w:footnote w:id="20">
    <w:p w14:paraId="5DD68A3B" w14:textId="5ED7FE27" w:rsidR="002369A9" w:rsidRPr="00A72C21" w:rsidRDefault="002369A9" w:rsidP="002369A9">
      <w:pPr>
        <w:pStyle w:val="Notedebasdepage"/>
        <w:rPr>
          <w:szCs w:val="18"/>
          <w:lang w:val="ru-RU"/>
        </w:rPr>
      </w:pPr>
      <w:r w:rsidRPr="00372BFF">
        <w:rPr>
          <w:rStyle w:val="Appelnotedebasdep"/>
          <w:rFonts w:eastAsiaTheme="majorEastAsia"/>
          <w:szCs w:val="18"/>
        </w:rPr>
        <w:footnoteRef/>
      </w:r>
      <w:r w:rsidRPr="00A72C21">
        <w:rPr>
          <w:szCs w:val="18"/>
          <w:lang w:val="ru-RU"/>
        </w:rPr>
        <w:t xml:space="preserve"> </w:t>
      </w:r>
      <w:bookmarkStart w:id="7" w:name="_Hlk193910603"/>
      <w:r w:rsidR="00A72C21" w:rsidRPr="00A72C21">
        <w:rPr>
          <w:szCs w:val="18"/>
          <w:lang w:val="ru-RU"/>
        </w:rPr>
        <w:t>Включение в настоящий раздел не предполагает рассмотрения Конференцией Сторон или Вспомогательным органом по научным, техническим и технологическим консультациям и не может применяться к описаниям экологически или биологически значимых морских районов, рассмотренным и одобренным Конференцией Сторон и представленным в хранилище</w:t>
      </w:r>
      <w:r w:rsidRPr="00A72C21">
        <w:rPr>
          <w:color w:val="000000" w:themeColor="text1"/>
          <w:szCs w:val="18"/>
          <w:lang w:val="ru-RU"/>
        </w:rPr>
        <w:t>.</w:t>
      </w:r>
    </w:p>
  </w:footnote>
  <w:footnote w:id="21">
    <w:p w14:paraId="0A81D60C" w14:textId="4D52B0AF" w:rsidR="002369A9" w:rsidRPr="00A72C21" w:rsidRDefault="002369A9" w:rsidP="002369A9">
      <w:pPr>
        <w:pStyle w:val="Notedebasdepage"/>
        <w:rPr>
          <w:szCs w:val="18"/>
          <w:lang w:val="ru-RU"/>
        </w:rPr>
      </w:pPr>
      <w:r w:rsidRPr="00372BFF">
        <w:rPr>
          <w:rStyle w:val="Appelnotedebasdep"/>
          <w:rFonts w:eastAsiaTheme="majorEastAsia"/>
          <w:szCs w:val="18"/>
        </w:rPr>
        <w:footnoteRef/>
      </w:r>
      <w:r w:rsidRPr="00A72C21">
        <w:rPr>
          <w:szCs w:val="18"/>
          <w:lang w:val="ru-RU"/>
        </w:rPr>
        <w:t xml:space="preserve"> </w:t>
      </w:r>
      <w:r w:rsidR="00A72C21" w:rsidRPr="00A72C21">
        <w:rPr>
          <w:szCs w:val="18"/>
          <w:lang w:val="ru-RU"/>
        </w:rPr>
        <w:t>Для включения в механизм совместного использования данных представленный материал должен содержать географические координаты и карту с четким указанием изменяемого или описываемого района</w:t>
      </w:r>
      <w:r w:rsidRPr="00A72C21">
        <w:rPr>
          <w:szCs w:val="18"/>
          <w:lang w:val="ru-RU"/>
        </w:rPr>
        <w:t>.</w:t>
      </w:r>
    </w:p>
  </w:footnote>
  <w:footnote w:id="22">
    <w:p w14:paraId="31FD5151" w14:textId="168DA40D" w:rsidR="002369A9" w:rsidRPr="0001076D" w:rsidRDefault="002369A9" w:rsidP="002369A9">
      <w:pPr>
        <w:pStyle w:val="Notedebasdepage"/>
        <w:rPr>
          <w:szCs w:val="18"/>
          <w:highlight w:val="yellow"/>
          <w:lang w:val="ru-RU"/>
        </w:rPr>
      </w:pPr>
      <w:r w:rsidRPr="00372BFF">
        <w:rPr>
          <w:rStyle w:val="Appelnotedebasdep"/>
          <w:rFonts w:eastAsiaTheme="majorEastAsia"/>
          <w:szCs w:val="18"/>
        </w:rPr>
        <w:footnoteRef/>
      </w:r>
      <w:r w:rsidRPr="0001076D">
        <w:rPr>
          <w:szCs w:val="18"/>
          <w:lang w:val="ru-RU"/>
        </w:rPr>
        <w:t xml:space="preserve"> </w:t>
      </w:r>
      <w:r w:rsidR="004E4E72" w:rsidRPr="0001076D">
        <w:rPr>
          <w:szCs w:val="18"/>
          <w:lang w:val="ru-RU"/>
        </w:rPr>
        <w:t xml:space="preserve">Для включения в хранилище данных представленный материал должен быть подготовлен с использованием шаблона для </w:t>
      </w:r>
      <w:r w:rsidR="004E4E72" w:rsidRPr="0001076D">
        <w:rPr>
          <w:bCs/>
          <w:iCs/>
          <w:szCs w:val="18"/>
          <w:lang w:val="ru-RU"/>
        </w:rPr>
        <w:t>экологически или биологически значимых морских районов и включать географические координаты и карту с четким указанием изменяемого или описываемого района</w:t>
      </w:r>
      <w:r w:rsidRPr="0001076D">
        <w:rPr>
          <w:szCs w:val="18"/>
          <w:lang w:val="ru-RU"/>
        </w:rPr>
        <w:t>.</w:t>
      </w:r>
    </w:p>
  </w:footnote>
  <w:footnote w:id="23">
    <w:p w14:paraId="5E256ACA" w14:textId="53620DDD" w:rsidR="002369A9" w:rsidRPr="0001076D" w:rsidRDefault="002369A9" w:rsidP="002369A9">
      <w:pPr>
        <w:pStyle w:val="Notedebasdepage"/>
        <w:rPr>
          <w:szCs w:val="18"/>
          <w:lang w:val="ru-RU"/>
        </w:rPr>
      </w:pPr>
      <w:r w:rsidRPr="00951450">
        <w:rPr>
          <w:rStyle w:val="Appelnotedebasdep"/>
          <w:szCs w:val="18"/>
        </w:rPr>
        <w:footnoteRef/>
      </w:r>
      <w:r w:rsidRPr="0001076D">
        <w:rPr>
          <w:szCs w:val="18"/>
          <w:lang w:val="ru-RU"/>
        </w:rPr>
        <w:t xml:space="preserve"> </w:t>
      </w:r>
      <w:bookmarkStart w:id="8" w:name="_Hlk193910711"/>
      <w:bookmarkStart w:id="9" w:name="_Hlk193910712"/>
      <w:r w:rsidR="0001076D" w:rsidRPr="0001076D">
        <w:rPr>
          <w:szCs w:val="18"/>
          <w:lang w:val="ru-RU"/>
        </w:rPr>
        <w:t>В случае исправления редакционных ошибок в описаниях, находящихся под национальной юрисдикцией, секретариат будет консультироваться с государством, в пределах юрисдикции которого предлагается исправление</w:t>
      </w:r>
      <w:r w:rsidRPr="0001076D">
        <w:rPr>
          <w:snapToGrid w:val="0"/>
          <w:color w:val="000000" w:themeColor="text1"/>
          <w:kern w:val="22"/>
          <w:szCs w:val="18"/>
          <w:lang w:val="ru-RU"/>
        </w:rPr>
        <w:t>.</w:t>
      </w:r>
      <w:bookmarkEnd w:id="8"/>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0" w:name="_Hlk137802784"/>
  <w:bookmarkStart w:id="11" w:name="_Hlk137802785"/>
  <w:p w14:paraId="518D3E9D" w14:textId="682D288C" w:rsidR="00A00234" w:rsidRPr="002369A9" w:rsidRDefault="003424B5" w:rsidP="002369A9">
    <w:pPr>
      <w:pStyle w:val="En-tte"/>
      <w:spacing w:after="240"/>
      <w:rPr>
        <w:szCs w:val="20"/>
        <w:lang w:val="en-CA"/>
      </w:rPr>
    </w:pPr>
    <w:sdt>
      <w:sdtPr>
        <w:rPr>
          <w:sz w:val="18"/>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91547">
          <w:rPr>
            <w:sz w:val="18"/>
            <w:lang w:val="en-CA"/>
          </w:rPr>
          <w:t>CBD/COP/DEC/16/16</w:t>
        </w:r>
      </w:sdtContent>
    </w:sdt>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26CC8BE5" w:rsidR="002B559C" w:rsidRPr="000C08A7" w:rsidRDefault="00E91547" w:rsidP="00935EC2">
        <w:pPr>
          <w:pStyle w:val="En-tte"/>
          <w:spacing w:after="240"/>
          <w:jc w:val="right"/>
          <w:rPr>
            <w:szCs w:val="20"/>
            <w:lang w:val="en-CA"/>
          </w:rPr>
        </w:pPr>
        <w:r>
          <w:rPr>
            <w:sz w:val="18"/>
            <w:lang w:val="en-CA"/>
          </w:rPr>
          <w:t>CBD/COP/</w:t>
        </w:r>
        <w:r>
          <w:rPr>
            <w:sz w:val="18"/>
            <w:lang w:val="fr-FR"/>
          </w:rPr>
          <w:t>DEC/</w:t>
        </w:r>
        <w:r>
          <w:rPr>
            <w:sz w:val="18"/>
            <w:lang w:val="en-CA"/>
          </w:rPr>
          <w:t>16/16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45FC2ACB" w:rsidR="001662BF" w:rsidRPr="005C436E" w:rsidRDefault="001662BF" w:rsidP="005C436E">
    <w:pPr>
      <w:pStyle w:val="En-tte"/>
      <w:pBdr>
        <w:bottom w:val="none" w:sz="0" w:space="0" w:color="auto"/>
      </w:pBdr>
      <w:spacing w:after="24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51865813">
    <w:abstractNumId w:val="4"/>
  </w:num>
  <w:num w:numId="2" w16cid:durableId="1785417105">
    <w:abstractNumId w:val="12"/>
  </w:num>
  <w:num w:numId="3" w16cid:durableId="848519527">
    <w:abstractNumId w:val="15"/>
  </w:num>
  <w:num w:numId="4" w16cid:durableId="856651174">
    <w:abstractNumId w:val="0"/>
  </w:num>
  <w:num w:numId="5" w16cid:durableId="1248660170">
    <w:abstractNumId w:val="1"/>
  </w:num>
  <w:num w:numId="6" w16cid:durableId="84159610">
    <w:abstractNumId w:val="1"/>
  </w:num>
  <w:num w:numId="7" w16cid:durableId="212809765">
    <w:abstractNumId w:val="3"/>
  </w:num>
  <w:num w:numId="8" w16cid:durableId="1621569427">
    <w:abstractNumId w:val="7"/>
  </w:num>
  <w:num w:numId="9" w16cid:durableId="37365223">
    <w:abstractNumId w:val="11"/>
  </w:num>
  <w:num w:numId="10" w16cid:durableId="840854826">
    <w:abstractNumId w:val="10"/>
  </w:num>
  <w:num w:numId="11" w16cid:durableId="1326014992">
    <w:abstractNumId w:val="6"/>
  </w:num>
  <w:num w:numId="12" w16cid:durableId="703746488">
    <w:abstractNumId w:val="2"/>
  </w:num>
  <w:num w:numId="13" w16cid:durableId="2086490194">
    <w:abstractNumId w:val="2"/>
    <w:lvlOverride w:ilvl="0">
      <w:startOverride w:val="1"/>
    </w:lvlOverride>
  </w:num>
  <w:num w:numId="14" w16cid:durableId="1890343161">
    <w:abstractNumId w:val="9"/>
  </w:num>
  <w:num w:numId="15" w16cid:durableId="1872839598">
    <w:abstractNumId w:val="9"/>
    <w:lvlOverride w:ilvl="0">
      <w:startOverride w:val="1"/>
    </w:lvlOverride>
  </w:num>
  <w:num w:numId="16" w16cid:durableId="402214484">
    <w:abstractNumId w:val="12"/>
    <w:lvlOverride w:ilvl="0">
      <w:startOverride w:val="1"/>
    </w:lvlOverride>
  </w:num>
  <w:num w:numId="17" w16cid:durableId="674385890">
    <w:abstractNumId w:val="9"/>
    <w:lvlOverride w:ilvl="0">
      <w:startOverride w:val="1"/>
    </w:lvlOverride>
  </w:num>
  <w:num w:numId="18" w16cid:durableId="978924394">
    <w:abstractNumId w:val="16"/>
  </w:num>
  <w:num w:numId="19" w16cid:durableId="252783200">
    <w:abstractNumId w:val="12"/>
    <w:lvlOverride w:ilvl="0">
      <w:startOverride w:val="1"/>
    </w:lvlOverride>
  </w:num>
  <w:num w:numId="20" w16cid:durableId="707025110">
    <w:abstractNumId w:val="12"/>
    <w:lvlOverride w:ilvl="0">
      <w:startOverride w:val="1"/>
    </w:lvlOverride>
  </w:num>
  <w:num w:numId="21" w16cid:durableId="554505870">
    <w:abstractNumId w:val="8"/>
  </w:num>
  <w:num w:numId="22" w16cid:durableId="1152403115">
    <w:abstractNumId w:val="5"/>
  </w:num>
  <w:num w:numId="23" w16cid:durableId="1225948334">
    <w:abstractNumId w:val="13"/>
  </w:num>
  <w:num w:numId="24" w16cid:durableId="1896771518">
    <w:abstractNumId w:val="13"/>
  </w:num>
  <w:num w:numId="25" w16cid:durableId="1555694282">
    <w:abstractNumId w:val="13"/>
  </w:num>
  <w:num w:numId="26" w16cid:durableId="132915599">
    <w:abstractNumId w:val="13"/>
  </w:num>
  <w:num w:numId="27" w16cid:durableId="1225027321">
    <w:abstractNumId w:val="13"/>
  </w:num>
  <w:num w:numId="28" w16cid:durableId="2143036308">
    <w:abstractNumId w:val="13"/>
  </w:num>
  <w:num w:numId="29" w16cid:durableId="252856857">
    <w:abstractNumId w:val="14"/>
  </w:num>
  <w:num w:numId="30" w16cid:durableId="553083648">
    <w:abstractNumId w:val="14"/>
  </w:num>
  <w:num w:numId="31" w16cid:durableId="1791775053">
    <w:abstractNumId w:val="14"/>
  </w:num>
  <w:num w:numId="32" w16cid:durableId="554513414">
    <w:abstractNumId w:val="14"/>
  </w:num>
  <w:num w:numId="33" w16cid:durableId="532770386">
    <w:abstractNumId w:val="5"/>
  </w:num>
  <w:num w:numId="34" w16cid:durableId="2075661735">
    <w:abstractNumId w:val="5"/>
  </w:num>
  <w:num w:numId="35" w16cid:durableId="915938224">
    <w:abstractNumId w:val="5"/>
  </w:num>
  <w:num w:numId="36" w16cid:durableId="1312055199">
    <w:abstractNumId w:val="5"/>
  </w:num>
  <w:num w:numId="37" w16cid:durableId="1703899629">
    <w:abstractNumId w:val="5"/>
  </w:num>
  <w:num w:numId="38" w16cid:durableId="1826433380">
    <w:abstractNumId w:val="5"/>
  </w:num>
  <w:num w:numId="39" w16cid:durableId="156847175">
    <w:abstractNumId w:val="5"/>
  </w:num>
  <w:num w:numId="40" w16cid:durableId="1564826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6D3A"/>
    <w:rsid w:val="0001076D"/>
    <w:rsid w:val="0001445B"/>
    <w:rsid w:val="00017FB2"/>
    <w:rsid w:val="00040598"/>
    <w:rsid w:val="000421FA"/>
    <w:rsid w:val="00054DFE"/>
    <w:rsid w:val="000624DC"/>
    <w:rsid w:val="00065ABB"/>
    <w:rsid w:val="0006764E"/>
    <w:rsid w:val="0007486C"/>
    <w:rsid w:val="0007785C"/>
    <w:rsid w:val="00083A87"/>
    <w:rsid w:val="0008553D"/>
    <w:rsid w:val="00086111"/>
    <w:rsid w:val="00092451"/>
    <w:rsid w:val="000A260B"/>
    <w:rsid w:val="000B1E29"/>
    <w:rsid w:val="000C08A7"/>
    <w:rsid w:val="000D26CC"/>
    <w:rsid w:val="000F66FD"/>
    <w:rsid w:val="001212BB"/>
    <w:rsid w:val="00130F74"/>
    <w:rsid w:val="00132581"/>
    <w:rsid w:val="00137695"/>
    <w:rsid w:val="00137B43"/>
    <w:rsid w:val="001454DA"/>
    <w:rsid w:val="001468E9"/>
    <w:rsid w:val="00151BBB"/>
    <w:rsid w:val="00155BA4"/>
    <w:rsid w:val="001604DD"/>
    <w:rsid w:val="001662BF"/>
    <w:rsid w:val="00184909"/>
    <w:rsid w:val="00191FF8"/>
    <w:rsid w:val="001932DB"/>
    <w:rsid w:val="001A2527"/>
    <w:rsid w:val="001A6BED"/>
    <w:rsid w:val="001C7FF6"/>
    <w:rsid w:val="001D0B2A"/>
    <w:rsid w:val="001D7501"/>
    <w:rsid w:val="001E4E16"/>
    <w:rsid w:val="001F36E3"/>
    <w:rsid w:val="001F509E"/>
    <w:rsid w:val="00202FC8"/>
    <w:rsid w:val="002070A2"/>
    <w:rsid w:val="002369A9"/>
    <w:rsid w:val="00242E30"/>
    <w:rsid w:val="00243E9C"/>
    <w:rsid w:val="002716DE"/>
    <w:rsid w:val="002764A8"/>
    <w:rsid w:val="00281103"/>
    <w:rsid w:val="002813F7"/>
    <w:rsid w:val="00284F5A"/>
    <w:rsid w:val="00285BF2"/>
    <w:rsid w:val="002A1515"/>
    <w:rsid w:val="002A1F6F"/>
    <w:rsid w:val="002A2F2A"/>
    <w:rsid w:val="002A402E"/>
    <w:rsid w:val="002A533C"/>
    <w:rsid w:val="002A6B22"/>
    <w:rsid w:val="002B00CA"/>
    <w:rsid w:val="002B1D3C"/>
    <w:rsid w:val="002B559C"/>
    <w:rsid w:val="002B6F70"/>
    <w:rsid w:val="002C419D"/>
    <w:rsid w:val="002D1337"/>
    <w:rsid w:val="002F5B77"/>
    <w:rsid w:val="002F78FD"/>
    <w:rsid w:val="00303F0B"/>
    <w:rsid w:val="00310608"/>
    <w:rsid w:val="00311D8C"/>
    <w:rsid w:val="00322A5F"/>
    <w:rsid w:val="00323F22"/>
    <w:rsid w:val="00331F73"/>
    <w:rsid w:val="0033535F"/>
    <w:rsid w:val="00346328"/>
    <w:rsid w:val="003476A9"/>
    <w:rsid w:val="00350D2C"/>
    <w:rsid w:val="003719F1"/>
    <w:rsid w:val="003815AB"/>
    <w:rsid w:val="00390839"/>
    <w:rsid w:val="00393C15"/>
    <w:rsid w:val="00397793"/>
    <w:rsid w:val="003A133E"/>
    <w:rsid w:val="003A4402"/>
    <w:rsid w:val="003B2C5E"/>
    <w:rsid w:val="003C0964"/>
    <w:rsid w:val="003C3310"/>
    <w:rsid w:val="003C6F10"/>
    <w:rsid w:val="003E4ADB"/>
    <w:rsid w:val="003F4AF7"/>
    <w:rsid w:val="00410D12"/>
    <w:rsid w:val="00413DAB"/>
    <w:rsid w:val="00422258"/>
    <w:rsid w:val="00437F57"/>
    <w:rsid w:val="00441498"/>
    <w:rsid w:val="0044542E"/>
    <w:rsid w:val="00445AE3"/>
    <w:rsid w:val="0046555F"/>
    <w:rsid w:val="004701EE"/>
    <w:rsid w:val="00473331"/>
    <w:rsid w:val="00480A8D"/>
    <w:rsid w:val="00487794"/>
    <w:rsid w:val="0049162A"/>
    <w:rsid w:val="004972CA"/>
    <w:rsid w:val="004A2A2D"/>
    <w:rsid w:val="004C1FCD"/>
    <w:rsid w:val="004C5924"/>
    <w:rsid w:val="004C6544"/>
    <w:rsid w:val="004C76E8"/>
    <w:rsid w:val="004E4E72"/>
    <w:rsid w:val="004E7BA2"/>
    <w:rsid w:val="00507141"/>
    <w:rsid w:val="00514E96"/>
    <w:rsid w:val="00517F35"/>
    <w:rsid w:val="00532D39"/>
    <w:rsid w:val="00535023"/>
    <w:rsid w:val="00537248"/>
    <w:rsid w:val="00544D41"/>
    <w:rsid w:val="00546FA7"/>
    <w:rsid w:val="0055181E"/>
    <w:rsid w:val="005574E9"/>
    <w:rsid w:val="005620FF"/>
    <w:rsid w:val="00562870"/>
    <w:rsid w:val="005646C0"/>
    <w:rsid w:val="00564BA7"/>
    <w:rsid w:val="00565C4E"/>
    <w:rsid w:val="00565C76"/>
    <w:rsid w:val="00571997"/>
    <w:rsid w:val="00580369"/>
    <w:rsid w:val="00595495"/>
    <w:rsid w:val="00595A79"/>
    <w:rsid w:val="005A0354"/>
    <w:rsid w:val="005A206E"/>
    <w:rsid w:val="005C0058"/>
    <w:rsid w:val="005C436E"/>
    <w:rsid w:val="005D4475"/>
    <w:rsid w:val="005E2605"/>
    <w:rsid w:val="005F3A53"/>
    <w:rsid w:val="005F7EE2"/>
    <w:rsid w:val="00602CA2"/>
    <w:rsid w:val="00604469"/>
    <w:rsid w:val="00613EF8"/>
    <w:rsid w:val="006154D7"/>
    <w:rsid w:val="00653340"/>
    <w:rsid w:val="00657ED6"/>
    <w:rsid w:val="00672539"/>
    <w:rsid w:val="00676E66"/>
    <w:rsid w:val="006844FC"/>
    <w:rsid w:val="006A124B"/>
    <w:rsid w:val="006A3A63"/>
    <w:rsid w:val="006B0B0B"/>
    <w:rsid w:val="006B293D"/>
    <w:rsid w:val="006B5DEC"/>
    <w:rsid w:val="006C7417"/>
    <w:rsid w:val="006D3EE1"/>
    <w:rsid w:val="006F0696"/>
    <w:rsid w:val="006F799D"/>
    <w:rsid w:val="00715875"/>
    <w:rsid w:val="00720B28"/>
    <w:rsid w:val="007436CE"/>
    <w:rsid w:val="0074455E"/>
    <w:rsid w:val="0075018F"/>
    <w:rsid w:val="00761929"/>
    <w:rsid w:val="0076622F"/>
    <w:rsid w:val="00767496"/>
    <w:rsid w:val="00783CB8"/>
    <w:rsid w:val="00795E66"/>
    <w:rsid w:val="007A2CE0"/>
    <w:rsid w:val="007C16F5"/>
    <w:rsid w:val="007C5339"/>
    <w:rsid w:val="007C77BC"/>
    <w:rsid w:val="007D46CB"/>
    <w:rsid w:val="007D695E"/>
    <w:rsid w:val="007E3BF8"/>
    <w:rsid w:val="00812121"/>
    <w:rsid w:val="00822A83"/>
    <w:rsid w:val="0084505F"/>
    <w:rsid w:val="008503C7"/>
    <w:rsid w:val="00851C72"/>
    <w:rsid w:val="00855233"/>
    <w:rsid w:val="00863C0C"/>
    <w:rsid w:val="00872656"/>
    <w:rsid w:val="00874541"/>
    <w:rsid w:val="0087582D"/>
    <w:rsid w:val="00880330"/>
    <w:rsid w:val="00882D1E"/>
    <w:rsid w:val="008945AE"/>
    <w:rsid w:val="008949CA"/>
    <w:rsid w:val="008A58F0"/>
    <w:rsid w:val="008A766E"/>
    <w:rsid w:val="008B7A2C"/>
    <w:rsid w:val="008C0E93"/>
    <w:rsid w:val="008C16F3"/>
    <w:rsid w:val="008E0581"/>
    <w:rsid w:val="008E41A9"/>
    <w:rsid w:val="00902AC5"/>
    <w:rsid w:val="00910694"/>
    <w:rsid w:val="009125B4"/>
    <w:rsid w:val="00935461"/>
    <w:rsid w:val="00935EC2"/>
    <w:rsid w:val="00943784"/>
    <w:rsid w:val="009459E3"/>
    <w:rsid w:val="009624D4"/>
    <w:rsid w:val="00966F34"/>
    <w:rsid w:val="00967102"/>
    <w:rsid w:val="00991C10"/>
    <w:rsid w:val="00992897"/>
    <w:rsid w:val="00995DDC"/>
    <w:rsid w:val="009A4427"/>
    <w:rsid w:val="009B79E3"/>
    <w:rsid w:val="009C1114"/>
    <w:rsid w:val="009C38F3"/>
    <w:rsid w:val="009C7865"/>
    <w:rsid w:val="009D266E"/>
    <w:rsid w:val="009E534F"/>
    <w:rsid w:val="009E7AAE"/>
    <w:rsid w:val="009F411B"/>
    <w:rsid w:val="00A00234"/>
    <w:rsid w:val="00A005CF"/>
    <w:rsid w:val="00A1083E"/>
    <w:rsid w:val="00A24D36"/>
    <w:rsid w:val="00A26093"/>
    <w:rsid w:val="00A349E1"/>
    <w:rsid w:val="00A3559E"/>
    <w:rsid w:val="00A4766C"/>
    <w:rsid w:val="00A54FA0"/>
    <w:rsid w:val="00A552C5"/>
    <w:rsid w:val="00A56ACE"/>
    <w:rsid w:val="00A6458B"/>
    <w:rsid w:val="00A651DA"/>
    <w:rsid w:val="00A65B7C"/>
    <w:rsid w:val="00A66105"/>
    <w:rsid w:val="00A72417"/>
    <w:rsid w:val="00A72C21"/>
    <w:rsid w:val="00A85E76"/>
    <w:rsid w:val="00A96B21"/>
    <w:rsid w:val="00AB33F8"/>
    <w:rsid w:val="00AC3B21"/>
    <w:rsid w:val="00AE1A95"/>
    <w:rsid w:val="00AE5573"/>
    <w:rsid w:val="00AE7C93"/>
    <w:rsid w:val="00B05BD9"/>
    <w:rsid w:val="00B125EA"/>
    <w:rsid w:val="00B36EA9"/>
    <w:rsid w:val="00B41BF6"/>
    <w:rsid w:val="00B47BB1"/>
    <w:rsid w:val="00B576D5"/>
    <w:rsid w:val="00B64007"/>
    <w:rsid w:val="00B66E46"/>
    <w:rsid w:val="00B93533"/>
    <w:rsid w:val="00B971C0"/>
    <w:rsid w:val="00BA0B67"/>
    <w:rsid w:val="00BA2616"/>
    <w:rsid w:val="00BB60F0"/>
    <w:rsid w:val="00BC1AFE"/>
    <w:rsid w:val="00BD0F66"/>
    <w:rsid w:val="00BD1C65"/>
    <w:rsid w:val="00BD2650"/>
    <w:rsid w:val="00BE3AF8"/>
    <w:rsid w:val="00BF3FB8"/>
    <w:rsid w:val="00C062E5"/>
    <w:rsid w:val="00C137E3"/>
    <w:rsid w:val="00C13EF9"/>
    <w:rsid w:val="00C153E5"/>
    <w:rsid w:val="00C15E56"/>
    <w:rsid w:val="00C2354A"/>
    <w:rsid w:val="00C35286"/>
    <w:rsid w:val="00C366A4"/>
    <w:rsid w:val="00C43226"/>
    <w:rsid w:val="00C454A9"/>
    <w:rsid w:val="00C54442"/>
    <w:rsid w:val="00C8030B"/>
    <w:rsid w:val="00CA0FBF"/>
    <w:rsid w:val="00CA55E9"/>
    <w:rsid w:val="00CB0D9D"/>
    <w:rsid w:val="00CE170A"/>
    <w:rsid w:val="00CF70AB"/>
    <w:rsid w:val="00D001B6"/>
    <w:rsid w:val="00D00962"/>
    <w:rsid w:val="00D02948"/>
    <w:rsid w:val="00D154E8"/>
    <w:rsid w:val="00D16E50"/>
    <w:rsid w:val="00D2022A"/>
    <w:rsid w:val="00D23FA3"/>
    <w:rsid w:val="00D25CE0"/>
    <w:rsid w:val="00D3059B"/>
    <w:rsid w:val="00D37CF7"/>
    <w:rsid w:val="00D44CA9"/>
    <w:rsid w:val="00D50E29"/>
    <w:rsid w:val="00D530C7"/>
    <w:rsid w:val="00D60046"/>
    <w:rsid w:val="00D64F28"/>
    <w:rsid w:val="00D67AF6"/>
    <w:rsid w:val="00D71FFB"/>
    <w:rsid w:val="00D77897"/>
    <w:rsid w:val="00D94909"/>
    <w:rsid w:val="00DA6E79"/>
    <w:rsid w:val="00DB5F53"/>
    <w:rsid w:val="00DD0E4D"/>
    <w:rsid w:val="00DD22C6"/>
    <w:rsid w:val="00DD3AA6"/>
    <w:rsid w:val="00DD4356"/>
    <w:rsid w:val="00DE373B"/>
    <w:rsid w:val="00E10093"/>
    <w:rsid w:val="00E1597C"/>
    <w:rsid w:val="00E17364"/>
    <w:rsid w:val="00E238E8"/>
    <w:rsid w:val="00E32DF7"/>
    <w:rsid w:val="00E3310B"/>
    <w:rsid w:val="00E41FEA"/>
    <w:rsid w:val="00E44A51"/>
    <w:rsid w:val="00E47DF1"/>
    <w:rsid w:val="00E57CE4"/>
    <w:rsid w:val="00E740AC"/>
    <w:rsid w:val="00E87625"/>
    <w:rsid w:val="00E91547"/>
    <w:rsid w:val="00E9230D"/>
    <w:rsid w:val="00EA62EC"/>
    <w:rsid w:val="00EA6692"/>
    <w:rsid w:val="00EB5EE4"/>
    <w:rsid w:val="00ED3849"/>
    <w:rsid w:val="00ED3DDD"/>
    <w:rsid w:val="00ED470B"/>
    <w:rsid w:val="00ED4D96"/>
    <w:rsid w:val="00ED7AE8"/>
    <w:rsid w:val="00EE3133"/>
    <w:rsid w:val="00EF2BF3"/>
    <w:rsid w:val="00F0122F"/>
    <w:rsid w:val="00F06F32"/>
    <w:rsid w:val="00F208F9"/>
    <w:rsid w:val="00F258FB"/>
    <w:rsid w:val="00F475A0"/>
    <w:rsid w:val="00F53865"/>
    <w:rsid w:val="00F66186"/>
    <w:rsid w:val="00F72BC8"/>
    <w:rsid w:val="00F75F90"/>
    <w:rsid w:val="00F916BD"/>
    <w:rsid w:val="00F92539"/>
    <w:rsid w:val="00F92645"/>
    <w:rsid w:val="00FA18C9"/>
    <w:rsid w:val="00FA43BB"/>
    <w:rsid w:val="00FA494D"/>
    <w:rsid w:val="00FB1E02"/>
    <w:rsid w:val="00FB5EF9"/>
    <w:rsid w:val="00FB6F99"/>
    <w:rsid w:val="00FC0769"/>
    <w:rsid w:val="00FC6E09"/>
    <w:rsid w:val="00FE0B22"/>
    <w:rsid w:val="00FE3A7A"/>
    <w:rsid w:val="00FF49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docId w15:val="{6F8F9364-689E-1A44-B365-E73EAE40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14:ligatures w14:val="none"/>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2369A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Rvision">
    <w:name w:val="Revision"/>
    <w:hidden/>
    <w:uiPriority w:val="99"/>
    <w:semiHidden/>
    <w:rsid w:val="00CA55E9"/>
    <w:pPr>
      <w:spacing w:after="0" w:line="240" w:lineRule="auto"/>
    </w:pPr>
    <w:rPr>
      <w:rFonts w:ascii="Times New Roman" w:eastAsia="SimSun" w:hAnsi="Times New Roman" w:cs="Times New Roman"/>
      <w:kern w:val="0"/>
      <w:lang w:val="en-US"/>
      <w14:ligatures w14:val="none"/>
    </w:rPr>
  </w:style>
  <w:style w:type="paragraph" w:styleId="Textedebulles">
    <w:name w:val="Balloon Text"/>
    <w:basedOn w:val="Normal"/>
    <w:link w:val="TextedebullesCar"/>
    <w:uiPriority w:val="99"/>
    <w:semiHidden/>
    <w:unhideWhenUsed/>
    <w:rsid w:val="00C153E5"/>
    <w:rPr>
      <w:rFonts w:ascii="Tahoma" w:hAnsi="Tahoma" w:cs="Tahoma"/>
      <w:sz w:val="16"/>
      <w:szCs w:val="16"/>
    </w:rPr>
  </w:style>
  <w:style w:type="character" w:customStyle="1" w:styleId="TextedebullesCar">
    <w:name w:val="Texte de bulles Car"/>
    <w:basedOn w:val="Policepardfaut"/>
    <w:link w:val="Textedebulles"/>
    <w:uiPriority w:val="99"/>
    <w:semiHidden/>
    <w:rsid w:val="00C153E5"/>
    <w:rPr>
      <w:rFonts w:ascii="Tahoma" w:eastAsia="SimSun" w:hAnsi="Tahoma" w:cs="Tahoma"/>
      <w:kern w:val="0"/>
      <w:sz w:val="16"/>
      <w:szCs w:val="16"/>
      <w:lang w:val="en-US"/>
      <w14:ligatures w14:val="none"/>
    </w:rPr>
  </w:style>
  <w:style w:type="character" w:styleId="Mentionnonrsolue">
    <w:name w:val="Unresolved Mention"/>
    <w:basedOn w:val="Policepardfaut"/>
    <w:uiPriority w:val="99"/>
    <w:semiHidden/>
    <w:unhideWhenUsed/>
    <w:rsid w:val="00882D1E"/>
    <w:rPr>
      <w:color w:val="605E5C"/>
      <w:shd w:val="clear" w:color="auto" w:fill="E1DFDD"/>
    </w:rPr>
  </w:style>
  <w:style w:type="character" w:styleId="Lienhypertextesuivivisit">
    <w:name w:val="FollowedHyperlink"/>
    <w:basedOn w:val="Policepardfaut"/>
    <w:uiPriority w:val="99"/>
    <w:semiHidden/>
    <w:unhideWhenUsed/>
    <w:rsid w:val="00613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851598">
      <w:bodyDiv w:val="1"/>
      <w:marLeft w:val="0"/>
      <w:marRight w:val="0"/>
      <w:marTop w:val="0"/>
      <w:marBottom w:val="0"/>
      <w:divBdr>
        <w:top w:val="none" w:sz="0" w:space="0" w:color="auto"/>
        <w:left w:val="none" w:sz="0" w:space="0" w:color="auto"/>
        <w:bottom w:val="none" w:sz="0" w:space="0" w:color="auto"/>
        <w:right w:val="none" w:sz="0" w:space="0" w:color="auto"/>
      </w:divBdr>
    </w:div>
    <w:div w:id="1094203742">
      <w:bodyDiv w:val="1"/>
      <w:marLeft w:val="0"/>
      <w:marRight w:val="0"/>
      <w:marTop w:val="0"/>
      <w:marBottom w:val="0"/>
      <w:divBdr>
        <w:top w:val="none" w:sz="0" w:space="0" w:color="auto"/>
        <w:left w:val="none" w:sz="0" w:space="0" w:color="auto"/>
        <w:bottom w:val="none" w:sz="0" w:space="0" w:color="auto"/>
        <w:right w:val="none" w:sz="0" w:space="0" w:color="auto"/>
      </w:divBdr>
    </w:div>
    <w:div w:id="1547176815">
      <w:bodyDiv w:val="1"/>
      <w:marLeft w:val="0"/>
      <w:marRight w:val="0"/>
      <w:marTop w:val="0"/>
      <w:marBottom w:val="0"/>
      <w:divBdr>
        <w:top w:val="none" w:sz="0" w:space="0" w:color="auto"/>
        <w:left w:val="none" w:sz="0" w:space="0" w:color="auto"/>
        <w:bottom w:val="none" w:sz="0" w:space="0" w:color="auto"/>
        <w:right w:val="none" w:sz="0" w:space="0" w:color="auto"/>
      </w:divBdr>
    </w:div>
    <w:div w:id="16925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legal/cbd-ru.pdf" TargetMode="External"/><Relationship Id="rId26" Type="http://schemas.openxmlformats.org/officeDocument/2006/relationships/hyperlink" Target="https://www.cbd.int/doc/decisions/cop-15/cop-15-dec-26-ru.pdf" TargetMode="External"/><Relationship Id="rId39" Type="http://schemas.openxmlformats.org/officeDocument/2006/relationships/theme" Target="theme/theme1.xml"/><Relationship Id="rId21" Type="http://schemas.openxmlformats.org/officeDocument/2006/relationships/hyperlink" Target="https://www.cbd.int/doc/decisions/cop-10/cop-10-dec-29-ru.pdf"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legal/cbd-ru.pdf" TargetMode="External"/><Relationship Id="rId25" Type="http://schemas.openxmlformats.org/officeDocument/2006/relationships/hyperlink" Target="https://www.cbd.int/doc/decisions/cop-14/cop-14-dec-09-ru.pdf" TargetMode="External"/><Relationship Id="rId33" Type="http://schemas.openxmlformats.org/officeDocument/2006/relationships/header" Target="header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legal/cbd-ru.pdf" TargetMode="External"/><Relationship Id="rId20" Type="http://schemas.openxmlformats.org/officeDocument/2006/relationships/hyperlink" Target="https://www.cbd.int/doc/decisions/cop-09/cop-09-dec-20-ru.pdf" TargetMode="External"/><Relationship Id="rId29" Type="http://schemas.openxmlformats.org/officeDocument/2006/relationships/hyperlink" Target="https://www.cbd.int/doc/decisions/cop-10/cop-10-dec-29-ru.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3/cop-13-dec-12-ru.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legal/cbd-ru.pdf" TargetMode="External"/><Relationship Id="rId23" Type="http://schemas.openxmlformats.org/officeDocument/2006/relationships/hyperlink" Target="https://www.cbd.int/doc/decisions/cop-12/cop-12-dec-22-ru.pdf" TargetMode="External"/><Relationship Id="rId28" Type="http://schemas.openxmlformats.org/officeDocument/2006/relationships/hyperlink" Target="https://www.cbd.int/doc/decisions/cop-14/cop-14-dec-09-ru.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bd.int/doc/meetings/cop/cop-08/official/cop-08-31-ru.pdf" TargetMode="External"/><Relationship Id="rId31" Type="http://schemas.openxmlformats.org/officeDocument/2006/relationships/hyperlink" Target="https://www.cbd.int/doc/decisions/cop-12/cop-12-dec-22-ru.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1/cop-11-dec-17-ru.pdf" TargetMode="External"/><Relationship Id="rId27" Type="http://schemas.openxmlformats.org/officeDocument/2006/relationships/hyperlink" Target="https://www.cbd.int/doc/decisions/cop-13/cop-13-dec-12-ru.pdf" TargetMode="External"/><Relationship Id="rId30" Type="http://schemas.openxmlformats.org/officeDocument/2006/relationships/hyperlink" Target="https://www.cbd.int/doc/decisions/cop-11/cop-11-dec-17-ru.pdf"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EBSA/EM/2023/2/3" TargetMode="External"/><Relationship Id="rId2" Type="http://schemas.openxmlformats.org/officeDocument/2006/relationships/hyperlink" Target="https://www.cbd.int/documents/CBD/EBSA/EM/2023/1/3" TargetMode="External"/><Relationship Id="rId1" Type="http://schemas.openxmlformats.org/officeDocument/2006/relationships/hyperlink" Target="https://www.cbd.int/decisions/cop/?m=cop-15" TargetMode="External"/><Relationship Id="rId4" Type="http://schemas.openxmlformats.org/officeDocument/2006/relationships/hyperlink" Target="https://www.cbd.int/doc/decisions/cop-13/cop-13-dec-18-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9AF4EB8F2A4C1780132C5B6848D096"/>
        <w:category>
          <w:name w:val="Général"/>
          <w:gallery w:val="placeholder"/>
        </w:category>
        <w:types>
          <w:type w:val="bbPlcHdr"/>
        </w:types>
        <w:behaviors>
          <w:behavior w:val="content"/>
        </w:behaviors>
        <w:guid w:val="{42949282-FD21-4E91-BCD7-B24BDDB2444E}"/>
      </w:docPartPr>
      <w:docPartBody>
        <w:p w:rsidR="00790573" w:rsidRDefault="00790573" w:rsidP="00790573">
          <w:pPr>
            <w:pStyle w:val="609AF4EB8F2A4C1780132C5B6848D096"/>
          </w:pPr>
          <w:r w:rsidRPr="00302849">
            <w:rPr>
              <w:rStyle w:val="Textedelespacerserv"/>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DF4"/>
    <w:rsid w:val="00026AC4"/>
    <w:rsid w:val="000A36F8"/>
    <w:rsid w:val="000D6C6F"/>
    <w:rsid w:val="000F4AF6"/>
    <w:rsid w:val="00130F74"/>
    <w:rsid w:val="00155824"/>
    <w:rsid w:val="002A2F2A"/>
    <w:rsid w:val="002B1D3C"/>
    <w:rsid w:val="002D1F36"/>
    <w:rsid w:val="00300E84"/>
    <w:rsid w:val="00303F0B"/>
    <w:rsid w:val="00335812"/>
    <w:rsid w:val="00445AE3"/>
    <w:rsid w:val="00507141"/>
    <w:rsid w:val="005159FF"/>
    <w:rsid w:val="006753E2"/>
    <w:rsid w:val="006C1F96"/>
    <w:rsid w:val="006C24BF"/>
    <w:rsid w:val="006D4980"/>
    <w:rsid w:val="00741C2D"/>
    <w:rsid w:val="00764DF4"/>
    <w:rsid w:val="00790573"/>
    <w:rsid w:val="00811444"/>
    <w:rsid w:val="00851C72"/>
    <w:rsid w:val="008E0AC7"/>
    <w:rsid w:val="00A16523"/>
    <w:rsid w:val="00A3559E"/>
    <w:rsid w:val="00A66105"/>
    <w:rsid w:val="00AA1891"/>
    <w:rsid w:val="00AF1501"/>
    <w:rsid w:val="00AF62D9"/>
    <w:rsid w:val="00B41BF6"/>
    <w:rsid w:val="00C243C1"/>
    <w:rsid w:val="00CA20F2"/>
    <w:rsid w:val="00CD54AE"/>
    <w:rsid w:val="00D154E8"/>
    <w:rsid w:val="00D67068"/>
    <w:rsid w:val="00DB5F53"/>
    <w:rsid w:val="00E44A51"/>
    <w:rsid w:val="00EF7A27"/>
    <w:rsid w:val="00F16852"/>
    <w:rsid w:val="00F432BF"/>
    <w:rsid w:val="00FE3A7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0573"/>
    <w:rPr>
      <w:color w:val="808080"/>
    </w:rPr>
  </w:style>
  <w:style w:type="paragraph" w:customStyle="1" w:styleId="CE78D6453E1E4F89A1372586409BE006">
    <w:name w:val="CE78D6453E1E4F89A1372586409BE006"/>
  </w:style>
  <w:style w:type="paragraph" w:customStyle="1" w:styleId="609AF4EB8F2A4C1780132C5B6848D096">
    <w:name w:val="609AF4EB8F2A4C1780132C5B6848D096"/>
    <w:rsid w:val="00790573"/>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AE4A6E-B636-4330-84A3-BF9469DC5CE7}">
  <ds:schemaRefs>
    <ds:schemaRef ds:uri="http://schemas.openxmlformats.org/officeDocument/2006/bibliography"/>
  </ds:schemaRefs>
</ds:datastoreItem>
</file>

<file path=customXml/itemProps2.xml><?xml version="1.0" encoding="utf-8"?>
<ds:datastoreItem xmlns:ds="http://schemas.openxmlformats.org/officeDocument/2006/customXml" ds:itemID="{F7FC72AC-AA42-47A4-85AD-6E21214D4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6F7A44-69E0-46A1-8E26-78034927B37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115</TotalTime>
  <Pages>9</Pages>
  <Words>3753</Words>
  <Characters>20645</Characters>
  <Application>Microsoft Office Word</Application>
  <DocSecurity>0</DocSecurity>
  <Lines>172</Lines>
  <Paragraphs>48</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4" baseType="lpstr">
      <vt:lpstr>Дальнейшая работа в области экологически или биологически значимых морских районов</vt:lpstr>
      <vt:lpstr>Дальнейшая работа в области экологически или биологически значимых морских районов</vt:lpstr>
      <vt:lpstr>Дальнейшая работа в области экологически или биологически значимых морских районов</vt:lpstr>
      <vt:lpstr>Further work on ecologically or biologically significant marine areas</vt:lpstr>
    </vt:vector>
  </TitlesOfParts>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Дальнейшая работа в области экологически или биологически значимых морских районов</dc:title>
  <dc:subject>CBD/COP/DEC/16/16</dc:subject>
  <dc:creator>Secretariat of the Convention on Biological Diversity</dc:creator>
  <cp:keywords>Conference of the Parties to the Convention on Biological Diversity</cp:keywords>
  <cp:lastModifiedBy>Marina Perrenoud</cp:lastModifiedBy>
  <cp:revision>6</cp:revision>
  <dcterms:created xsi:type="dcterms:W3CDTF">2025-03-26T16:38:00Z</dcterms:created>
  <dcterms:modified xsi:type="dcterms:W3CDTF">2025-03-26T18:45:00Z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