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132"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2"/>
        <w:gridCol w:w="4185"/>
        <w:gridCol w:w="5210"/>
      </w:tblGrid>
      <w:tr w:rsidR="00A96B21" w:rsidRPr="00B80D47" w14:paraId="1E880806" w14:textId="77777777" w:rsidTr="00E94EAC">
        <w:trPr>
          <w:trHeight w:val="851"/>
        </w:trPr>
        <w:tc>
          <w:tcPr>
            <w:tcW w:w="508" w:type="pct"/>
            <w:tcBorders>
              <w:bottom w:val="single" w:sz="8" w:space="0" w:color="auto"/>
            </w:tcBorders>
            <w:vAlign w:val="bottom"/>
          </w:tcPr>
          <w:p w14:paraId="1E880803" w14:textId="77777777" w:rsidR="00A96B21" w:rsidRPr="00B80D47" w:rsidRDefault="00A96B21" w:rsidP="002C048E">
            <w:pPr>
              <w:spacing w:after="120"/>
              <w:jc w:val="left"/>
              <w:rPr>
                <w:lang w:val="ru-RU"/>
              </w:rPr>
            </w:pPr>
            <w:bookmarkStart w:id="0" w:name="_Hlk137651738"/>
            <w:r w:rsidRPr="00B80D47">
              <w:rPr>
                <w:noProof/>
                <w:lang w:val="en-GB" w:eastAsia="en-GB"/>
              </w:rPr>
              <w:drawing>
                <wp:inline distT="0" distB="0" distL="0" distR="0" wp14:anchorId="1E8809CD" wp14:editId="1E8809CE">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2001" w:type="pct"/>
            <w:tcBorders>
              <w:bottom w:val="single" w:sz="8" w:space="0" w:color="auto"/>
            </w:tcBorders>
            <w:shd w:val="clear" w:color="auto" w:fill="auto"/>
            <w:tcFitText/>
            <w:vAlign w:val="bottom"/>
          </w:tcPr>
          <w:p w14:paraId="1E880804" w14:textId="77777777" w:rsidR="00A96B21" w:rsidRPr="00B80D47" w:rsidRDefault="00356D9B" w:rsidP="002C048E">
            <w:pPr>
              <w:spacing w:after="120"/>
              <w:jc w:val="left"/>
              <w:rPr>
                <w:lang w:val="ru-RU"/>
              </w:rPr>
            </w:pPr>
            <w:r w:rsidRPr="00B80D47">
              <w:rPr>
                <w:noProof/>
                <w:lang w:val="en-GB" w:eastAsia="en-GB"/>
              </w:rPr>
              <w:drawing>
                <wp:inline distT="0" distB="0" distL="0" distR="0" wp14:anchorId="1E8809CF" wp14:editId="1E8809D0">
                  <wp:extent cx="866775" cy="371475"/>
                  <wp:effectExtent l="0" t="0" r="9525" b="9525"/>
                  <wp:docPr id="4"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1"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2492" w:type="pct"/>
            <w:tcBorders>
              <w:bottom w:val="single" w:sz="8" w:space="0" w:color="auto"/>
            </w:tcBorders>
            <w:vAlign w:val="bottom"/>
          </w:tcPr>
          <w:p w14:paraId="1E880805" w14:textId="77777777" w:rsidR="00A96B21" w:rsidRPr="00445265" w:rsidRDefault="00AB6289" w:rsidP="00E94EAC">
            <w:pPr>
              <w:pStyle w:val="ABSymbol"/>
              <w:rPr>
                <w:szCs w:val="22"/>
                <w:lang w:val="en-CA"/>
              </w:rPr>
            </w:pPr>
            <w:fldSimple w:instr=" DOCPROPERTY Subject \* MERGEFORMAT ">
              <w:r w:rsidRPr="002A4D5A">
                <w:rPr>
                  <w:sz w:val="40"/>
                  <w:szCs w:val="40"/>
                </w:rPr>
                <w:t>CBD</w:t>
              </w:r>
              <w:r w:rsidRPr="002A4D5A">
                <w:rPr>
                  <w:sz w:val="22"/>
                  <w:szCs w:val="22"/>
                </w:rPr>
                <w:t>/COP/DEC/16/9</w:t>
              </w:r>
            </w:fldSimple>
          </w:p>
        </w:tc>
      </w:tr>
      <w:tr w:rsidR="00A96B21" w:rsidRPr="00B80D47" w14:paraId="1E88080D" w14:textId="77777777" w:rsidTr="00E94EAC">
        <w:tc>
          <w:tcPr>
            <w:tcW w:w="2508" w:type="pct"/>
            <w:gridSpan w:val="2"/>
            <w:tcBorders>
              <w:top w:val="single" w:sz="8" w:space="0" w:color="auto"/>
              <w:bottom w:val="single" w:sz="12" w:space="0" w:color="auto"/>
            </w:tcBorders>
          </w:tcPr>
          <w:p w14:paraId="1E880807" w14:textId="77777777" w:rsidR="00A96B21" w:rsidRPr="00B80D47" w:rsidRDefault="00356D9B" w:rsidP="002C048E">
            <w:pPr>
              <w:pStyle w:val="Cornernotation"/>
              <w:suppressLineNumbers/>
              <w:suppressAutoHyphens/>
              <w:spacing w:before="120" w:after="120"/>
              <w:ind w:left="0" w:right="0" w:firstLine="0"/>
              <w:rPr>
                <w:lang w:val="ru-RU"/>
              </w:rPr>
            </w:pPr>
            <w:r w:rsidRPr="00B80D47">
              <w:rPr>
                <w:b w:val="0"/>
                <w:bCs/>
                <w:noProof/>
                <w:lang w:val="en-GB" w:eastAsia="en-GB"/>
              </w:rPr>
              <w:drawing>
                <wp:inline distT="0" distB="0" distL="0" distR="0" wp14:anchorId="1E8809D1" wp14:editId="1E8809D2">
                  <wp:extent cx="2545690" cy="1055304"/>
                  <wp:effectExtent l="0" t="0" r="762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8092" cy="1056300"/>
                          </a:xfrm>
                          <a:prstGeom prst="rect">
                            <a:avLst/>
                          </a:prstGeom>
                          <a:noFill/>
                          <a:ln>
                            <a:noFill/>
                          </a:ln>
                        </pic:spPr>
                      </pic:pic>
                    </a:graphicData>
                  </a:graphic>
                </wp:inline>
              </w:drawing>
            </w:r>
          </w:p>
        </w:tc>
        <w:tc>
          <w:tcPr>
            <w:tcW w:w="2492" w:type="pct"/>
            <w:tcBorders>
              <w:top w:val="single" w:sz="8" w:space="0" w:color="auto"/>
              <w:bottom w:val="single" w:sz="12" w:space="0" w:color="auto"/>
            </w:tcBorders>
          </w:tcPr>
          <w:p w14:paraId="1E880808" w14:textId="77777777" w:rsidR="00A96B21" w:rsidRPr="00445265" w:rsidRDefault="00A96B21" w:rsidP="00E94EAC">
            <w:pPr>
              <w:ind w:left="2125"/>
              <w:rPr>
                <w:sz w:val="22"/>
                <w:szCs w:val="22"/>
                <w:lang w:val="en-CA"/>
              </w:rPr>
            </w:pPr>
            <w:r w:rsidRPr="00445265">
              <w:rPr>
                <w:sz w:val="22"/>
                <w:szCs w:val="22"/>
                <w:lang w:val="en-CA"/>
              </w:rPr>
              <w:t xml:space="preserve">Distr.: </w:t>
            </w:r>
            <w:sdt>
              <w:sdtPr>
                <w:alias w:val="DistributionType"/>
                <w:id w:val="-943536495"/>
                <w:placeholder>
                  <w:docPart w:val="408FB0B727FD4BF3AD76A5DE55606B4C"/>
                </w:placeholder>
              </w:sdtPr>
              <w:sdtEndPr>
                <w:rPr>
                  <w:lang w:val="en-CA"/>
                </w:rPr>
              </w:sdtEndPr>
              <w:sdtContent>
                <w:r w:rsidR="00AB6289" w:rsidRPr="00AB6289">
                  <w:rPr>
                    <w:sz w:val="22"/>
                    <w:szCs w:val="22"/>
                    <w:lang w:val="en-CA"/>
                  </w:rPr>
                  <w:t>General</w:t>
                </w:r>
              </w:sdtContent>
            </w:sdt>
          </w:p>
          <w:p w14:paraId="1E880809" w14:textId="77777777" w:rsidR="00A96B21" w:rsidRPr="00445265" w:rsidRDefault="002C048E" w:rsidP="00E94EAC">
            <w:pPr>
              <w:ind w:left="2125"/>
              <w:rPr>
                <w:sz w:val="22"/>
                <w:szCs w:val="22"/>
                <w:lang w:val="en-CA"/>
              </w:rPr>
            </w:pPr>
            <w:r>
              <w:rPr>
                <w:sz w:val="22"/>
                <w:szCs w:val="22"/>
                <w:lang w:val="en-CA"/>
              </w:rPr>
              <w:t>1 Novem</w:t>
            </w:r>
            <w:r w:rsidR="00BB60F0" w:rsidRPr="00445265">
              <w:rPr>
                <w:sz w:val="22"/>
                <w:szCs w:val="22"/>
                <w:lang w:val="en-CA"/>
              </w:rPr>
              <w:t>ber</w:t>
            </w:r>
            <w:r w:rsidR="00A96B21" w:rsidRPr="00445265">
              <w:rPr>
                <w:sz w:val="22"/>
                <w:szCs w:val="22"/>
                <w:lang w:val="en-CA"/>
              </w:rPr>
              <w:t xml:space="preserve"> 202</w:t>
            </w:r>
            <w:r w:rsidR="00A00234" w:rsidRPr="00445265">
              <w:rPr>
                <w:sz w:val="22"/>
                <w:szCs w:val="22"/>
                <w:lang w:val="en-CA"/>
              </w:rPr>
              <w:t>4</w:t>
            </w:r>
          </w:p>
          <w:p w14:paraId="1E88080A" w14:textId="77777777" w:rsidR="00A96B21" w:rsidRPr="00445265" w:rsidRDefault="00582F93" w:rsidP="00E94EAC">
            <w:pPr>
              <w:ind w:left="2125"/>
              <w:rPr>
                <w:sz w:val="22"/>
                <w:szCs w:val="22"/>
                <w:lang w:val="en-CA"/>
              </w:rPr>
            </w:pPr>
            <w:r w:rsidRPr="00445265">
              <w:rPr>
                <w:sz w:val="22"/>
                <w:szCs w:val="22"/>
                <w:lang w:val="en-CA"/>
              </w:rPr>
              <w:t>Russian</w:t>
            </w:r>
          </w:p>
          <w:p w14:paraId="1E88080B" w14:textId="77777777" w:rsidR="00A96B21" w:rsidRPr="00445265" w:rsidRDefault="00A96B21" w:rsidP="00E94EAC">
            <w:pPr>
              <w:ind w:left="2125"/>
              <w:rPr>
                <w:sz w:val="22"/>
                <w:szCs w:val="22"/>
                <w:lang w:val="en-CA"/>
              </w:rPr>
            </w:pPr>
            <w:r w:rsidRPr="00445265">
              <w:rPr>
                <w:sz w:val="22"/>
                <w:szCs w:val="22"/>
                <w:lang w:val="en-CA"/>
              </w:rPr>
              <w:t>Original: English</w:t>
            </w:r>
          </w:p>
          <w:p w14:paraId="1E88080C" w14:textId="77777777" w:rsidR="00A96B21" w:rsidRPr="00445265" w:rsidRDefault="00A96B21" w:rsidP="002C048E">
            <w:pPr>
              <w:rPr>
                <w:lang w:val="en-CA"/>
              </w:rPr>
            </w:pPr>
          </w:p>
        </w:tc>
      </w:tr>
    </w:tbl>
    <w:p w14:paraId="1E88080E" w14:textId="77777777" w:rsidR="00356D9B" w:rsidRPr="00B80D47" w:rsidRDefault="00356D9B" w:rsidP="00356D9B">
      <w:pPr>
        <w:ind w:right="5249"/>
        <w:jc w:val="left"/>
        <w:rPr>
          <w:b/>
          <w:bCs/>
          <w:sz w:val="24"/>
          <w:lang w:val="ru-RU"/>
        </w:rPr>
      </w:pPr>
      <w:r w:rsidRPr="00B80D47">
        <w:rPr>
          <w:b/>
          <w:sz w:val="24"/>
          <w:lang w:val="ru-RU"/>
        </w:rPr>
        <w:t>Конференция Сторон Конвенции о биологическом разнообразии</w:t>
      </w:r>
    </w:p>
    <w:p w14:paraId="1E88080F" w14:textId="77777777" w:rsidR="00356D9B" w:rsidRPr="00B80D47" w:rsidRDefault="00356D9B" w:rsidP="00356D9B">
      <w:pPr>
        <w:ind w:left="170" w:right="3119" w:hanging="170"/>
        <w:jc w:val="left"/>
        <w:rPr>
          <w:b/>
          <w:bCs/>
          <w:lang w:val="ru-RU"/>
        </w:rPr>
      </w:pPr>
      <w:r w:rsidRPr="00B80D47">
        <w:rPr>
          <w:b/>
          <w:bCs/>
          <w:lang w:val="ru-RU"/>
        </w:rPr>
        <w:t>Шестнадцатое совещание</w:t>
      </w:r>
    </w:p>
    <w:p w14:paraId="1E880810" w14:textId="77777777" w:rsidR="00A96B21" w:rsidRPr="00CB42A7" w:rsidRDefault="00356D9B" w:rsidP="00356D9B">
      <w:pPr>
        <w:pStyle w:val="Venuedate"/>
        <w:rPr>
          <w:lang w:val="ru-RU"/>
        </w:rPr>
      </w:pPr>
      <w:r w:rsidRPr="00CB42A7">
        <w:rPr>
          <w:lang w:val="ru-RU"/>
        </w:rPr>
        <w:t>Кали, Колумбия, 21 октября – 1 ноября 2024 года</w:t>
      </w:r>
    </w:p>
    <w:p w14:paraId="1E880811" w14:textId="77777777" w:rsidR="00A96B21" w:rsidRPr="00CB42A7" w:rsidRDefault="00356D9B" w:rsidP="00A96B21">
      <w:pPr>
        <w:pStyle w:val="Cornernotation-Item"/>
        <w:rPr>
          <w:b w:val="0"/>
          <w:bCs w:val="0"/>
          <w:lang w:val="ru-RU"/>
        </w:rPr>
      </w:pPr>
      <w:r w:rsidRPr="00CB42A7">
        <w:rPr>
          <w:b w:val="0"/>
          <w:bCs w:val="0"/>
          <w:lang w:val="ru-RU"/>
        </w:rPr>
        <w:t>Пункт</w:t>
      </w:r>
      <w:r w:rsidR="00FE0B22" w:rsidRPr="00CB42A7">
        <w:rPr>
          <w:b w:val="0"/>
          <w:bCs w:val="0"/>
          <w:lang w:val="ru-RU"/>
        </w:rPr>
        <w:t xml:space="preserve"> </w:t>
      </w:r>
      <w:r w:rsidR="00445265" w:rsidRPr="00CB42A7">
        <w:rPr>
          <w:b w:val="0"/>
          <w:bCs w:val="0"/>
          <w:lang w:val="ru-RU"/>
        </w:rPr>
        <w:t>12</w:t>
      </w:r>
      <w:r w:rsidR="009979A2" w:rsidRPr="00CB42A7">
        <w:rPr>
          <w:b w:val="0"/>
          <w:bCs w:val="0"/>
          <w:lang w:val="ru-RU"/>
        </w:rPr>
        <w:t xml:space="preserve"> </w:t>
      </w:r>
      <w:r w:rsidRPr="00CB42A7">
        <w:rPr>
          <w:b w:val="0"/>
          <w:bCs w:val="0"/>
          <w:lang w:val="ru-RU"/>
        </w:rPr>
        <w:t>повестки дня</w:t>
      </w:r>
    </w:p>
    <w:p w14:paraId="1E880812" w14:textId="77777777" w:rsidR="00575B64" w:rsidRPr="00445265" w:rsidRDefault="00445265" w:rsidP="00575B64">
      <w:pPr>
        <w:pStyle w:val="Cornernotation-Item"/>
        <w:ind w:left="0" w:firstLine="0"/>
        <w:rPr>
          <w:lang w:val="ru-RU"/>
        </w:rPr>
      </w:pPr>
      <w:r w:rsidRPr="00CB42A7">
        <w:rPr>
          <w:lang w:val="ru-RU"/>
        </w:rPr>
        <w:t xml:space="preserve">Создание и развитие потенциала, научно-техническое сотрудничество, механизм посредничества и </w:t>
      </w:r>
      <w:r w:rsidR="00E94EAC">
        <w:rPr>
          <w:lang w:val="ru-RU"/>
        </w:rPr>
        <w:br/>
      </w:r>
      <w:r w:rsidRPr="00CB42A7">
        <w:rPr>
          <w:lang w:val="ru-RU"/>
        </w:rPr>
        <w:t>управление знаниями</w:t>
      </w:r>
    </w:p>
    <w:bookmarkEnd w:id="0"/>
    <w:p w14:paraId="1E880813" w14:textId="77777777" w:rsidR="00AB6289" w:rsidRPr="004E45BD" w:rsidRDefault="00AB6289" w:rsidP="002E7EC3">
      <w:pPr>
        <w:pStyle w:val="CBDTitle"/>
        <w:rPr>
          <w:lang w:val="ru-RU"/>
        </w:rPr>
      </w:pPr>
      <w:r w:rsidRPr="004E45BD">
        <w:rPr>
          <w:rFonts w:eastAsia="Times New Roman"/>
          <w:iCs/>
          <w:kern w:val="22"/>
          <w:szCs w:val="28"/>
          <w:lang w:val="ru-RU"/>
        </w:rPr>
        <w:t>Решени</w:t>
      </w:r>
      <w:r w:rsidR="002E7EC3">
        <w:rPr>
          <w:rFonts w:eastAsia="Times New Roman"/>
          <w:iCs/>
          <w:kern w:val="22"/>
          <w:szCs w:val="28"/>
          <w:lang w:val="ru-RU"/>
        </w:rPr>
        <w:t>я</w:t>
      </w:r>
      <w:r w:rsidRPr="004E45BD">
        <w:rPr>
          <w:rFonts w:eastAsia="Times New Roman"/>
          <w:iCs/>
          <w:kern w:val="22"/>
          <w:szCs w:val="28"/>
          <w:lang w:val="ru-RU"/>
        </w:rPr>
        <w:t>, принят</w:t>
      </w:r>
      <w:r w:rsidR="002E7EC3">
        <w:rPr>
          <w:rFonts w:eastAsia="Times New Roman"/>
          <w:iCs/>
          <w:kern w:val="22"/>
          <w:szCs w:val="28"/>
          <w:lang w:val="ru-RU"/>
        </w:rPr>
        <w:t>ые</w:t>
      </w:r>
      <w:r w:rsidRPr="004E45BD">
        <w:rPr>
          <w:rFonts w:eastAsia="Times New Roman"/>
          <w:iCs/>
          <w:kern w:val="22"/>
          <w:szCs w:val="28"/>
          <w:lang w:val="ru-RU"/>
        </w:rPr>
        <w:t xml:space="preserve"> Конференцией Сторон Конвенции о биологическом разнообразии 1 ноября 2024 года</w:t>
      </w:r>
    </w:p>
    <w:p w14:paraId="1E880814" w14:textId="77777777" w:rsidR="00A96B21" w:rsidRPr="00AB6289" w:rsidRDefault="00AB6289" w:rsidP="001454DA">
      <w:pPr>
        <w:pStyle w:val="CBDTitle"/>
        <w:rPr>
          <w:sz w:val="24"/>
          <w:szCs w:val="24"/>
          <w:lang w:val="ru-RU"/>
        </w:rPr>
      </w:pPr>
      <w:r w:rsidRPr="0066282C">
        <w:rPr>
          <w:sz w:val="24"/>
          <w:szCs w:val="24"/>
          <w:lang w:val="ru-RU"/>
        </w:rPr>
        <w:t>16/9.</w:t>
      </w:r>
      <w:r w:rsidRPr="0066282C">
        <w:rPr>
          <w:sz w:val="24"/>
          <w:szCs w:val="24"/>
          <w:lang w:val="ru-RU"/>
        </w:rPr>
        <w:tab/>
      </w:r>
      <w:r w:rsidR="0026264B" w:rsidRPr="00AB6289">
        <w:rPr>
          <w:sz w:val="24"/>
          <w:szCs w:val="24"/>
          <w:lang w:val="ru-RU"/>
        </w:rPr>
        <w:t>Механизм посредничества и управление знаниями</w:t>
      </w:r>
    </w:p>
    <w:p w14:paraId="1E880815" w14:textId="77777777" w:rsidR="008717E3" w:rsidRPr="00433C7D" w:rsidRDefault="008717E3" w:rsidP="00E94EAC">
      <w:pPr>
        <w:pStyle w:val="CBDNormalNoNumber"/>
        <w:spacing w:before="240"/>
        <w:ind w:left="567"/>
        <w:rPr>
          <w:b/>
          <w:bCs/>
          <w:lang w:val="ru-RU"/>
        </w:rPr>
      </w:pPr>
      <w:r w:rsidRPr="00433C7D">
        <w:rPr>
          <w:b/>
          <w:bCs/>
          <w:lang w:val="ru-RU"/>
        </w:rPr>
        <w:t>A</w:t>
      </w:r>
    </w:p>
    <w:p w14:paraId="1E880816" w14:textId="77777777" w:rsidR="008717E3" w:rsidRPr="00433C7D" w:rsidRDefault="008717E3" w:rsidP="008717E3">
      <w:pPr>
        <w:pStyle w:val="CBDNormalNoNumber"/>
        <w:ind w:left="567"/>
        <w:rPr>
          <w:b/>
          <w:bCs/>
          <w:lang w:val="ru-RU"/>
        </w:rPr>
      </w:pPr>
      <w:r w:rsidRPr="00433C7D">
        <w:rPr>
          <w:b/>
          <w:bCs/>
          <w:lang w:val="ru-RU"/>
        </w:rPr>
        <w:t>Механизм посредничества</w:t>
      </w:r>
    </w:p>
    <w:p w14:paraId="1E880817" w14:textId="77777777" w:rsidR="008717E3" w:rsidRPr="00B80D47" w:rsidRDefault="008717E3" w:rsidP="008717E3">
      <w:pPr>
        <w:tabs>
          <w:tab w:val="clear" w:pos="567"/>
          <w:tab w:val="clear" w:pos="1134"/>
          <w:tab w:val="clear" w:pos="1701"/>
          <w:tab w:val="clear" w:pos="2268"/>
        </w:tabs>
        <w:spacing w:before="120" w:after="120"/>
        <w:ind w:left="567" w:firstLine="567"/>
        <w:rPr>
          <w:rFonts w:eastAsia="Times New Roman"/>
          <w:szCs w:val="24"/>
          <w:lang w:val="ru-RU"/>
        </w:rPr>
      </w:pPr>
      <w:r w:rsidRPr="00B80D47">
        <w:rPr>
          <w:rFonts w:eastAsia="Times New Roman"/>
          <w:i/>
          <w:iCs/>
          <w:szCs w:val="24"/>
          <w:lang w:val="ru-RU"/>
        </w:rPr>
        <w:t>Конференция Сторон</w:t>
      </w:r>
      <w:r w:rsidRPr="00B80D47">
        <w:rPr>
          <w:rFonts w:eastAsia="Times New Roman"/>
          <w:szCs w:val="24"/>
          <w:lang w:val="ru-RU"/>
        </w:rPr>
        <w:t>,</w:t>
      </w:r>
    </w:p>
    <w:p w14:paraId="1E880818" w14:textId="77777777" w:rsidR="008717E3" w:rsidRPr="00B80D47" w:rsidRDefault="008717E3" w:rsidP="008717E3">
      <w:pPr>
        <w:tabs>
          <w:tab w:val="clear" w:pos="567"/>
          <w:tab w:val="clear" w:pos="1134"/>
          <w:tab w:val="clear" w:pos="1701"/>
          <w:tab w:val="clear" w:pos="2268"/>
        </w:tabs>
        <w:spacing w:before="120" w:after="120"/>
        <w:ind w:left="567" w:firstLine="567"/>
        <w:rPr>
          <w:rFonts w:eastAsia="Times New Roman"/>
          <w:szCs w:val="24"/>
          <w:lang w:val="ru-RU"/>
        </w:rPr>
      </w:pPr>
      <w:r w:rsidRPr="00B80D47">
        <w:rPr>
          <w:rFonts w:eastAsia="Times New Roman"/>
          <w:i/>
          <w:iCs/>
          <w:szCs w:val="24"/>
          <w:lang w:val="ru-RU"/>
        </w:rPr>
        <w:t xml:space="preserve">ссылаясь </w:t>
      </w:r>
      <w:r w:rsidRPr="00B80D47">
        <w:rPr>
          <w:rFonts w:eastAsia="Times New Roman"/>
          <w:szCs w:val="24"/>
          <w:lang w:val="ru-RU"/>
        </w:rPr>
        <w:t xml:space="preserve">на решения </w:t>
      </w:r>
      <w:hyperlink r:id="rId13" w:history="1">
        <w:r w:rsidRPr="00AB6289">
          <w:rPr>
            <w:rStyle w:val="Hyperlink"/>
            <w:rFonts w:eastAsia="Times New Roman"/>
            <w:szCs w:val="24"/>
            <w:lang w:val="ru-RU"/>
          </w:rPr>
          <w:t>XI/2</w:t>
        </w:r>
      </w:hyperlink>
      <w:r w:rsidRPr="00B80D47">
        <w:rPr>
          <w:rFonts w:eastAsia="Times New Roman"/>
          <w:szCs w:val="24"/>
          <w:lang w:val="ru-RU"/>
        </w:rPr>
        <w:t xml:space="preserve"> от 19 октября 2012 года, </w:t>
      </w:r>
      <w:hyperlink r:id="rId14" w:history="1">
        <w:r w:rsidRPr="00AB6289">
          <w:rPr>
            <w:rStyle w:val="Hyperlink"/>
            <w:rFonts w:eastAsia="Times New Roman"/>
            <w:szCs w:val="24"/>
            <w:lang w:val="ru-RU"/>
          </w:rPr>
          <w:t>XII/2 B</w:t>
        </w:r>
      </w:hyperlink>
      <w:r w:rsidRPr="00B80D47">
        <w:rPr>
          <w:rFonts w:eastAsia="Times New Roman"/>
          <w:szCs w:val="24"/>
          <w:lang w:val="ru-RU"/>
        </w:rPr>
        <w:t xml:space="preserve"> от 17 октября 2014 года, </w:t>
      </w:r>
      <w:hyperlink r:id="rId15" w:history="1">
        <w:r w:rsidRPr="00AB6289">
          <w:rPr>
            <w:rStyle w:val="Hyperlink"/>
            <w:rFonts w:eastAsia="Times New Roman"/>
            <w:szCs w:val="24"/>
            <w:lang w:val="ru-RU"/>
          </w:rPr>
          <w:t>XIII/23</w:t>
        </w:r>
      </w:hyperlink>
      <w:r w:rsidRPr="00B80D47">
        <w:rPr>
          <w:rFonts w:eastAsia="Times New Roman"/>
          <w:szCs w:val="24"/>
          <w:lang w:val="ru-RU"/>
        </w:rPr>
        <w:t xml:space="preserve"> от 17 декабря 2016 года, </w:t>
      </w:r>
      <w:hyperlink r:id="rId16" w:history="1">
        <w:r w:rsidRPr="00AB6289">
          <w:rPr>
            <w:rStyle w:val="Hyperlink"/>
            <w:rFonts w:eastAsia="Times New Roman"/>
            <w:szCs w:val="24"/>
            <w:lang w:val="ru-RU"/>
          </w:rPr>
          <w:t>14/25</w:t>
        </w:r>
      </w:hyperlink>
      <w:r w:rsidRPr="00B80D47">
        <w:rPr>
          <w:rFonts w:eastAsia="Times New Roman"/>
          <w:szCs w:val="24"/>
          <w:lang w:val="ru-RU"/>
        </w:rPr>
        <w:t xml:space="preserve"> от 29 ноября 2018 года и </w:t>
      </w:r>
      <w:hyperlink r:id="rId17" w:history="1">
        <w:r w:rsidRPr="00AB6289">
          <w:rPr>
            <w:rStyle w:val="Hyperlink"/>
            <w:rFonts w:eastAsia="Times New Roman"/>
            <w:szCs w:val="24"/>
            <w:lang w:val="ru-RU"/>
          </w:rPr>
          <w:t>15/16</w:t>
        </w:r>
      </w:hyperlink>
      <w:r w:rsidRPr="00B80D47">
        <w:rPr>
          <w:rFonts w:eastAsia="Times New Roman"/>
          <w:szCs w:val="24"/>
          <w:lang w:val="ru-RU"/>
        </w:rPr>
        <w:t xml:space="preserve"> от 19 декабря 2022 года,</w:t>
      </w:r>
    </w:p>
    <w:p w14:paraId="1E880819" w14:textId="77777777" w:rsidR="008717E3" w:rsidRPr="00B80D47" w:rsidRDefault="008717E3" w:rsidP="008717E3">
      <w:pPr>
        <w:tabs>
          <w:tab w:val="clear" w:pos="567"/>
          <w:tab w:val="clear" w:pos="1134"/>
          <w:tab w:val="clear" w:pos="1701"/>
          <w:tab w:val="clear" w:pos="2268"/>
        </w:tabs>
        <w:spacing w:before="120" w:after="120"/>
        <w:ind w:left="567" w:firstLine="567"/>
        <w:rPr>
          <w:rFonts w:eastAsia="Times New Roman"/>
          <w:szCs w:val="24"/>
          <w:lang w:val="ru-RU"/>
        </w:rPr>
      </w:pPr>
      <w:r w:rsidRPr="00B80D47">
        <w:rPr>
          <w:rFonts w:eastAsia="Times New Roman"/>
          <w:i/>
          <w:iCs/>
          <w:szCs w:val="24"/>
          <w:lang w:val="ru-RU"/>
        </w:rPr>
        <w:t>подчеркивая</w:t>
      </w:r>
      <w:r w:rsidRPr="00B80D47">
        <w:rPr>
          <w:rFonts w:eastAsia="Times New Roman"/>
          <w:szCs w:val="24"/>
          <w:lang w:val="ru-RU"/>
        </w:rPr>
        <w:t xml:space="preserve"> важнейшее значение механизма посредничества для поддержки осуществления Куньминско-Монреальской глобальной рамочной программы в области биоразнообразия</w:t>
      </w:r>
      <w:r w:rsidRPr="00B80D47">
        <w:rPr>
          <w:rFonts w:eastAsia="Times New Roman"/>
          <w:szCs w:val="24"/>
          <w:vertAlign w:val="superscript"/>
          <w:lang w:val="ru-RU"/>
        </w:rPr>
        <w:footnoteReference w:id="1"/>
      </w:r>
      <w:r w:rsidRPr="00B80D47">
        <w:rPr>
          <w:rFonts w:asciiTheme="majorBidi" w:eastAsia="Times New Roman" w:hAnsiTheme="majorBidi" w:cstheme="majorBidi"/>
          <w:szCs w:val="24"/>
          <w:lang w:val="ru-RU"/>
        </w:rPr>
        <w:t>,</w:t>
      </w:r>
    </w:p>
    <w:p w14:paraId="1E88081A" w14:textId="77777777" w:rsidR="008717E3" w:rsidRPr="00B80D47" w:rsidRDefault="008717E3" w:rsidP="008717E3">
      <w:pPr>
        <w:tabs>
          <w:tab w:val="clear" w:pos="567"/>
          <w:tab w:val="clear" w:pos="1134"/>
          <w:tab w:val="clear" w:pos="1701"/>
          <w:tab w:val="clear" w:pos="2268"/>
        </w:tabs>
        <w:spacing w:before="120" w:after="120"/>
        <w:ind w:left="567" w:firstLine="567"/>
        <w:rPr>
          <w:rFonts w:eastAsia="Times New Roman"/>
          <w:szCs w:val="24"/>
          <w:lang w:val="ru-RU"/>
        </w:rPr>
      </w:pPr>
      <w:r w:rsidRPr="00B80D47">
        <w:rPr>
          <w:rFonts w:eastAsia="Times New Roman"/>
          <w:i/>
          <w:iCs/>
          <w:szCs w:val="24"/>
          <w:lang w:val="ru-RU"/>
        </w:rPr>
        <w:t>признавая</w:t>
      </w:r>
      <w:r w:rsidRPr="00B80D47">
        <w:rPr>
          <w:rFonts w:eastAsia="Times New Roman"/>
          <w:szCs w:val="24"/>
          <w:lang w:val="ru-RU"/>
        </w:rPr>
        <w:t xml:space="preserve"> важность механизма посредничества для поддержки механизма научно-технического сотрудничества</w:t>
      </w:r>
      <w:r w:rsidR="00C02B54" w:rsidRPr="002A4D5A">
        <w:rPr>
          <w:rStyle w:val="FootnoteReference"/>
        </w:rPr>
        <w:footnoteReference w:id="2"/>
      </w:r>
      <w:r w:rsidRPr="00B80D47">
        <w:rPr>
          <w:rFonts w:eastAsia="Times New Roman"/>
          <w:szCs w:val="24"/>
          <w:lang w:val="ru-RU"/>
        </w:rPr>
        <w:t>, стратегии управления знаниями в поддержку осу</w:t>
      </w:r>
      <w:r w:rsidR="002C048E">
        <w:rPr>
          <w:rFonts w:eastAsia="Times New Roman"/>
          <w:szCs w:val="24"/>
          <w:lang w:val="ru-RU"/>
        </w:rPr>
        <w:t xml:space="preserve">ществления Рамочной программы, </w:t>
      </w:r>
      <w:r w:rsidRPr="00B80D47">
        <w:rPr>
          <w:rFonts w:eastAsia="Times New Roman"/>
          <w:szCs w:val="24"/>
          <w:lang w:val="ru-RU"/>
        </w:rPr>
        <w:t xml:space="preserve">содержащейся </w:t>
      </w:r>
      <w:r w:rsidR="002C048E">
        <w:rPr>
          <w:rFonts w:eastAsia="Times New Roman"/>
          <w:szCs w:val="24"/>
          <w:lang w:val="ru-RU"/>
        </w:rPr>
        <w:t>в приложении к решению 16/</w:t>
      </w:r>
      <w:r w:rsidR="00F22A4C" w:rsidRPr="0066282C">
        <w:rPr>
          <w:rFonts w:eastAsia="Times New Roman"/>
          <w:szCs w:val="24"/>
          <w:lang w:val="ru-RU"/>
        </w:rPr>
        <w:t>9</w:t>
      </w:r>
      <w:r w:rsidR="002C048E">
        <w:rPr>
          <w:rFonts w:eastAsia="Times New Roman"/>
          <w:szCs w:val="24"/>
          <w:lang w:val="ru-RU"/>
        </w:rPr>
        <w:t xml:space="preserve"> B</w:t>
      </w:r>
      <w:r w:rsidR="00F22A4C" w:rsidRPr="0066282C">
        <w:rPr>
          <w:rFonts w:eastAsia="Times New Roman"/>
          <w:szCs w:val="24"/>
          <w:lang w:val="ru-RU"/>
        </w:rPr>
        <w:t xml:space="preserve"> </w:t>
      </w:r>
      <w:r w:rsidR="00F22A4C">
        <w:rPr>
          <w:rFonts w:eastAsia="Times New Roman"/>
          <w:szCs w:val="24"/>
          <w:lang w:val="ru-RU"/>
        </w:rPr>
        <w:t>от 1 ноября 2024 года</w:t>
      </w:r>
      <w:r w:rsidR="002C048E">
        <w:rPr>
          <w:rFonts w:eastAsia="Times New Roman"/>
          <w:szCs w:val="24"/>
          <w:lang w:val="ru-RU"/>
        </w:rPr>
        <w:t>,</w:t>
      </w:r>
      <w:r w:rsidRPr="00B80D47">
        <w:rPr>
          <w:rFonts w:eastAsia="Times New Roman"/>
          <w:szCs w:val="24"/>
          <w:lang w:val="ru-RU"/>
        </w:rPr>
        <w:t xml:space="preserve"> коммуникационной стратегии в поддержку осуществления Рамочной программы</w:t>
      </w:r>
      <w:r w:rsidRPr="00B80D47">
        <w:rPr>
          <w:rFonts w:eastAsia="Times New Roman"/>
          <w:szCs w:val="24"/>
          <w:vertAlign w:val="superscript"/>
          <w:lang w:val="ru-RU"/>
        </w:rPr>
        <w:footnoteReference w:id="3"/>
      </w:r>
      <w:r w:rsidRPr="00B80D47">
        <w:rPr>
          <w:rFonts w:eastAsia="Times New Roman"/>
          <w:szCs w:val="24"/>
          <w:lang w:val="ru-RU"/>
        </w:rPr>
        <w:t xml:space="preserve"> и усовершенствованного комплексного подхода к планированию, мониторингу, отчетности и обзору</w:t>
      </w:r>
      <w:r w:rsidR="00C02B54" w:rsidRPr="002A4D5A">
        <w:rPr>
          <w:rStyle w:val="FootnoteReference"/>
        </w:rPr>
        <w:footnoteReference w:id="4"/>
      </w:r>
      <w:r w:rsidRPr="00B80D47">
        <w:rPr>
          <w:rFonts w:eastAsia="Times New Roman"/>
          <w:szCs w:val="24"/>
          <w:lang w:val="ru-RU"/>
        </w:rPr>
        <w:t>,</w:t>
      </w:r>
    </w:p>
    <w:p w14:paraId="1E88081B" w14:textId="77777777" w:rsidR="008717E3" w:rsidRPr="00B80D47" w:rsidRDefault="008717E3" w:rsidP="00E94EAC">
      <w:pPr>
        <w:tabs>
          <w:tab w:val="clear" w:pos="567"/>
          <w:tab w:val="clear" w:pos="1134"/>
          <w:tab w:val="clear" w:pos="1701"/>
          <w:tab w:val="clear" w:pos="2268"/>
        </w:tabs>
        <w:spacing w:after="120"/>
        <w:ind w:left="567" w:firstLine="567"/>
        <w:rPr>
          <w:rFonts w:eastAsia="Times New Roman"/>
          <w:szCs w:val="24"/>
          <w:lang w:val="ru-RU"/>
        </w:rPr>
      </w:pPr>
      <w:r w:rsidRPr="00B80D47">
        <w:rPr>
          <w:rFonts w:eastAsia="Times New Roman"/>
          <w:i/>
          <w:iCs/>
          <w:shd w:val="clear" w:color="auto" w:fill="FFFFFF"/>
          <w:lang w:val="ru-RU"/>
        </w:rPr>
        <w:t>признавая также</w:t>
      </w:r>
      <w:r w:rsidRPr="00B80D47">
        <w:rPr>
          <w:rFonts w:eastAsia="Times New Roman"/>
          <w:shd w:val="clear" w:color="auto" w:fill="FFFFFF"/>
          <w:lang w:val="ru-RU"/>
        </w:rPr>
        <w:t xml:space="preserve">, что механизм посредничества должен быть совместим с </w:t>
      </w:r>
      <w:r w:rsidR="00F22A4C" w:rsidRPr="00B80D47">
        <w:rPr>
          <w:rFonts w:eastAsia="Times New Roman"/>
          <w:shd w:val="clear" w:color="auto" w:fill="FFFFFF"/>
          <w:lang w:val="ru-RU"/>
        </w:rPr>
        <w:t>суверенитет</w:t>
      </w:r>
      <w:r w:rsidR="00F22A4C">
        <w:rPr>
          <w:rFonts w:eastAsia="Times New Roman"/>
          <w:shd w:val="clear" w:color="auto" w:fill="FFFFFF"/>
          <w:lang w:val="ru-RU"/>
        </w:rPr>
        <w:t>ом</w:t>
      </w:r>
      <w:r w:rsidR="00F22A4C" w:rsidRPr="00B80D47">
        <w:rPr>
          <w:rFonts w:eastAsia="Times New Roman"/>
          <w:shd w:val="clear" w:color="auto" w:fill="FFFFFF"/>
          <w:lang w:val="ru-RU"/>
        </w:rPr>
        <w:t xml:space="preserve"> данных</w:t>
      </w:r>
      <w:r w:rsidR="00F22A4C">
        <w:rPr>
          <w:rFonts w:eastAsia="Times New Roman"/>
          <w:shd w:val="clear" w:color="auto" w:fill="FFFFFF"/>
          <w:lang w:val="ru-RU"/>
        </w:rPr>
        <w:t>, который</w:t>
      </w:r>
      <w:r w:rsidR="00F22A4C" w:rsidRPr="00B80D47">
        <w:rPr>
          <w:rFonts w:eastAsia="Times New Roman"/>
          <w:shd w:val="clear" w:color="auto" w:fill="FFFFFF"/>
          <w:lang w:val="ru-RU"/>
        </w:rPr>
        <w:t xml:space="preserve"> </w:t>
      </w:r>
      <w:r w:rsidR="00F22A4C" w:rsidRPr="00F22A4C">
        <w:rPr>
          <w:rFonts w:eastAsia="Times New Roman"/>
          <w:shd w:val="clear" w:color="auto" w:fill="FFFFFF"/>
          <w:lang w:val="ru-RU"/>
        </w:rPr>
        <w:t xml:space="preserve">регулируется </w:t>
      </w:r>
      <w:r w:rsidRPr="00B80D47">
        <w:rPr>
          <w:rFonts w:eastAsia="Times New Roman"/>
          <w:shd w:val="clear" w:color="auto" w:fill="FFFFFF"/>
          <w:lang w:val="ru-RU"/>
        </w:rPr>
        <w:t>национальной политикой и законодательством</w:t>
      </w:r>
      <w:r w:rsidR="00F22A4C">
        <w:rPr>
          <w:rFonts w:eastAsia="Times New Roman"/>
          <w:shd w:val="clear" w:color="auto" w:fill="FFFFFF"/>
          <w:lang w:val="ru-RU"/>
        </w:rPr>
        <w:t>, а также</w:t>
      </w:r>
      <w:r w:rsidRPr="00B80D47">
        <w:rPr>
          <w:rFonts w:eastAsia="Times New Roman"/>
          <w:shd w:val="clear" w:color="auto" w:fill="FFFFFF"/>
          <w:lang w:val="ru-RU"/>
        </w:rPr>
        <w:t xml:space="preserve"> международными </w:t>
      </w:r>
      <w:r w:rsidR="002E7EC3">
        <w:rPr>
          <w:rFonts w:eastAsia="Times New Roman"/>
          <w:shd w:val="clear" w:color="auto" w:fill="FFFFFF"/>
          <w:lang w:val="ru-RU"/>
        </w:rPr>
        <w:t>положениями</w:t>
      </w:r>
      <w:r w:rsidRPr="00B80D47">
        <w:rPr>
          <w:rFonts w:eastAsia="Times New Roman"/>
          <w:shd w:val="clear" w:color="auto" w:fill="FFFFFF"/>
          <w:lang w:val="ru-RU"/>
        </w:rPr>
        <w:t xml:space="preserve">, касающимися обмена данными, и должен поддерживать </w:t>
      </w:r>
      <w:r w:rsidR="00F22A4C">
        <w:rPr>
          <w:rFonts w:eastAsia="Times New Roman"/>
          <w:shd w:val="clear" w:color="auto" w:fill="FFFFFF"/>
          <w:lang w:val="ru-RU"/>
        </w:rPr>
        <w:t>его</w:t>
      </w:r>
      <w:r w:rsidRPr="00B80D47">
        <w:rPr>
          <w:rFonts w:eastAsia="Times New Roman"/>
          <w:shd w:val="clear" w:color="auto" w:fill="FFFFFF"/>
          <w:lang w:val="ru-RU"/>
        </w:rPr>
        <w:t>,</w:t>
      </w:r>
    </w:p>
    <w:p w14:paraId="1E88081C" w14:textId="77777777" w:rsidR="008717E3" w:rsidRPr="00B80D47" w:rsidRDefault="008717E3" w:rsidP="008717E3">
      <w:pPr>
        <w:tabs>
          <w:tab w:val="clear" w:pos="567"/>
          <w:tab w:val="clear" w:pos="1134"/>
          <w:tab w:val="clear" w:pos="2268"/>
        </w:tabs>
        <w:spacing w:before="120" w:after="120"/>
        <w:ind w:left="567" w:firstLine="567"/>
        <w:rPr>
          <w:rFonts w:eastAsia="Times New Roman"/>
          <w:szCs w:val="24"/>
          <w:lang w:val="ru-RU"/>
        </w:rPr>
      </w:pPr>
      <w:bookmarkStart w:id="1" w:name="_Hlk162276717"/>
      <w:r w:rsidRPr="00B80D47">
        <w:rPr>
          <w:rFonts w:eastAsia="Times New Roman"/>
          <w:szCs w:val="24"/>
          <w:lang w:val="ru-RU"/>
        </w:rPr>
        <w:lastRenderedPageBreak/>
        <w:t>1.</w:t>
      </w:r>
      <w:r w:rsidRPr="00B80D47">
        <w:rPr>
          <w:rFonts w:eastAsia="Times New Roman"/>
          <w:szCs w:val="24"/>
          <w:lang w:val="ru-RU"/>
        </w:rPr>
        <w:tab/>
      </w:r>
      <w:r w:rsidRPr="00B80D47">
        <w:rPr>
          <w:rFonts w:eastAsia="Times New Roman"/>
          <w:i/>
          <w:szCs w:val="24"/>
          <w:lang w:val="ru-RU"/>
        </w:rPr>
        <w:t>принимает</w:t>
      </w:r>
      <w:r w:rsidRPr="00B80D47">
        <w:rPr>
          <w:rFonts w:eastAsia="Times New Roman"/>
          <w:szCs w:val="24"/>
          <w:lang w:val="ru-RU"/>
        </w:rPr>
        <w:t xml:space="preserve"> программу работы механизма посредничества на период 2024-2030 годов, содержащуюся в приложении к настоящему решению;</w:t>
      </w:r>
    </w:p>
    <w:bookmarkEnd w:id="1"/>
    <w:p w14:paraId="1E88081D" w14:textId="77777777" w:rsidR="008717E3" w:rsidRPr="00B80D47" w:rsidRDefault="008717E3" w:rsidP="008717E3">
      <w:pPr>
        <w:tabs>
          <w:tab w:val="clear" w:pos="567"/>
          <w:tab w:val="clear" w:pos="1134"/>
          <w:tab w:val="clear" w:pos="2268"/>
        </w:tabs>
        <w:spacing w:before="120" w:after="120"/>
        <w:ind w:left="567" w:firstLine="567"/>
        <w:rPr>
          <w:rFonts w:eastAsia="Times New Roman"/>
          <w:szCs w:val="24"/>
          <w:lang w:val="ru-RU"/>
        </w:rPr>
      </w:pPr>
      <w:r w:rsidRPr="00B80D47">
        <w:rPr>
          <w:rFonts w:eastAsia="Times New Roman"/>
          <w:szCs w:val="24"/>
          <w:lang w:val="ru-RU"/>
        </w:rPr>
        <w:t>2.</w:t>
      </w:r>
      <w:r w:rsidRPr="00B80D47">
        <w:rPr>
          <w:rFonts w:eastAsia="Times New Roman"/>
          <w:szCs w:val="24"/>
          <w:lang w:val="ru-RU"/>
        </w:rPr>
        <w:tab/>
      </w:r>
      <w:r w:rsidRPr="00B80D47">
        <w:rPr>
          <w:rFonts w:eastAsia="Times New Roman"/>
          <w:i/>
          <w:szCs w:val="24"/>
          <w:lang w:val="ru-RU"/>
        </w:rPr>
        <w:t xml:space="preserve">предлагает </w:t>
      </w:r>
      <w:r w:rsidRPr="00B80D47">
        <w:rPr>
          <w:rFonts w:eastAsia="Times New Roman"/>
          <w:szCs w:val="24"/>
          <w:lang w:val="ru-RU"/>
        </w:rPr>
        <w:t xml:space="preserve">Сторонам, правительствам других стран, </w:t>
      </w:r>
      <w:r w:rsidR="00053900" w:rsidRPr="00B80D47">
        <w:rPr>
          <w:rFonts w:eastAsia="Times New Roman"/>
          <w:szCs w:val="24"/>
          <w:lang w:val="ru-RU"/>
        </w:rPr>
        <w:t xml:space="preserve">глобальному координационному органу, </w:t>
      </w:r>
      <w:r w:rsidRPr="00B80D47">
        <w:rPr>
          <w:rFonts w:eastAsia="Times New Roman"/>
          <w:szCs w:val="24"/>
          <w:lang w:val="ru-RU"/>
        </w:rPr>
        <w:t>региональным и</w:t>
      </w:r>
      <w:r w:rsidR="00FA7026" w:rsidRPr="00B80D47">
        <w:rPr>
          <w:rFonts w:eastAsia="Times New Roman"/>
          <w:szCs w:val="24"/>
          <w:lang w:val="ru-RU"/>
        </w:rPr>
        <w:t xml:space="preserve"> </w:t>
      </w:r>
      <w:r w:rsidRPr="00B80D47">
        <w:rPr>
          <w:rFonts w:eastAsia="Times New Roman"/>
          <w:szCs w:val="24"/>
          <w:lang w:val="ru-RU"/>
        </w:rPr>
        <w:t>субрегиональным центрам поддержки научно-технического сотрудничества</w:t>
      </w:r>
      <w:r w:rsidR="00A32E56" w:rsidRPr="00B80D47">
        <w:rPr>
          <w:rFonts w:eastAsia="Times New Roman"/>
          <w:szCs w:val="24"/>
          <w:lang w:val="ru-RU"/>
        </w:rPr>
        <w:t>, а также</w:t>
      </w:r>
      <w:r w:rsidRPr="00B80D47">
        <w:rPr>
          <w:rFonts w:eastAsia="Times New Roman"/>
          <w:szCs w:val="24"/>
          <w:lang w:val="ru-RU"/>
        </w:rPr>
        <w:t xml:space="preserve"> соответствующим </w:t>
      </w:r>
      <w:r w:rsidR="001B699A" w:rsidRPr="00B80D47">
        <w:rPr>
          <w:rFonts w:eastAsia="Times New Roman"/>
          <w:szCs w:val="24"/>
          <w:lang w:val="ru-RU"/>
        </w:rPr>
        <w:t xml:space="preserve">инициативам и </w:t>
      </w:r>
      <w:r w:rsidRPr="00B80D47">
        <w:rPr>
          <w:rFonts w:eastAsia="Times New Roman"/>
          <w:szCs w:val="24"/>
          <w:lang w:val="ru-RU"/>
        </w:rPr>
        <w:t xml:space="preserve">организациям выполнять программу работы механизма посредничества </w:t>
      </w:r>
      <w:r w:rsidR="00F22A4C">
        <w:rPr>
          <w:rFonts w:eastAsia="Times New Roman"/>
          <w:szCs w:val="24"/>
          <w:lang w:val="ru-RU"/>
        </w:rPr>
        <w:t xml:space="preserve">на период 2024-2030 годов </w:t>
      </w:r>
      <w:r w:rsidRPr="00B80D47">
        <w:rPr>
          <w:rFonts w:eastAsia="Times New Roman"/>
          <w:szCs w:val="24"/>
          <w:lang w:val="ru-RU"/>
        </w:rPr>
        <w:t>в целях поддержки осуществления Конвенции о биологическом разнообразии</w:t>
      </w:r>
      <w:r w:rsidRPr="00B80D47">
        <w:rPr>
          <w:rFonts w:eastAsia="Times New Roman"/>
          <w:szCs w:val="24"/>
          <w:vertAlign w:val="superscript"/>
          <w:lang w:val="ru-RU"/>
        </w:rPr>
        <w:footnoteReference w:id="5"/>
      </w:r>
      <w:r w:rsidRPr="00B80D47">
        <w:rPr>
          <w:rFonts w:eastAsia="Times New Roman"/>
          <w:szCs w:val="24"/>
          <w:lang w:val="ru-RU"/>
        </w:rPr>
        <w:t xml:space="preserve"> и протоколов к ней, а также </w:t>
      </w:r>
      <w:r w:rsidR="00F22A4C" w:rsidRPr="00B80D47">
        <w:rPr>
          <w:rFonts w:eastAsia="Times New Roman"/>
          <w:szCs w:val="24"/>
          <w:lang w:val="ru-RU"/>
        </w:rPr>
        <w:t>Куньминско-Монреальской глобальной рамочной программы в области биоразнообразия</w:t>
      </w:r>
      <w:r w:rsidRPr="00B80D47">
        <w:rPr>
          <w:rFonts w:eastAsia="Times New Roman"/>
          <w:szCs w:val="24"/>
          <w:lang w:val="ru-RU"/>
        </w:rPr>
        <w:t xml:space="preserve">; </w:t>
      </w:r>
    </w:p>
    <w:p w14:paraId="1E88081E" w14:textId="77777777" w:rsidR="008717E3" w:rsidRPr="00B80D47" w:rsidRDefault="008717E3" w:rsidP="008717E3">
      <w:pPr>
        <w:tabs>
          <w:tab w:val="clear" w:pos="567"/>
          <w:tab w:val="clear" w:pos="1134"/>
          <w:tab w:val="clear" w:pos="2268"/>
        </w:tabs>
        <w:spacing w:before="120" w:after="120"/>
        <w:ind w:left="567" w:firstLine="567"/>
        <w:rPr>
          <w:rFonts w:eastAsia="Times New Roman"/>
          <w:szCs w:val="24"/>
          <w:lang w:val="ru-RU"/>
        </w:rPr>
      </w:pPr>
      <w:r w:rsidRPr="00B80D47">
        <w:rPr>
          <w:rFonts w:eastAsia="Times New Roman"/>
          <w:iCs/>
          <w:szCs w:val="24"/>
          <w:lang w:val="ru-RU"/>
        </w:rPr>
        <w:t>3.</w:t>
      </w:r>
      <w:r w:rsidRPr="00B80D47">
        <w:rPr>
          <w:rFonts w:eastAsia="Times New Roman"/>
          <w:iCs/>
          <w:szCs w:val="24"/>
          <w:lang w:val="ru-RU"/>
        </w:rPr>
        <w:tab/>
      </w:r>
      <w:r w:rsidRPr="00B80D47">
        <w:rPr>
          <w:rFonts w:eastAsia="Times New Roman"/>
          <w:i/>
          <w:iCs/>
          <w:szCs w:val="24"/>
          <w:lang w:val="ru-RU"/>
        </w:rPr>
        <w:t>призывает</w:t>
      </w:r>
      <w:r w:rsidRPr="00B80D47">
        <w:rPr>
          <w:rFonts w:eastAsia="Times New Roman"/>
          <w:szCs w:val="24"/>
          <w:lang w:val="ru-RU"/>
        </w:rPr>
        <w:t xml:space="preserve"> Стороны продолжать принимать необходимые меры для создания или укрепления национальных механизмов посредничества и для обеспечения их устойчивости с учетом национального законодательства;</w:t>
      </w:r>
    </w:p>
    <w:p w14:paraId="1E88081F" w14:textId="77777777" w:rsidR="008717E3" w:rsidRPr="00B80D47" w:rsidRDefault="008717E3" w:rsidP="008717E3">
      <w:pPr>
        <w:tabs>
          <w:tab w:val="clear" w:pos="567"/>
          <w:tab w:val="clear" w:pos="1134"/>
          <w:tab w:val="clear" w:pos="2268"/>
        </w:tabs>
        <w:spacing w:before="120" w:after="120"/>
        <w:ind w:left="567" w:firstLine="567"/>
        <w:rPr>
          <w:rFonts w:eastAsia="Times New Roman"/>
          <w:szCs w:val="24"/>
          <w:lang w:val="ru-RU"/>
        </w:rPr>
      </w:pPr>
      <w:r w:rsidRPr="00B80D47">
        <w:rPr>
          <w:rFonts w:eastAsia="Times New Roman"/>
          <w:szCs w:val="24"/>
          <w:lang w:val="ru-RU"/>
        </w:rPr>
        <w:t>4.</w:t>
      </w:r>
      <w:r w:rsidRPr="00B80D47">
        <w:rPr>
          <w:rFonts w:eastAsia="Times New Roman"/>
          <w:szCs w:val="24"/>
          <w:lang w:val="ru-RU"/>
        </w:rPr>
        <w:tab/>
      </w:r>
      <w:r w:rsidRPr="00B80D47">
        <w:rPr>
          <w:rFonts w:eastAsia="Times New Roman"/>
          <w:i/>
          <w:iCs/>
          <w:szCs w:val="24"/>
          <w:lang w:val="ru-RU"/>
        </w:rPr>
        <w:t>призывает также</w:t>
      </w:r>
      <w:r w:rsidRPr="00B80D47">
        <w:rPr>
          <w:rFonts w:eastAsia="Times New Roman"/>
          <w:szCs w:val="24"/>
          <w:lang w:val="ru-RU"/>
        </w:rPr>
        <w:t xml:space="preserve"> Стороны назначить национальный координационный центр или в соответствующих случаях обновить информацию о своих национальных координационных центрах м</w:t>
      </w:r>
      <w:r w:rsidRPr="00B80D47">
        <w:rPr>
          <w:rFonts w:eastAsia="Times New Roman"/>
          <w:shd w:val="clear" w:color="auto" w:fill="FFFFFF"/>
          <w:lang w:val="ru-RU"/>
        </w:rPr>
        <w:t>еханизма посредничества</w:t>
      </w:r>
      <w:r w:rsidRPr="00B80D47">
        <w:rPr>
          <w:rFonts w:eastAsia="Times New Roman"/>
          <w:szCs w:val="24"/>
          <w:lang w:val="ru-RU"/>
        </w:rPr>
        <w:t xml:space="preserve"> и предоставить секретариату подробную информацию о национальных координационных центрах;</w:t>
      </w:r>
    </w:p>
    <w:p w14:paraId="1E880820" w14:textId="77777777" w:rsidR="008717E3" w:rsidRPr="00B80D47" w:rsidRDefault="008717E3" w:rsidP="008717E3">
      <w:pPr>
        <w:tabs>
          <w:tab w:val="clear" w:pos="567"/>
          <w:tab w:val="clear" w:pos="1134"/>
          <w:tab w:val="clear" w:pos="2268"/>
        </w:tabs>
        <w:spacing w:before="120" w:after="120"/>
        <w:ind w:left="567" w:firstLine="567"/>
        <w:rPr>
          <w:rFonts w:eastAsia="Times New Roman"/>
          <w:szCs w:val="24"/>
          <w:lang w:val="ru-RU"/>
        </w:rPr>
      </w:pPr>
      <w:r w:rsidRPr="00B80D47">
        <w:rPr>
          <w:rFonts w:eastAsia="Times New Roman"/>
          <w:szCs w:val="24"/>
          <w:lang w:val="ru-RU"/>
        </w:rPr>
        <w:t>5.</w:t>
      </w:r>
      <w:r w:rsidRPr="00B80D47">
        <w:rPr>
          <w:rFonts w:eastAsia="Times New Roman"/>
          <w:szCs w:val="24"/>
          <w:lang w:val="ru-RU"/>
        </w:rPr>
        <w:tab/>
      </w:r>
      <w:r w:rsidRPr="00B80D47">
        <w:rPr>
          <w:rFonts w:eastAsia="Times New Roman"/>
          <w:i/>
          <w:iCs/>
          <w:szCs w:val="24"/>
          <w:lang w:val="ru-RU"/>
        </w:rPr>
        <w:t>настоятельно призывает</w:t>
      </w:r>
      <w:r w:rsidRPr="00B80D47">
        <w:rPr>
          <w:rFonts w:eastAsia="Times New Roman"/>
          <w:szCs w:val="24"/>
          <w:lang w:val="ru-RU"/>
        </w:rPr>
        <w:t xml:space="preserve"> Стороны </w:t>
      </w:r>
      <w:r w:rsidR="001B0D54" w:rsidRPr="00B80D47">
        <w:rPr>
          <w:rFonts w:eastAsia="Times New Roman"/>
          <w:szCs w:val="24"/>
          <w:lang w:val="ru-RU"/>
        </w:rPr>
        <w:t xml:space="preserve">в соответствии со статьями 20 и 21 Конвенции и </w:t>
      </w:r>
      <w:r w:rsidRPr="00B80D47">
        <w:rPr>
          <w:rFonts w:eastAsia="Times New Roman"/>
          <w:szCs w:val="24"/>
          <w:lang w:val="ru-RU"/>
        </w:rPr>
        <w:t>предлагает правительствам других стран</w:t>
      </w:r>
      <w:r w:rsidR="00FC5FAA" w:rsidRPr="00B80D47">
        <w:rPr>
          <w:rFonts w:eastAsia="Times New Roman"/>
          <w:szCs w:val="24"/>
          <w:lang w:val="ru-RU"/>
        </w:rPr>
        <w:t xml:space="preserve"> </w:t>
      </w:r>
      <w:r w:rsidRPr="00B80D47">
        <w:rPr>
          <w:rFonts w:eastAsia="Times New Roman"/>
          <w:szCs w:val="24"/>
          <w:lang w:val="ru-RU"/>
        </w:rPr>
        <w:t xml:space="preserve">и </w:t>
      </w:r>
      <w:r w:rsidR="00B36585" w:rsidRPr="00B80D47">
        <w:rPr>
          <w:rFonts w:eastAsia="Times New Roman"/>
          <w:szCs w:val="24"/>
          <w:lang w:val="ru-RU"/>
        </w:rPr>
        <w:t xml:space="preserve">соответствующим организациям оказывать финансовую и техническую поддержку </w:t>
      </w:r>
      <w:r w:rsidR="004C2AEC" w:rsidRPr="00B80D47">
        <w:rPr>
          <w:rFonts w:eastAsia="Times New Roman"/>
          <w:szCs w:val="24"/>
          <w:lang w:val="ru-RU"/>
        </w:rPr>
        <w:t>мероприятиям по созданию и развитию</w:t>
      </w:r>
      <w:r w:rsidR="00B36585" w:rsidRPr="00B80D47">
        <w:rPr>
          <w:rFonts w:eastAsia="Times New Roman"/>
          <w:szCs w:val="24"/>
          <w:lang w:val="ru-RU"/>
        </w:rPr>
        <w:t xml:space="preserve"> потенциала </w:t>
      </w:r>
      <w:r w:rsidR="002B3163" w:rsidRPr="00B80D47">
        <w:rPr>
          <w:rFonts w:eastAsia="Times New Roman"/>
          <w:szCs w:val="24"/>
          <w:lang w:val="ru-RU"/>
        </w:rPr>
        <w:t>в области</w:t>
      </w:r>
      <w:r w:rsidR="00B36585" w:rsidRPr="00B80D47">
        <w:rPr>
          <w:rFonts w:eastAsia="Times New Roman"/>
          <w:szCs w:val="24"/>
          <w:lang w:val="ru-RU"/>
        </w:rPr>
        <w:t xml:space="preserve"> биоразнообразия, принимая во внимание конкретные </w:t>
      </w:r>
      <w:r w:rsidR="002B3163" w:rsidRPr="00B80D47">
        <w:rPr>
          <w:rFonts w:eastAsia="Times New Roman"/>
          <w:szCs w:val="24"/>
          <w:lang w:val="ru-RU"/>
        </w:rPr>
        <w:t xml:space="preserve">обстоятельства </w:t>
      </w:r>
      <w:r w:rsidR="00B36585" w:rsidRPr="00B80D47">
        <w:rPr>
          <w:rFonts w:eastAsia="Times New Roman"/>
          <w:szCs w:val="24"/>
          <w:lang w:val="ru-RU"/>
        </w:rPr>
        <w:t>Сторон</w:t>
      </w:r>
      <w:r w:rsidR="002B3163" w:rsidRPr="00B80D47">
        <w:rPr>
          <w:rFonts w:eastAsia="Times New Roman"/>
          <w:szCs w:val="24"/>
          <w:lang w:val="ru-RU"/>
        </w:rPr>
        <w:t xml:space="preserve"> из числа</w:t>
      </w:r>
      <w:r w:rsidRPr="00B80D47">
        <w:rPr>
          <w:rFonts w:eastAsia="Times New Roman"/>
          <w:szCs w:val="24"/>
          <w:lang w:val="ru-RU"/>
        </w:rPr>
        <w:t xml:space="preserve"> развивающи</w:t>
      </w:r>
      <w:r w:rsidR="002B3163" w:rsidRPr="00B80D47">
        <w:rPr>
          <w:rFonts w:eastAsia="Times New Roman"/>
          <w:szCs w:val="24"/>
          <w:lang w:val="ru-RU"/>
        </w:rPr>
        <w:t>х</w:t>
      </w:r>
      <w:r w:rsidRPr="00B80D47">
        <w:rPr>
          <w:rFonts w:eastAsia="Times New Roman"/>
          <w:szCs w:val="24"/>
          <w:lang w:val="ru-RU"/>
        </w:rPr>
        <w:t>ся стран, в частности наименее развиты</w:t>
      </w:r>
      <w:r w:rsidR="005307DD" w:rsidRPr="00B80D47">
        <w:rPr>
          <w:rFonts w:eastAsia="Times New Roman"/>
          <w:szCs w:val="24"/>
          <w:lang w:val="ru-RU"/>
        </w:rPr>
        <w:t>х</w:t>
      </w:r>
      <w:r w:rsidRPr="00B80D47">
        <w:rPr>
          <w:rFonts w:eastAsia="Times New Roman"/>
          <w:szCs w:val="24"/>
          <w:lang w:val="ru-RU"/>
        </w:rPr>
        <w:t xml:space="preserve"> стран и малы</w:t>
      </w:r>
      <w:r w:rsidR="005307DD" w:rsidRPr="00B80D47">
        <w:rPr>
          <w:rFonts w:eastAsia="Times New Roman"/>
          <w:szCs w:val="24"/>
          <w:lang w:val="ru-RU"/>
        </w:rPr>
        <w:t>х</w:t>
      </w:r>
      <w:r w:rsidRPr="00B80D47">
        <w:rPr>
          <w:rFonts w:eastAsia="Times New Roman"/>
          <w:szCs w:val="24"/>
          <w:lang w:val="ru-RU"/>
        </w:rPr>
        <w:t xml:space="preserve"> островны</w:t>
      </w:r>
      <w:r w:rsidR="005307DD" w:rsidRPr="00B80D47">
        <w:rPr>
          <w:rFonts w:eastAsia="Times New Roman"/>
          <w:szCs w:val="24"/>
          <w:lang w:val="ru-RU"/>
        </w:rPr>
        <w:t>х</w:t>
      </w:r>
      <w:r w:rsidRPr="00B80D47">
        <w:rPr>
          <w:rFonts w:eastAsia="Times New Roman"/>
          <w:szCs w:val="24"/>
          <w:lang w:val="ru-RU"/>
        </w:rPr>
        <w:t xml:space="preserve"> развивающи</w:t>
      </w:r>
      <w:r w:rsidR="005307DD" w:rsidRPr="00B80D47">
        <w:rPr>
          <w:rFonts w:eastAsia="Times New Roman"/>
          <w:szCs w:val="24"/>
          <w:lang w:val="ru-RU"/>
        </w:rPr>
        <w:t>х</w:t>
      </w:r>
      <w:r w:rsidRPr="00B80D47">
        <w:rPr>
          <w:rFonts w:eastAsia="Times New Roman"/>
          <w:szCs w:val="24"/>
          <w:lang w:val="ru-RU"/>
        </w:rPr>
        <w:t>ся государств, и Сторон с переходной экономикой</w:t>
      </w:r>
      <w:r w:rsidR="00C629D2" w:rsidRPr="00B80D47">
        <w:rPr>
          <w:rFonts w:eastAsia="Times New Roman"/>
          <w:szCs w:val="24"/>
          <w:lang w:val="ru-RU"/>
        </w:rPr>
        <w:t>,</w:t>
      </w:r>
      <w:r w:rsidRPr="00B80D47">
        <w:rPr>
          <w:rFonts w:eastAsia="Times New Roman"/>
          <w:szCs w:val="24"/>
          <w:lang w:val="ru-RU"/>
        </w:rPr>
        <w:t xml:space="preserve"> в</w:t>
      </w:r>
      <w:r w:rsidR="003C7963" w:rsidRPr="00B80D47">
        <w:rPr>
          <w:rFonts w:eastAsia="Times New Roman"/>
          <w:szCs w:val="24"/>
          <w:lang w:val="ru-RU"/>
        </w:rPr>
        <w:t xml:space="preserve"> целях</w:t>
      </w:r>
      <w:r w:rsidRPr="00B80D47">
        <w:rPr>
          <w:rFonts w:eastAsia="Times New Roman"/>
          <w:szCs w:val="24"/>
          <w:lang w:val="ru-RU"/>
        </w:rPr>
        <w:t xml:space="preserve"> выполнени</w:t>
      </w:r>
      <w:r w:rsidR="003C7963" w:rsidRPr="00B80D47">
        <w:rPr>
          <w:rFonts w:eastAsia="Times New Roman"/>
          <w:szCs w:val="24"/>
          <w:lang w:val="ru-RU"/>
        </w:rPr>
        <w:t>я</w:t>
      </w:r>
      <w:r w:rsidRPr="00B80D47">
        <w:rPr>
          <w:rFonts w:eastAsia="Times New Roman"/>
          <w:szCs w:val="24"/>
          <w:lang w:val="ru-RU"/>
        </w:rPr>
        <w:t xml:space="preserve"> программы р</w:t>
      </w:r>
      <w:r w:rsidR="00F22A4C">
        <w:rPr>
          <w:rFonts w:eastAsia="Times New Roman"/>
          <w:szCs w:val="24"/>
          <w:lang w:val="ru-RU"/>
        </w:rPr>
        <w:t>аботы механизма посредничества</w:t>
      </w:r>
      <w:r w:rsidRPr="00B80D47">
        <w:rPr>
          <w:rFonts w:eastAsia="Times New Roman"/>
          <w:szCs w:val="24"/>
          <w:lang w:val="ru-RU"/>
        </w:rPr>
        <w:t>;</w:t>
      </w:r>
    </w:p>
    <w:p w14:paraId="1E880821" w14:textId="77777777" w:rsidR="008717E3" w:rsidRPr="00B80D47" w:rsidRDefault="008717E3" w:rsidP="008717E3">
      <w:pPr>
        <w:tabs>
          <w:tab w:val="clear" w:pos="567"/>
          <w:tab w:val="clear" w:pos="1134"/>
          <w:tab w:val="clear" w:pos="2268"/>
        </w:tabs>
        <w:spacing w:before="120" w:after="120"/>
        <w:ind w:left="567" w:firstLine="567"/>
        <w:rPr>
          <w:rFonts w:eastAsia="Times New Roman"/>
          <w:szCs w:val="24"/>
          <w:lang w:val="ru-RU"/>
        </w:rPr>
      </w:pPr>
      <w:r w:rsidRPr="00B80D47">
        <w:rPr>
          <w:rFonts w:eastAsia="Times New Roman"/>
          <w:szCs w:val="24"/>
          <w:lang w:val="ru-RU"/>
        </w:rPr>
        <w:t>6.</w:t>
      </w:r>
      <w:r w:rsidRPr="00B80D47">
        <w:rPr>
          <w:rFonts w:eastAsia="Times New Roman"/>
          <w:szCs w:val="24"/>
          <w:lang w:val="ru-RU"/>
        </w:rPr>
        <w:tab/>
      </w:r>
      <w:r w:rsidRPr="00B80D47">
        <w:rPr>
          <w:rFonts w:eastAsia="Times New Roman"/>
          <w:i/>
          <w:szCs w:val="24"/>
          <w:lang w:val="ru-RU"/>
        </w:rPr>
        <w:t>призывает</w:t>
      </w:r>
      <w:r w:rsidRPr="00B80D47">
        <w:rPr>
          <w:rFonts w:eastAsia="Times New Roman"/>
          <w:szCs w:val="24"/>
          <w:lang w:val="ru-RU"/>
        </w:rPr>
        <w:t xml:space="preserve"> Стороны присоединяться к соответствующим сетям</w:t>
      </w:r>
      <w:r w:rsidR="00DD1163" w:rsidRPr="00B80D47">
        <w:rPr>
          <w:rFonts w:eastAsia="Times New Roman"/>
          <w:szCs w:val="24"/>
          <w:lang w:val="ru-RU"/>
        </w:rPr>
        <w:t xml:space="preserve"> и организациям</w:t>
      </w:r>
      <w:r w:rsidR="002C048E">
        <w:rPr>
          <w:rStyle w:val="FootnoteReference"/>
          <w:rFonts w:eastAsia="Times New Roman"/>
          <w:szCs w:val="24"/>
          <w:lang w:val="ru-RU"/>
        </w:rPr>
        <w:footnoteReference w:id="6"/>
      </w:r>
      <w:r w:rsidRPr="00B80D47">
        <w:rPr>
          <w:rFonts w:eastAsia="Times New Roman"/>
          <w:szCs w:val="24"/>
          <w:lang w:val="ru-RU"/>
        </w:rPr>
        <w:t xml:space="preserve">, связанным с биоразнообразием, для развития потенциала в области управления и обмена данными и информацией в целях эффективного управления биоразнообразием и его сохранения; </w:t>
      </w:r>
    </w:p>
    <w:p w14:paraId="1E880822" w14:textId="77777777" w:rsidR="008717E3" w:rsidRPr="00B80D47" w:rsidRDefault="008717E3" w:rsidP="002E1EAB">
      <w:pPr>
        <w:tabs>
          <w:tab w:val="clear" w:pos="567"/>
          <w:tab w:val="clear" w:pos="1134"/>
          <w:tab w:val="clear" w:pos="2268"/>
        </w:tabs>
        <w:spacing w:before="120" w:after="120"/>
        <w:ind w:left="567" w:firstLine="567"/>
        <w:rPr>
          <w:rFonts w:eastAsia="Times New Roman"/>
          <w:szCs w:val="24"/>
          <w:lang w:val="ru-RU"/>
        </w:rPr>
      </w:pPr>
      <w:r w:rsidRPr="00B80D47">
        <w:rPr>
          <w:rFonts w:eastAsia="Times New Roman"/>
          <w:szCs w:val="24"/>
          <w:lang w:val="ru-RU"/>
        </w:rPr>
        <w:t>7.</w:t>
      </w:r>
      <w:r w:rsidRPr="00B80D47">
        <w:rPr>
          <w:rFonts w:eastAsia="Times New Roman"/>
          <w:i/>
          <w:szCs w:val="24"/>
          <w:lang w:val="ru-RU"/>
        </w:rPr>
        <w:tab/>
      </w:r>
      <w:r w:rsidR="00F22A4C">
        <w:rPr>
          <w:rFonts w:eastAsia="Times New Roman"/>
          <w:i/>
          <w:szCs w:val="24"/>
          <w:lang w:val="ru-RU"/>
        </w:rPr>
        <w:t>поручает</w:t>
      </w:r>
      <w:r w:rsidRPr="00B80D47">
        <w:rPr>
          <w:rFonts w:eastAsia="Times New Roman"/>
          <w:szCs w:val="24"/>
          <w:lang w:val="ru-RU"/>
        </w:rPr>
        <w:t xml:space="preserve"> Глобальному экологическому фонду в соответствии с его мандатом</w:t>
      </w:r>
      <w:r w:rsidR="002C048E" w:rsidRPr="002C048E">
        <w:rPr>
          <w:rFonts w:eastAsia="Times New Roman"/>
          <w:szCs w:val="24"/>
          <w:lang w:val="ru-RU"/>
        </w:rPr>
        <w:t xml:space="preserve"> </w:t>
      </w:r>
      <w:r w:rsidRPr="00B80D47">
        <w:rPr>
          <w:rFonts w:eastAsia="Times New Roman"/>
          <w:szCs w:val="24"/>
          <w:lang w:val="ru-RU"/>
        </w:rPr>
        <w:t xml:space="preserve">рассмотреть запросы о предоставлении финансирования </w:t>
      </w:r>
      <w:r w:rsidR="00F22A4C" w:rsidRPr="00F22A4C">
        <w:rPr>
          <w:rFonts w:eastAsia="Times New Roman"/>
          <w:szCs w:val="24"/>
          <w:lang w:val="ru-RU"/>
        </w:rPr>
        <w:t xml:space="preserve">от всех Сторон, имеющих </w:t>
      </w:r>
      <w:r w:rsidR="00F22A4C">
        <w:rPr>
          <w:rFonts w:eastAsia="Times New Roman"/>
          <w:szCs w:val="24"/>
          <w:lang w:val="ru-RU"/>
        </w:rPr>
        <w:t>на получение помощи</w:t>
      </w:r>
      <w:r w:rsidRPr="00B80D47">
        <w:rPr>
          <w:rFonts w:eastAsia="Times New Roman"/>
          <w:szCs w:val="24"/>
          <w:lang w:val="ru-RU"/>
        </w:rPr>
        <w:t>, для содействия выполнения программы работы механизма посредничества;</w:t>
      </w:r>
    </w:p>
    <w:p w14:paraId="1E880823" w14:textId="77777777" w:rsidR="008717E3" w:rsidRPr="00B80D47" w:rsidRDefault="008717E3" w:rsidP="008717E3">
      <w:pPr>
        <w:tabs>
          <w:tab w:val="clear" w:pos="567"/>
          <w:tab w:val="clear" w:pos="1134"/>
          <w:tab w:val="clear" w:pos="2268"/>
        </w:tabs>
        <w:spacing w:before="120" w:after="120"/>
        <w:ind w:left="567" w:firstLine="567"/>
        <w:rPr>
          <w:rFonts w:eastAsia="Times New Roman"/>
          <w:szCs w:val="24"/>
          <w:lang w:val="ru-RU"/>
        </w:rPr>
      </w:pPr>
      <w:r w:rsidRPr="00B80D47">
        <w:rPr>
          <w:rFonts w:eastAsia="Times New Roman"/>
          <w:szCs w:val="24"/>
          <w:lang w:val="ru-RU"/>
        </w:rPr>
        <w:t>8.</w:t>
      </w:r>
      <w:r w:rsidRPr="00B80D47">
        <w:rPr>
          <w:rFonts w:eastAsia="Times New Roman"/>
          <w:szCs w:val="24"/>
          <w:lang w:val="ru-RU"/>
        </w:rPr>
        <w:tab/>
      </w:r>
      <w:r w:rsidRPr="00B80D47">
        <w:rPr>
          <w:rFonts w:eastAsia="Times New Roman"/>
          <w:i/>
          <w:szCs w:val="24"/>
          <w:lang w:val="ru-RU"/>
        </w:rPr>
        <w:t>предлагает</w:t>
      </w:r>
      <w:r w:rsidRPr="00B80D47">
        <w:rPr>
          <w:rFonts w:eastAsia="Times New Roman"/>
          <w:szCs w:val="24"/>
          <w:lang w:val="ru-RU"/>
        </w:rPr>
        <w:t xml:space="preserve"> региональным и субрегиональным центрам поддержки</w:t>
      </w:r>
      <w:r w:rsidR="007218AF" w:rsidRPr="00B80D47">
        <w:rPr>
          <w:rFonts w:eastAsia="Times New Roman"/>
          <w:szCs w:val="24"/>
          <w:lang w:val="ru-RU"/>
        </w:rPr>
        <w:t xml:space="preserve"> и</w:t>
      </w:r>
      <w:r w:rsidRPr="00B80D47">
        <w:rPr>
          <w:rFonts w:eastAsia="Times New Roman"/>
          <w:szCs w:val="24"/>
          <w:lang w:val="ru-RU"/>
        </w:rPr>
        <w:t xml:space="preserve"> глобальному координационному органу механизма научно-технического сотрудничества содействовать выполнению программы работы механизма посредничества совместно с секретариатом и соответствующими организациями и инициативами;</w:t>
      </w:r>
    </w:p>
    <w:p w14:paraId="1E880824" w14:textId="77777777" w:rsidR="008717E3" w:rsidRPr="00B80D47" w:rsidRDefault="008717E3" w:rsidP="003D200B">
      <w:pPr>
        <w:tabs>
          <w:tab w:val="clear" w:pos="567"/>
          <w:tab w:val="clear" w:pos="1134"/>
          <w:tab w:val="clear" w:pos="2268"/>
        </w:tabs>
        <w:spacing w:before="120" w:after="120"/>
        <w:ind w:left="567" w:firstLine="567"/>
        <w:rPr>
          <w:rFonts w:eastAsia="Times New Roman"/>
          <w:szCs w:val="24"/>
          <w:lang w:val="ru-RU"/>
        </w:rPr>
      </w:pPr>
      <w:r w:rsidRPr="00B80D47">
        <w:rPr>
          <w:rFonts w:eastAsia="Times New Roman"/>
          <w:iCs/>
          <w:szCs w:val="24"/>
          <w:lang w:val="ru-RU"/>
        </w:rPr>
        <w:t>9.</w:t>
      </w:r>
      <w:r w:rsidRPr="00B80D47">
        <w:rPr>
          <w:rFonts w:eastAsia="Times New Roman"/>
          <w:iCs/>
          <w:szCs w:val="24"/>
          <w:lang w:val="ru-RU"/>
        </w:rPr>
        <w:tab/>
      </w:r>
      <w:r w:rsidRPr="00B80D47">
        <w:rPr>
          <w:rFonts w:eastAsia="Times New Roman"/>
          <w:i/>
          <w:iCs/>
          <w:szCs w:val="24"/>
          <w:lang w:val="ru-RU"/>
        </w:rPr>
        <w:t>отмечает</w:t>
      </w:r>
      <w:r w:rsidRPr="00B80D47">
        <w:rPr>
          <w:rFonts w:eastAsia="Times New Roman"/>
          <w:szCs w:val="24"/>
          <w:lang w:val="ru-RU"/>
        </w:rPr>
        <w:t xml:space="preserve"> прогресс, достигнутый в разработке инструмента Биоземля и функций </w:t>
      </w:r>
      <w:r w:rsidR="003D200B">
        <w:rPr>
          <w:rFonts w:eastAsia="Times New Roman"/>
          <w:szCs w:val="24"/>
          <w:lang w:val="ru-RU"/>
        </w:rPr>
        <w:t>операционной</w:t>
      </w:r>
      <w:r w:rsidR="003D200B" w:rsidRPr="003D200B">
        <w:rPr>
          <w:rFonts w:eastAsia="Times New Roman"/>
          <w:szCs w:val="24"/>
          <w:lang w:val="ru-RU"/>
        </w:rPr>
        <w:t xml:space="preserve"> со</w:t>
      </w:r>
      <w:r w:rsidR="003D200B">
        <w:rPr>
          <w:rFonts w:eastAsia="Times New Roman"/>
          <w:szCs w:val="24"/>
          <w:lang w:val="ru-RU"/>
        </w:rPr>
        <w:t>вместимости</w:t>
      </w:r>
      <w:r w:rsidRPr="00B80D47">
        <w:rPr>
          <w:rFonts w:eastAsia="Times New Roman"/>
          <w:szCs w:val="24"/>
          <w:lang w:val="ru-RU"/>
        </w:rPr>
        <w:t xml:space="preserve">, </w:t>
      </w:r>
      <w:r w:rsidR="003D200B">
        <w:rPr>
          <w:rFonts w:eastAsia="Times New Roman"/>
          <w:szCs w:val="24"/>
          <w:lang w:val="ru-RU"/>
        </w:rPr>
        <w:t>а также</w:t>
      </w:r>
      <w:r w:rsidRPr="00B80D47">
        <w:rPr>
          <w:rFonts w:eastAsia="Times New Roman"/>
          <w:szCs w:val="24"/>
          <w:lang w:val="ru-RU"/>
        </w:rPr>
        <w:t xml:space="preserve"> количество Сторон, использующих этот инструмент для создания или укрепления их национальных порталов механизма посредничества;</w:t>
      </w:r>
    </w:p>
    <w:p w14:paraId="1E880825" w14:textId="77777777" w:rsidR="008717E3" w:rsidRPr="00B80D47" w:rsidRDefault="008717E3" w:rsidP="008717E3">
      <w:pPr>
        <w:tabs>
          <w:tab w:val="clear" w:pos="567"/>
          <w:tab w:val="clear" w:pos="1134"/>
          <w:tab w:val="clear" w:pos="2268"/>
        </w:tabs>
        <w:spacing w:before="120" w:after="120"/>
        <w:ind w:left="567" w:firstLine="567"/>
        <w:rPr>
          <w:rFonts w:eastAsia="Times New Roman"/>
          <w:szCs w:val="24"/>
          <w:lang w:val="ru-RU"/>
        </w:rPr>
      </w:pPr>
      <w:r w:rsidRPr="00B80D47">
        <w:rPr>
          <w:rFonts w:eastAsia="Times New Roman"/>
          <w:iCs/>
          <w:szCs w:val="24"/>
          <w:lang w:val="ru-RU"/>
        </w:rPr>
        <w:t>10.</w:t>
      </w:r>
      <w:r w:rsidRPr="00B80D47">
        <w:rPr>
          <w:rFonts w:eastAsia="Times New Roman"/>
          <w:iCs/>
          <w:szCs w:val="24"/>
          <w:lang w:val="ru-RU"/>
        </w:rPr>
        <w:tab/>
      </w:r>
      <w:r w:rsidRPr="00B80D47">
        <w:rPr>
          <w:rFonts w:eastAsia="Times New Roman"/>
          <w:i/>
          <w:iCs/>
          <w:szCs w:val="24"/>
          <w:lang w:val="ru-RU"/>
        </w:rPr>
        <w:t>предлагает</w:t>
      </w:r>
      <w:r w:rsidRPr="00B80D47">
        <w:rPr>
          <w:rFonts w:eastAsia="Times New Roman"/>
          <w:szCs w:val="24"/>
          <w:lang w:val="ru-RU"/>
        </w:rPr>
        <w:t xml:space="preserve"> Сторонам использовать инструмент Биоземля для создания или укрепления их национальных порталов механизма посредничества;</w:t>
      </w:r>
    </w:p>
    <w:p w14:paraId="1E880826" w14:textId="77777777" w:rsidR="008717E3" w:rsidRPr="00B80D47" w:rsidRDefault="008717E3" w:rsidP="008717E3">
      <w:pPr>
        <w:tabs>
          <w:tab w:val="clear" w:pos="567"/>
          <w:tab w:val="clear" w:pos="1134"/>
          <w:tab w:val="clear" w:pos="2268"/>
        </w:tabs>
        <w:spacing w:before="120" w:after="120"/>
        <w:ind w:left="567" w:firstLine="567"/>
        <w:rPr>
          <w:rFonts w:eastAsia="Times New Roman"/>
          <w:szCs w:val="24"/>
          <w:lang w:val="ru-RU"/>
        </w:rPr>
      </w:pPr>
      <w:r w:rsidRPr="00B80D47">
        <w:rPr>
          <w:rFonts w:eastAsia="Times New Roman"/>
          <w:iCs/>
          <w:szCs w:val="24"/>
          <w:lang w:val="ru-RU"/>
        </w:rPr>
        <w:t>1</w:t>
      </w:r>
      <w:r w:rsidR="002C048E" w:rsidRPr="004927C6">
        <w:rPr>
          <w:rFonts w:eastAsia="Times New Roman"/>
          <w:iCs/>
          <w:szCs w:val="24"/>
          <w:lang w:val="ru-RU"/>
        </w:rPr>
        <w:t>1</w:t>
      </w:r>
      <w:r w:rsidRPr="00B80D47">
        <w:rPr>
          <w:rFonts w:eastAsia="Times New Roman"/>
          <w:iCs/>
          <w:szCs w:val="24"/>
          <w:lang w:val="ru-RU"/>
        </w:rPr>
        <w:t>.</w:t>
      </w:r>
      <w:r w:rsidRPr="00B80D47">
        <w:rPr>
          <w:rFonts w:eastAsia="Times New Roman"/>
          <w:iCs/>
          <w:szCs w:val="24"/>
          <w:lang w:val="ru-RU"/>
        </w:rPr>
        <w:tab/>
      </w:r>
      <w:r w:rsidRPr="00B80D47">
        <w:rPr>
          <w:rFonts w:eastAsia="Times New Roman"/>
          <w:i/>
          <w:iCs/>
          <w:szCs w:val="24"/>
          <w:lang w:val="ru-RU"/>
        </w:rPr>
        <w:t>поручает</w:t>
      </w:r>
      <w:r w:rsidRPr="00B80D47">
        <w:rPr>
          <w:rFonts w:eastAsia="Times New Roman"/>
          <w:szCs w:val="24"/>
          <w:lang w:val="ru-RU"/>
        </w:rPr>
        <w:t xml:space="preserve"> Исполнительному секретарю при условии наличия ресурсов:</w:t>
      </w:r>
    </w:p>
    <w:p w14:paraId="1E880827" w14:textId="77777777" w:rsidR="008717E3" w:rsidRPr="00B80D47" w:rsidRDefault="008717E3" w:rsidP="00F22A4C">
      <w:pPr>
        <w:pStyle w:val="ListParagraph"/>
        <w:numPr>
          <w:ilvl w:val="0"/>
          <w:numId w:val="13"/>
        </w:numPr>
        <w:tabs>
          <w:tab w:val="clear" w:pos="567"/>
          <w:tab w:val="clear" w:pos="1134"/>
          <w:tab w:val="clear" w:pos="2268"/>
        </w:tabs>
        <w:spacing w:after="120"/>
        <w:ind w:left="567" w:firstLine="567"/>
        <w:contextualSpacing w:val="0"/>
        <w:rPr>
          <w:lang w:val="ru-RU"/>
        </w:rPr>
      </w:pPr>
      <w:r w:rsidRPr="00B80D47">
        <w:rPr>
          <w:bCs/>
          <w:szCs w:val="20"/>
          <w:lang w:val="ru-RU"/>
        </w:rPr>
        <w:t>содействовать осуществлению программы работы механизма посредничества в сотрудничестве со Сторонами, региональными и субрегиональными центрами поддержки</w:t>
      </w:r>
      <w:r w:rsidR="00E8407A" w:rsidRPr="00B80D47">
        <w:rPr>
          <w:bCs/>
          <w:szCs w:val="20"/>
          <w:lang w:val="ru-RU"/>
        </w:rPr>
        <w:t>,</w:t>
      </w:r>
      <w:r w:rsidRPr="00B80D47">
        <w:rPr>
          <w:bCs/>
          <w:szCs w:val="20"/>
          <w:lang w:val="ru-RU"/>
        </w:rPr>
        <w:t xml:space="preserve"> глобальным координационным органом </w:t>
      </w:r>
      <w:r w:rsidRPr="00B80D47">
        <w:rPr>
          <w:lang w:val="ru-RU"/>
        </w:rPr>
        <w:t>механизма научно-технического сотрудничества</w:t>
      </w:r>
      <w:r w:rsidR="00E8407A" w:rsidRPr="00B80D47">
        <w:rPr>
          <w:lang w:val="ru-RU"/>
        </w:rPr>
        <w:t xml:space="preserve"> </w:t>
      </w:r>
      <w:r w:rsidRPr="00B80D47">
        <w:rPr>
          <w:bCs/>
          <w:szCs w:val="20"/>
          <w:lang w:val="ru-RU"/>
        </w:rPr>
        <w:t xml:space="preserve">и в соответствующих случаях коренными народами и местными общинами, представителями женщин </w:t>
      </w:r>
      <w:r w:rsidRPr="00B80D47">
        <w:rPr>
          <w:bCs/>
          <w:szCs w:val="20"/>
          <w:lang w:val="ru-RU"/>
        </w:rPr>
        <w:lastRenderedPageBreak/>
        <w:t xml:space="preserve">и молодежи, а также соответствующими инициативами и организациями под руководством </w:t>
      </w:r>
      <w:r w:rsidRPr="00B80D47">
        <w:rPr>
          <w:lang w:val="ru-RU"/>
        </w:rPr>
        <w:t>Неофициальной консультативной группы по научно-техническому сотрудничеству</w:t>
      </w:r>
      <w:r w:rsidRPr="00B80D47">
        <w:rPr>
          <w:bCs/>
          <w:szCs w:val="20"/>
          <w:lang w:val="ru-RU"/>
        </w:rPr>
        <w:t>;</w:t>
      </w:r>
    </w:p>
    <w:p w14:paraId="1E880828" w14:textId="77777777" w:rsidR="008717E3" w:rsidRPr="00B80D47" w:rsidRDefault="008717E3" w:rsidP="00F22A4C">
      <w:pPr>
        <w:pStyle w:val="ListParagraph"/>
        <w:numPr>
          <w:ilvl w:val="0"/>
          <w:numId w:val="13"/>
        </w:numPr>
        <w:tabs>
          <w:tab w:val="clear" w:pos="567"/>
          <w:tab w:val="clear" w:pos="1134"/>
          <w:tab w:val="clear" w:pos="2268"/>
        </w:tabs>
        <w:spacing w:after="120"/>
        <w:ind w:left="567" w:firstLine="567"/>
        <w:contextualSpacing w:val="0"/>
        <w:rPr>
          <w:lang w:val="ru-RU"/>
        </w:rPr>
      </w:pPr>
      <w:r w:rsidRPr="00B80D47">
        <w:rPr>
          <w:lang w:val="ru-RU"/>
        </w:rPr>
        <w:t>содействовать во взаимодействии с</w:t>
      </w:r>
      <w:r w:rsidRPr="00B80D47">
        <w:rPr>
          <w:bCs/>
          <w:szCs w:val="20"/>
          <w:lang w:val="ru-RU"/>
        </w:rPr>
        <w:t xml:space="preserve"> региональными и</w:t>
      </w:r>
      <w:r w:rsidR="00DA5233" w:rsidRPr="00B80D47">
        <w:rPr>
          <w:bCs/>
          <w:szCs w:val="20"/>
          <w:lang w:val="ru-RU"/>
        </w:rPr>
        <w:t xml:space="preserve"> </w:t>
      </w:r>
      <w:r w:rsidRPr="00B80D47">
        <w:rPr>
          <w:bCs/>
          <w:szCs w:val="20"/>
          <w:lang w:val="ru-RU"/>
        </w:rPr>
        <w:t>субрегиональными центрами поддержки, соответствующими организациями</w:t>
      </w:r>
      <w:r w:rsidRPr="00B80D47">
        <w:rPr>
          <w:lang w:val="ru-RU"/>
        </w:rPr>
        <w:t xml:space="preserve"> </w:t>
      </w:r>
      <w:r w:rsidRPr="00B80D47">
        <w:rPr>
          <w:bCs/>
          <w:szCs w:val="20"/>
          <w:lang w:val="ru-RU"/>
        </w:rPr>
        <w:t>и инициативами, коренными народами и местными общинами, женщинами и молодежью осуществлению деятельности по созданию и развитию потенциала для обеспечения возможности для Сторон выполнять программу работы</w:t>
      </w:r>
      <w:r w:rsidRPr="00B80D47">
        <w:rPr>
          <w:lang w:val="ru-RU"/>
        </w:rPr>
        <w:t>;</w:t>
      </w:r>
    </w:p>
    <w:p w14:paraId="1E880829" w14:textId="77777777" w:rsidR="008717E3" w:rsidRPr="00B80D47" w:rsidRDefault="008717E3" w:rsidP="00F22A4C">
      <w:pPr>
        <w:pStyle w:val="ListParagraph"/>
        <w:numPr>
          <w:ilvl w:val="0"/>
          <w:numId w:val="13"/>
        </w:numPr>
        <w:tabs>
          <w:tab w:val="clear" w:pos="567"/>
          <w:tab w:val="clear" w:pos="1134"/>
          <w:tab w:val="clear" w:pos="2268"/>
        </w:tabs>
        <w:spacing w:after="120"/>
        <w:ind w:left="567" w:firstLine="567"/>
        <w:contextualSpacing w:val="0"/>
        <w:rPr>
          <w:lang w:val="ru-RU"/>
        </w:rPr>
      </w:pPr>
      <w:r w:rsidRPr="00B80D47">
        <w:rPr>
          <w:lang w:val="ru-RU"/>
        </w:rPr>
        <w:t xml:space="preserve">далее развивать и укреплять центральный портал механизма посредничества, в том числе путем повышения доступности соответствующей информации в соответствии с программой работы механизма посредничества; </w:t>
      </w:r>
    </w:p>
    <w:p w14:paraId="1E88082A" w14:textId="77777777" w:rsidR="008717E3" w:rsidRPr="00B80D47" w:rsidRDefault="008717E3" w:rsidP="008400E1">
      <w:pPr>
        <w:pStyle w:val="ListParagraph"/>
        <w:numPr>
          <w:ilvl w:val="0"/>
          <w:numId w:val="13"/>
        </w:numPr>
        <w:tabs>
          <w:tab w:val="clear" w:pos="567"/>
          <w:tab w:val="clear" w:pos="1134"/>
          <w:tab w:val="clear" w:pos="2268"/>
        </w:tabs>
        <w:spacing w:after="120"/>
        <w:ind w:left="567" w:firstLine="567"/>
        <w:contextualSpacing w:val="0"/>
        <w:rPr>
          <w:lang w:val="ru-RU"/>
        </w:rPr>
      </w:pPr>
      <w:r w:rsidRPr="00B80D47">
        <w:rPr>
          <w:lang w:val="ru-RU"/>
        </w:rPr>
        <w:t xml:space="preserve">улучшать организацию и управление </w:t>
      </w:r>
      <w:r w:rsidR="003D200B">
        <w:rPr>
          <w:lang w:val="ru-RU"/>
        </w:rPr>
        <w:t>информацией</w:t>
      </w:r>
      <w:r w:rsidR="008400E1">
        <w:rPr>
          <w:lang w:val="ru-RU"/>
        </w:rPr>
        <w:t xml:space="preserve"> </w:t>
      </w:r>
      <w:r w:rsidRPr="00B80D47">
        <w:rPr>
          <w:lang w:val="ru-RU"/>
        </w:rPr>
        <w:t xml:space="preserve">центрального портала механизма посредничества с целью содействия </w:t>
      </w:r>
      <w:r w:rsidR="008400E1">
        <w:rPr>
          <w:lang w:val="ru-RU"/>
        </w:rPr>
        <w:t xml:space="preserve">ее </w:t>
      </w:r>
      <w:r w:rsidRPr="00B80D47">
        <w:rPr>
          <w:lang w:val="ru-RU"/>
        </w:rPr>
        <w:t>доступности, обмену и использованию в разнообразных приложениях и платформах;</w:t>
      </w:r>
    </w:p>
    <w:p w14:paraId="1E88082B" w14:textId="77777777" w:rsidR="008717E3" w:rsidRPr="00B80D47" w:rsidRDefault="008717E3" w:rsidP="00F22A4C">
      <w:pPr>
        <w:pStyle w:val="ListParagraph"/>
        <w:numPr>
          <w:ilvl w:val="0"/>
          <w:numId w:val="13"/>
        </w:numPr>
        <w:tabs>
          <w:tab w:val="clear" w:pos="567"/>
          <w:tab w:val="clear" w:pos="1134"/>
          <w:tab w:val="clear" w:pos="2268"/>
        </w:tabs>
        <w:spacing w:after="120"/>
        <w:ind w:left="567" w:firstLine="567"/>
        <w:contextualSpacing w:val="0"/>
        <w:rPr>
          <w:lang w:val="ru-RU"/>
        </w:rPr>
      </w:pPr>
      <w:r w:rsidRPr="00B80D47">
        <w:rPr>
          <w:lang w:val="ru-RU"/>
        </w:rPr>
        <w:t>далее улучшать веб-сайт Конвенции и обеспечивать наличие на нем информации на всех шести официальных языках Организации Объединенных Наций;</w:t>
      </w:r>
    </w:p>
    <w:p w14:paraId="1E88082C" w14:textId="77777777" w:rsidR="008717E3" w:rsidRPr="00B80D47" w:rsidRDefault="008717E3" w:rsidP="00F22A4C">
      <w:pPr>
        <w:pStyle w:val="ListParagraph"/>
        <w:numPr>
          <w:ilvl w:val="0"/>
          <w:numId w:val="13"/>
        </w:numPr>
        <w:tabs>
          <w:tab w:val="clear" w:pos="567"/>
          <w:tab w:val="clear" w:pos="1134"/>
          <w:tab w:val="clear" w:pos="2268"/>
        </w:tabs>
        <w:spacing w:after="120"/>
        <w:ind w:left="567" w:firstLine="567"/>
        <w:contextualSpacing w:val="0"/>
        <w:rPr>
          <w:lang w:val="ru-RU"/>
        </w:rPr>
      </w:pPr>
      <w:r w:rsidRPr="00B80D47">
        <w:rPr>
          <w:lang w:val="ru-RU"/>
        </w:rPr>
        <w:t xml:space="preserve">далее развивать инструмент Биоземля и создавать потенциал Сторон по его эффективному использованию для разработки или укрепления их национальных порталов механизма посредничества в соответствии с </w:t>
      </w:r>
      <w:r w:rsidRPr="00B80D47">
        <w:rPr>
          <w:bCs/>
          <w:szCs w:val="20"/>
          <w:lang w:val="ru-RU"/>
        </w:rPr>
        <w:t xml:space="preserve">программой работы механизма посредничества и в сотрудничестве с </w:t>
      </w:r>
      <w:r w:rsidR="00124BF9" w:rsidRPr="00B80D47">
        <w:rPr>
          <w:bCs/>
          <w:szCs w:val="20"/>
          <w:lang w:val="ru-RU"/>
        </w:rPr>
        <w:t xml:space="preserve">глобальным координационным органом и </w:t>
      </w:r>
      <w:r w:rsidRPr="00B80D47">
        <w:rPr>
          <w:bCs/>
          <w:szCs w:val="20"/>
          <w:lang w:val="ru-RU"/>
        </w:rPr>
        <w:t>региональными и субрегиональными центрами поддержки</w:t>
      </w:r>
      <w:r w:rsidRPr="00B80D47">
        <w:rPr>
          <w:lang w:val="ru-RU"/>
        </w:rPr>
        <w:t xml:space="preserve">, </w:t>
      </w:r>
      <w:r w:rsidR="006A4CEC" w:rsidRPr="00B80D47">
        <w:rPr>
          <w:lang w:val="ru-RU"/>
        </w:rPr>
        <w:t>соответствующими</w:t>
      </w:r>
      <w:r w:rsidR="0017268D" w:rsidRPr="00B80D47">
        <w:rPr>
          <w:lang w:val="ru-RU"/>
        </w:rPr>
        <w:t xml:space="preserve"> инициативами</w:t>
      </w:r>
      <w:r w:rsidRPr="00B80D47">
        <w:rPr>
          <w:lang w:val="ru-RU"/>
        </w:rPr>
        <w:t xml:space="preserve"> и Сторонами, уже использующими инструмент Биоземля.</w:t>
      </w:r>
    </w:p>
    <w:p w14:paraId="1E88082D" w14:textId="77777777" w:rsidR="008717E3" w:rsidRPr="00E94EAC" w:rsidRDefault="008717E3" w:rsidP="008717E3">
      <w:pPr>
        <w:keepNext/>
        <w:spacing w:before="240"/>
        <w:ind w:firstLine="567"/>
        <w:jc w:val="left"/>
        <w:rPr>
          <w:rFonts w:ascii="Times New Roman Bold" w:eastAsiaTheme="majorEastAsia" w:hAnsi="Times New Roman Bold" w:hint="eastAsia"/>
          <w:b/>
          <w:spacing w:val="5"/>
          <w:kern w:val="28"/>
          <w:sz w:val="24"/>
          <w:lang w:val="ru-RU"/>
        </w:rPr>
      </w:pPr>
      <w:r w:rsidRPr="00E94EAC">
        <w:rPr>
          <w:rFonts w:ascii="Times New Roman Bold" w:eastAsiaTheme="majorEastAsia" w:hAnsi="Times New Roman Bold"/>
          <w:b/>
          <w:spacing w:val="5"/>
          <w:kern w:val="28"/>
          <w:sz w:val="24"/>
          <w:lang w:val="ru-RU"/>
        </w:rPr>
        <w:t>Приложение</w:t>
      </w:r>
    </w:p>
    <w:p w14:paraId="1E88082E" w14:textId="77777777" w:rsidR="008717E3" w:rsidRPr="00E94EAC" w:rsidRDefault="008717E3" w:rsidP="008400E1">
      <w:pPr>
        <w:keepNext/>
        <w:tabs>
          <w:tab w:val="clear" w:pos="567"/>
          <w:tab w:val="clear" w:pos="1134"/>
          <w:tab w:val="clear" w:pos="1701"/>
          <w:tab w:val="clear" w:pos="2268"/>
        </w:tabs>
        <w:spacing w:after="240"/>
        <w:ind w:left="567"/>
        <w:jc w:val="left"/>
        <w:rPr>
          <w:rFonts w:ascii="Times New Roman Bold" w:eastAsiaTheme="majorEastAsia" w:hAnsi="Times New Roman Bold" w:hint="eastAsia"/>
          <w:b/>
          <w:spacing w:val="5"/>
          <w:kern w:val="28"/>
          <w:sz w:val="24"/>
          <w:szCs w:val="24"/>
          <w:lang w:val="ru-RU"/>
        </w:rPr>
      </w:pPr>
      <w:r w:rsidRPr="00E94EAC">
        <w:rPr>
          <w:rFonts w:ascii="Times New Roman Bold" w:eastAsiaTheme="majorEastAsia" w:hAnsi="Times New Roman Bold"/>
          <w:b/>
          <w:spacing w:val="5"/>
          <w:kern w:val="28"/>
          <w:sz w:val="24"/>
          <w:szCs w:val="24"/>
          <w:lang w:val="ru-RU"/>
        </w:rPr>
        <w:t xml:space="preserve">Программа работы механизма посредничества на </w:t>
      </w:r>
      <w:r w:rsidR="008400E1" w:rsidRPr="00E94EAC">
        <w:rPr>
          <w:rFonts w:ascii="Times New Roman Bold" w:eastAsiaTheme="majorEastAsia" w:hAnsi="Times New Roman Bold"/>
          <w:b/>
          <w:spacing w:val="5"/>
          <w:kern w:val="28"/>
          <w:sz w:val="24"/>
          <w:szCs w:val="24"/>
          <w:lang w:val="ru-RU"/>
        </w:rPr>
        <w:t xml:space="preserve">период </w:t>
      </w:r>
      <w:r w:rsidRPr="00E94EAC">
        <w:rPr>
          <w:rFonts w:ascii="Times New Roman Bold" w:eastAsiaTheme="majorEastAsia" w:hAnsi="Times New Roman Bold"/>
          <w:b/>
          <w:spacing w:val="5"/>
          <w:kern w:val="28"/>
          <w:sz w:val="24"/>
          <w:szCs w:val="24"/>
          <w:lang w:val="ru-RU"/>
        </w:rPr>
        <w:t>2024-2030 год</w:t>
      </w:r>
      <w:r w:rsidR="008400E1" w:rsidRPr="00E94EAC">
        <w:rPr>
          <w:rFonts w:ascii="Times New Roman Bold" w:eastAsiaTheme="majorEastAsia" w:hAnsi="Times New Roman Bold"/>
          <w:b/>
          <w:spacing w:val="5"/>
          <w:kern w:val="28"/>
          <w:sz w:val="24"/>
          <w:szCs w:val="24"/>
          <w:lang w:val="ru-RU"/>
        </w:rPr>
        <w:t>ов</w:t>
      </w:r>
    </w:p>
    <w:p w14:paraId="1E88082F" w14:textId="77777777" w:rsidR="008717E3" w:rsidRPr="00B80D47" w:rsidRDefault="008717E3" w:rsidP="008400E1">
      <w:pPr>
        <w:numPr>
          <w:ilvl w:val="0"/>
          <w:numId w:val="11"/>
        </w:numPr>
        <w:suppressLineNumbers/>
        <w:tabs>
          <w:tab w:val="clear" w:pos="567"/>
          <w:tab w:val="clear" w:pos="1701"/>
          <w:tab w:val="clear" w:pos="2268"/>
        </w:tabs>
        <w:suppressAutoHyphens/>
        <w:kinsoku w:val="0"/>
        <w:overflowPunct w:val="0"/>
        <w:autoSpaceDE w:val="0"/>
        <w:autoSpaceDN w:val="0"/>
        <w:adjustRightInd w:val="0"/>
        <w:snapToGrid w:val="0"/>
        <w:spacing w:before="120" w:after="120"/>
        <w:ind w:left="567" w:firstLine="0"/>
        <w:rPr>
          <w:rFonts w:asciiTheme="majorBidi" w:eastAsia="Times New Roman" w:hAnsiTheme="majorBidi" w:cstheme="majorBidi"/>
          <w:lang w:val="ru-RU"/>
        </w:rPr>
      </w:pPr>
      <w:r w:rsidRPr="00B80D47">
        <w:rPr>
          <w:rFonts w:asciiTheme="majorBidi" w:eastAsia="Times New Roman" w:hAnsiTheme="majorBidi" w:cstheme="majorBidi"/>
          <w:kern w:val="22"/>
          <w:lang w:val="ru-RU"/>
        </w:rPr>
        <w:t xml:space="preserve">Программа работы механизма посредничества на </w:t>
      </w:r>
      <w:r w:rsidR="008400E1">
        <w:rPr>
          <w:rFonts w:asciiTheme="majorBidi" w:eastAsia="Times New Roman" w:hAnsiTheme="majorBidi" w:cstheme="majorBidi"/>
          <w:kern w:val="22"/>
          <w:lang w:val="ru-RU"/>
        </w:rPr>
        <w:t xml:space="preserve">период </w:t>
      </w:r>
      <w:r w:rsidRPr="00B80D47">
        <w:rPr>
          <w:rFonts w:asciiTheme="majorBidi" w:eastAsia="Times New Roman" w:hAnsiTheme="majorBidi" w:cstheme="majorBidi"/>
          <w:kern w:val="22"/>
          <w:lang w:val="ru-RU"/>
        </w:rPr>
        <w:t>2024-2030 год</w:t>
      </w:r>
      <w:r w:rsidR="008400E1">
        <w:rPr>
          <w:rFonts w:asciiTheme="majorBidi" w:eastAsia="Times New Roman" w:hAnsiTheme="majorBidi" w:cstheme="majorBidi"/>
          <w:kern w:val="22"/>
          <w:lang w:val="ru-RU"/>
        </w:rPr>
        <w:t>ов</w:t>
      </w:r>
      <w:r w:rsidRPr="00B80D47">
        <w:rPr>
          <w:rFonts w:asciiTheme="majorBidi" w:eastAsia="Times New Roman" w:hAnsiTheme="majorBidi" w:cstheme="majorBidi"/>
          <w:kern w:val="22"/>
          <w:lang w:val="ru-RU"/>
        </w:rPr>
        <w:t xml:space="preserve"> разработана с целью оказания содействия и поддержки осуществлению Куньминско-Монреальской глобальной рамочной программы в области биоразнообразия</w:t>
      </w:r>
      <w:r w:rsidRPr="00B80D47">
        <w:rPr>
          <w:rFonts w:asciiTheme="majorBidi" w:eastAsiaTheme="majorEastAsia" w:hAnsiTheme="majorBidi" w:cstheme="majorBidi"/>
          <w:kern w:val="22"/>
          <w:vertAlign w:val="superscript"/>
          <w:lang w:val="ru-RU"/>
        </w:rPr>
        <w:footnoteReference w:id="7"/>
      </w:r>
      <w:r w:rsidRPr="00B80D47">
        <w:rPr>
          <w:rFonts w:asciiTheme="majorBidi" w:eastAsia="Times New Roman" w:hAnsiTheme="majorBidi" w:cstheme="majorBidi"/>
          <w:kern w:val="22"/>
          <w:lang w:val="ru-RU"/>
        </w:rPr>
        <w:t xml:space="preserve"> и национальных стратегий и планов действий по сохранению биоразнообразия. Она основана на предыдущей программе работы механизма посредничества на 2011-2020 годы и призвана содействовать применению средств осуществления, научно-техническо</w:t>
      </w:r>
      <w:r w:rsidR="00670CA0" w:rsidRPr="00B80D47">
        <w:rPr>
          <w:rFonts w:asciiTheme="majorBidi" w:eastAsia="Times New Roman" w:hAnsiTheme="majorBidi" w:cstheme="majorBidi"/>
          <w:kern w:val="22"/>
          <w:lang w:val="ru-RU"/>
        </w:rPr>
        <w:t>му</w:t>
      </w:r>
      <w:r w:rsidRPr="00B80D47">
        <w:rPr>
          <w:rFonts w:asciiTheme="majorBidi" w:eastAsia="Times New Roman" w:hAnsiTheme="majorBidi" w:cstheme="majorBidi"/>
          <w:kern w:val="22"/>
          <w:lang w:val="ru-RU"/>
        </w:rPr>
        <w:t xml:space="preserve"> сотрудничеств</w:t>
      </w:r>
      <w:r w:rsidR="00297B20" w:rsidRPr="00B80D47">
        <w:rPr>
          <w:rFonts w:asciiTheme="majorBidi" w:eastAsia="Times New Roman" w:hAnsiTheme="majorBidi" w:cstheme="majorBidi"/>
          <w:kern w:val="22"/>
          <w:lang w:val="ru-RU"/>
        </w:rPr>
        <w:t>у</w:t>
      </w:r>
      <w:r w:rsidRPr="00B80D47">
        <w:rPr>
          <w:rFonts w:asciiTheme="majorBidi" w:eastAsia="Times New Roman" w:hAnsiTheme="majorBidi" w:cstheme="majorBidi"/>
          <w:kern w:val="22"/>
          <w:lang w:val="ru-RU"/>
        </w:rPr>
        <w:t>, создани</w:t>
      </w:r>
      <w:r w:rsidR="00297B20" w:rsidRPr="00B80D47">
        <w:rPr>
          <w:rFonts w:asciiTheme="majorBidi" w:eastAsia="Times New Roman" w:hAnsiTheme="majorBidi" w:cstheme="majorBidi"/>
          <w:kern w:val="22"/>
          <w:lang w:val="ru-RU"/>
        </w:rPr>
        <w:t>ю</w:t>
      </w:r>
      <w:r w:rsidRPr="00B80D47">
        <w:rPr>
          <w:rFonts w:asciiTheme="majorBidi" w:eastAsia="Times New Roman" w:hAnsiTheme="majorBidi" w:cstheme="majorBidi"/>
          <w:kern w:val="22"/>
          <w:lang w:val="ru-RU"/>
        </w:rPr>
        <w:t xml:space="preserve"> и развити</w:t>
      </w:r>
      <w:r w:rsidR="00297B20" w:rsidRPr="00B80D47">
        <w:rPr>
          <w:rFonts w:asciiTheme="majorBidi" w:eastAsia="Times New Roman" w:hAnsiTheme="majorBidi" w:cstheme="majorBidi"/>
          <w:kern w:val="22"/>
          <w:lang w:val="ru-RU"/>
        </w:rPr>
        <w:t>ю</w:t>
      </w:r>
      <w:r w:rsidRPr="00B80D47">
        <w:rPr>
          <w:rFonts w:asciiTheme="majorBidi" w:eastAsia="Times New Roman" w:hAnsiTheme="majorBidi" w:cstheme="majorBidi"/>
          <w:kern w:val="22"/>
          <w:lang w:val="ru-RU"/>
        </w:rPr>
        <w:t xml:space="preserve"> потенциала, управлени</w:t>
      </w:r>
      <w:r w:rsidR="00297B20" w:rsidRPr="00B80D47">
        <w:rPr>
          <w:rFonts w:asciiTheme="majorBidi" w:eastAsia="Times New Roman" w:hAnsiTheme="majorBidi" w:cstheme="majorBidi"/>
          <w:kern w:val="22"/>
          <w:lang w:val="ru-RU"/>
        </w:rPr>
        <w:t>ю</w:t>
      </w:r>
      <w:r w:rsidRPr="00B80D47">
        <w:rPr>
          <w:rFonts w:asciiTheme="majorBidi" w:eastAsia="Times New Roman" w:hAnsiTheme="majorBidi" w:cstheme="majorBidi"/>
          <w:kern w:val="22"/>
          <w:lang w:val="ru-RU"/>
        </w:rPr>
        <w:t xml:space="preserve"> знаниями и коммуникации</w:t>
      </w:r>
      <w:r w:rsidRPr="00B80D47">
        <w:rPr>
          <w:rFonts w:asciiTheme="majorBidi" w:eastAsiaTheme="majorEastAsia" w:hAnsiTheme="majorBidi" w:cstheme="majorBidi"/>
          <w:vertAlign w:val="superscript"/>
          <w:lang w:val="ru-RU"/>
        </w:rPr>
        <w:footnoteReference w:id="8"/>
      </w:r>
      <w:r w:rsidRPr="00B80D47">
        <w:rPr>
          <w:rFonts w:asciiTheme="majorBidi" w:eastAsia="Times New Roman" w:hAnsiTheme="majorBidi" w:cstheme="majorBidi"/>
          <w:lang w:val="ru-RU"/>
        </w:rPr>
        <w:t xml:space="preserve">, мобилизации ресурсов, </w:t>
      </w:r>
      <w:r w:rsidR="00B327BD" w:rsidRPr="00B80D47">
        <w:rPr>
          <w:rFonts w:asciiTheme="majorBidi" w:eastAsia="Times New Roman" w:hAnsiTheme="majorBidi" w:cstheme="majorBidi"/>
          <w:lang w:val="ru-RU"/>
        </w:rPr>
        <w:t>учет</w:t>
      </w:r>
      <w:r w:rsidR="00297B20" w:rsidRPr="00B80D47">
        <w:rPr>
          <w:rFonts w:asciiTheme="majorBidi" w:eastAsia="Times New Roman" w:hAnsiTheme="majorBidi" w:cstheme="majorBidi"/>
          <w:lang w:val="ru-RU"/>
        </w:rPr>
        <w:t>у</w:t>
      </w:r>
      <w:r w:rsidR="00B327BD" w:rsidRPr="00B80D47">
        <w:rPr>
          <w:rFonts w:asciiTheme="majorBidi" w:eastAsia="Times New Roman" w:hAnsiTheme="majorBidi" w:cstheme="majorBidi"/>
          <w:lang w:val="ru-RU"/>
        </w:rPr>
        <w:t xml:space="preserve"> проблематики биоразнообразия внутри и на уровне секторов и </w:t>
      </w:r>
      <w:r w:rsidRPr="00B80D47">
        <w:rPr>
          <w:rFonts w:asciiTheme="majorBidi" w:eastAsia="Times New Roman" w:hAnsiTheme="majorBidi" w:cstheme="majorBidi"/>
          <w:lang w:val="ru-RU"/>
        </w:rPr>
        <w:t>другим программам и планам действий, включая план действий по обеспечению гендерного равенства на 2023-2030 годы</w:t>
      </w:r>
      <w:r w:rsidRPr="00B80D47">
        <w:rPr>
          <w:rFonts w:asciiTheme="majorBidi" w:eastAsiaTheme="majorEastAsia" w:hAnsiTheme="majorBidi" w:cstheme="majorBidi"/>
          <w:vertAlign w:val="superscript"/>
          <w:lang w:val="ru-RU"/>
        </w:rPr>
        <w:footnoteReference w:id="9"/>
      </w:r>
      <w:r w:rsidR="00297B20" w:rsidRPr="00B80D47">
        <w:rPr>
          <w:rFonts w:asciiTheme="majorBidi" w:eastAsia="Times New Roman" w:hAnsiTheme="majorBidi" w:cstheme="majorBidi"/>
          <w:lang w:val="ru-RU"/>
        </w:rPr>
        <w:t xml:space="preserve"> </w:t>
      </w:r>
      <w:r w:rsidRPr="00B80D47">
        <w:rPr>
          <w:rFonts w:asciiTheme="majorBidi" w:eastAsia="Times New Roman" w:hAnsiTheme="majorBidi" w:cstheme="majorBidi"/>
          <w:lang w:val="ru-RU"/>
        </w:rPr>
        <w:t>и программу работы по осуществлению статьи 8 (j) и других положений Конвенции о биологическом разнообразии</w:t>
      </w:r>
      <w:r w:rsidRPr="00B80D47">
        <w:rPr>
          <w:rFonts w:asciiTheme="majorBidi" w:eastAsiaTheme="majorEastAsia" w:hAnsiTheme="majorBidi" w:cstheme="majorBidi"/>
          <w:vertAlign w:val="superscript"/>
          <w:lang w:val="ru-RU"/>
        </w:rPr>
        <w:footnoteReference w:id="10"/>
      </w:r>
      <w:r w:rsidRPr="00B80D47">
        <w:rPr>
          <w:rFonts w:asciiTheme="majorBidi" w:eastAsia="Times New Roman" w:hAnsiTheme="majorBidi" w:cstheme="majorBidi"/>
          <w:lang w:val="ru-RU"/>
        </w:rPr>
        <w:t>, касающихся коренных народов и местных общин</w:t>
      </w:r>
      <w:r w:rsidR="00F22A4C">
        <w:rPr>
          <w:rFonts w:asciiTheme="majorBidi" w:eastAsia="Times New Roman" w:hAnsiTheme="majorBidi" w:cstheme="majorBidi"/>
          <w:lang w:val="ru-RU"/>
        </w:rPr>
        <w:t xml:space="preserve"> на период до 2030 года</w:t>
      </w:r>
      <w:r w:rsidR="00FF3966" w:rsidRPr="002A4D5A">
        <w:rPr>
          <w:vertAlign w:val="superscript"/>
        </w:rPr>
        <w:footnoteReference w:id="11"/>
      </w:r>
      <w:r w:rsidRPr="00B80D47">
        <w:rPr>
          <w:rFonts w:asciiTheme="majorBidi" w:eastAsia="Times New Roman" w:hAnsiTheme="majorBidi" w:cstheme="majorBidi"/>
          <w:lang w:val="ru-RU"/>
        </w:rPr>
        <w:t>.</w:t>
      </w:r>
    </w:p>
    <w:p w14:paraId="1E880830" w14:textId="77777777" w:rsidR="008717E3" w:rsidRPr="00B80D47" w:rsidRDefault="008717E3" w:rsidP="00495A63">
      <w:pPr>
        <w:numPr>
          <w:ilvl w:val="0"/>
          <w:numId w:val="11"/>
        </w:numPr>
        <w:suppressLineNumbers/>
        <w:tabs>
          <w:tab w:val="clear" w:pos="567"/>
          <w:tab w:val="clear" w:pos="1701"/>
          <w:tab w:val="clear" w:pos="2268"/>
        </w:tabs>
        <w:suppressAutoHyphens/>
        <w:kinsoku w:val="0"/>
        <w:overflowPunct w:val="0"/>
        <w:autoSpaceDE w:val="0"/>
        <w:autoSpaceDN w:val="0"/>
        <w:adjustRightInd w:val="0"/>
        <w:snapToGrid w:val="0"/>
        <w:spacing w:before="120" w:after="120"/>
        <w:ind w:left="567" w:firstLine="0"/>
        <w:rPr>
          <w:rFonts w:asciiTheme="majorBidi" w:eastAsia="Times New Roman" w:hAnsiTheme="majorBidi" w:cstheme="majorBidi"/>
          <w:lang w:val="ru-RU"/>
        </w:rPr>
      </w:pPr>
      <w:bookmarkStart w:id="2" w:name="_Hlk161145356"/>
      <w:r w:rsidRPr="00B80D47">
        <w:rPr>
          <w:rFonts w:asciiTheme="majorBidi" w:eastAsia="Times New Roman" w:hAnsiTheme="majorBidi" w:cstheme="majorBidi"/>
          <w:lang w:val="ru-RU"/>
        </w:rPr>
        <w:t xml:space="preserve">Программа работы </w:t>
      </w:r>
      <w:r w:rsidRPr="00B80D47">
        <w:rPr>
          <w:rFonts w:asciiTheme="majorBidi" w:eastAsia="Times New Roman" w:hAnsiTheme="majorBidi" w:cstheme="majorBidi"/>
          <w:kern w:val="22"/>
          <w:lang w:val="ru-RU"/>
        </w:rPr>
        <w:t xml:space="preserve">механизма посредничества на 2024-2030 годы </w:t>
      </w:r>
      <w:r w:rsidRPr="00B80D47">
        <w:rPr>
          <w:rFonts w:asciiTheme="majorBidi" w:eastAsia="Times New Roman" w:hAnsiTheme="majorBidi" w:cstheme="majorBidi"/>
          <w:lang w:val="ru-RU"/>
        </w:rPr>
        <w:t>предусматривает следующие цели:</w:t>
      </w:r>
    </w:p>
    <w:p w14:paraId="1E880831" w14:textId="77777777" w:rsidR="008717E3" w:rsidRPr="00B80D47" w:rsidRDefault="008717E3" w:rsidP="005B38E2">
      <w:pPr>
        <w:numPr>
          <w:ilvl w:val="0"/>
          <w:numId w:val="10"/>
        </w:numPr>
        <w:suppressLineNumbers/>
        <w:tabs>
          <w:tab w:val="clear" w:pos="567"/>
          <w:tab w:val="clear" w:pos="1134"/>
          <w:tab w:val="clear" w:pos="2268"/>
        </w:tabs>
        <w:suppressAutoHyphens/>
        <w:kinsoku w:val="0"/>
        <w:overflowPunct w:val="0"/>
        <w:autoSpaceDE w:val="0"/>
        <w:autoSpaceDN w:val="0"/>
        <w:adjustRightInd w:val="0"/>
        <w:snapToGrid w:val="0"/>
        <w:spacing w:before="120" w:after="120"/>
        <w:ind w:left="567" w:firstLine="567"/>
        <w:rPr>
          <w:rFonts w:asciiTheme="majorBidi" w:eastAsia="Times New Roman" w:hAnsiTheme="majorBidi" w:cstheme="majorBidi"/>
          <w:kern w:val="22"/>
          <w:lang w:val="ru-RU"/>
        </w:rPr>
      </w:pPr>
      <w:r w:rsidRPr="00495A63">
        <w:rPr>
          <w:rFonts w:asciiTheme="majorBidi" w:eastAsia="Times New Roman" w:hAnsiTheme="majorBidi" w:cstheme="majorBidi"/>
          <w:i/>
          <w:iCs/>
          <w:kern w:val="22"/>
          <w:lang w:val="ru-RU"/>
        </w:rPr>
        <w:t xml:space="preserve">Цель 1: </w:t>
      </w:r>
      <w:r w:rsidR="005B38E2">
        <w:rPr>
          <w:rFonts w:asciiTheme="majorBidi" w:eastAsia="Times New Roman" w:hAnsiTheme="majorBidi" w:cstheme="majorBidi"/>
          <w:i/>
          <w:iCs/>
          <w:kern w:val="22"/>
          <w:lang w:val="ru-RU"/>
        </w:rPr>
        <w:t xml:space="preserve">поощрение и </w:t>
      </w:r>
      <w:r w:rsidRPr="00B80D47">
        <w:rPr>
          <w:rFonts w:asciiTheme="majorBidi" w:eastAsia="Times New Roman" w:hAnsiTheme="majorBidi" w:cstheme="majorBidi"/>
          <w:i/>
          <w:iCs/>
          <w:kern w:val="22"/>
          <w:lang w:val="ru-RU"/>
        </w:rPr>
        <w:t xml:space="preserve">стимулирование научно-технического сотрудничества. </w:t>
      </w:r>
      <w:r w:rsidRPr="00B80D47">
        <w:rPr>
          <w:rFonts w:asciiTheme="majorBidi" w:eastAsia="Times New Roman" w:hAnsiTheme="majorBidi" w:cstheme="majorBidi"/>
          <w:kern w:val="22"/>
          <w:lang w:val="ru-RU"/>
        </w:rPr>
        <w:t xml:space="preserve">В рамках механизма посредничества будут совершенствоваться процессы и функциональные возможности, направленные на стимулирование и обеспечение равноправного научно-технического сотрудничества, включая координацию разных инициатив, развитие и укрепление национального </w:t>
      </w:r>
      <w:r w:rsidRPr="00B80D47">
        <w:rPr>
          <w:rFonts w:asciiTheme="majorBidi" w:eastAsia="Times New Roman" w:hAnsiTheme="majorBidi" w:cstheme="majorBidi"/>
          <w:kern w:val="22"/>
          <w:lang w:val="ru-RU"/>
        </w:rPr>
        <w:lastRenderedPageBreak/>
        <w:t>потенциала в согласовании с долгосрочной стратегической структурой для создания и развития потенциала и поддержку работы механизмов научно-технического сотрудничества;</w:t>
      </w:r>
    </w:p>
    <w:p w14:paraId="1E880832" w14:textId="77777777" w:rsidR="008717E3" w:rsidRPr="00B80D47" w:rsidRDefault="008717E3" w:rsidP="00495A63">
      <w:pPr>
        <w:numPr>
          <w:ilvl w:val="0"/>
          <w:numId w:val="10"/>
        </w:numPr>
        <w:suppressLineNumbers/>
        <w:tabs>
          <w:tab w:val="clear" w:pos="567"/>
          <w:tab w:val="clear" w:pos="1134"/>
          <w:tab w:val="clear" w:pos="2268"/>
        </w:tabs>
        <w:suppressAutoHyphens/>
        <w:kinsoku w:val="0"/>
        <w:overflowPunct w:val="0"/>
        <w:autoSpaceDE w:val="0"/>
        <w:autoSpaceDN w:val="0"/>
        <w:adjustRightInd w:val="0"/>
        <w:snapToGrid w:val="0"/>
        <w:spacing w:before="120" w:after="120"/>
        <w:ind w:left="567" w:firstLine="567"/>
        <w:rPr>
          <w:rFonts w:asciiTheme="majorBidi" w:eastAsia="Times New Roman" w:hAnsiTheme="majorBidi" w:cstheme="majorBidi"/>
          <w:kern w:val="22"/>
          <w:lang w:val="ru-RU"/>
        </w:rPr>
      </w:pPr>
      <w:r w:rsidRPr="00495A63">
        <w:rPr>
          <w:rFonts w:asciiTheme="majorBidi" w:eastAsia="Times New Roman" w:hAnsiTheme="majorBidi" w:cstheme="majorBidi"/>
          <w:i/>
          <w:iCs/>
          <w:kern w:val="22"/>
          <w:lang w:val="ru-RU"/>
        </w:rPr>
        <w:t>Цель 2:</w:t>
      </w:r>
      <w:r w:rsidRPr="00B80D47">
        <w:rPr>
          <w:rFonts w:asciiTheme="majorBidi" w:eastAsia="Times New Roman" w:hAnsiTheme="majorBidi" w:cstheme="majorBidi"/>
          <w:kern w:val="22"/>
          <w:lang w:val="ru-RU"/>
        </w:rPr>
        <w:t xml:space="preserve"> </w:t>
      </w:r>
      <w:r w:rsidRPr="00B80D47">
        <w:rPr>
          <w:rFonts w:asciiTheme="majorBidi" w:eastAsia="Times New Roman" w:hAnsiTheme="majorBidi" w:cstheme="majorBidi"/>
          <w:i/>
          <w:iCs/>
          <w:kern w:val="22"/>
          <w:lang w:val="ru-RU"/>
        </w:rPr>
        <w:t xml:space="preserve">содействие обмену информацией. </w:t>
      </w:r>
      <w:r w:rsidRPr="00B80D47">
        <w:rPr>
          <w:rFonts w:asciiTheme="majorBidi" w:eastAsia="Times New Roman" w:hAnsiTheme="majorBidi" w:cstheme="majorBidi"/>
          <w:kern w:val="22"/>
          <w:lang w:val="ru-RU"/>
        </w:rPr>
        <w:t xml:space="preserve">Механизм посредничества позволит обеспечить на постоянной основе и структурировать доступ к данным, информации и знаниям и обмен ими через центральный портал механизма посредничества и через глобальные, </w:t>
      </w:r>
      <w:r w:rsidR="00495A63" w:rsidRPr="00B80D47">
        <w:rPr>
          <w:rFonts w:asciiTheme="majorBidi" w:eastAsia="Times New Roman" w:hAnsiTheme="majorBidi" w:cstheme="majorBidi"/>
          <w:kern w:val="22"/>
          <w:lang w:val="ru-RU"/>
        </w:rPr>
        <w:t>региональные,</w:t>
      </w:r>
      <w:r w:rsidR="00495A63">
        <w:rPr>
          <w:rFonts w:asciiTheme="majorBidi" w:eastAsia="Times New Roman" w:hAnsiTheme="majorBidi" w:cstheme="majorBidi"/>
          <w:kern w:val="22"/>
          <w:lang w:val="ru-RU"/>
        </w:rPr>
        <w:t xml:space="preserve"> </w:t>
      </w:r>
      <w:r w:rsidR="004C270D" w:rsidRPr="00B80D47">
        <w:rPr>
          <w:rFonts w:asciiTheme="majorBidi" w:eastAsia="Times New Roman" w:hAnsiTheme="majorBidi" w:cstheme="majorBidi"/>
          <w:kern w:val="22"/>
          <w:lang w:val="ru-RU"/>
        </w:rPr>
        <w:t xml:space="preserve">субрегиональные, </w:t>
      </w:r>
      <w:r w:rsidRPr="00B80D47">
        <w:rPr>
          <w:rFonts w:asciiTheme="majorBidi" w:eastAsia="Times New Roman" w:hAnsiTheme="majorBidi" w:cstheme="majorBidi"/>
          <w:kern w:val="22"/>
          <w:lang w:val="ru-RU"/>
        </w:rPr>
        <w:t xml:space="preserve">национальные и тематические информационные сети и </w:t>
      </w:r>
      <w:r w:rsidR="00495A63" w:rsidRPr="00B80D47">
        <w:rPr>
          <w:rFonts w:asciiTheme="majorBidi" w:eastAsia="Times New Roman" w:hAnsiTheme="majorBidi" w:cstheme="majorBidi"/>
          <w:kern w:val="22"/>
          <w:lang w:val="ru-RU"/>
        </w:rPr>
        <w:t>механизм</w:t>
      </w:r>
      <w:r w:rsidR="00495A63">
        <w:rPr>
          <w:rFonts w:asciiTheme="majorBidi" w:eastAsia="Times New Roman" w:hAnsiTheme="majorBidi" w:cstheme="majorBidi"/>
          <w:kern w:val="22"/>
          <w:lang w:val="ru-RU"/>
        </w:rPr>
        <w:t>ы</w:t>
      </w:r>
      <w:r w:rsidR="00495A63" w:rsidRPr="00B80D47">
        <w:rPr>
          <w:rFonts w:asciiTheme="majorBidi" w:eastAsia="Times New Roman" w:hAnsiTheme="majorBidi" w:cstheme="majorBidi"/>
          <w:kern w:val="22"/>
          <w:lang w:val="ru-RU"/>
        </w:rPr>
        <w:t xml:space="preserve"> посредничества </w:t>
      </w:r>
      <w:r w:rsidR="0037798B" w:rsidRPr="00B80D47">
        <w:rPr>
          <w:rFonts w:asciiTheme="majorBidi" w:eastAsia="Times New Roman" w:hAnsiTheme="majorBidi" w:cstheme="majorBidi"/>
          <w:kern w:val="22"/>
          <w:lang w:val="ru-RU"/>
        </w:rPr>
        <w:t xml:space="preserve">в соответствии со стратегией управления знаниями </w:t>
      </w:r>
      <w:r w:rsidR="00F22A4C" w:rsidRPr="00F22A4C">
        <w:rPr>
          <w:rFonts w:asciiTheme="majorBidi" w:eastAsia="Times New Roman" w:hAnsiTheme="majorBidi" w:cstheme="majorBidi"/>
          <w:kern w:val="22"/>
          <w:lang w:val="ru-RU"/>
        </w:rPr>
        <w:t>для содействия осуществлению Рамочной программы</w:t>
      </w:r>
      <w:r w:rsidR="0037798B" w:rsidRPr="00B80D47">
        <w:rPr>
          <w:rFonts w:asciiTheme="majorBidi" w:eastAsia="Times New Roman" w:hAnsiTheme="majorBidi" w:cstheme="majorBidi"/>
          <w:kern w:val="22"/>
          <w:lang w:val="ru-RU"/>
        </w:rPr>
        <w:t>;</w:t>
      </w:r>
    </w:p>
    <w:p w14:paraId="1E880833" w14:textId="77777777" w:rsidR="008717E3" w:rsidRPr="00B80D47" w:rsidRDefault="008717E3" w:rsidP="00DA7971">
      <w:pPr>
        <w:numPr>
          <w:ilvl w:val="0"/>
          <w:numId w:val="10"/>
        </w:numPr>
        <w:suppressLineNumbers/>
        <w:tabs>
          <w:tab w:val="clear" w:pos="567"/>
          <w:tab w:val="clear" w:pos="1134"/>
          <w:tab w:val="clear" w:pos="2268"/>
        </w:tabs>
        <w:suppressAutoHyphens/>
        <w:kinsoku w:val="0"/>
        <w:overflowPunct w:val="0"/>
        <w:autoSpaceDE w:val="0"/>
        <w:autoSpaceDN w:val="0"/>
        <w:adjustRightInd w:val="0"/>
        <w:snapToGrid w:val="0"/>
        <w:spacing w:before="120" w:after="120"/>
        <w:ind w:left="567" w:firstLine="567"/>
        <w:rPr>
          <w:rFonts w:asciiTheme="majorBidi" w:eastAsia="Times New Roman" w:hAnsiTheme="majorBidi" w:cstheme="majorBidi"/>
          <w:kern w:val="22"/>
          <w:lang w:val="ru-RU"/>
        </w:rPr>
      </w:pPr>
      <w:r w:rsidRPr="00495A63">
        <w:rPr>
          <w:rFonts w:asciiTheme="majorBidi" w:eastAsia="Times New Roman" w:hAnsiTheme="majorBidi" w:cstheme="majorBidi"/>
          <w:i/>
          <w:iCs/>
          <w:kern w:val="22"/>
          <w:lang w:val="ru-RU"/>
        </w:rPr>
        <w:t>Цель 3:</w:t>
      </w:r>
      <w:r w:rsidRPr="00B80D47">
        <w:rPr>
          <w:rFonts w:asciiTheme="majorBidi" w:eastAsia="Times New Roman" w:hAnsiTheme="majorBidi" w:cstheme="majorBidi"/>
          <w:kern w:val="22"/>
          <w:lang w:val="ru-RU"/>
        </w:rPr>
        <w:t xml:space="preserve"> </w:t>
      </w:r>
      <w:r w:rsidRPr="00B80D47">
        <w:rPr>
          <w:rFonts w:asciiTheme="majorBidi" w:eastAsia="Times New Roman" w:hAnsiTheme="majorBidi" w:cstheme="majorBidi"/>
          <w:i/>
          <w:iCs/>
          <w:kern w:val="22"/>
          <w:lang w:val="ru-RU"/>
        </w:rPr>
        <w:t xml:space="preserve">оказание помощи в области планирования, мониторинга, отчетности и обзора. </w:t>
      </w:r>
      <w:r w:rsidRPr="00B80D47">
        <w:rPr>
          <w:rFonts w:asciiTheme="majorBidi" w:eastAsia="Times New Roman" w:hAnsiTheme="majorBidi" w:cstheme="majorBidi"/>
          <w:kern w:val="22"/>
          <w:lang w:val="ru-RU"/>
        </w:rPr>
        <w:t xml:space="preserve">Механизм посредничества </w:t>
      </w:r>
      <w:r w:rsidR="00DA7971">
        <w:rPr>
          <w:rFonts w:asciiTheme="majorBidi" w:eastAsia="Times New Roman" w:hAnsiTheme="majorBidi" w:cstheme="majorBidi"/>
          <w:kern w:val="22"/>
          <w:lang w:val="ru-RU"/>
        </w:rPr>
        <w:t>предоставит</w:t>
      </w:r>
      <w:r w:rsidRPr="00B80D47">
        <w:rPr>
          <w:rFonts w:asciiTheme="majorBidi" w:eastAsia="Times New Roman" w:hAnsiTheme="majorBidi" w:cstheme="majorBidi"/>
          <w:kern w:val="22"/>
          <w:lang w:val="ru-RU"/>
        </w:rPr>
        <w:t xml:space="preserve"> инструменты и </w:t>
      </w:r>
      <w:r w:rsidR="00DA7971">
        <w:rPr>
          <w:rFonts w:asciiTheme="majorBidi" w:eastAsia="Times New Roman" w:hAnsiTheme="majorBidi" w:cstheme="majorBidi"/>
          <w:kern w:val="22"/>
          <w:lang w:val="ru-RU"/>
        </w:rPr>
        <w:t>у</w:t>
      </w:r>
      <w:r w:rsidRPr="00B80D47">
        <w:rPr>
          <w:rFonts w:asciiTheme="majorBidi" w:eastAsia="Times New Roman" w:hAnsiTheme="majorBidi" w:cstheme="majorBidi"/>
          <w:kern w:val="22"/>
          <w:lang w:val="ru-RU"/>
        </w:rPr>
        <w:t xml:space="preserve">совершенствует процессы и механизмы посредничества на национальном уровне в целях </w:t>
      </w:r>
      <w:r w:rsidR="00DA7971">
        <w:rPr>
          <w:rFonts w:asciiTheme="majorBidi" w:eastAsia="Times New Roman" w:hAnsiTheme="majorBidi" w:cstheme="majorBidi"/>
          <w:kern w:val="22"/>
          <w:lang w:val="ru-RU"/>
        </w:rPr>
        <w:t xml:space="preserve">оказания </w:t>
      </w:r>
      <w:r w:rsidRPr="00B80D47">
        <w:rPr>
          <w:rFonts w:asciiTheme="majorBidi" w:eastAsia="Times New Roman" w:hAnsiTheme="majorBidi" w:cstheme="majorBidi"/>
          <w:kern w:val="22"/>
          <w:lang w:val="ru-RU"/>
        </w:rPr>
        <w:t xml:space="preserve">поддержки и </w:t>
      </w:r>
      <w:r w:rsidR="00DA7971">
        <w:rPr>
          <w:rFonts w:asciiTheme="majorBidi" w:eastAsia="Times New Roman" w:hAnsiTheme="majorBidi" w:cstheme="majorBidi"/>
          <w:kern w:val="22"/>
          <w:lang w:val="ru-RU"/>
        </w:rPr>
        <w:t>содействия</w:t>
      </w:r>
      <w:r w:rsidRPr="00B80D47">
        <w:rPr>
          <w:rFonts w:asciiTheme="majorBidi" w:eastAsia="Times New Roman" w:hAnsiTheme="majorBidi" w:cstheme="majorBidi"/>
          <w:kern w:val="22"/>
          <w:lang w:val="ru-RU"/>
        </w:rPr>
        <w:t xml:space="preserve"> осуществлени</w:t>
      </w:r>
      <w:r w:rsidR="00DA7971">
        <w:rPr>
          <w:rFonts w:asciiTheme="majorBidi" w:eastAsia="Times New Roman" w:hAnsiTheme="majorBidi" w:cstheme="majorBidi"/>
          <w:kern w:val="22"/>
          <w:lang w:val="ru-RU"/>
        </w:rPr>
        <w:t>ю</w:t>
      </w:r>
      <w:r w:rsidRPr="00B80D47">
        <w:rPr>
          <w:rFonts w:asciiTheme="majorBidi" w:eastAsia="Times New Roman" w:hAnsiTheme="majorBidi" w:cstheme="majorBidi"/>
          <w:kern w:val="22"/>
          <w:lang w:val="ru-RU"/>
        </w:rPr>
        <w:t xml:space="preserve"> национальных стратегий и планов действий по сохранению биоразнообразия, а также совершенствования подхода к планированию, мониторингу, отчетности и обзору;</w:t>
      </w:r>
    </w:p>
    <w:p w14:paraId="1E880834" w14:textId="77777777" w:rsidR="008717E3" w:rsidRPr="00B80D47" w:rsidRDefault="008717E3" w:rsidP="00791EFD">
      <w:pPr>
        <w:numPr>
          <w:ilvl w:val="0"/>
          <w:numId w:val="10"/>
        </w:numPr>
        <w:suppressLineNumbers/>
        <w:tabs>
          <w:tab w:val="clear" w:pos="567"/>
          <w:tab w:val="clear" w:pos="1134"/>
          <w:tab w:val="clear" w:pos="2268"/>
        </w:tabs>
        <w:suppressAutoHyphens/>
        <w:kinsoku w:val="0"/>
        <w:overflowPunct w:val="0"/>
        <w:autoSpaceDE w:val="0"/>
        <w:autoSpaceDN w:val="0"/>
        <w:adjustRightInd w:val="0"/>
        <w:snapToGrid w:val="0"/>
        <w:spacing w:before="120" w:after="120"/>
        <w:ind w:left="567" w:firstLine="567"/>
        <w:rPr>
          <w:rFonts w:asciiTheme="majorBidi" w:eastAsia="Times New Roman" w:hAnsiTheme="majorBidi" w:cstheme="majorBidi"/>
          <w:kern w:val="22"/>
          <w:lang w:val="ru-RU"/>
        </w:rPr>
      </w:pPr>
      <w:r w:rsidRPr="00495A63">
        <w:rPr>
          <w:rFonts w:asciiTheme="majorBidi" w:eastAsia="Times New Roman" w:hAnsiTheme="majorBidi" w:cstheme="majorBidi"/>
          <w:i/>
          <w:iCs/>
          <w:kern w:val="22"/>
          <w:lang w:val="ru-RU"/>
        </w:rPr>
        <w:t>Цель 4:</w:t>
      </w:r>
      <w:r w:rsidRPr="00B80D47">
        <w:rPr>
          <w:rFonts w:asciiTheme="majorBidi" w:eastAsia="Times New Roman" w:hAnsiTheme="majorBidi" w:cstheme="majorBidi"/>
          <w:kern w:val="22"/>
          <w:lang w:val="ru-RU"/>
        </w:rPr>
        <w:t xml:space="preserve"> </w:t>
      </w:r>
      <w:r w:rsidRPr="00B80D47">
        <w:rPr>
          <w:rFonts w:asciiTheme="majorBidi" w:eastAsia="Times New Roman" w:hAnsiTheme="majorBidi" w:cstheme="majorBidi"/>
          <w:i/>
          <w:iCs/>
          <w:kern w:val="22"/>
          <w:lang w:val="ru-RU"/>
        </w:rPr>
        <w:t xml:space="preserve">содействие сетевому взаимодействию и сотрудничеству </w:t>
      </w:r>
      <w:r w:rsidRPr="00B80D47">
        <w:rPr>
          <w:rFonts w:eastAsia="Times New Roman"/>
          <w:i/>
          <w:iCs/>
          <w:lang w:val="ru-RU"/>
        </w:rPr>
        <w:t>между Сторонами и партнерами</w:t>
      </w:r>
      <w:r w:rsidRPr="00B80D47">
        <w:rPr>
          <w:rFonts w:asciiTheme="majorBidi" w:eastAsia="Times New Roman" w:hAnsiTheme="majorBidi" w:cstheme="majorBidi"/>
          <w:i/>
          <w:iCs/>
          <w:kern w:val="22"/>
          <w:lang w:val="ru-RU"/>
        </w:rPr>
        <w:t xml:space="preserve">. </w:t>
      </w:r>
      <w:r w:rsidRPr="00B80D47">
        <w:rPr>
          <w:rFonts w:asciiTheme="majorBidi" w:eastAsia="Times New Roman" w:hAnsiTheme="majorBidi" w:cstheme="majorBidi"/>
          <w:kern w:val="22"/>
          <w:lang w:val="ru-RU"/>
        </w:rPr>
        <w:t xml:space="preserve">Механизм посредничества будет способствовать межсекторальным контактам, сетевому взаимодействию, обмену профессиональным опытом и иными ресурсами между Сторонами, партнерскими организациями, коренными народами и местными общинами, </w:t>
      </w:r>
      <w:r w:rsidR="00A55EAA" w:rsidRPr="00B80D47">
        <w:rPr>
          <w:rFonts w:eastAsia="Times New Roman"/>
          <w:lang w:val="ru-RU"/>
        </w:rPr>
        <w:t xml:space="preserve">представителями </w:t>
      </w:r>
      <w:r w:rsidRPr="00B80D47">
        <w:rPr>
          <w:rFonts w:asciiTheme="majorBidi" w:eastAsia="Times New Roman" w:hAnsiTheme="majorBidi" w:cstheme="majorBidi"/>
          <w:kern w:val="22"/>
          <w:lang w:val="ru-RU"/>
        </w:rPr>
        <w:t>женщин и молодеж</w:t>
      </w:r>
      <w:r w:rsidR="00150461" w:rsidRPr="00B80D47">
        <w:rPr>
          <w:rFonts w:asciiTheme="majorBidi" w:eastAsia="Times New Roman" w:hAnsiTheme="majorBidi" w:cstheme="majorBidi"/>
          <w:kern w:val="22"/>
          <w:lang w:val="ru-RU"/>
        </w:rPr>
        <w:t>и</w:t>
      </w:r>
      <w:r w:rsidRPr="00B80D47">
        <w:rPr>
          <w:rFonts w:asciiTheme="majorBidi" w:eastAsia="Times New Roman" w:hAnsiTheme="majorBidi" w:cstheme="majorBidi"/>
          <w:kern w:val="22"/>
          <w:lang w:val="ru-RU"/>
        </w:rPr>
        <w:t xml:space="preserve">, а также </w:t>
      </w:r>
      <w:r w:rsidR="00A95A3E" w:rsidRPr="00B80D47">
        <w:rPr>
          <w:rFonts w:asciiTheme="majorBidi" w:eastAsia="Times New Roman" w:hAnsiTheme="majorBidi" w:cstheme="majorBidi"/>
          <w:kern w:val="22"/>
          <w:lang w:val="ru-RU"/>
        </w:rPr>
        <w:t>соответствующими</w:t>
      </w:r>
      <w:r w:rsidRPr="00B80D47">
        <w:rPr>
          <w:rFonts w:asciiTheme="majorBidi" w:eastAsia="Times New Roman" w:hAnsiTheme="majorBidi" w:cstheme="majorBidi"/>
          <w:kern w:val="22"/>
          <w:lang w:val="ru-RU"/>
        </w:rPr>
        <w:t xml:space="preserve"> субъектами деятельности для содействия осуществлению Конвенции и протоколов к ней, а также Рамочной программы.</w:t>
      </w:r>
    </w:p>
    <w:p w14:paraId="1E880835" w14:textId="77777777" w:rsidR="008717E3" w:rsidRPr="00B80D47" w:rsidRDefault="008717E3" w:rsidP="00791EFD">
      <w:pPr>
        <w:numPr>
          <w:ilvl w:val="0"/>
          <w:numId w:val="11"/>
        </w:numPr>
        <w:suppressLineNumbers/>
        <w:tabs>
          <w:tab w:val="clear" w:pos="567"/>
          <w:tab w:val="clear" w:pos="1701"/>
          <w:tab w:val="clear" w:pos="2268"/>
        </w:tabs>
        <w:suppressAutoHyphens/>
        <w:kinsoku w:val="0"/>
        <w:overflowPunct w:val="0"/>
        <w:autoSpaceDE w:val="0"/>
        <w:autoSpaceDN w:val="0"/>
        <w:adjustRightInd w:val="0"/>
        <w:snapToGrid w:val="0"/>
        <w:spacing w:before="120" w:after="120"/>
        <w:ind w:left="567" w:firstLine="0"/>
        <w:rPr>
          <w:rFonts w:asciiTheme="majorBidi" w:eastAsia="Times New Roman" w:hAnsiTheme="majorBidi" w:cstheme="majorBidi"/>
          <w:lang w:val="ru-RU"/>
        </w:rPr>
      </w:pPr>
      <w:r w:rsidRPr="00B80D47">
        <w:rPr>
          <w:rFonts w:asciiTheme="majorBidi" w:eastAsia="Times New Roman" w:hAnsiTheme="majorBidi" w:cstheme="majorBidi"/>
          <w:lang w:val="ru-RU"/>
        </w:rPr>
        <w:t xml:space="preserve">В обновленной программе работы определены ожидаемые результаты по каждой из четырех целей, стратегические меры по достижению результатов и ориентировочные сроки выполнения. </w:t>
      </w:r>
    </w:p>
    <w:bookmarkEnd w:id="2"/>
    <w:p w14:paraId="1E880836" w14:textId="77777777" w:rsidR="008717E3" w:rsidRPr="00B80D47" w:rsidRDefault="008717E3" w:rsidP="00DA7971">
      <w:pPr>
        <w:suppressLineNumbers/>
        <w:tabs>
          <w:tab w:val="clear" w:pos="567"/>
          <w:tab w:val="clear" w:pos="1701"/>
          <w:tab w:val="clear" w:pos="2268"/>
        </w:tabs>
        <w:suppressAutoHyphens/>
        <w:kinsoku w:val="0"/>
        <w:overflowPunct w:val="0"/>
        <w:autoSpaceDE w:val="0"/>
        <w:autoSpaceDN w:val="0"/>
        <w:adjustRightInd w:val="0"/>
        <w:snapToGrid w:val="0"/>
        <w:spacing w:before="120" w:after="120"/>
        <w:ind w:left="567"/>
        <w:rPr>
          <w:rFonts w:asciiTheme="majorBidi" w:eastAsia="Times New Roman" w:hAnsiTheme="majorBidi" w:cstheme="majorBidi"/>
          <w:lang w:val="ru-RU"/>
        </w:rPr>
      </w:pPr>
      <w:r w:rsidRPr="00B80D47">
        <w:rPr>
          <w:lang w:val="ru-RU"/>
        </w:rPr>
        <w:t>4.</w:t>
      </w:r>
      <w:r w:rsidRPr="00B80D47">
        <w:rPr>
          <w:lang w:val="ru-RU"/>
        </w:rPr>
        <w:tab/>
      </w:r>
      <w:r w:rsidRPr="00B80D47">
        <w:rPr>
          <w:rFonts w:asciiTheme="majorBidi" w:eastAsia="Times New Roman" w:hAnsiTheme="majorBidi" w:cstheme="majorBidi"/>
          <w:lang w:val="ru-RU"/>
        </w:rPr>
        <w:t xml:space="preserve">Программа работы будет осуществляться в первую очередь Сторонами Конвенции </w:t>
      </w:r>
      <w:r w:rsidR="001B68B9" w:rsidRPr="00B80D47">
        <w:rPr>
          <w:rFonts w:asciiTheme="majorBidi" w:eastAsia="Times New Roman" w:hAnsiTheme="majorBidi" w:cstheme="majorBidi"/>
          <w:lang w:val="ru-RU"/>
        </w:rPr>
        <w:t xml:space="preserve">в соответствии с положениями Конвенции, в частности статьями 16, 17, 18 и 20, </w:t>
      </w:r>
      <w:r w:rsidRPr="00B80D47">
        <w:rPr>
          <w:rFonts w:asciiTheme="majorBidi" w:eastAsia="Times New Roman" w:hAnsiTheme="majorBidi" w:cstheme="majorBidi"/>
          <w:lang w:val="ru-RU"/>
        </w:rPr>
        <w:t xml:space="preserve">и секретариатом при поддержке глобального координационного органа </w:t>
      </w:r>
      <w:r w:rsidRPr="00B80D47">
        <w:rPr>
          <w:rFonts w:eastAsia="Times New Roman"/>
          <w:lang w:val="ru-RU"/>
        </w:rPr>
        <w:t>механизма научно-технического сотрудничества</w:t>
      </w:r>
      <w:r w:rsidRPr="00B80D47">
        <w:rPr>
          <w:rFonts w:asciiTheme="majorBidi" w:eastAsia="Times New Roman" w:hAnsiTheme="majorBidi" w:cstheme="majorBidi"/>
          <w:lang w:val="ru-RU"/>
        </w:rPr>
        <w:t xml:space="preserve">, </w:t>
      </w:r>
      <w:r w:rsidR="00F22A4C">
        <w:rPr>
          <w:rFonts w:asciiTheme="majorBidi" w:eastAsia="Times New Roman" w:hAnsiTheme="majorBidi" w:cstheme="majorBidi"/>
          <w:lang w:val="ru-RU"/>
        </w:rPr>
        <w:t xml:space="preserve">его </w:t>
      </w:r>
      <w:r w:rsidRPr="00B80D47">
        <w:rPr>
          <w:rFonts w:asciiTheme="majorBidi" w:eastAsia="Times New Roman" w:hAnsiTheme="majorBidi" w:cstheme="majorBidi"/>
          <w:lang w:val="ru-RU"/>
        </w:rPr>
        <w:t>региональных и су</w:t>
      </w:r>
      <w:r w:rsidR="00F22A4C">
        <w:rPr>
          <w:rFonts w:asciiTheme="majorBidi" w:eastAsia="Times New Roman" w:hAnsiTheme="majorBidi" w:cstheme="majorBidi"/>
          <w:lang w:val="ru-RU"/>
        </w:rPr>
        <w:t>брегиональных центров поддержки</w:t>
      </w:r>
      <w:r w:rsidRPr="00B80D47">
        <w:rPr>
          <w:rFonts w:asciiTheme="majorBidi" w:eastAsia="Times New Roman" w:hAnsiTheme="majorBidi" w:cstheme="majorBidi"/>
          <w:lang w:val="ru-RU"/>
        </w:rPr>
        <w:t xml:space="preserve">, а также глобальных, </w:t>
      </w:r>
      <w:r w:rsidR="00DA7971" w:rsidRPr="00B80D47">
        <w:rPr>
          <w:rFonts w:asciiTheme="majorBidi" w:eastAsia="Times New Roman" w:hAnsiTheme="majorBidi" w:cstheme="majorBidi"/>
          <w:lang w:val="ru-RU"/>
        </w:rPr>
        <w:t>региональных</w:t>
      </w:r>
      <w:r w:rsidR="00DA7971">
        <w:rPr>
          <w:rFonts w:asciiTheme="majorBidi" w:eastAsia="Times New Roman" w:hAnsiTheme="majorBidi" w:cstheme="majorBidi"/>
          <w:lang w:val="ru-RU"/>
        </w:rPr>
        <w:t xml:space="preserve">, </w:t>
      </w:r>
      <w:r w:rsidR="00367DDC" w:rsidRPr="00B80D47">
        <w:rPr>
          <w:rFonts w:asciiTheme="majorBidi" w:eastAsia="Times New Roman" w:hAnsiTheme="majorBidi" w:cstheme="majorBidi"/>
          <w:lang w:val="ru-RU"/>
        </w:rPr>
        <w:t xml:space="preserve">субрегиональных </w:t>
      </w:r>
      <w:r w:rsidRPr="00B80D47">
        <w:rPr>
          <w:rFonts w:asciiTheme="majorBidi" w:eastAsia="Times New Roman" w:hAnsiTheme="majorBidi" w:cstheme="majorBidi"/>
          <w:lang w:val="ru-RU"/>
        </w:rPr>
        <w:t>и тематических организаций в соответствии с принципом общегосударственного подхода с участием всего общества и положениями Рамочной программы, касающимися ее осуществления</w:t>
      </w:r>
      <w:r w:rsidRPr="00B80D47">
        <w:rPr>
          <w:rFonts w:asciiTheme="majorBidi" w:eastAsiaTheme="majorEastAsia" w:hAnsiTheme="majorBidi" w:cstheme="majorBidi"/>
          <w:vertAlign w:val="superscript"/>
          <w:lang w:val="ru-RU"/>
        </w:rPr>
        <w:footnoteReference w:id="12"/>
      </w:r>
      <w:r w:rsidRPr="00B80D47">
        <w:rPr>
          <w:rFonts w:asciiTheme="majorBidi" w:eastAsia="Times New Roman" w:hAnsiTheme="majorBidi" w:cstheme="majorBidi"/>
          <w:lang w:val="ru-RU"/>
        </w:rPr>
        <w:t>.</w:t>
      </w:r>
    </w:p>
    <w:p w14:paraId="1E880837" w14:textId="77777777" w:rsidR="00854180" w:rsidRPr="00854180" w:rsidRDefault="00854180" w:rsidP="00F243FE">
      <w:pPr>
        <w:suppressLineNumbers/>
        <w:tabs>
          <w:tab w:val="clear" w:pos="567"/>
          <w:tab w:val="clear" w:pos="1701"/>
          <w:tab w:val="clear" w:pos="2268"/>
        </w:tabs>
        <w:suppressAutoHyphens/>
        <w:kinsoku w:val="0"/>
        <w:overflowPunct w:val="0"/>
        <w:autoSpaceDE w:val="0"/>
        <w:autoSpaceDN w:val="0"/>
        <w:adjustRightInd w:val="0"/>
        <w:snapToGrid w:val="0"/>
        <w:spacing w:before="120" w:after="120"/>
        <w:ind w:left="567"/>
        <w:rPr>
          <w:rFonts w:asciiTheme="majorBidi" w:eastAsia="Times New Roman" w:hAnsiTheme="majorBidi" w:cstheme="majorBidi"/>
          <w:lang w:val="ru-RU"/>
        </w:rPr>
      </w:pPr>
      <w:r w:rsidRPr="00854180">
        <w:rPr>
          <w:rFonts w:asciiTheme="majorBidi" w:eastAsia="Times New Roman" w:hAnsiTheme="majorBidi" w:cstheme="majorBidi"/>
          <w:lang w:val="ru-RU"/>
        </w:rPr>
        <w:t xml:space="preserve">5. </w:t>
      </w:r>
      <w:r w:rsidR="00FC004D" w:rsidRPr="00B80D47">
        <w:rPr>
          <w:rFonts w:asciiTheme="majorBidi" w:eastAsia="Times New Roman" w:hAnsiTheme="majorBidi" w:cstheme="majorBidi"/>
          <w:lang w:val="ru-RU"/>
        </w:rPr>
        <w:tab/>
      </w:r>
      <w:r w:rsidR="00F243FE">
        <w:rPr>
          <w:rFonts w:asciiTheme="majorBidi" w:eastAsia="Times New Roman" w:hAnsiTheme="majorBidi" w:cstheme="majorBidi"/>
          <w:lang w:val="ru-RU"/>
        </w:rPr>
        <w:t>П</w:t>
      </w:r>
      <w:r w:rsidR="006E4C4A" w:rsidRPr="00B80D47">
        <w:rPr>
          <w:rFonts w:asciiTheme="majorBidi" w:eastAsia="Times New Roman" w:hAnsiTheme="majorBidi" w:cstheme="majorBidi"/>
          <w:lang w:val="ru-RU"/>
        </w:rPr>
        <w:t>рограмм</w:t>
      </w:r>
      <w:r w:rsidR="00F243FE">
        <w:rPr>
          <w:rFonts w:asciiTheme="majorBidi" w:eastAsia="Times New Roman" w:hAnsiTheme="majorBidi" w:cstheme="majorBidi"/>
          <w:lang w:val="ru-RU"/>
        </w:rPr>
        <w:t>а</w:t>
      </w:r>
      <w:r w:rsidR="006E4C4A" w:rsidRPr="00B80D47">
        <w:rPr>
          <w:rFonts w:asciiTheme="majorBidi" w:eastAsia="Times New Roman" w:hAnsiTheme="majorBidi" w:cstheme="majorBidi"/>
          <w:lang w:val="ru-RU"/>
        </w:rPr>
        <w:t xml:space="preserve"> работы будет </w:t>
      </w:r>
      <w:r w:rsidR="00F243FE" w:rsidRPr="00F243FE">
        <w:rPr>
          <w:rFonts w:asciiTheme="majorBidi" w:eastAsia="Times New Roman" w:hAnsiTheme="majorBidi" w:cstheme="majorBidi"/>
          <w:lang w:val="ru-RU"/>
        </w:rPr>
        <w:t xml:space="preserve">осуществляться в поддержку </w:t>
      </w:r>
      <w:r w:rsidR="006E4C4A" w:rsidRPr="00B80D47">
        <w:rPr>
          <w:rFonts w:asciiTheme="majorBidi" w:eastAsia="Times New Roman" w:hAnsiTheme="majorBidi" w:cstheme="majorBidi"/>
          <w:lang w:val="ru-RU"/>
        </w:rPr>
        <w:t xml:space="preserve">национального законодательства и нормативных актов, касающихся обмена информацией, </w:t>
      </w:r>
      <w:r w:rsidR="00F243FE" w:rsidRPr="00F243FE">
        <w:rPr>
          <w:rFonts w:asciiTheme="majorBidi" w:eastAsia="Times New Roman" w:hAnsiTheme="majorBidi" w:cstheme="majorBidi"/>
          <w:lang w:val="ru-RU"/>
        </w:rPr>
        <w:t>и в соответствии с ними</w:t>
      </w:r>
      <w:r w:rsidR="006E4C4A" w:rsidRPr="00B80D47">
        <w:rPr>
          <w:rFonts w:asciiTheme="majorBidi" w:eastAsia="Times New Roman" w:hAnsiTheme="majorBidi" w:cstheme="majorBidi"/>
          <w:lang w:val="ru-RU"/>
        </w:rPr>
        <w:t>.</w:t>
      </w:r>
      <w:r w:rsidR="00F243FE">
        <w:rPr>
          <w:rFonts w:asciiTheme="majorBidi" w:eastAsia="Times New Roman" w:hAnsiTheme="majorBidi" w:cstheme="majorBidi"/>
          <w:lang w:val="ru-RU"/>
        </w:rPr>
        <w:t xml:space="preserve"> </w:t>
      </w:r>
    </w:p>
    <w:p w14:paraId="1E880838" w14:textId="77777777" w:rsidR="005B38E2" w:rsidRDefault="00854180" w:rsidP="005B38E2">
      <w:pPr>
        <w:suppressLineNumbers/>
        <w:tabs>
          <w:tab w:val="clear" w:pos="567"/>
          <w:tab w:val="clear" w:pos="1701"/>
          <w:tab w:val="clear" w:pos="2268"/>
        </w:tabs>
        <w:suppressAutoHyphens/>
        <w:kinsoku w:val="0"/>
        <w:overflowPunct w:val="0"/>
        <w:autoSpaceDE w:val="0"/>
        <w:autoSpaceDN w:val="0"/>
        <w:adjustRightInd w:val="0"/>
        <w:snapToGrid w:val="0"/>
        <w:spacing w:before="120" w:after="120"/>
        <w:ind w:left="567"/>
        <w:rPr>
          <w:rFonts w:asciiTheme="majorBidi" w:eastAsia="Times New Roman" w:hAnsiTheme="majorBidi" w:cstheme="majorBidi"/>
          <w:lang w:val="ru-RU"/>
        </w:rPr>
      </w:pPr>
      <w:r w:rsidRPr="00854180">
        <w:rPr>
          <w:rFonts w:asciiTheme="majorBidi" w:eastAsia="Times New Roman" w:hAnsiTheme="majorBidi" w:cstheme="majorBidi"/>
          <w:lang w:val="ru-RU"/>
        </w:rPr>
        <w:t xml:space="preserve">6. </w:t>
      </w:r>
      <w:r w:rsidR="00FC004D" w:rsidRPr="00B80D47">
        <w:rPr>
          <w:rFonts w:asciiTheme="majorBidi" w:eastAsia="Times New Roman" w:hAnsiTheme="majorBidi" w:cstheme="majorBidi"/>
          <w:lang w:val="ru-RU"/>
        </w:rPr>
        <w:tab/>
      </w:r>
      <w:r w:rsidR="004927C6">
        <w:rPr>
          <w:rFonts w:asciiTheme="majorBidi" w:eastAsia="Times New Roman" w:hAnsiTheme="majorBidi" w:cstheme="majorBidi"/>
          <w:lang w:val="ru-RU"/>
        </w:rPr>
        <w:t>О</w:t>
      </w:r>
      <w:r w:rsidR="00E40E0B" w:rsidRPr="00B80D47">
        <w:rPr>
          <w:rFonts w:asciiTheme="majorBidi" w:eastAsia="Times New Roman" w:hAnsiTheme="majorBidi" w:cstheme="majorBidi"/>
          <w:lang w:val="ru-RU"/>
        </w:rPr>
        <w:t>бзор и оценка</w:t>
      </w:r>
      <w:r w:rsidR="00B869F2" w:rsidRPr="00854180">
        <w:rPr>
          <w:rFonts w:asciiTheme="majorBidi" w:eastAsia="Times New Roman" w:hAnsiTheme="majorBidi" w:cstheme="majorBidi"/>
          <w:lang w:val="ru-RU"/>
        </w:rPr>
        <w:t xml:space="preserve"> </w:t>
      </w:r>
      <w:r w:rsidR="00E40E0B" w:rsidRPr="00B80D47">
        <w:rPr>
          <w:rFonts w:asciiTheme="majorBidi" w:eastAsia="Times New Roman" w:hAnsiTheme="majorBidi" w:cstheme="majorBidi"/>
          <w:lang w:val="ru-RU"/>
        </w:rPr>
        <w:t>п</w:t>
      </w:r>
      <w:r w:rsidRPr="00854180">
        <w:rPr>
          <w:rFonts w:asciiTheme="majorBidi" w:eastAsia="Times New Roman" w:hAnsiTheme="majorBidi" w:cstheme="majorBidi"/>
          <w:lang w:val="ru-RU"/>
        </w:rPr>
        <w:t>рограмм</w:t>
      </w:r>
      <w:r w:rsidR="00E40E0B" w:rsidRPr="00B80D47">
        <w:rPr>
          <w:rFonts w:asciiTheme="majorBidi" w:eastAsia="Times New Roman" w:hAnsiTheme="majorBidi" w:cstheme="majorBidi"/>
          <w:lang w:val="ru-RU"/>
        </w:rPr>
        <w:t>ы</w:t>
      </w:r>
      <w:r w:rsidRPr="00854180">
        <w:rPr>
          <w:rFonts w:asciiTheme="majorBidi" w:eastAsia="Times New Roman" w:hAnsiTheme="majorBidi" w:cstheme="majorBidi"/>
          <w:lang w:val="ru-RU"/>
        </w:rPr>
        <w:t xml:space="preserve"> работы </w:t>
      </w:r>
      <w:r w:rsidR="004927C6" w:rsidRPr="00B80D47">
        <w:rPr>
          <w:rFonts w:asciiTheme="majorBidi" w:eastAsia="Times New Roman" w:hAnsiTheme="majorBidi" w:cstheme="majorBidi"/>
          <w:lang w:val="ru-RU"/>
        </w:rPr>
        <w:t xml:space="preserve">будут </w:t>
      </w:r>
      <w:r w:rsidR="004927C6">
        <w:rPr>
          <w:rFonts w:asciiTheme="majorBidi" w:eastAsia="Times New Roman" w:hAnsiTheme="majorBidi" w:cstheme="majorBidi"/>
          <w:lang w:val="ru-RU"/>
        </w:rPr>
        <w:t>выполнены</w:t>
      </w:r>
      <w:r w:rsidR="004927C6" w:rsidRPr="00B80D47">
        <w:rPr>
          <w:rFonts w:asciiTheme="majorBidi" w:eastAsia="Times New Roman" w:hAnsiTheme="majorBidi" w:cstheme="majorBidi"/>
          <w:lang w:val="ru-RU"/>
        </w:rPr>
        <w:t xml:space="preserve"> </w:t>
      </w:r>
      <w:r w:rsidRPr="00854180">
        <w:rPr>
          <w:rFonts w:asciiTheme="majorBidi" w:eastAsia="Times New Roman" w:hAnsiTheme="majorBidi" w:cstheme="majorBidi"/>
          <w:lang w:val="ru-RU"/>
        </w:rPr>
        <w:t xml:space="preserve">в </w:t>
      </w:r>
      <w:r w:rsidR="00F243FE">
        <w:rPr>
          <w:rFonts w:asciiTheme="majorBidi" w:eastAsia="Times New Roman" w:hAnsiTheme="majorBidi" w:cstheme="majorBidi"/>
          <w:lang w:val="ru-RU"/>
        </w:rPr>
        <w:t>рамках</w:t>
      </w:r>
      <w:r w:rsidRPr="00854180">
        <w:rPr>
          <w:rFonts w:asciiTheme="majorBidi" w:eastAsia="Times New Roman" w:hAnsiTheme="majorBidi" w:cstheme="majorBidi"/>
          <w:lang w:val="ru-RU"/>
        </w:rPr>
        <w:t xml:space="preserve"> глобальн</w:t>
      </w:r>
      <w:r w:rsidR="00F243FE">
        <w:rPr>
          <w:rFonts w:asciiTheme="majorBidi" w:eastAsia="Times New Roman" w:hAnsiTheme="majorBidi" w:cstheme="majorBidi"/>
          <w:lang w:val="ru-RU"/>
        </w:rPr>
        <w:t>ого</w:t>
      </w:r>
      <w:r w:rsidRPr="00854180">
        <w:rPr>
          <w:rFonts w:asciiTheme="majorBidi" w:eastAsia="Times New Roman" w:hAnsiTheme="majorBidi" w:cstheme="majorBidi"/>
          <w:lang w:val="ru-RU"/>
        </w:rPr>
        <w:t xml:space="preserve"> обзор</w:t>
      </w:r>
      <w:r w:rsidR="00F243FE">
        <w:rPr>
          <w:rFonts w:asciiTheme="majorBidi" w:eastAsia="Times New Roman" w:hAnsiTheme="majorBidi" w:cstheme="majorBidi"/>
          <w:lang w:val="ru-RU"/>
        </w:rPr>
        <w:t>а</w:t>
      </w:r>
      <w:r w:rsidRPr="00854180">
        <w:rPr>
          <w:rFonts w:asciiTheme="majorBidi" w:eastAsia="Times New Roman" w:hAnsiTheme="majorBidi" w:cstheme="majorBidi"/>
          <w:lang w:val="ru-RU"/>
        </w:rPr>
        <w:t xml:space="preserve"> коллективного прогресса в осуществлении Рамочной программы, который будет проведен на </w:t>
      </w:r>
      <w:r w:rsidR="00CF5695" w:rsidRPr="00B80D47">
        <w:rPr>
          <w:rFonts w:asciiTheme="majorBidi" w:eastAsia="Times New Roman" w:hAnsiTheme="majorBidi" w:cstheme="majorBidi"/>
          <w:lang w:val="ru-RU"/>
        </w:rPr>
        <w:t>19-м</w:t>
      </w:r>
      <w:r w:rsidRPr="00854180">
        <w:rPr>
          <w:rFonts w:asciiTheme="majorBidi" w:eastAsia="Times New Roman" w:hAnsiTheme="majorBidi" w:cstheme="majorBidi"/>
          <w:lang w:val="ru-RU"/>
        </w:rPr>
        <w:t xml:space="preserve"> совещании Конференции Сторон.</w:t>
      </w:r>
    </w:p>
    <w:p w14:paraId="1E880839" w14:textId="77777777" w:rsidR="008717E3" w:rsidRPr="00B80D47" w:rsidRDefault="00F243FE" w:rsidP="005B38E2">
      <w:pPr>
        <w:suppressLineNumbers/>
        <w:tabs>
          <w:tab w:val="clear" w:pos="567"/>
          <w:tab w:val="clear" w:pos="1701"/>
          <w:tab w:val="clear" w:pos="2268"/>
        </w:tabs>
        <w:suppressAutoHyphens/>
        <w:kinsoku w:val="0"/>
        <w:overflowPunct w:val="0"/>
        <w:autoSpaceDE w:val="0"/>
        <w:autoSpaceDN w:val="0"/>
        <w:adjustRightInd w:val="0"/>
        <w:snapToGrid w:val="0"/>
        <w:spacing w:before="120" w:after="120"/>
        <w:ind w:left="567"/>
        <w:rPr>
          <w:rFonts w:eastAsia="Times New Roman"/>
          <w:lang w:val="ru-RU"/>
        </w:rPr>
      </w:pPr>
      <w:r>
        <w:rPr>
          <w:rFonts w:eastAsia="Times New Roman"/>
          <w:b/>
          <w:bCs/>
          <w:lang w:val="ru-RU"/>
        </w:rPr>
        <w:t>Ц</w:t>
      </w:r>
      <w:r w:rsidR="008717E3" w:rsidRPr="00B80D47">
        <w:rPr>
          <w:rFonts w:eastAsia="Times New Roman"/>
          <w:b/>
          <w:bCs/>
          <w:lang w:val="ru-RU"/>
        </w:rPr>
        <w:t>ели, результаты и стратегические меры</w:t>
      </w:r>
      <w:r w:rsidR="00E94EAC">
        <w:rPr>
          <w:rFonts w:eastAsia="Times New Roman"/>
          <w:b/>
          <w:bCs/>
          <w:lang w:val="ru-RU"/>
        </w:rPr>
        <w:t xml:space="preserve"> программы работы</w:t>
      </w:r>
    </w:p>
    <w:tbl>
      <w:tblPr>
        <w:tblStyle w:val="Grilledutableau4"/>
        <w:tblW w:w="4808" w:type="pct"/>
        <w:jc w:val="right"/>
        <w:tblLook w:val="04A0" w:firstRow="1" w:lastRow="0" w:firstColumn="1" w:lastColumn="0" w:noHBand="0" w:noVBand="1"/>
      </w:tblPr>
      <w:tblGrid>
        <w:gridCol w:w="1665"/>
        <w:gridCol w:w="2592"/>
        <w:gridCol w:w="4532"/>
        <w:gridCol w:w="1008"/>
      </w:tblGrid>
      <w:tr w:rsidR="00433C7D" w:rsidRPr="00B80D47" w14:paraId="1E88083E" w14:textId="77777777" w:rsidTr="005B38E2">
        <w:trPr>
          <w:trHeight w:val="57"/>
          <w:tblHeader/>
          <w:jc w:val="right"/>
        </w:trPr>
        <w:tc>
          <w:tcPr>
            <w:tcW w:w="1665" w:type="dxa"/>
          </w:tcPr>
          <w:p w14:paraId="1E88083A"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i/>
                <w:iCs/>
                <w:sz w:val="20"/>
                <w:szCs w:val="20"/>
                <w:lang w:val="ru-RU"/>
              </w:rPr>
            </w:pPr>
            <w:r w:rsidRPr="00B80D47">
              <w:rPr>
                <w:rFonts w:asciiTheme="majorBidi" w:eastAsia="Times New Roman" w:hAnsiTheme="majorBidi" w:cstheme="majorBidi"/>
                <w:i/>
                <w:iCs/>
                <w:sz w:val="20"/>
                <w:szCs w:val="20"/>
                <w:lang w:val="ru-RU"/>
              </w:rPr>
              <w:t xml:space="preserve">Цель </w:t>
            </w:r>
          </w:p>
        </w:tc>
        <w:tc>
          <w:tcPr>
            <w:tcW w:w="2592" w:type="dxa"/>
          </w:tcPr>
          <w:p w14:paraId="1E88083B"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i/>
                <w:iCs/>
                <w:sz w:val="20"/>
                <w:szCs w:val="20"/>
                <w:lang w:val="ru-RU"/>
              </w:rPr>
            </w:pPr>
            <w:r w:rsidRPr="00B80D47">
              <w:rPr>
                <w:rFonts w:asciiTheme="majorBidi" w:eastAsia="Times New Roman" w:hAnsiTheme="majorBidi" w:cstheme="majorBidi"/>
                <w:i/>
                <w:iCs/>
                <w:sz w:val="20"/>
                <w:szCs w:val="20"/>
                <w:lang w:val="ru-RU"/>
              </w:rPr>
              <w:t xml:space="preserve">Результат </w:t>
            </w:r>
          </w:p>
        </w:tc>
        <w:tc>
          <w:tcPr>
            <w:tcW w:w="4532" w:type="dxa"/>
          </w:tcPr>
          <w:p w14:paraId="1E88083C"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i/>
                <w:iCs/>
                <w:sz w:val="20"/>
                <w:szCs w:val="20"/>
                <w:lang w:val="ru-RU"/>
              </w:rPr>
            </w:pPr>
            <w:r w:rsidRPr="00B80D47">
              <w:rPr>
                <w:rFonts w:asciiTheme="majorBidi" w:eastAsia="Times New Roman" w:hAnsiTheme="majorBidi" w:cstheme="majorBidi"/>
                <w:i/>
                <w:iCs/>
                <w:sz w:val="20"/>
                <w:szCs w:val="20"/>
                <w:lang w:val="ru-RU"/>
              </w:rPr>
              <w:t xml:space="preserve">Стратегические меры </w:t>
            </w:r>
          </w:p>
        </w:tc>
        <w:tc>
          <w:tcPr>
            <w:tcW w:w="1008" w:type="dxa"/>
          </w:tcPr>
          <w:p w14:paraId="1E88083D"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i/>
                <w:iCs/>
                <w:sz w:val="20"/>
                <w:szCs w:val="20"/>
                <w:highlight w:val="yellow"/>
                <w:lang w:val="ru-RU"/>
              </w:rPr>
            </w:pPr>
            <w:r w:rsidRPr="00B80D47">
              <w:rPr>
                <w:rFonts w:asciiTheme="majorBidi" w:eastAsia="Times New Roman" w:hAnsiTheme="majorBidi" w:cstheme="majorBidi"/>
                <w:i/>
                <w:iCs/>
                <w:sz w:val="20"/>
                <w:szCs w:val="20"/>
                <w:lang w:val="ru-RU"/>
              </w:rPr>
              <w:t>Период</w:t>
            </w:r>
          </w:p>
        </w:tc>
      </w:tr>
      <w:tr w:rsidR="00433C7D" w:rsidRPr="00B80D47" w14:paraId="1E880843" w14:textId="77777777" w:rsidTr="005B38E2">
        <w:trPr>
          <w:trHeight w:val="57"/>
          <w:jc w:val="right"/>
        </w:trPr>
        <w:tc>
          <w:tcPr>
            <w:tcW w:w="1665" w:type="dxa"/>
            <w:vMerge w:val="restart"/>
          </w:tcPr>
          <w:p w14:paraId="1E88083F" w14:textId="77777777" w:rsidR="00433C7D" w:rsidRPr="00B80D47" w:rsidRDefault="00433C7D" w:rsidP="005B38E2">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bookmarkStart w:id="3" w:name="_Hlk164723256"/>
            <w:r w:rsidRPr="00B80D47">
              <w:rPr>
                <w:rFonts w:asciiTheme="majorBidi" w:eastAsia="Times New Roman" w:hAnsiTheme="majorBidi" w:cstheme="majorBidi"/>
                <w:sz w:val="20"/>
                <w:szCs w:val="20"/>
                <w:lang w:val="ru-RU"/>
              </w:rPr>
              <w:t xml:space="preserve">1. </w:t>
            </w:r>
            <w:r w:rsidR="005B38E2">
              <w:rPr>
                <w:rFonts w:asciiTheme="majorBidi" w:eastAsia="Times New Roman" w:hAnsiTheme="majorBidi" w:cstheme="majorBidi"/>
                <w:sz w:val="20"/>
                <w:szCs w:val="20"/>
                <w:lang w:val="ru-RU"/>
              </w:rPr>
              <w:t>П</w:t>
            </w:r>
            <w:r w:rsidR="005B38E2" w:rsidRPr="005B38E2">
              <w:rPr>
                <w:rFonts w:asciiTheme="majorBidi" w:eastAsia="Times New Roman" w:hAnsiTheme="majorBidi" w:cstheme="majorBidi"/>
                <w:sz w:val="20"/>
                <w:szCs w:val="20"/>
                <w:lang w:val="ru-RU"/>
              </w:rPr>
              <w:t>оощрение и стимулирование</w:t>
            </w:r>
            <w:r w:rsidR="005B38E2" w:rsidRPr="00B80D47">
              <w:rPr>
                <w:rFonts w:asciiTheme="majorBidi" w:eastAsia="Times New Roman" w:hAnsiTheme="majorBidi" w:cstheme="majorBidi"/>
                <w:i/>
                <w:iCs/>
                <w:kern w:val="22"/>
                <w:lang w:val="ru-RU"/>
              </w:rPr>
              <w:t xml:space="preserve"> </w:t>
            </w:r>
            <w:r w:rsidRPr="00B80D47">
              <w:rPr>
                <w:rFonts w:asciiTheme="majorBidi" w:eastAsia="Times New Roman" w:hAnsiTheme="majorBidi" w:cstheme="majorBidi"/>
                <w:sz w:val="20"/>
                <w:szCs w:val="20"/>
                <w:lang w:val="ru-RU"/>
              </w:rPr>
              <w:t xml:space="preserve">научно-технического </w:t>
            </w:r>
            <w:r w:rsidRPr="00B80D47">
              <w:rPr>
                <w:rFonts w:asciiTheme="majorBidi" w:eastAsia="Times New Roman" w:hAnsiTheme="majorBidi" w:cstheme="majorBidi"/>
                <w:sz w:val="20"/>
                <w:szCs w:val="20"/>
                <w:lang w:val="ru-RU"/>
              </w:rPr>
              <w:lastRenderedPageBreak/>
              <w:t>сотрудничества</w:t>
            </w:r>
          </w:p>
        </w:tc>
        <w:tc>
          <w:tcPr>
            <w:tcW w:w="2592" w:type="dxa"/>
            <w:vMerge w:val="restart"/>
          </w:tcPr>
          <w:p w14:paraId="1E880840" w14:textId="77777777" w:rsidR="00433C7D" w:rsidRPr="00B80D47" w:rsidRDefault="00433C7D" w:rsidP="005B38E2">
            <w:pPr>
              <w:tabs>
                <w:tab w:val="clear" w:pos="567"/>
                <w:tab w:val="clear" w:pos="1134"/>
                <w:tab w:val="clear" w:pos="1701"/>
                <w:tab w:val="clear" w:pos="2268"/>
              </w:tabs>
              <w:spacing w:before="40" w:after="80"/>
              <w:jc w:val="left"/>
              <w:rPr>
                <w:rFonts w:asciiTheme="majorBidi" w:eastAsia="Times New Roman" w:hAnsiTheme="majorBidi" w:cstheme="majorBidi"/>
                <w:sz w:val="20"/>
                <w:szCs w:val="20"/>
                <w:lang w:val="ru-RU"/>
              </w:rPr>
            </w:pPr>
            <w:r w:rsidRPr="00B80D47">
              <w:rPr>
                <w:rFonts w:asciiTheme="majorBidi" w:eastAsia="Times New Roman" w:hAnsiTheme="majorBidi" w:cstheme="majorBidi"/>
                <w:color w:val="000000" w:themeColor="text1"/>
                <w:sz w:val="20"/>
                <w:szCs w:val="20"/>
                <w:lang w:val="ru-RU"/>
              </w:rPr>
              <w:lastRenderedPageBreak/>
              <w:t xml:space="preserve">1.1. </w:t>
            </w:r>
            <w:r w:rsidRPr="00B80D47">
              <w:rPr>
                <w:rFonts w:asciiTheme="majorBidi" w:eastAsia="Times New Roman" w:hAnsiTheme="majorBidi" w:cstheme="majorBidi"/>
                <w:color w:val="000000" w:themeColor="text1"/>
                <w:sz w:val="20"/>
                <w:szCs w:val="20"/>
                <w:lang w:val="ru-RU" w:eastAsia="zh-CN"/>
              </w:rPr>
              <w:t xml:space="preserve">Разработка или совершенствование механизмов для </w:t>
            </w:r>
            <w:r w:rsidR="005B38E2">
              <w:rPr>
                <w:rFonts w:asciiTheme="majorBidi" w:eastAsia="Times New Roman" w:hAnsiTheme="majorBidi" w:cstheme="majorBidi"/>
                <w:color w:val="000000" w:themeColor="text1"/>
                <w:sz w:val="20"/>
                <w:szCs w:val="20"/>
                <w:lang w:val="ru-RU" w:eastAsia="zh-CN"/>
              </w:rPr>
              <w:t>стимулирования</w:t>
            </w:r>
            <w:r w:rsidRPr="00B80D47">
              <w:rPr>
                <w:rFonts w:asciiTheme="majorBidi" w:eastAsia="Times New Roman" w:hAnsiTheme="majorBidi" w:cstheme="majorBidi"/>
                <w:color w:val="000000" w:themeColor="text1"/>
                <w:sz w:val="20"/>
                <w:szCs w:val="20"/>
                <w:lang w:val="ru-RU" w:eastAsia="zh-CN"/>
              </w:rPr>
              <w:t xml:space="preserve"> научно-</w:t>
            </w:r>
            <w:r w:rsidRPr="00B80D47">
              <w:rPr>
                <w:rFonts w:asciiTheme="majorBidi" w:eastAsia="Times New Roman" w:hAnsiTheme="majorBidi" w:cstheme="majorBidi"/>
                <w:color w:val="000000" w:themeColor="text1"/>
                <w:sz w:val="20"/>
                <w:szCs w:val="20"/>
                <w:lang w:val="ru-RU" w:eastAsia="zh-CN"/>
              </w:rPr>
              <w:lastRenderedPageBreak/>
              <w:t>технического сотрудничества на глобальном, региональном</w:t>
            </w:r>
            <w:r>
              <w:rPr>
                <w:rFonts w:asciiTheme="majorBidi" w:eastAsia="Times New Roman" w:hAnsiTheme="majorBidi" w:cstheme="majorBidi"/>
                <w:color w:val="000000" w:themeColor="text1"/>
                <w:sz w:val="20"/>
                <w:szCs w:val="20"/>
                <w:lang w:val="ru-RU" w:eastAsia="zh-CN"/>
              </w:rPr>
              <w:t>, субрегиональном</w:t>
            </w:r>
            <w:r w:rsidRPr="00B80D47">
              <w:rPr>
                <w:rFonts w:asciiTheme="majorBidi" w:eastAsia="Times New Roman" w:hAnsiTheme="majorBidi" w:cstheme="majorBidi"/>
                <w:color w:val="000000" w:themeColor="text1"/>
                <w:sz w:val="20"/>
                <w:szCs w:val="20"/>
                <w:lang w:val="ru-RU" w:eastAsia="zh-CN"/>
              </w:rPr>
              <w:t xml:space="preserve"> и национальном уровнях.</w:t>
            </w:r>
          </w:p>
        </w:tc>
        <w:tc>
          <w:tcPr>
            <w:tcW w:w="4532" w:type="dxa"/>
          </w:tcPr>
          <w:p w14:paraId="1E880841" w14:textId="77777777" w:rsidR="00433C7D" w:rsidRPr="00B80D47" w:rsidRDefault="00433C7D" w:rsidP="007B4F1E">
            <w:pPr>
              <w:tabs>
                <w:tab w:val="clear" w:pos="567"/>
                <w:tab w:val="clear" w:pos="1134"/>
                <w:tab w:val="clear" w:pos="1701"/>
                <w:tab w:val="clear" w:pos="2268"/>
              </w:tabs>
              <w:spacing w:before="40" w:after="80"/>
              <w:jc w:val="left"/>
              <w:rPr>
                <w:rFonts w:asciiTheme="majorBidi" w:eastAsia="Times New Roman" w:hAnsiTheme="majorBidi" w:cstheme="majorBidi"/>
                <w:sz w:val="20"/>
                <w:szCs w:val="20"/>
                <w:lang w:val="ru-RU"/>
              </w:rPr>
            </w:pPr>
            <w:r w:rsidRPr="00B80D47">
              <w:rPr>
                <w:rFonts w:asciiTheme="majorBidi" w:eastAsia="Times New Roman" w:hAnsiTheme="majorBidi" w:cstheme="majorBidi"/>
                <w:color w:val="000000" w:themeColor="text1"/>
                <w:sz w:val="20"/>
                <w:szCs w:val="20"/>
                <w:lang w:val="ru-RU"/>
              </w:rPr>
              <w:lastRenderedPageBreak/>
              <w:t>1.1.A. Разрабатывать или совершенствовать совместные платформы</w:t>
            </w:r>
            <w:r w:rsidRPr="00B80D47">
              <w:rPr>
                <w:rFonts w:asciiTheme="majorBidi" w:eastAsiaTheme="majorEastAsia" w:hAnsiTheme="majorBidi" w:cstheme="majorBidi"/>
                <w:color w:val="000000" w:themeColor="text1"/>
                <w:sz w:val="20"/>
                <w:szCs w:val="20"/>
                <w:vertAlign w:val="superscript"/>
                <w:lang w:val="ru-RU"/>
              </w:rPr>
              <w:footnoteReference w:id="13"/>
            </w:r>
            <w:r w:rsidRPr="00B80D47">
              <w:rPr>
                <w:rFonts w:asciiTheme="majorBidi" w:eastAsia="Times New Roman" w:hAnsiTheme="majorBidi" w:cstheme="majorBidi"/>
                <w:color w:val="000000" w:themeColor="text1"/>
                <w:sz w:val="20"/>
                <w:szCs w:val="20"/>
                <w:lang w:val="ru-RU"/>
              </w:rPr>
              <w:t xml:space="preserve"> для </w:t>
            </w:r>
            <w:r w:rsidR="007B4F1E">
              <w:rPr>
                <w:rFonts w:asciiTheme="majorBidi" w:eastAsia="Times New Roman" w:hAnsiTheme="majorBidi" w:cstheme="majorBidi"/>
                <w:color w:val="000000" w:themeColor="text1"/>
                <w:sz w:val="20"/>
                <w:szCs w:val="20"/>
                <w:lang w:val="ru-RU"/>
              </w:rPr>
              <w:t>поощрения</w:t>
            </w:r>
            <w:r w:rsidRPr="00B80D47">
              <w:rPr>
                <w:rFonts w:asciiTheme="majorBidi" w:eastAsia="Times New Roman" w:hAnsiTheme="majorBidi" w:cstheme="majorBidi"/>
                <w:color w:val="000000" w:themeColor="text1"/>
                <w:sz w:val="20"/>
                <w:szCs w:val="20"/>
                <w:lang w:val="ru-RU"/>
              </w:rPr>
              <w:t xml:space="preserve"> научно-технического сотрудничества, передачи технологий и инноваций</w:t>
            </w:r>
            <w:r w:rsidRPr="00B80D47">
              <w:rPr>
                <w:rFonts w:asciiTheme="majorBidi" w:eastAsiaTheme="majorEastAsia" w:hAnsiTheme="majorBidi" w:cstheme="majorBidi"/>
                <w:color w:val="000000" w:themeColor="text1"/>
                <w:sz w:val="20"/>
                <w:szCs w:val="20"/>
                <w:vertAlign w:val="superscript"/>
                <w:lang w:val="ru-RU"/>
              </w:rPr>
              <w:footnoteReference w:id="14"/>
            </w:r>
            <w:r w:rsidRPr="00B80D47">
              <w:rPr>
                <w:rFonts w:asciiTheme="majorBidi" w:eastAsia="Times New Roman" w:hAnsiTheme="majorBidi" w:cstheme="majorBidi"/>
                <w:color w:val="000000" w:themeColor="text1"/>
                <w:sz w:val="20"/>
                <w:szCs w:val="20"/>
                <w:lang w:val="ru-RU"/>
              </w:rPr>
              <w:t xml:space="preserve">. </w:t>
            </w:r>
          </w:p>
        </w:tc>
        <w:tc>
          <w:tcPr>
            <w:tcW w:w="1008" w:type="dxa"/>
          </w:tcPr>
          <w:p w14:paraId="1E880842"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sz w:val="20"/>
                <w:szCs w:val="20"/>
                <w:lang w:val="ru-RU"/>
              </w:rPr>
            </w:pPr>
            <w:r w:rsidRPr="00B80D47">
              <w:rPr>
                <w:rFonts w:asciiTheme="majorBidi" w:eastAsia="Times New Roman" w:hAnsiTheme="majorBidi" w:cstheme="majorBidi"/>
                <w:color w:val="000000" w:themeColor="text1"/>
                <w:sz w:val="20"/>
                <w:szCs w:val="20"/>
                <w:lang w:val="ru-RU"/>
              </w:rPr>
              <w:t xml:space="preserve">2025-2030 </w:t>
            </w:r>
          </w:p>
        </w:tc>
      </w:tr>
      <w:tr w:rsidR="00433C7D" w:rsidRPr="00B80D47" w14:paraId="1E880848" w14:textId="77777777" w:rsidTr="005B38E2">
        <w:trPr>
          <w:trHeight w:val="57"/>
          <w:jc w:val="right"/>
        </w:trPr>
        <w:tc>
          <w:tcPr>
            <w:tcW w:w="1665" w:type="dxa"/>
            <w:vMerge/>
          </w:tcPr>
          <w:p w14:paraId="1E880844"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2592" w:type="dxa"/>
            <w:vMerge/>
          </w:tcPr>
          <w:p w14:paraId="1E880845"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4532" w:type="dxa"/>
          </w:tcPr>
          <w:p w14:paraId="1E880846"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1.1.B. Содействовать проведению мероприятий</w:t>
            </w:r>
            <w:r w:rsidRPr="00B80D47">
              <w:rPr>
                <w:rFonts w:asciiTheme="majorBidi" w:eastAsiaTheme="majorEastAsia" w:hAnsiTheme="majorBidi" w:cstheme="majorBidi"/>
                <w:color w:val="000000" w:themeColor="text1"/>
                <w:sz w:val="20"/>
                <w:szCs w:val="20"/>
                <w:vertAlign w:val="superscript"/>
                <w:lang w:val="ru-RU"/>
              </w:rPr>
              <w:footnoteReference w:id="15"/>
            </w:r>
            <w:r w:rsidRPr="00B80D47">
              <w:rPr>
                <w:rFonts w:asciiTheme="majorBidi" w:eastAsia="Times New Roman" w:hAnsiTheme="majorBidi" w:cstheme="majorBidi"/>
                <w:color w:val="000000" w:themeColor="text1"/>
                <w:sz w:val="20"/>
                <w:szCs w:val="20"/>
                <w:lang w:val="ru-RU"/>
              </w:rPr>
              <w:t xml:space="preserve"> на тему сотрудничества и обмена знаниями, передовым опытом и извлеченными уроками. </w:t>
            </w:r>
          </w:p>
        </w:tc>
        <w:tc>
          <w:tcPr>
            <w:tcW w:w="1008" w:type="dxa"/>
          </w:tcPr>
          <w:p w14:paraId="1E880847"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2025-2030</w:t>
            </w:r>
          </w:p>
        </w:tc>
      </w:tr>
      <w:tr w:rsidR="00433C7D" w:rsidRPr="00B80D47" w14:paraId="1E88084D" w14:textId="77777777" w:rsidTr="005B38E2">
        <w:trPr>
          <w:trHeight w:val="57"/>
          <w:jc w:val="right"/>
        </w:trPr>
        <w:tc>
          <w:tcPr>
            <w:tcW w:w="1665" w:type="dxa"/>
            <w:vMerge/>
          </w:tcPr>
          <w:p w14:paraId="1E880849"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2592" w:type="dxa"/>
            <w:vMerge/>
          </w:tcPr>
          <w:p w14:paraId="1E88084A"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4532" w:type="dxa"/>
          </w:tcPr>
          <w:p w14:paraId="1E88084B" w14:textId="77777777" w:rsidR="00433C7D" w:rsidRPr="00B80D47" w:rsidRDefault="00433C7D" w:rsidP="00433C7D">
            <w:pPr>
              <w:keepLines/>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1.1.C. Содействовать созданию или развитию сообществ специалистов-практиков и иных платформ и инициатив в области обмена знаниями, включая традиционные знания, инновации и практики,</w:t>
            </w:r>
            <w:r w:rsidRPr="00B80D47">
              <w:rPr>
                <w:lang w:val="ru-RU"/>
              </w:rPr>
              <w:t xml:space="preserve"> </w:t>
            </w:r>
            <w:r w:rsidRPr="00B80D47">
              <w:rPr>
                <w:rFonts w:asciiTheme="majorBidi" w:eastAsia="Times New Roman" w:hAnsiTheme="majorBidi" w:cstheme="majorBidi"/>
                <w:color w:val="000000" w:themeColor="text1"/>
                <w:sz w:val="20"/>
                <w:szCs w:val="20"/>
                <w:lang w:val="ru-RU"/>
              </w:rPr>
              <w:t>с учетом культурных особенностей и при условии добровольного, предварительного и обоснованного согласия носителей традиционных знаний</w:t>
            </w:r>
            <w:r w:rsidRPr="00B80D47">
              <w:rPr>
                <w:sz w:val="20"/>
                <w:szCs w:val="20"/>
                <w:vertAlign w:val="superscript"/>
                <w:lang w:val="ru-RU"/>
              </w:rPr>
              <w:footnoteReference w:id="16"/>
            </w:r>
            <w:r w:rsidRPr="00B80D47">
              <w:rPr>
                <w:rFonts w:asciiTheme="majorBidi" w:eastAsia="Times New Roman" w:hAnsiTheme="majorBidi" w:cstheme="majorBidi"/>
                <w:color w:val="000000" w:themeColor="text1"/>
                <w:sz w:val="20"/>
                <w:szCs w:val="20"/>
                <w:lang w:val="ru-RU"/>
              </w:rPr>
              <w:t>, для обмена соответствующим опытом, профессиональными знаниями и ноу-хау.</w:t>
            </w:r>
          </w:p>
        </w:tc>
        <w:tc>
          <w:tcPr>
            <w:tcW w:w="1008" w:type="dxa"/>
          </w:tcPr>
          <w:p w14:paraId="1E88084C"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2025-2030</w:t>
            </w:r>
          </w:p>
        </w:tc>
      </w:tr>
      <w:tr w:rsidR="00433C7D" w:rsidRPr="00B80D47" w14:paraId="1E880852" w14:textId="77777777" w:rsidTr="005B38E2">
        <w:trPr>
          <w:trHeight w:val="57"/>
          <w:jc w:val="right"/>
        </w:trPr>
        <w:tc>
          <w:tcPr>
            <w:tcW w:w="1665" w:type="dxa"/>
            <w:vMerge/>
          </w:tcPr>
          <w:p w14:paraId="1E88084E"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2592" w:type="dxa"/>
            <w:vMerge/>
          </w:tcPr>
          <w:p w14:paraId="1E88084F"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4532" w:type="dxa"/>
          </w:tcPr>
          <w:p w14:paraId="1E880850"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1.1.D. Создавать или совершенствовать механизмы стимулирования совместных исследовательских программ и совместных предприятий для разработки технологий и решений.</w:t>
            </w:r>
          </w:p>
        </w:tc>
        <w:tc>
          <w:tcPr>
            <w:tcW w:w="1008" w:type="dxa"/>
          </w:tcPr>
          <w:p w14:paraId="1E880851"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2025-2030</w:t>
            </w:r>
          </w:p>
        </w:tc>
      </w:tr>
      <w:tr w:rsidR="00433C7D" w:rsidRPr="00B80D47" w14:paraId="1E880857" w14:textId="77777777" w:rsidTr="005B38E2">
        <w:trPr>
          <w:trHeight w:val="57"/>
          <w:jc w:val="right"/>
        </w:trPr>
        <w:tc>
          <w:tcPr>
            <w:tcW w:w="1665" w:type="dxa"/>
            <w:vMerge/>
          </w:tcPr>
          <w:p w14:paraId="1E880853"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2592" w:type="dxa"/>
            <w:vMerge w:val="restart"/>
          </w:tcPr>
          <w:p w14:paraId="1E880854"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1.2. Координация взаимодействия между Сторонами, имеющими конкретные научно-технические потребности, и другими Сторонами или учреждениями, способными оказать необходимую поддержку.</w:t>
            </w:r>
          </w:p>
        </w:tc>
        <w:tc>
          <w:tcPr>
            <w:tcW w:w="4532" w:type="dxa"/>
          </w:tcPr>
          <w:p w14:paraId="1E880855" w14:textId="77777777" w:rsidR="00433C7D" w:rsidRPr="00B80D47" w:rsidRDefault="00433C7D" w:rsidP="002A10C6">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1.2.A. Совершенствовать инструменты и процедуры, позволяющие Сторонам и субъектам деятельности определять</w:t>
            </w:r>
            <w:r w:rsidR="002A10C6">
              <w:rPr>
                <w:rFonts w:asciiTheme="majorBidi" w:eastAsia="Times New Roman" w:hAnsiTheme="majorBidi" w:cstheme="majorBidi"/>
                <w:color w:val="000000" w:themeColor="text1"/>
                <w:sz w:val="20"/>
                <w:szCs w:val="20"/>
                <w:lang w:val="ru-RU"/>
              </w:rPr>
              <w:t xml:space="preserve"> </w:t>
            </w:r>
            <w:r w:rsidR="002A10C6" w:rsidRPr="002A10C6">
              <w:rPr>
                <w:rFonts w:asciiTheme="majorBidi" w:eastAsia="Times New Roman" w:hAnsiTheme="majorBidi" w:cstheme="majorBidi"/>
                <w:color w:val="000000" w:themeColor="text1"/>
                <w:sz w:val="20"/>
                <w:szCs w:val="20"/>
                <w:lang w:val="ru-RU"/>
              </w:rPr>
              <w:t>и приоритизировать свои научно-технические потребности в области биоразнообразия</w:t>
            </w:r>
            <w:r w:rsidR="002A10C6">
              <w:rPr>
                <w:rFonts w:asciiTheme="majorBidi" w:eastAsia="Times New Roman" w:hAnsiTheme="majorBidi" w:cstheme="majorBidi"/>
                <w:color w:val="000000" w:themeColor="text1"/>
                <w:sz w:val="20"/>
                <w:szCs w:val="20"/>
                <w:lang w:val="ru-RU"/>
              </w:rPr>
              <w:t>,</w:t>
            </w:r>
            <w:r w:rsidR="002A10C6" w:rsidRPr="002A10C6">
              <w:rPr>
                <w:rFonts w:asciiTheme="majorBidi" w:eastAsia="Times New Roman" w:hAnsiTheme="majorBidi" w:cstheme="majorBidi"/>
                <w:color w:val="000000" w:themeColor="text1"/>
                <w:sz w:val="20"/>
                <w:szCs w:val="20"/>
                <w:lang w:val="ru-RU"/>
              </w:rPr>
              <w:t xml:space="preserve"> сообщать о них</w:t>
            </w:r>
            <w:r w:rsidR="002A10C6">
              <w:rPr>
                <w:rFonts w:asciiTheme="majorBidi" w:eastAsia="Times New Roman" w:hAnsiTheme="majorBidi" w:cstheme="majorBidi"/>
                <w:color w:val="000000" w:themeColor="text1"/>
                <w:sz w:val="20"/>
                <w:szCs w:val="20"/>
                <w:lang w:val="ru-RU"/>
              </w:rPr>
              <w:t xml:space="preserve"> и</w:t>
            </w:r>
            <w:r w:rsidR="002A10C6" w:rsidRPr="002A10C6">
              <w:rPr>
                <w:rFonts w:asciiTheme="majorBidi" w:eastAsia="Times New Roman" w:hAnsiTheme="majorBidi" w:cstheme="majorBidi"/>
                <w:color w:val="000000" w:themeColor="text1"/>
                <w:sz w:val="20"/>
                <w:szCs w:val="20"/>
                <w:lang w:val="ru-RU"/>
              </w:rPr>
              <w:t xml:space="preserve"> обращаться за помощью.</w:t>
            </w:r>
          </w:p>
        </w:tc>
        <w:tc>
          <w:tcPr>
            <w:tcW w:w="1008" w:type="dxa"/>
          </w:tcPr>
          <w:p w14:paraId="1E880856"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2025-2030</w:t>
            </w:r>
          </w:p>
        </w:tc>
      </w:tr>
      <w:tr w:rsidR="00433C7D" w:rsidRPr="00B80D47" w14:paraId="1E88085C" w14:textId="77777777" w:rsidTr="005B38E2">
        <w:trPr>
          <w:trHeight w:val="57"/>
          <w:jc w:val="right"/>
        </w:trPr>
        <w:tc>
          <w:tcPr>
            <w:tcW w:w="1665" w:type="dxa"/>
            <w:vMerge/>
          </w:tcPr>
          <w:p w14:paraId="1E880858"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2592" w:type="dxa"/>
            <w:vMerge/>
          </w:tcPr>
          <w:p w14:paraId="1E880859"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4532" w:type="dxa"/>
          </w:tcPr>
          <w:p w14:paraId="1E88085A"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 xml:space="preserve">1.2.B. Проводить учет экспертных знаний, инструментов, технологий и других соответствующих научно-технических ресурсов, которыми возможно поделиться со Сторонами. </w:t>
            </w:r>
          </w:p>
        </w:tc>
        <w:tc>
          <w:tcPr>
            <w:tcW w:w="1008" w:type="dxa"/>
          </w:tcPr>
          <w:p w14:paraId="1E88085B"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2025-2030</w:t>
            </w:r>
          </w:p>
        </w:tc>
      </w:tr>
      <w:tr w:rsidR="00433C7D" w:rsidRPr="00B80D47" w14:paraId="1E880861" w14:textId="77777777" w:rsidTr="005B38E2">
        <w:trPr>
          <w:trHeight w:val="57"/>
          <w:jc w:val="right"/>
        </w:trPr>
        <w:tc>
          <w:tcPr>
            <w:tcW w:w="1665" w:type="dxa"/>
            <w:vMerge/>
          </w:tcPr>
          <w:p w14:paraId="1E88085D"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2592" w:type="dxa"/>
            <w:vMerge/>
          </w:tcPr>
          <w:p w14:paraId="1E88085E"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4532" w:type="dxa"/>
          </w:tcPr>
          <w:p w14:paraId="1E88085F" w14:textId="77777777" w:rsidR="00433C7D" w:rsidRPr="00B80D47" w:rsidRDefault="00433C7D" w:rsidP="002A10C6">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1.2.C. Разрабатывать или совершенствовать инструменты и функциональные возможности, в том числе онлайн-платформы</w:t>
            </w:r>
            <w:r w:rsidRPr="00B80D47">
              <w:rPr>
                <w:rFonts w:asciiTheme="majorBidi" w:eastAsiaTheme="majorEastAsia" w:hAnsiTheme="majorBidi" w:cstheme="majorBidi"/>
                <w:color w:val="000000" w:themeColor="text1"/>
                <w:sz w:val="20"/>
                <w:szCs w:val="20"/>
                <w:vertAlign w:val="superscript"/>
                <w:lang w:val="ru-RU"/>
              </w:rPr>
              <w:footnoteReference w:id="17"/>
            </w:r>
            <w:r w:rsidRPr="00B80D47">
              <w:rPr>
                <w:rFonts w:asciiTheme="majorBidi" w:eastAsia="Times New Roman" w:hAnsiTheme="majorBidi" w:cstheme="majorBidi"/>
                <w:color w:val="000000" w:themeColor="text1"/>
                <w:sz w:val="20"/>
                <w:szCs w:val="20"/>
                <w:lang w:val="ru-RU"/>
              </w:rPr>
              <w:t xml:space="preserve">, для содействия сотрудничеству между Сторонами, нуждающимися в поддержке, и субъектами деятельности, способными </w:t>
            </w:r>
            <w:r w:rsidR="002A10C6">
              <w:rPr>
                <w:rFonts w:asciiTheme="majorBidi" w:eastAsia="Times New Roman" w:hAnsiTheme="majorBidi" w:cstheme="majorBidi"/>
                <w:color w:val="000000" w:themeColor="text1"/>
                <w:sz w:val="20"/>
                <w:szCs w:val="20"/>
                <w:lang w:val="ru-RU"/>
              </w:rPr>
              <w:t>предоставить</w:t>
            </w:r>
            <w:r w:rsidRPr="00B80D47">
              <w:rPr>
                <w:rFonts w:asciiTheme="majorBidi" w:eastAsia="Times New Roman" w:hAnsiTheme="majorBidi" w:cstheme="majorBidi"/>
                <w:color w:val="000000" w:themeColor="text1"/>
                <w:sz w:val="20"/>
                <w:szCs w:val="20"/>
                <w:lang w:val="ru-RU"/>
              </w:rPr>
              <w:t xml:space="preserve"> так</w:t>
            </w:r>
            <w:r w:rsidR="002A10C6">
              <w:rPr>
                <w:rFonts w:asciiTheme="majorBidi" w:eastAsia="Times New Roman" w:hAnsiTheme="majorBidi" w:cstheme="majorBidi"/>
                <w:color w:val="000000" w:themeColor="text1"/>
                <w:sz w:val="20"/>
                <w:szCs w:val="20"/>
                <w:lang w:val="ru-RU"/>
              </w:rPr>
              <w:t>ую поддержку</w:t>
            </w:r>
            <w:r w:rsidRPr="00B80D47">
              <w:rPr>
                <w:rFonts w:asciiTheme="majorBidi" w:eastAsia="Times New Roman" w:hAnsiTheme="majorBidi" w:cstheme="majorBidi"/>
                <w:color w:val="000000" w:themeColor="text1"/>
                <w:sz w:val="20"/>
                <w:szCs w:val="20"/>
                <w:lang w:val="ru-RU"/>
              </w:rPr>
              <w:t>.</w:t>
            </w:r>
          </w:p>
        </w:tc>
        <w:tc>
          <w:tcPr>
            <w:tcW w:w="1008" w:type="dxa"/>
          </w:tcPr>
          <w:p w14:paraId="1E880860"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2025-2030</w:t>
            </w:r>
          </w:p>
        </w:tc>
      </w:tr>
      <w:tr w:rsidR="00433C7D" w:rsidRPr="00B80D47" w14:paraId="1E880866" w14:textId="77777777" w:rsidTr="005B38E2">
        <w:trPr>
          <w:trHeight w:val="57"/>
          <w:jc w:val="right"/>
        </w:trPr>
        <w:tc>
          <w:tcPr>
            <w:tcW w:w="1665" w:type="dxa"/>
            <w:vMerge/>
          </w:tcPr>
          <w:p w14:paraId="1E880862"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2592" w:type="dxa"/>
            <w:vMerge/>
          </w:tcPr>
          <w:p w14:paraId="1E880863"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4532" w:type="dxa"/>
          </w:tcPr>
          <w:p w14:paraId="1E880864"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1.2.D. Выявлять, классифицировать, объединять и расширять существующие механизмы кооперации на глобальном, региональном, субрегиональном и национальном уровнях.</w:t>
            </w:r>
          </w:p>
        </w:tc>
        <w:tc>
          <w:tcPr>
            <w:tcW w:w="1008" w:type="dxa"/>
          </w:tcPr>
          <w:p w14:paraId="1E880865"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2025-2030</w:t>
            </w:r>
          </w:p>
        </w:tc>
      </w:tr>
      <w:tr w:rsidR="00433C7D" w:rsidRPr="00B80D47" w14:paraId="1E88086B" w14:textId="77777777" w:rsidTr="005B38E2">
        <w:trPr>
          <w:trHeight w:val="57"/>
          <w:jc w:val="right"/>
        </w:trPr>
        <w:tc>
          <w:tcPr>
            <w:tcW w:w="1665" w:type="dxa"/>
            <w:vMerge w:val="restart"/>
          </w:tcPr>
          <w:p w14:paraId="1E880867" w14:textId="77777777" w:rsidR="00433C7D" w:rsidRPr="00B80D47" w:rsidRDefault="00433C7D" w:rsidP="00433C7D">
            <w:pPr>
              <w:suppressLineNumbers/>
              <w:tabs>
                <w:tab w:val="clear" w:pos="567"/>
                <w:tab w:val="clear" w:pos="1134"/>
                <w:tab w:val="clear" w:pos="1701"/>
                <w:tab w:val="clear" w:pos="2268"/>
              </w:tabs>
              <w:spacing w:before="40" w:after="80"/>
              <w:jc w:val="left"/>
              <w:rPr>
                <w:rFonts w:eastAsia="Times New Roman"/>
                <w:sz w:val="20"/>
                <w:szCs w:val="20"/>
                <w:lang w:val="ru-RU"/>
              </w:rPr>
            </w:pPr>
            <w:r w:rsidRPr="00B80D47">
              <w:rPr>
                <w:rFonts w:asciiTheme="majorBidi" w:eastAsia="Times New Roman" w:hAnsiTheme="majorBidi" w:cstheme="majorBidi"/>
                <w:color w:val="000000" w:themeColor="text1"/>
                <w:sz w:val="20"/>
                <w:szCs w:val="20"/>
                <w:lang w:val="ru-RU"/>
              </w:rPr>
              <w:t xml:space="preserve">2. </w:t>
            </w:r>
            <w:r w:rsidRPr="00B80D47">
              <w:rPr>
                <w:rFonts w:asciiTheme="majorBidi" w:eastAsia="Times New Roman" w:hAnsiTheme="majorBidi" w:cstheme="majorBidi"/>
                <w:sz w:val="20"/>
                <w:szCs w:val="20"/>
                <w:lang w:val="ru-RU"/>
              </w:rPr>
              <w:t>Содействие обмену информацией</w:t>
            </w:r>
          </w:p>
        </w:tc>
        <w:tc>
          <w:tcPr>
            <w:tcW w:w="2592" w:type="dxa"/>
            <w:vMerge w:val="restart"/>
          </w:tcPr>
          <w:p w14:paraId="1E880868"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 xml:space="preserve">2.1. Эффективное выполнение информационных функций центральным порталом механизма посредничества </w:t>
            </w:r>
            <w:r w:rsidRPr="00B80D47">
              <w:rPr>
                <w:rFonts w:asciiTheme="majorBidi" w:eastAsia="Times New Roman" w:hAnsiTheme="majorBidi" w:cstheme="majorBidi"/>
                <w:color w:val="000000" w:themeColor="text1"/>
                <w:sz w:val="20"/>
                <w:szCs w:val="20"/>
                <w:lang w:val="ru-RU"/>
              </w:rPr>
              <w:lastRenderedPageBreak/>
              <w:t xml:space="preserve">в целях содействия осуществлению </w:t>
            </w:r>
            <w:r w:rsidR="00987C2D" w:rsidRPr="00987C2D">
              <w:rPr>
                <w:rFonts w:asciiTheme="majorBidi" w:eastAsia="Times New Roman" w:hAnsiTheme="majorBidi" w:cstheme="majorBidi"/>
                <w:color w:val="000000" w:themeColor="text1"/>
                <w:sz w:val="20"/>
                <w:szCs w:val="20"/>
                <w:lang w:val="ru-RU"/>
              </w:rPr>
              <w:t>Куньминско-Монреальской глобальной рамочной программы в области биоразнообразия</w:t>
            </w:r>
            <w:r w:rsidRPr="00B80D47">
              <w:rPr>
                <w:rFonts w:asciiTheme="majorBidi" w:eastAsia="Times New Roman" w:hAnsiTheme="majorBidi" w:cstheme="majorBidi"/>
                <w:color w:val="000000" w:themeColor="text1"/>
                <w:sz w:val="20"/>
                <w:szCs w:val="20"/>
                <w:lang w:val="ru-RU"/>
              </w:rPr>
              <w:t>.</w:t>
            </w:r>
          </w:p>
        </w:tc>
        <w:tc>
          <w:tcPr>
            <w:tcW w:w="4532" w:type="dxa"/>
          </w:tcPr>
          <w:p w14:paraId="1E880869" w14:textId="77777777" w:rsidR="00433C7D" w:rsidRPr="00B80D47" w:rsidRDefault="00433C7D" w:rsidP="00987C2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lastRenderedPageBreak/>
              <w:t xml:space="preserve">2.1.A. </w:t>
            </w:r>
            <w:r w:rsidRPr="00B80D47">
              <w:rPr>
                <w:rFonts w:asciiTheme="majorBidi" w:eastAsia="Times New Roman" w:hAnsiTheme="majorBidi" w:cstheme="majorBidi"/>
                <w:sz w:val="20"/>
                <w:szCs w:val="20"/>
                <w:lang w:val="ru-RU"/>
              </w:rPr>
              <w:t xml:space="preserve">Развивать, внедрять и стимулировать рабочую среду </w:t>
            </w:r>
            <w:r w:rsidR="00987C2D">
              <w:rPr>
                <w:rFonts w:asciiTheme="majorBidi" w:eastAsia="Times New Roman" w:hAnsiTheme="majorBidi" w:cstheme="majorBidi"/>
                <w:sz w:val="20"/>
                <w:szCs w:val="20"/>
                <w:lang w:val="ru-RU"/>
              </w:rPr>
              <w:t xml:space="preserve">для </w:t>
            </w:r>
            <w:r w:rsidR="00987C2D" w:rsidRPr="00B80D47">
              <w:rPr>
                <w:rFonts w:asciiTheme="majorBidi" w:eastAsia="Times New Roman" w:hAnsiTheme="majorBidi" w:cstheme="majorBidi"/>
                <w:sz w:val="20"/>
                <w:szCs w:val="20"/>
                <w:lang w:val="ru-RU"/>
              </w:rPr>
              <w:t>пользовател</w:t>
            </w:r>
            <w:r w:rsidR="00987C2D">
              <w:rPr>
                <w:rFonts w:asciiTheme="majorBidi" w:eastAsia="Times New Roman" w:hAnsiTheme="majorBidi" w:cstheme="majorBidi"/>
                <w:sz w:val="20"/>
                <w:szCs w:val="20"/>
                <w:lang w:val="ru-RU"/>
              </w:rPr>
              <w:t>ей</w:t>
            </w:r>
            <w:r w:rsidR="00987C2D" w:rsidRPr="00B80D47">
              <w:rPr>
                <w:rFonts w:asciiTheme="majorBidi" w:eastAsia="Times New Roman" w:hAnsiTheme="majorBidi" w:cstheme="majorBidi"/>
                <w:sz w:val="20"/>
                <w:szCs w:val="20"/>
                <w:lang w:val="ru-RU"/>
              </w:rPr>
              <w:t xml:space="preserve"> </w:t>
            </w:r>
            <w:r w:rsidRPr="00B80D47">
              <w:rPr>
                <w:rFonts w:asciiTheme="majorBidi" w:eastAsia="Times New Roman" w:hAnsiTheme="majorBidi" w:cstheme="majorBidi"/>
                <w:sz w:val="20"/>
                <w:szCs w:val="20"/>
                <w:lang w:val="ru-RU"/>
              </w:rPr>
              <w:t xml:space="preserve">на центральном портале механизма посредничества, с тем чтобы Стороны и соответствующие субъекты деятельности могли легко предоставлять </w:t>
            </w:r>
            <w:r w:rsidRPr="00B80D47">
              <w:rPr>
                <w:rFonts w:asciiTheme="majorBidi" w:eastAsia="Times New Roman" w:hAnsiTheme="majorBidi" w:cstheme="majorBidi"/>
                <w:sz w:val="20"/>
                <w:szCs w:val="20"/>
                <w:lang w:val="ru-RU"/>
              </w:rPr>
              <w:lastRenderedPageBreak/>
              <w:t>информацию, поддерживать контакты, обмениваться идеями и сотрудничать.</w:t>
            </w:r>
          </w:p>
        </w:tc>
        <w:tc>
          <w:tcPr>
            <w:tcW w:w="1008" w:type="dxa"/>
          </w:tcPr>
          <w:p w14:paraId="1E88086A"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lastRenderedPageBreak/>
              <w:t>2024-2026</w:t>
            </w:r>
          </w:p>
        </w:tc>
      </w:tr>
      <w:tr w:rsidR="00433C7D" w:rsidRPr="00B80D47" w14:paraId="1E880870" w14:textId="77777777" w:rsidTr="005B38E2">
        <w:trPr>
          <w:trHeight w:val="57"/>
          <w:jc w:val="right"/>
        </w:trPr>
        <w:tc>
          <w:tcPr>
            <w:tcW w:w="1665" w:type="dxa"/>
            <w:vMerge/>
          </w:tcPr>
          <w:p w14:paraId="1E88086C"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2592" w:type="dxa"/>
            <w:vMerge/>
          </w:tcPr>
          <w:p w14:paraId="1E88086D"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4532" w:type="dxa"/>
          </w:tcPr>
          <w:p w14:paraId="1E88086E"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 xml:space="preserve">2.1.B. </w:t>
            </w:r>
            <w:r w:rsidRPr="00B80D47">
              <w:rPr>
                <w:rFonts w:asciiTheme="majorBidi" w:eastAsia="Times New Roman" w:hAnsiTheme="majorBidi" w:cstheme="majorBidi"/>
                <w:sz w:val="20"/>
                <w:szCs w:val="20"/>
                <w:lang w:val="ru-RU"/>
              </w:rPr>
              <w:t>Продолжать разрабатывать и внедрять онлайновую систему предоставления материалов, позволяющую Сторонам и соответствующим субъектам деятельности предоставлять информацию об осуществления Конвенции и Рамочной программы</w:t>
            </w:r>
            <w:r w:rsidRPr="00B80D47">
              <w:rPr>
                <w:rFonts w:asciiTheme="majorBidi" w:eastAsiaTheme="majorEastAsia" w:hAnsiTheme="majorBidi" w:cstheme="majorBidi"/>
                <w:sz w:val="20"/>
                <w:szCs w:val="20"/>
                <w:vertAlign w:val="superscript"/>
                <w:lang w:val="ru-RU"/>
              </w:rPr>
              <w:footnoteReference w:id="18"/>
            </w:r>
            <w:r w:rsidRPr="00B80D47">
              <w:rPr>
                <w:rFonts w:asciiTheme="majorBidi" w:eastAsia="Times New Roman" w:hAnsiTheme="majorBidi" w:cstheme="majorBidi"/>
                <w:sz w:val="20"/>
                <w:szCs w:val="20"/>
                <w:lang w:val="ru-RU"/>
              </w:rPr>
              <w:t xml:space="preserve">. </w:t>
            </w:r>
          </w:p>
        </w:tc>
        <w:tc>
          <w:tcPr>
            <w:tcW w:w="1008" w:type="dxa"/>
          </w:tcPr>
          <w:p w14:paraId="1E88086F"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2024-2028</w:t>
            </w:r>
          </w:p>
        </w:tc>
      </w:tr>
      <w:tr w:rsidR="00433C7D" w:rsidRPr="00B80D47" w14:paraId="1E880875" w14:textId="77777777" w:rsidTr="005B38E2">
        <w:trPr>
          <w:trHeight w:val="57"/>
          <w:jc w:val="right"/>
        </w:trPr>
        <w:tc>
          <w:tcPr>
            <w:tcW w:w="1665" w:type="dxa"/>
            <w:vMerge/>
          </w:tcPr>
          <w:p w14:paraId="1E880871"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2592" w:type="dxa"/>
            <w:vMerge/>
          </w:tcPr>
          <w:p w14:paraId="1E880872"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4532" w:type="dxa"/>
          </w:tcPr>
          <w:p w14:paraId="1E880873"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sz w:val="20"/>
                <w:szCs w:val="20"/>
                <w:lang w:val="ru-RU"/>
              </w:rPr>
              <w:t xml:space="preserve">2.1.C. Продолжать развивать и совершенствовать пользовательский интерфейс центрального портала механизма посредничества, чтобы обеспечить удобство поиска и доступность данных, информации и знаний, размещенных на портале. </w:t>
            </w:r>
          </w:p>
        </w:tc>
        <w:tc>
          <w:tcPr>
            <w:tcW w:w="1008" w:type="dxa"/>
          </w:tcPr>
          <w:p w14:paraId="1E880874"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2024-2025</w:t>
            </w:r>
          </w:p>
        </w:tc>
      </w:tr>
      <w:tr w:rsidR="00433C7D" w:rsidRPr="00B80D47" w14:paraId="1E88087A" w14:textId="77777777" w:rsidTr="005B38E2">
        <w:trPr>
          <w:trHeight w:val="57"/>
          <w:jc w:val="right"/>
        </w:trPr>
        <w:tc>
          <w:tcPr>
            <w:tcW w:w="1665" w:type="dxa"/>
            <w:vMerge/>
          </w:tcPr>
          <w:p w14:paraId="1E880876"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2592" w:type="dxa"/>
            <w:vMerge/>
          </w:tcPr>
          <w:p w14:paraId="1E880877"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4532" w:type="dxa"/>
          </w:tcPr>
          <w:p w14:paraId="1E880878"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 xml:space="preserve">2.1.D. </w:t>
            </w:r>
            <w:r w:rsidRPr="00B80D47">
              <w:rPr>
                <w:rFonts w:asciiTheme="majorBidi" w:eastAsia="Times New Roman" w:hAnsiTheme="majorBidi" w:cstheme="majorBidi"/>
                <w:sz w:val="20"/>
                <w:szCs w:val="20"/>
                <w:lang w:val="ru-RU"/>
              </w:rPr>
              <w:t>Продолжать разрабатывать инструменты для обеспечения функциональной совместимости национальных механизмов посредничества и информационных систем организаций-партнеров и автоматического отображения соответствующей информации, поступающей из центрального механизма посредничества.</w:t>
            </w:r>
            <w:r w:rsidRPr="00B80D47">
              <w:rPr>
                <w:rFonts w:asciiTheme="majorBidi" w:eastAsia="Times New Roman" w:hAnsiTheme="majorBidi" w:cstheme="majorBidi"/>
                <w:sz w:val="20"/>
                <w:szCs w:val="20"/>
                <w:highlight w:val="yellow"/>
                <w:lang w:val="ru-RU"/>
              </w:rPr>
              <w:t xml:space="preserve"> </w:t>
            </w:r>
          </w:p>
        </w:tc>
        <w:tc>
          <w:tcPr>
            <w:tcW w:w="1008" w:type="dxa"/>
          </w:tcPr>
          <w:p w14:paraId="1E880879"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2024–2025</w:t>
            </w:r>
          </w:p>
        </w:tc>
      </w:tr>
      <w:tr w:rsidR="00433C7D" w:rsidRPr="00B80D47" w14:paraId="1E88087F" w14:textId="77777777" w:rsidTr="005B38E2">
        <w:trPr>
          <w:trHeight w:val="57"/>
          <w:jc w:val="right"/>
        </w:trPr>
        <w:tc>
          <w:tcPr>
            <w:tcW w:w="1665" w:type="dxa"/>
            <w:vMerge/>
          </w:tcPr>
          <w:p w14:paraId="1E88087B"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2592" w:type="dxa"/>
            <w:vMerge/>
          </w:tcPr>
          <w:p w14:paraId="1E88087C"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4532" w:type="dxa"/>
          </w:tcPr>
          <w:p w14:paraId="1E88087D"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 xml:space="preserve">2.1.E. Продолжать разрабатывать инструменты агрегации данных для обработки информации, поступающей от национальных механизмов посредничества и информационных систем организаций-партнеров. </w:t>
            </w:r>
          </w:p>
        </w:tc>
        <w:tc>
          <w:tcPr>
            <w:tcW w:w="1008" w:type="dxa"/>
          </w:tcPr>
          <w:p w14:paraId="1E88087E"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2024-2026</w:t>
            </w:r>
          </w:p>
        </w:tc>
      </w:tr>
      <w:tr w:rsidR="00433C7D" w:rsidRPr="00B80D47" w14:paraId="1E880884" w14:textId="77777777" w:rsidTr="005B38E2">
        <w:trPr>
          <w:trHeight w:val="57"/>
          <w:jc w:val="right"/>
        </w:trPr>
        <w:tc>
          <w:tcPr>
            <w:tcW w:w="1665" w:type="dxa"/>
            <w:vMerge/>
          </w:tcPr>
          <w:p w14:paraId="1E880880"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2592" w:type="dxa"/>
            <w:vMerge/>
          </w:tcPr>
          <w:p w14:paraId="1E880881"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4532" w:type="dxa"/>
          </w:tcPr>
          <w:p w14:paraId="1E880882"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2.1.F.</w:t>
            </w:r>
            <w:r w:rsidRPr="00B80D47">
              <w:rPr>
                <w:rFonts w:asciiTheme="majorBidi" w:eastAsia="Times New Roman" w:hAnsiTheme="majorBidi" w:cstheme="majorBidi"/>
                <w:sz w:val="20"/>
                <w:szCs w:val="20"/>
                <w:lang w:val="ru-RU"/>
              </w:rPr>
              <w:t xml:space="preserve"> </w:t>
            </w:r>
            <w:r w:rsidRPr="00B80D47">
              <w:rPr>
                <w:rFonts w:asciiTheme="majorBidi" w:eastAsia="Times New Roman" w:hAnsiTheme="majorBidi" w:cstheme="majorBidi"/>
                <w:color w:val="000000" w:themeColor="text1"/>
                <w:sz w:val="20"/>
                <w:szCs w:val="20"/>
                <w:lang w:val="ru-RU"/>
              </w:rPr>
              <w:t xml:space="preserve">Внедрять другие информационные функциональные возможности по поручению Конференции Сторон. </w:t>
            </w:r>
          </w:p>
        </w:tc>
        <w:tc>
          <w:tcPr>
            <w:tcW w:w="1008" w:type="dxa"/>
          </w:tcPr>
          <w:p w14:paraId="1E880883"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2025-2030</w:t>
            </w:r>
          </w:p>
        </w:tc>
      </w:tr>
      <w:tr w:rsidR="00433C7D" w:rsidRPr="00B80D47" w14:paraId="1E88088A" w14:textId="77777777" w:rsidTr="005B38E2">
        <w:trPr>
          <w:trHeight w:val="57"/>
          <w:jc w:val="right"/>
        </w:trPr>
        <w:tc>
          <w:tcPr>
            <w:tcW w:w="1665" w:type="dxa"/>
            <w:vMerge/>
          </w:tcPr>
          <w:p w14:paraId="1E880885"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2592" w:type="dxa"/>
            <w:vMerge w:val="restart"/>
          </w:tcPr>
          <w:p w14:paraId="1E880886"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2.2. Усовершенствование систем обмена, интеграции и визуализации информации.</w:t>
            </w:r>
          </w:p>
          <w:p w14:paraId="1E880887"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4532" w:type="dxa"/>
          </w:tcPr>
          <w:p w14:paraId="1E880888"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2.2.A. Продолжать развивать и совершенствовать веб-сайт Конвенции, включая его дизайн, функциональность, доступность и удобство для пользователей</w:t>
            </w:r>
            <w:r w:rsidRPr="00B80D47">
              <w:rPr>
                <w:rFonts w:asciiTheme="majorBidi" w:eastAsia="Times New Roman" w:hAnsiTheme="majorBidi" w:cstheme="majorBidi"/>
                <w:sz w:val="20"/>
                <w:szCs w:val="20"/>
                <w:lang w:val="ru-RU"/>
              </w:rPr>
              <w:t xml:space="preserve">. </w:t>
            </w:r>
          </w:p>
        </w:tc>
        <w:tc>
          <w:tcPr>
            <w:tcW w:w="1008" w:type="dxa"/>
          </w:tcPr>
          <w:p w14:paraId="1E880889"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2024-2026</w:t>
            </w:r>
          </w:p>
        </w:tc>
      </w:tr>
      <w:tr w:rsidR="00433C7D" w:rsidRPr="00B80D47" w14:paraId="1E88088F" w14:textId="77777777" w:rsidTr="005B38E2">
        <w:trPr>
          <w:trHeight w:val="57"/>
          <w:jc w:val="right"/>
        </w:trPr>
        <w:tc>
          <w:tcPr>
            <w:tcW w:w="1665" w:type="dxa"/>
            <w:vMerge/>
          </w:tcPr>
          <w:p w14:paraId="1E88088B"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2592" w:type="dxa"/>
            <w:vMerge/>
          </w:tcPr>
          <w:p w14:paraId="1E88088C"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4532" w:type="dxa"/>
          </w:tcPr>
          <w:p w14:paraId="1E88088D" w14:textId="77777777" w:rsidR="00433C7D" w:rsidRPr="00B80D47" w:rsidRDefault="00433C7D" w:rsidP="00433C7D">
            <w:pPr>
              <w:keepLines/>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2.2.B. Продолжать разрабатывать и обновлять единые форматы для сбора, упорядочения информации и метаданных, а также обмена ими в целях стандартизации структуры и упорядочения информации.</w:t>
            </w:r>
          </w:p>
        </w:tc>
        <w:tc>
          <w:tcPr>
            <w:tcW w:w="1008" w:type="dxa"/>
          </w:tcPr>
          <w:p w14:paraId="1E88088E"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2025-2030</w:t>
            </w:r>
          </w:p>
        </w:tc>
      </w:tr>
      <w:tr w:rsidR="00433C7D" w:rsidRPr="00B80D47" w14:paraId="1E880894" w14:textId="77777777" w:rsidTr="005B38E2">
        <w:trPr>
          <w:trHeight w:val="57"/>
          <w:jc w:val="right"/>
        </w:trPr>
        <w:tc>
          <w:tcPr>
            <w:tcW w:w="1665" w:type="dxa"/>
            <w:vMerge/>
          </w:tcPr>
          <w:p w14:paraId="1E880890"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2592" w:type="dxa"/>
            <w:vMerge/>
          </w:tcPr>
          <w:p w14:paraId="1E880891"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4532" w:type="dxa"/>
          </w:tcPr>
          <w:p w14:paraId="1E880892" w14:textId="77777777" w:rsidR="00433C7D" w:rsidRPr="00B80D47" w:rsidRDefault="00433C7D" w:rsidP="00433C7D">
            <w:pPr>
              <w:keepLines/>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2.2.C. Продолжать разрабатывать или вносить изменения в контролируемые словари, таксономии и онтологии для содействия систематическому и стандартизированному обмену информацией на глобальном, региональном, субрегиональном и национальном уровнях.</w:t>
            </w:r>
          </w:p>
        </w:tc>
        <w:tc>
          <w:tcPr>
            <w:tcW w:w="1008" w:type="dxa"/>
          </w:tcPr>
          <w:p w14:paraId="1E880893"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2024-2026</w:t>
            </w:r>
          </w:p>
        </w:tc>
      </w:tr>
      <w:tr w:rsidR="00433C7D" w:rsidRPr="00B80D47" w14:paraId="1E880899" w14:textId="77777777" w:rsidTr="005B38E2">
        <w:trPr>
          <w:trHeight w:val="57"/>
          <w:jc w:val="right"/>
        </w:trPr>
        <w:tc>
          <w:tcPr>
            <w:tcW w:w="1665" w:type="dxa"/>
            <w:vMerge/>
          </w:tcPr>
          <w:p w14:paraId="1E880895"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2592" w:type="dxa"/>
            <w:vMerge/>
          </w:tcPr>
          <w:p w14:paraId="1E880896"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4532" w:type="dxa"/>
          </w:tcPr>
          <w:p w14:paraId="1E880897"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 xml:space="preserve">2.2.D. Продолжать совершенствовать механизмы обмена данными, включая программный </w:t>
            </w:r>
            <w:r w:rsidRPr="00B80D47">
              <w:rPr>
                <w:rFonts w:asciiTheme="majorBidi" w:eastAsia="Times New Roman" w:hAnsiTheme="majorBidi" w:cstheme="majorBidi"/>
                <w:color w:val="000000" w:themeColor="text1"/>
                <w:sz w:val="20"/>
                <w:szCs w:val="20"/>
                <w:lang w:val="ru-RU"/>
              </w:rPr>
              <w:lastRenderedPageBreak/>
              <w:t>интерфейс приложений, для обеспечения совместимости соответствующих информационных систем с центральным порталом механизма посредничества, порталами Механизма посредничества для регулирования доступа к генетическим ресурсам и совместного использования выгод, Механизма посредничества по биобезопасности, а также с порталами национальных механизмов посредничества.</w:t>
            </w:r>
          </w:p>
        </w:tc>
        <w:tc>
          <w:tcPr>
            <w:tcW w:w="1008" w:type="dxa"/>
          </w:tcPr>
          <w:p w14:paraId="1E880898"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lastRenderedPageBreak/>
              <w:t>2025-2030</w:t>
            </w:r>
          </w:p>
        </w:tc>
      </w:tr>
      <w:tr w:rsidR="00433C7D" w:rsidRPr="00B80D47" w14:paraId="1E88089E" w14:textId="77777777" w:rsidTr="005B38E2">
        <w:trPr>
          <w:trHeight w:val="57"/>
          <w:jc w:val="right"/>
        </w:trPr>
        <w:tc>
          <w:tcPr>
            <w:tcW w:w="1665" w:type="dxa"/>
            <w:vMerge/>
          </w:tcPr>
          <w:p w14:paraId="1E88089A"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2592" w:type="dxa"/>
            <w:vMerge/>
          </w:tcPr>
          <w:p w14:paraId="1E88089B"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4532" w:type="dxa"/>
          </w:tcPr>
          <w:p w14:paraId="1E88089C" w14:textId="77777777" w:rsidR="00433C7D" w:rsidRPr="00B80D47" w:rsidRDefault="00433C7D" w:rsidP="00433C7D">
            <w:pPr>
              <w:keepLines/>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2.2.E. Совершенствовать средства визуализации данных, такие как инфографика и интерактивные карты, для представления сложной информации в удобных для восприятия форматах.</w:t>
            </w:r>
          </w:p>
        </w:tc>
        <w:tc>
          <w:tcPr>
            <w:tcW w:w="1008" w:type="dxa"/>
          </w:tcPr>
          <w:p w14:paraId="1E88089D"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2024-2030</w:t>
            </w:r>
          </w:p>
        </w:tc>
      </w:tr>
      <w:tr w:rsidR="00433C7D" w:rsidRPr="00B80D47" w14:paraId="1E8808A3" w14:textId="77777777" w:rsidTr="005B38E2">
        <w:trPr>
          <w:trHeight w:val="57"/>
          <w:jc w:val="right"/>
        </w:trPr>
        <w:tc>
          <w:tcPr>
            <w:tcW w:w="1665" w:type="dxa"/>
            <w:vMerge/>
          </w:tcPr>
          <w:p w14:paraId="1E88089F"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2592" w:type="dxa"/>
            <w:vMerge/>
          </w:tcPr>
          <w:p w14:paraId="1E8808A0"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4532" w:type="dxa"/>
          </w:tcPr>
          <w:p w14:paraId="1E8808A1"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2.2.F. Наращивать потенциал секретариата для обеспечения дальнейшего совершенствования и поддержки центрального механизма посредничества</w:t>
            </w:r>
            <w:r w:rsidRPr="00B80D47">
              <w:rPr>
                <w:rFonts w:asciiTheme="majorBidi" w:eastAsiaTheme="majorEastAsia" w:hAnsiTheme="majorBidi" w:cstheme="majorBidi"/>
                <w:color w:val="000000" w:themeColor="text1"/>
                <w:sz w:val="20"/>
                <w:szCs w:val="20"/>
                <w:vertAlign w:val="superscript"/>
                <w:lang w:val="ru-RU"/>
              </w:rPr>
              <w:footnoteReference w:id="19"/>
            </w:r>
            <w:r w:rsidRPr="00B80D47">
              <w:rPr>
                <w:rFonts w:asciiTheme="majorBidi" w:eastAsia="Times New Roman" w:hAnsiTheme="majorBidi" w:cstheme="majorBidi"/>
                <w:color w:val="000000" w:themeColor="text1"/>
                <w:sz w:val="20"/>
                <w:szCs w:val="20"/>
                <w:lang w:val="ru-RU"/>
              </w:rPr>
              <w:t>.</w:t>
            </w:r>
          </w:p>
        </w:tc>
        <w:tc>
          <w:tcPr>
            <w:tcW w:w="1008" w:type="dxa"/>
          </w:tcPr>
          <w:p w14:paraId="1E8808A2"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2024-2030</w:t>
            </w:r>
          </w:p>
        </w:tc>
      </w:tr>
      <w:tr w:rsidR="00433C7D" w:rsidRPr="00B80D47" w14:paraId="1E8808A8" w14:textId="77777777" w:rsidTr="005B38E2">
        <w:trPr>
          <w:trHeight w:val="57"/>
          <w:jc w:val="right"/>
        </w:trPr>
        <w:tc>
          <w:tcPr>
            <w:tcW w:w="1665" w:type="dxa"/>
            <w:vMerge/>
          </w:tcPr>
          <w:p w14:paraId="1E8808A4"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2592" w:type="dxa"/>
            <w:vMerge/>
          </w:tcPr>
          <w:p w14:paraId="1E8808A5"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4532" w:type="dxa"/>
          </w:tcPr>
          <w:p w14:paraId="1E8808A6"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2.2.G. Предоставлять Сторонам и субъектам деятельности дополнительные руководящие указания и проводить обучение по эффективному использованию центрального портала механизма посредничества для обмена информацией.</w:t>
            </w:r>
          </w:p>
        </w:tc>
        <w:tc>
          <w:tcPr>
            <w:tcW w:w="1008" w:type="dxa"/>
          </w:tcPr>
          <w:p w14:paraId="1E8808A7"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2025-2030</w:t>
            </w:r>
          </w:p>
        </w:tc>
      </w:tr>
      <w:tr w:rsidR="00433C7D" w:rsidRPr="00B80D47" w14:paraId="1E8808AE" w14:textId="77777777" w:rsidTr="005B38E2">
        <w:trPr>
          <w:trHeight w:val="57"/>
          <w:jc w:val="right"/>
        </w:trPr>
        <w:tc>
          <w:tcPr>
            <w:tcW w:w="1665" w:type="dxa"/>
            <w:vMerge w:val="restart"/>
          </w:tcPr>
          <w:p w14:paraId="1E8808A9" w14:textId="77777777" w:rsidR="00433C7D" w:rsidRPr="00B80D47" w:rsidRDefault="00433C7D" w:rsidP="00433C7D">
            <w:pPr>
              <w:suppressLineNumbers/>
              <w:tabs>
                <w:tab w:val="clear" w:pos="567"/>
                <w:tab w:val="clear" w:pos="1134"/>
                <w:tab w:val="clear" w:pos="1701"/>
                <w:tab w:val="clear" w:pos="2268"/>
              </w:tabs>
              <w:spacing w:before="40" w:after="80"/>
              <w:jc w:val="left"/>
              <w:rPr>
                <w:rFonts w:asciiTheme="majorBidi" w:eastAsia="Times New Roman" w:hAnsiTheme="majorBidi" w:cstheme="majorBidi"/>
                <w:sz w:val="20"/>
                <w:szCs w:val="20"/>
                <w:highlight w:val="yellow"/>
                <w:u w:val="single"/>
                <w:lang w:val="ru-RU"/>
              </w:rPr>
            </w:pPr>
            <w:r w:rsidRPr="00B80D47">
              <w:rPr>
                <w:rFonts w:asciiTheme="majorBidi" w:eastAsia="Times New Roman" w:hAnsiTheme="majorBidi" w:cstheme="majorBidi"/>
                <w:color w:val="000000" w:themeColor="text1"/>
                <w:sz w:val="20"/>
                <w:szCs w:val="20"/>
                <w:lang w:val="ru-RU"/>
              </w:rPr>
              <w:t xml:space="preserve">3. </w:t>
            </w:r>
            <w:r w:rsidRPr="00B80D47">
              <w:rPr>
                <w:rFonts w:asciiTheme="majorBidi" w:eastAsia="Times New Roman" w:hAnsiTheme="majorBidi" w:cstheme="majorBidi"/>
                <w:sz w:val="20"/>
                <w:szCs w:val="20"/>
                <w:lang w:val="ru-RU"/>
              </w:rPr>
              <w:t>Оказание поддержки в области планирования, мониторинга, отчетности и обзора</w:t>
            </w:r>
          </w:p>
          <w:p w14:paraId="1E8808AA"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2592" w:type="dxa"/>
            <w:vMerge w:val="restart"/>
          </w:tcPr>
          <w:p w14:paraId="1E8808AB"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3.1. Разработка или усовершенствование инструментов и механизмов для содействия и поддержки планирования, мониторинга, отчетности и обзора результатов осуществлении Рамочной программы и Конвенции.</w:t>
            </w:r>
          </w:p>
        </w:tc>
        <w:tc>
          <w:tcPr>
            <w:tcW w:w="4532" w:type="dxa"/>
          </w:tcPr>
          <w:p w14:paraId="1E8808AC"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kern w:val="22"/>
                <w:sz w:val="20"/>
                <w:szCs w:val="20"/>
                <w:lang w:val="ru-RU"/>
              </w:rPr>
              <w:t>3.1.A. Продолжать разрабатывать и внедрять инструмент для ведения онлайновой отчетности, позволяющий Сторонам сообщать о результатах в достижении целей и выполнении задач Рамочной программы</w:t>
            </w:r>
            <w:r w:rsidRPr="00B80D47">
              <w:rPr>
                <w:rFonts w:asciiTheme="majorBidi" w:eastAsia="Times New Roman" w:hAnsiTheme="majorBidi" w:cstheme="majorBidi"/>
                <w:color w:val="000000" w:themeColor="text1"/>
                <w:sz w:val="20"/>
                <w:szCs w:val="20"/>
                <w:lang w:val="ru-RU"/>
              </w:rPr>
              <w:t>.</w:t>
            </w:r>
          </w:p>
        </w:tc>
        <w:tc>
          <w:tcPr>
            <w:tcW w:w="1008" w:type="dxa"/>
          </w:tcPr>
          <w:p w14:paraId="1E8808AD"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2024-2026</w:t>
            </w:r>
          </w:p>
        </w:tc>
      </w:tr>
      <w:tr w:rsidR="00433C7D" w:rsidRPr="00B80D47" w14:paraId="1E8808B3" w14:textId="77777777" w:rsidTr="005B38E2">
        <w:trPr>
          <w:trHeight w:val="57"/>
          <w:jc w:val="right"/>
        </w:trPr>
        <w:tc>
          <w:tcPr>
            <w:tcW w:w="1665" w:type="dxa"/>
            <w:vMerge/>
          </w:tcPr>
          <w:p w14:paraId="1E8808AF" w14:textId="77777777" w:rsidR="00433C7D" w:rsidRPr="00B80D47" w:rsidRDefault="00433C7D" w:rsidP="00433C7D">
            <w:pPr>
              <w:numPr>
                <w:ilvl w:val="0"/>
                <w:numId w:val="7"/>
              </w:numPr>
              <w:suppressLineNumbers/>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2592" w:type="dxa"/>
            <w:vMerge/>
          </w:tcPr>
          <w:p w14:paraId="1E8808B0"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4532" w:type="dxa"/>
          </w:tcPr>
          <w:p w14:paraId="1E8808B1"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kern w:val="22"/>
                <w:sz w:val="20"/>
                <w:szCs w:val="20"/>
                <w:lang w:val="ru-RU"/>
              </w:rPr>
            </w:pPr>
            <w:r w:rsidRPr="00B80D47">
              <w:rPr>
                <w:rFonts w:asciiTheme="majorBidi" w:eastAsia="Times New Roman" w:hAnsiTheme="majorBidi" w:cstheme="majorBidi"/>
                <w:kern w:val="22"/>
                <w:sz w:val="20"/>
                <w:szCs w:val="20"/>
                <w:lang w:val="ru-RU"/>
              </w:rPr>
              <w:t>3.1.B. Продолжать разрабатывать и внедрять инструмент отслеживания решений для мониторинга результатов выполнения решений Конференции Сторон.</w:t>
            </w:r>
          </w:p>
        </w:tc>
        <w:tc>
          <w:tcPr>
            <w:tcW w:w="1008" w:type="dxa"/>
          </w:tcPr>
          <w:p w14:paraId="1E8808B2"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2025-2026</w:t>
            </w:r>
          </w:p>
        </w:tc>
      </w:tr>
      <w:tr w:rsidR="00433C7D" w:rsidRPr="00B80D47" w14:paraId="1E8808B8" w14:textId="77777777" w:rsidTr="005B38E2">
        <w:trPr>
          <w:trHeight w:val="57"/>
          <w:jc w:val="right"/>
        </w:trPr>
        <w:tc>
          <w:tcPr>
            <w:tcW w:w="1665" w:type="dxa"/>
            <w:vMerge/>
          </w:tcPr>
          <w:p w14:paraId="1E8808B4" w14:textId="77777777" w:rsidR="00433C7D" w:rsidRPr="00B80D47" w:rsidRDefault="00433C7D" w:rsidP="00433C7D">
            <w:pPr>
              <w:numPr>
                <w:ilvl w:val="0"/>
                <w:numId w:val="7"/>
              </w:numPr>
              <w:suppressLineNumbers/>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2592" w:type="dxa"/>
            <w:vMerge w:val="restart"/>
          </w:tcPr>
          <w:p w14:paraId="1E8808B5"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3.2 Усовершенствование национальных механизмов посредничества, которые эффективно содействуют осуществлению национальных стратегий и планов действий по сохранению биоразнообразия.</w:t>
            </w:r>
          </w:p>
        </w:tc>
        <w:tc>
          <w:tcPr>
            <w:tcW w:w="4532" w:type="dxa"/>
          </w:tcPr>
          <w:p w14:paraId="1E8808B6"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kern w:val="22"/>
                <w:sz w:val="20"/>
                <w:szCs w:val="20"/>
                <w:lang w:val="ru-RU"/>
              </w:rPr>
            </w:pPr>
            <w:r w:rsidRPr="00B80D47">
              <w:rPr>
                <w:rFonts w:asciiTheme="majorBidi" w:eastAsia="Times New Roman" w:hAnsiTheme="majorBidi" w:cstheme="majorBidi"/>
                <w:kern w:val="22"/>
                <w:sz w:val="20"/>
                <w:szCs w:val="20"/>
                <w:lang w:val="ru-RU"/>
              </w:rPr>
              <w:t>3.2.A. Подготовить или обновить стратегию внедрения национального механизма посредничества в качестве компонента национальных стратегий и планов действий по сохранению биоразнообразия.</w:t>
            </w:r>
          </w:p>
        </w:tc>
        <w:tc>
          <w:tcPr>
            <w:tcW w:w="1008" w:type="dxa"/>
          </w:tcPr>
          <w:p w14:paraId="1E8808B7"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2025-2030</w:t>
            </w:r>
          </w:p>
        </w:tc>
      </w:tr>
      <w:tr w:rsidR="00433C7D" w:rsidRPr="00B80D47" w14:paraId="1E8808BD" w14:textId="77777777" w:rsidTr="005B38E2">
        <w:trPr>
          <w:trHeight w:val="57"/>
          <w:jc w:val="right"/>
        </w:trPr>
        <w:tc>
          <w:tcPr>
            <w:tcW w:w="1665" w:type="dxa"/>
            <w:vMerge/>
          </w:tcPr>
          <w:p w14:paraId="1E8808B9" w14:textId="77777777" w:rsidR="00433C7D" w:rsidRPr="00B80D47" w:rsidRDefault="00433C7D" w:rsidP="00433C7D">
            <w:pPr>
              <w:numPr>
                <w:ilvl w:val="0"/>
                <w:numId w:val="7"/>
              </w:numPr>
              <w:suppressLineNumbers/>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2592" w:type="dxa"/>
            <w:vMerge/>
          </w:tcPr>
          <w:p w14:paraId="1E8808BA"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4532" w:type="dxa"/>
          </w:tcPr>
          <w:p w14:paraId="1E8808BB" w14:textId="77777777" w:rsidR="00433C7D" w:rsidRPr="00B80D47" w:rsidRDefault="00433C7D" w:rsidP="00433C7D">
            <w:pPr>
              <w:keepLines/>
              <w:tabs>
                <w:tab w:val="clear" w:pos="567"/>
                <w:tab w:val="clear" w:pos="1134"/>
                <w:tab w:val="clear" w:pos="1701"/>
                <w:tab w:val="clear" w:pos="2268"/>
              </w:tabs>
              <w:spacing w:before="40" w:after="80"/>
              <w:jc w:val="left"/>
              <w:rPr>
                <w:rFonts w:asciiTheme="majorBidi" w:eastAsia="Times New Roman" w:hAnsiTheme="majorBidi" w:cstheme="majorBidi"/>
                <w:kern w:val="22"/>
                <w:sz w:val="20"/>
                <w:szCs w:val="20"/>
                <w:lang w:val="ru-RU"/>
              </w:rPr>
            </w:pPr>
            <w:r w:rsidRPr="00B80D47">
              <w:rPr>
                <w:rFonts w:asciiTheme="majorBidi" w:eastAsia="Times New Roman" w:hAnsiTheme="majorBidi" w:cstheme="majorBidi"/>
                <w:color w:val="000000" w:themeColor="text1"/>
                <w:sz w:val="20"/>
                <w:szCs w:val="20"/>
                <w:lang w:val="ru-RU"/>
              </w:rPr>
              <w:t>3.2.B. Создавать или укреплять институциональные структуры, включая национальные координационные центры, и рабочие процессы национальных механизмов посредничества</w:t>
            </w:r>
            <w:r w:rsidRPr="00B80D47">
              <w:rPr>
                <w:rFonts w:asciiTheme="majorBidi" w:eastAsia="Times New Roman" w:hAnsiTheme="majorBidi" w:cstheme="majorBidi"/>
                <w:sz w:val="20"/>
                <w:szCs w:val="20"/>
                <w:vertAlign w:val="superscript"/>
                <w:lang w:val="ru-RU"/>
              </w:rPr>
              <w:footnoteReference w:id="20"/>
            </w:r>
            <w:r w:rsidRPr="00B80D47">
              <w:rPr>
                <w:rFonts w:asciiTheme="majorBidi" w:eastAsia="Times New Roman" w:hAnsiTheme="majorBidi" w:cstheme="majorBidi"/>
                <w:color w:val="000000" w:themeColor="text1"/>
                <w:sz w:val="20"/>
                <w:szCs w:val="20"/>
                <w:lang w:val="ru-RU"/>
              </w:rPr>
              <w:t xml:space="preserve"> в целях поддержки национальных стратегий и планов действий по сохранению биоразнообразия и мониторинга </w:t>
            </w:r>
            <w:r w:rsidRPr="00B80D47">
              <w:rPr>
                <w:rFonts w:asciiTheme="majorBidi" w:eastAsia="Times New Roman" w:hAnsiTheme="majorBidi" w:cstheme="majorBidi"/>
                <w:color w:val="000000" w:themeColor="text1"/>
                <w:sz w:val="20"/>
                <w:szCs w:val="20"/>
                <w:lang w:val="ru-RU"/>
              </w:rPr>
              <w:lastRenderedPageBreak/>
              <w:t>результатов выполнения национальных и глобальных задач.</w:t>
            </w:r>
          </w:p>
        </w:tc>
        <w:tc>
          <w:tcPr>
            <w:tcW w:w="1008" w:type="dxa"/>
          </w:tcPr>
          <w:p w14:paraId="1E8808BC"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lastRenderedPageBreak/>
              <w:t>2025-2030</w:t>
            </w:r>
          </w:p>
        </w:tc>
      </w:tr>
      <w:tr w:rsidR="00433C7D" w:rsidRPr="00B80D47" w14:paraId="1E8808C2" w14:textId="77777777" w:rsidTr="005B38E2">
        <w:trPr>
          <w:trHeight w:val="57"/>
          <w:jc w:val="right"/>
        </w:trPr>
        <w:tc>
          <w:tcPr>
            <w:tcW w:w="1665" w:type="dxa"/>
            <w:vMerge/>
          </w:tcPr>
          <w:p w14:paraId="1E8808BE" w14:textId="77777777" w:rsidR="00433C7D" w:rsidRPr="00B80D47" w:rsidRDefault="00433C7D" w:rsidP="00433C7D">
            <w:pPr>
              <w:numPr>
                <w:ilvl w:val="0"/>
                <w:numId w:val="7"/>
              </w:numPr>
              <w:suppressLineNumbers/>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2592" w:type="dxa"/>
            <w:vMerge/>
          </w:tcPr>
          <w:p w14:paraId="1E8808BF"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4532" w:type="dxa"/>
          </w:tcPr>
          <w:p w14:paraId="1E8808C0" w14:textId="77777777" w:rsidR="00433C7D" w:rsidRPr="00B80D47" w:rsidRDefault="00433C7D" w:rsidP="00433C7D">
            <w:pPr>
              <w:keepLines/>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3.2.C. Совершенствовать системы обмена информацией, в том числе путем развития связей и операционной совместимости между национальными механизмами посредничества и центральным порталом, а также другими сетями и базами данных.</w:t>
            </w:r>
          </w:p>
        </w:tc>
        <w:tc>
          <w:tcPr>
            <w:tcW w:w="1008" w:type="dxa"/>
          </w:tcPr>
          <w:p w14:paraId="1E8808C1"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2025-2030</w:t>
            </w:r>
          </w:p>
        </w:tc>
      </w:tr>
      <w:tr w:rsidR="00433C7D" w:rsidRPr="00B80D47" w14:paraId="1E8808C7" w14:textId="77777777" w:rsidTr="005B38E2">
        <w:trPr>
          <w:trHeight w:val="57"/>
          <w:jc w:val="right"/>
        </w:trPr>
        <w:tc>
          <w:tcPr>
            <w:tcW w:w="1665" w:type="dxa"/>
            <w:vMerge/>
          </w:tcPr>
          <w:p w14:paraId="1E8808C3" w14:textId="77777777" w:rsidR="00433C7D" w:rsidRPr="00B80D47" w:rsidRDefault="00433C7D" w:rsidP="00433C7D">
            <w:pPr>
              <w:numPr>
                <w:ilvl w:val="0"/>
                <w:numId w:val="7"/>
              </w:numPr>
              <w:suppressLineNumbers/>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2592" w:type="dxa"/>
            <w:vMerge/>
          </w:tcPr>
          <w:p w14:paraId="1E8808C4"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4532" w:type="dxa"/>
          </w:tcPr>
          <w:p w14:paraId="1E8808C5" w14:textId="77777777" w:rsidR="00433C7D" w:rsidRPr="00B80D47" w:rsidRDefault="00433C7D" w:rsidP="00433C7D">
            <w:pPr>
              <w:keepLines/>
              <w:tabs>
                <w:tab w:val="clear" w:pos="567"/>
                <w:tab w:val="clear" w:pos="1134"/>
                <w:tab w:val="clear" w:pos="1701"/>
                <w:tab w:val="clear" w:pos="2268"/>
              </w:tabs>
              <w:spacing w:before="40" w:after="80"/>
              <w:jc w:val="left"/>
              <w:rPr>
                <w:rFonts w:asciiTheme="majorBidi" w:eastAsia="Times New Roman" w:hAnsiTheme="majorBidi" w:cstheme="majorBidi"/>
                <w:sz w:val="20"/>
                <w:szCs w:val="20"/>
                <w:lang w:val="ru-RU"/>
              </w:rPr>
            </w:pPr>
            <w:r w:rsidRPr="00B80D47">
              <w:rPr>
                <w:rFonts w:asciiTheme="majorBidi" w:eastAsia="Times New Roman" w:hAnsiTheme="majorBidi" w:cstheme="majorBidi"/>
                <w:color w:val="000000" w:themeColor="text1"/>
                <w:sz w:val="20"/>
                <w:szCs w:val="20"/>
                <w:lang w:val="ru-RU"/>
              </w:rPr>
              <w:t xml:space="preserve">3.2.D. Содействовать использованию национального механизма посредничества </w:t>
            </w:r>
            <w:r w:rsidR="00344B60">
              <w:rPr>
                <w:rFonts w:asciiTheme="majorBidi" w:eastAsia="Times New Roman" w:hAnsiTheme="majorBidi" w:cstheme="majorBidi"/>
                <w:color w:val="000000" w:themeColor="text1"/>
                <w:sz w:val="20"/>
                <w:szCs w:val="20"/>
                <w:lang w:val="ru-RU"/>
              </w:rPr>
              <w:t xml:space="preserve">в качестве инструмента </w:t>
            </w:r>
            <w:r w:rsidRPr="00B80D47">
              <w:rPr>
                <w:rFonts w:asciiTheme="majorBidi" w:eastAsia="Times New Roman" w:hAnsiTheme="majorBidi" w:cstheme="majorBidi"/>
                <w:color w:val="000000" w:themeColor="text1"/>
                <w:sz w:val="20"/>
                <w:szCs w:val="20"/>
                <w:lang w:val="ru-RU"/>
              </w:rPr>
              <w:t>для налаживания диалога с соответствующими субъектами деятельности в рамках общегосударственного подхода с участием всего общества.</w:t>
            </w:r>
          </w:p>
        </w:tc>
        <w:tc>
          <w:tcPr>
            <w:tcW w:w="1008" w:type="dxa"/>
          </w:tcPr>
          <w:p w14:paraId="1E8808C6"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2025-2030</w:t>
            </w:r>
          </w:p>
        </w:tc>
      </w:tr>
      <w:tr w:rsidR="00433C7D" w:rsidRPr="00B80D47" w14:paraId="1E8808CC" w14:textId="77777777" w:rsidTr="005B38E2">
        <w:trPr>
          <w:trHeight w:val="57"/>
          <w:jc w:val="right"/>
        </w:trPr>
        <w:tc>
          <w:tcPr>
            <w:tcW w:w="1665" w:type="dxa"/>
            <w:vMerge/>
          </w:tcPr>
          <w:p w14:paraId="1E8808C8" w14:textId="77777777" w:rsidR="00433C7D" w:rsidRPr="00B80D47" w:rsidRDefault="00433C7D" w:rsidP="00433C7D">
            <w:pPr>
              <w:numPr>
                <w:ilvl w:val="0"/>
                <w:numId w:val="7"/>
              </w:numPr>
              <w:suppressLineNumbers/>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2592" w:type="dxa"/>
            <w:vMerge/>
          </w:tcPr>
          <w:p w14:paraId="1E8808C9"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4532" w:type="dxa"/>
          </w:tcPr>
          <w:p w14:paraId="1E8808CA" w14:textId="77777777" w:rsidR="00433C7D" w:rsidRPr="00B80D47" w:rsidRDefault="00433C7D" w:rsidP="00433C7D">
            <w:pPr>
              <w:keepLines/>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 xml:space="preserve">3.2.E. Развивать или укреплять информационную инфраструктуру национальных механизмов посредничества, включая разработку пользовательского интерфейса, функциональную совместимость, словари и таксономии, стандарты метаданных, а также общие форматы и стандарты отчетности, согласованные со стандартами центрального портала механизма посредничества. </w:t>
            </w:r>
          </w:p>
        </w:tc>
        <w:tc>
          <w:tcPr>
            <w:tcW w:w="1008" w:type="dxa"/>
          </w:tcPr>
          <w:p w14:paraId="1E8808CB"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2024-2026</w:t>
            </w:r>
          </w:p>
        </w:tc>
      </w:tr>
      <w:tr w:rsidR="00433C7D" w:rsidRPr="00B80D47" w14:paraId="1E8808D1" w14:textId="77777777" w:rsidTr="005B38E2">
        <w:trPr>
          <w:trHeight w:val="57"/>
          <w:jc w:val="right"/>
        </w:trPr>
        <w:tc>
          <w:tcPr>
            <w:tcW w:w="1665" w:type="dxa"/>
            <w:vMerge/>
          </w:tcPr>
          <w:p w14:paraId="1E8808CD" w14:textId="77777777" w:rsidR="00433C7D" w:rsidRPr="00B80D47" w:rsidRDefault="00433C7D" w:rsidP="00433C7D">
            <w:pPr>
              <w:numPr>
                <w:ilvl w:val="0"/>
                <w:numId w:val="7"/>
              </w:numPr>
              <w:suppressLineNumbers/>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2592" w:type="dxa"/>
            <w:vMerge/>
          </w:tcPr>
          <w:p w14:paraId="1E8808CE"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4532" w:type="dxa"/>
          </w:tcPr>
          <w:p w14:paraId="1E8808CF" w14:textId="77777777" w:rsidR="00433C7D" w:rsidRPr="00B80D47" w:rsidRDefault="00433C7D" w:rsidP="00433C7D">
            <w:pPr>
              <w:keepLines/>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3.2.F. Продолжать развивать и совершенствовать национальные порталы механизмов посредничества, используя инструмент Биоземля или другие решения в зависимости от потребностей пользователей и соответствующих технологических изменений.</w:t>
            </w:r>
          </w:p>
        </w:tc>
        <w:tc>
          <w:tcPr>
            <w:tcW w:w="1008" w:type="dxa"/>
          </w:tcPr>
          <w:p w14:paraId="1E8808D0"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2024-2026</w:t>
            </w:r>
          </w:p>
        </w:tc>
      </w:tr>
      <w:tr w:rsidR="00433C7D" w:rsidRPr="00B80D47" w14:paraId="1E8808D6" w14:textId="77777777" w:rsidTr="005B38E2">
        <w:trPr>
          <w:trHeight w:val="57"/>
          <w:jc w:val="right"/>
        </w:trPr>
        <w:tc>
          <w:tcPr>
            <w:tcW w:w="1665" w:type="dxa"/>
            <w:vMerge/>
          </w:tcPr>
          <w:p w14:paraId="1E8808D2" w14:textId="77777777" w:rsidR="00433C7D" w:rsidRPr="00B80D47" w:rsidRDefault="00433C7D" w:rsidP="00433C7D">
            <w:pPr>
              <w:numPr>
                <w:ilvl w:val="0"/>
                <w:numId w:val="7"/>
              </w:numPr>
              <w:suppressLineNumbers/>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2592" w:type="dxa"/>
            <w:vMerge/>
          </w:tcPr>
          <w:p w14:paraId="1E8808D3"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4532" w:type="dxa"/>
          </w:tcPr>
          <w:p w14:paraId="1E8808D4" w14:textId="77777777" w:rsidR="00433C7D" w:rsidRPr="00B80D47" w:rsidRDefault="00433C7D" w:rsidP="00433C7D">
            <w:pPr>
              <w:keepLines/>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 xml:space="preserve">3.2.G. Публиковать и распространять методические пособия, технические спецификации, руководства и учебные материалы для оказания помощи Сторонам в использовании новых информационных технологий и систем. </w:t>
            </w:r>
          </w:p>
        </w:tc>
        <w:tc>
          <w:tcPr>
            <w:tcW w:w="1008" w:type="dxa"/>
          </w:tcPr>
          <w:p w14:paraId="1E8808D5"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2024-2030</w:t>
            </w:r>
          </w:p>
        </w:tc>
      </w:tr>
      <w:tr w:rsidR="00433C7D" w:rsidRPr="00B80D47" w14:paraId="1E8808DB" w14:textId="77777777" w:rsidTr="005B38E2">
        <w:trPr>
          <w:trHeight w:val="57"/>
          <w:jc w:val="right"/>
        </w:trPr>
        <w:tc>
          <w:tcPr>
            <w:tcW w:w="1665" w:type="dxa"/>
            <w:vMerge/>
          </w:tcPr>
          <w:p w14:paraId="1E8808D7" w14:textId="77777777" w:rsidR="00433C7D" w:rsidRPr="00B80D47" w:rsidRDefault="00433C7D" w:rsidP="00433C7D">
            <w:pPr>
              <w:numPr>
                <w:ilvl w:val="0"/>
                <w:numId w:val="7"/>
              </w:numPr>
              <w:suppressLineNumbers/>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2592" w:type="dxa"/>
            <w:vMerge/>
          </w:tcPr>
          <w:p w14:paraId="1E8808D8"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4532" w:type="dxa"/>
          </w:tcPr>
          <w:p w14:paraId="1E8808D9" w14:textId="77777777" w:rsidR="00433C7D" w:rsidRPr="00B80D47" w:rsidRDefault="00433C7D" w:rsidP="00433C7D">
            <w:pPr>
              <w:keepLines/>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3.2.H. Развивать или наращивать потенциал в сфере использования современных цифровых технологий, включая обработку текстов на естественных языках, машинное обучение и прочие возможности технологии искусственного интеллекта</w:t>
            </w:r>
            <w:r w:rsidRPr="00B80D47">
              <w:rPr>
                <w:rFonts w:eastAsia="Times New Roman"/>
                <w:sz w:val="20"/>
                <w:szCs w:val="20"/>
                <w:lang w:val="ru-RU"/>
              </w:rPr>
              <w:t>.</w:t>
            </w:r>
            <w:r w:rsidRPr="00B80D47">
              <w:rPr>
                <w:rFonts w:asciiTheme="majorBidi" w:eastAsia="Times New Roman" w:hAnsiTheme="majorBidi" w:cstheme="majorBidi"/>
                <w:color w:val="000000" w:themeColor="text1"/>
                <w:sz w:val="20"/>
                <w:szCs w:val="20"/>
                <w:lang w:val="ru-RU"/>
              </w:rPr>
              <w:t xml:space="preserve"> </w:t>
            </w:r>
          </w:p>
        </w:tc>
        <w:tc>
          <w:tcPr>
            <w:tcW w:w="1008" w:type="dxa"/>
          </w:tcPr>
          <w:p w14:paraId="1E8808DA"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2025-2030</w:t>
            </w:r>
          </w:p>
        </w:tc>
      </w:tr>
      <w:tr w:rsidR="00433C7D" w:rsidRPr="00B80D47" w14:paraId="1E8808E0" w14:textId="77777777" w:rsidTr="005B38E2">
        <w:trPr>
          <w:trHeight w:val="57"/>
          <w:jc w:val="right"/>
        </w:trPr>
        <w:tc>
          <w:tcPr>
            <w:tcW w:w="1665" w:type="dxa"/>
            <w:vMerge/>
          </w:tcPr>
          <w:p w14:paraId="1E8808DC" w14:textId="77777777" w:rsidR="00433C7D" w:rsidRPr="00B80D47" w:rsidRDefault="00433C7D" w:rsidP="00433C7D">
            <w:pPr>
              <w:numPr>
                <w:ilvl w:val="0"/>
                <w:numId w:val="7"/>
              </w:numPr>
              <w:suppressLineNumbers/>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2592" w:type="dxa"/>
            <w:vMerge/>
          </w:tcPr>
          <w:p w14:paraId="1E8808DD"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4532" w:type="dxa"/>
          </w:tcPr>
          <w:p w14:paraId="1E8808DE" w14:textId="77777777" w:rsidR="00433C7D" w:rsidRPr="00B80D47" w:rsidRDefault="00433C7D" w:rsidP="00344B60">
            <w:pPr>
              <w:keepLines/>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 xml:space="preserve">3.2.I. Содействовать мобилизации финансовых ресурсов для </w:t>
            </w:r>
            <w:r w:rsidR="00344B60">
              <w:rPr>
                <w:rFonts w:asciiTheme="majorBidi" w:eastAsia="Times New Roman" w:hAnsiTheme="majorBidi" w:cstheme="majorBidi"/>
                <w:color w:val="000000" w:themeColor="text1"/>
                <w:sz w:val="20"/>
                <w:szCs w:val="20"/>
                <w:lang w:val="ru-RU"/>
              </w:rPr>
              <w:t>укрепления</w:t>
            </w:r>
            <w:r w:rsidRPr="00B80D47">
              <w:rPr>
                <w:rFonts w:asciiTheme="majorBidi" w:eastAsia="Times New Roman" w:hAnsiTheme="majorBidi" w:cstheme="majorBidi"/>
                <w:color w:val="000000" w:themeColor="text1"/>
                <w:sz w:val="20"/>
                <w:szCs w:val="20"/>
                <w:lang w:val="ru-RU"/>
              </w:rPr>
              <w:t xml:space="preserve"> национальных механизмов посредничества.</w:t>
            </w:r>
          </w:p>
        </w:tc>
        <w:tc>
          <w:tcPr>
            <w:tcW w:w="1008" w:type="dxa"/>
          </w:tcPr>
          <w:p w14:paraId="1E8808DF"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2025-2030</w:t>
            </w:r>
          </w:p>
        </w:tc>
      </w:tr>
      <w:tr w:rsidR="00433C7D" w:rsidRPr="00B80D47" w14:paraId="1E8808E5" w14:textId="77777777" w:rsidTr="005B38E2">
        <w:trPr>
          <w:trHeight w:val="57"/>
          <w:jc w:val="right"/>
        </w:trPr>
        <w:tc>
          <w:tcPr>
            <w:tcW w:w="1665" w:type="dxa"/>
            <w:vMerge/>
          </w:tcPr>
          <w:p w14:paraId="1E8808E1" w14:textId="77777777" w:rsidR="00433C7D" w:rsidRPr="00B80D47" w:rsidRDefault="00433C7D" w:rsidP="00433C7D">
            <w:pPr>
              <w:numPr>
                <w:ilvl w:val="0"/>
                <w:numId w:val="7"/>
              </w:numPr>
              <w:suppressLineNumbers/>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2592" w:type="dxa"/>
            <w:vMerge/>
          </w:tcPr>
          <w:p w14:paraId="1E8808E2"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4532" w:type="dxa"/>
          </w:tcPr>
          <w:p w14:paraId="1E8808E3" w14:textId="77777777" w:rsidR="00433C7D" w:rsidRPr="00B80D47" w:rsidRDefault="00433C7D" w:rsidP="00433C7D">
            <w:pPr>
              <w:keepLines/>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3.2.J. Продолжать отмечать и награждать премией Стороны, добившиеся наиболее значительного прогресса в создании или дальнейшем развитии национальных механизмов посредничества.</w:t>
            </w:r>
          </w:p>
        </w:tc>
        <w:tc>
          <w:tcPr>
            <w:tcW w:w="1008" w:type="dxa"/>
          </w:tcPr>
          <w:p w14:paraId="1E8808E4"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2025-2030</w:t>
            </w:r>
          </w:p>
        </w:tc>
      </w:tr>
      <w:tr w:rsidR="00433C7D" w:rsidRPr="00B80D47" w14:paraId="1E8808EA" w14:textId="77777777" w:rsidTr="005B38E2">
        <w:trPr>
          <w:trHeight w:val="57"/>
          <w:jc w:val="right"/>
        </w:trPr>
        <w:tc>
          <w:tcPr>
            <w:tcW w:w="1665" w:type="dxa"/>
            <w:vMerge w:val="restart"/>
          </w:tcPr>
          <w:p w14:paraId="1E8808E6" w14:textId="77777777" w:rsidR="00433C7D" w:rsidRPr="00B80D47" w:rsidRDefault="00433C7D" w:rsidP="00433C7D">
            <w:pPr>
              <w:suppressLineNumbers/>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sz w:val="20"/>
                <w:szCs w:val="20"/>
                <w:lang w:val="ru-RU"/>
              </w:rPr>
              <w:t xml:space="preserve">4. Содействие сетевому взаимодействию </w:t>
            </w:r>
            <w:r w:rsidRPr="00B80D47">
              <w:rPr>
                <w:rFonts w:asciiTheme="majorBidi" w:eastAsia="Times New Roman" w:hAnsiTheme="majorBidi" w:cstheme="majorBidi"/>
                <w:sz w:val="20"/>
                <w:szCs w:val="20"/>
                <w:lang w:val="ru-RU"/>
              </w:rPr>
              <w:lastRenderedPageBreak/>
              <w:t xml:space="preserve">и сотрудничеству между Сторонами и партнерами </w:t>
            </w:r>
          </w:p>
        </w:tc>
        <w:tc>
          <w:tcPr>
            <w:tcW w:w="2592" w:type="dxa"/>
            <w:vMerge w:val="restart"/>
          </w:tcPr>
          <w:p w14:paraId="1E8808E7"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lastRenderedPageBreak/>
              <w:t xml:space="preserve">4.1 Расширение и развитие сети глобальных, региональных, </w:t>
            </w:r>
            <w:r w:rsidRPr="00B80D47">
              <w:rPr>
                <w:rFonts w:asciiTheme="majorBidi" w:eastAsia="Times New Roman" w:hAnsiTheme="majorBidi" w:cstheme="majorBidi"/>
                <w:color w:val="000000" w:themeColor="text1"/>
                <w:sz w:val="20"/>
                <w:szCs w:val="20"/>
                <w:lang w:val="ru-RU"/>
              </w:rPr>
              <w:lastRenderedPageBreak/>
              <w:t>субрегиональных и национальных партнерских организаций и сетей.</w:t>
            </w:r>
          </w:p>
        </w:tc>
        <w:tc>
          <w:tcPr>
            <w:tcW w:w="4532" w:type="dxa"/>
          </w:tcPr>
          <w:p w14:paraId="1E8808E8" w14:textId="77777777" w:rsidR="00433C7D" w:rsidRPr="00B80D47" w:rsidRDefault="00433C7D" w:rsidP="00433C7D">
            <w:pPr>
              <w:keepLines/>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lastRenderedPageBreak/>
              <w:t xml:space="preserve">4.1.A. Выявлять, классифицировать и публиковать информацию о существующих глобальных, региональных, субрегиональных и </w:t>
            </w:r>
            <w:r w:rsidRPr="00B80D47">
              <w:rPr>
                <w:rFonts w:asciiTheme="majorBidi" w:eastAsia="Times New Roman" w:hAnsiTheme="majorBidi" w:cstheme="majorBidi"/>
                <w:color w:val="000000" w:themeColor="text1"/>
                <w:sz w:val="20"/>
                <w:szCs w:val="20"/>
                <w:lang w:val="ru-RU"/>
              </w:rPr>
              <w:lastRenderedPageBreak/>
              <w:t>национальных сетях, сообществах специалистов-практиков и партнерствах, связанных с биоразнообразием.</w:t>
            </w:r>
          </w:p>
        </w:tc>
        <w:tc>
          <w:tcPr>
            <w:tcW w:w="1008" w:type="dxa"/>
          </w:tcPr>
          <w:p w14:paraId="1E8808E9"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lastRenderedPageBreak/>
              <w:t>2025-2030</w:t>
            </w:r>
          </w:p>
        </w:tc>
      </w:tr>
      <w:tr w:rsidR="00433C7D" w:rsidRPr="00B80D47" w14:paraId="1E8808EF" w14:textId="77777777" w:rsidTr="005B38E2">
        <w:trPr>
          <w:trHeight w:val="57"/>
          <w:jc w:val="right"/>
        </w:trPr>
        <w:tc>
          <w:tcPr>
            <w:tcW w:w="1665" w:type="dxa"/>
            <w:vMerge/>
          </w:tcPr>
          <w:p w14:paraId="1E8808EB" w14:textId="77777777" w:rsidR="00433C7D" w:rsidRPr="00B80D47" w:rsidRDefault="00433C7D" w:rsidP="00433C7D">
            <w:pPr>
              <w:numPr>
                <w:ilvl w:val="0"/>
                <w:numId w:val="7"/>
              </w:numPr>
              <w:suppressLineNumbers/>
              <w:tabs>
                <w:tab w:val="clear" w:pos="567"/>
                <w:tab w:val="clear" w:pos="1134"/>
                <w:tab w:val="clear" w:pos="1701"/>
                <w:tab w:val="clear" w:pos="2268"/>
              </w:tabs>
              <w:spacing w:before="40" w:after="80"/>
              <w:jc w:val="left"/>
              <w:rPr>
                <w:rFonts w:asciiTheme="majorBidi" w:eastAsia="Times New Roman" w:hAnsiTheme="majorBidi" w:cstheme="majorBidi"/>
                <w:sz w:val="20"/>
                <w:szCs w:val="20"/>
                <w:highlight w:val="yellow"/>
                <w:u w:val="single"/>
                <w:lang w:val="ru-RU"/>
              </w:rPr>
            </w:pPr>
          </w:p>
        </w:tc>
        <w:tc>
          <w:tcPr>
            <w:tcW w:w="2592" w:type="dxa"/>
            <w:vMerge/>
          </w:tcPr>
          <w:p w14:paraId="1E8808EC"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4532" w:type="dxa"/>
          </w:tcPr>
          <w:p w14:paraId="1E8808ED" w14:textId="77777777" w:rsidR="00433C7D" w:rsidRPr="00B80D47" w:rsidRDefault="00433C7D" w:rsidP="00433C7D">
            <w:pPr>
              <w:keepLines/>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 xml:space="preserve">4.1.B. Совершенствовать структуры, процессы и платформы в целях объединения существующих сетей, партнерств и инициатив в области биоразнообразия. </w:t>
            </w:r>
          </w:p>
        </w:tc>
        <w:tc>
          <w:tcPr>
            <w:tcW w:w="1008" w:type="dxa"/>
          </w:tcPr>
          <w:p w14:paraId="1E8808EE"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2025-2030</w:t>
            </w:r>
          </w:p>
        </w:tc>
      </w:tr>
      <w:tr w:rsidR="00433C7D" w:rsidRPr="00B80D47" w14:paraId="1E8808F4" w14:textId="77777777" w:rsidTr="005B38E2">
        <w:trPr>
          <w:trHeight w:val="57"/>
          <w:jc w:val="right"/>
        </w:trPr>
        <w:tc>
          <w:tcPr>
            <w:tcW w:w="1665" w:type="dxa"/>
            <w:vMerge/>
          </w:tcPr>
          <w:p w14:paraId="1E8808F0" w14:textId="77777777" w:rsidR="00433C7D" w:rsidRPr="00B80D47" w:rsidRDefault="00433C7D" w:rsidP="00433C7D">
            <w:pPr>
              <w:numPr>
                <w:ilvl w:val="0"/>
                <w:numId w:val="7"/>
              </w:numPr>
              <w:suppressLineNumbers/>
              <w:tabs>
                <w:tab w:val="clear" w:pos="567"/>
                <w:tab w:val="clear" w:pos="1134"/>
                <w:tab w:val="clear" w:pos="1701"/>
                <w:tab w:val="clear" w:pos="2268"/>
              </w:tabs>
              <w:spacing w:before="40" w:after="80"/>
              <w:jc w:val="left"/>
              <w:rPr>
                <w:rFonts w:asciiTheme="majorBidi" w:eastAsia="Times New Roman" w:hAnsiTheme="majorBidi" w:cstheme="majorBidi"/>
                <w:sz w:val="20"/>
                <w:szCs w:val="20"/>
                <w:highlight w:val="yellow"/>
                <w:u w:val="single"/>
                <w:lang w:val="ru-RU"/>
              </w:rPr>
            </w:pPr>
          </w:p>
        </w:tc>
        <w:tc>
          <w:tcPr>
            <w:tcW w:w="2592" w:type="dxa"/>
            <w:vMerge/>
          </w:tcPr>
          <w:p w14:paraId="1E8808F1"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4532" w:type="dxa"/>
          </w:tcPr>
          <w:p w14:paraId="1E8808F2" w14:textId="77777777" w:rsidR="00433C7D" w:rsidRPr="00B80D47" w:rsidRDefault="00433C7D" w:rsidP="00AD462D">
            <w:pPr>
              <w:keepLines/>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 xml:space="preserve">4.1.C. </w:t>
            </w:r>
            <w:r w:rsidR="00AD462D">
              <w:rPr>
                <w:rFonts w:asciiTheme="majorBidi" w:eastAsia="Times New Roman" w:hAnsiTheme="majorBidi" w:cstheme="majorBidi"/>
                <w:color w:val="000000" w:themeColor="text1"/>
                <w:sz w:val="20"/>
                <w:szCs w:val="20"/>
                <w:lang w:val="ru-RU"/>
              </w:rPr>
              <w:t>Поощрять и с</w:t>
            </w:r>
            <w:r w:rsidRPr="00B80D47">
              <w:rPr>
                <w:rFonts w:asciiTheme="majorBidi" w:eastAsia="Times New Roman" w:hAnsiTheme="majorBidi" w:cstheme="majorBidi"/>
                <w:color w:val="000000" w:themeColor="text1"/>
                <w:sz w:val="20"/>
                <w:szCs w:val="20"/>
                <w:lang w:val="ru-RU"/>
              </w:rPr>
              <w:t>тимулировать междисциплинарное взаимодействие для эффективного применения профессионального опыта, передовой практики и идей, полученных от различных сетей.</w:t>
            </w:r>
          </w:p>
        </w:tc>
        <w:tc>
          <w:tcPr>
            <w:tcW w:w="1008" w:type="dxa"/>
          </w:tcPr>
          <w:p w14:paraId="1E8808F3"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2025-2030</w:t>
            </w:r>
          </w:p>
        </w:tc>
      </w:tr>
      <w:tr w:rsidR="00433C7D" w:rsidRPr="00B80D47" w14:paraId="1E8808F9" w14:textId="77777777" w:rsidTr="005B38E2">
        <w:trPr>
          <w:trHeight w:val="57"/>
          <w:jc w:val="right"/>
        </w:trPr>
        <w:tc>
          <w:tcPr>
            <w:tcW w:w="1665" w:type="dxa"/>
            <w:vMerge/>
          </w:tcPr>
          <w:p w14:paraId="1E8808F5" w14:textId="77777777" w:rsidR="00433C7D" w:rsidRPr="00B80D47" w:rsidRDefault="00433C7D" w:rsidP="00433C7D">
            <w:pPr>
              <w:numPr>
                <w:ilvl w:val="0"/>
                <w:numId w:val="7"/>
              </w:numPr>
              <w:suppressLineNumbers/>
              <w:tabs>
                <w:tab w:val="clear" w:pos="567"/>
                <w:tab w:val="clear" w:pos="1134"/>
                <w:tab w:val="clear" w:pos="1701"/>
                <w:tab w:val="clear" w:pos="2268"/>
              </w:tabs>
              <w:spacing w:before="40" w:after="80"/>
              <w:jc w:val="left"/>
              <w:rPr>
                <w:rFonts w:asciiTheme="majorBidi" w:eastAsia="Times New Roman" w:hAnsiTheme="majorBidi" w:cstheme="majorBidi"/>
                <w:sz w:val="20"/>
                <w:szCs w:val="20"/>
                <w:highlight w:val="yellow"/>
                <w:u w:val="single"/>
                <w:lang w:val="ru-RU"/>
              </w:rPr>
            </w:pPr>
          </w:p>
        </w:tc>
        <w:tc>
          <w:tcPr>
            <w:tcW w:w="2592" w:type="dxa"/>
            <w:vMerge w:val="restart"/>
          </w:tcPr>
          <w:p w14:paraId="1E8808F6"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4.2. Активное сетевое взаимодействие и обмен информацией, профессиональным опытом, идеями и другими ресурсами между партнерами через сеть механизмов посредничества.</w:t>
            </w:r>
          </w:p>
        </w:tc>
        <w:tc>
          <w:tcPr>
            <w:tcW w:w="4532" w:type="dxa"/>
          </w:tcPr>
          <w:p w14:paraId="1E8808F7" w14:textId="77777777" w:rsidR="00433C7D" w:rsidRPr="00B80D47" w:rsidRDefault="00433C7D" w:rsidP="00433C7D">
            <w:pPr>
              <w:keepLines/>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4.2.A. Продолжать разрабатывать и обновлять инструменты и процессы, связывающие центральный механизм посредничества с соответствующими организациями и информационными сетями.</w:t>
            </w:r>
          </w:p>
        </w:tc>
        <w:tc>
          <w:tcPr>
            <w:tcW w:w="1008" w:type="dxa"/>
          </w:tcPr>
          <w:p w14:paraId="1E8808F8"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2025-2030</w:t>
            </w:r>
          </w:p>
        </w:tc>
      </w:tr>
      <w:tr w:rsidR="00433C7D" w:rsidRPr="00B80D47" w14:paraId="1E8808FE" w14:textId="77777777" w:rsidTr="005B38E2">
        <w:trPr>
          <w:trHeight w:val="57"/>
          <w:jc w:val="right"/>
        </w:trPr>
        <w:tc>
          <w:tcPr>
            <w:tcW w:w="1665" w:type="dxa"/>
            <w:vMerge/>
          </w:tcPr>
          <w:p w14:paraId="1E8808FA" w14:textId="77777777" w:rsidR="00433C7D" w:rsidRPr="00B80D47" w:rsidRDefault="00433C7D" w:rsidP="00433C7D">
            <w:pPr>
              <w:numPr>
                <w:ilvl w:val="0"/>
                <w:numId w:val="7"/>
              </w:numPr>
              <w:suppressLineNumbers/>
              <w:tabs>
                <w:tab w:val="clear" w:pos="567"/>
                <w:tab w:val="clear" w:pos="1134"/>
                <w:tab w:val="clear" w:pos="1701"/>
                <w:tab w:val="clear" w:pos="2268"/>
              </w:tabs>
              <w:spacing w:before="40" w:after="80"/>
              <w:jc w:val="left"/>
              <w:rPr>
                <w:rFonts w:asciiTheme="majorBidi" w:eastAsia="Times New Roman" w:hAnsiTheme="majorBidi" w:cstheme="majorBidi"/>
                <w:sz w:val="20"/>
                <w:szCs w:val="20"/>
                <w:highlight w:val="yellow"/>
                <w:u w:val="single"/>
                <w:lang w:val="ru-RU"/>
              </w:rPr>
            </w:pPr>
          </w:p>
        </w:tc>
        <w:tc>
          <w:tcPr>
            <w:tcW w:w="2592" w:type="dxa"/>
            <w:vMerge/>
          </w:tcPr>
          <w:p w14:paraId="1E8808FB"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4532" w:type="dxa"/>
          </w:tcPr>
          <w:p w14:paraId="1E8808FC" w14:textId="77777777" w:rsidR="00433C7D" w:rsidRPr="00B80D47" w:rsidRDefault="00433C7D" w:rsidP="00433C7D">
            <w:pPr>
              <w:keepLines/>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4.2.B. Продолжать разрабатывать инструменты для содействия сетевому взаимодействию и техническому обмену с организациями-партнерами через центральный портал и национальные механизмы посредничества.</w:t>
            </w:r>
          </w:p>
        </w:tc>
        <w:tc>
          <w:tcPr>
            <w:tcW w:w="1008" w:type="dxa"/>
          </w:tcPr>
          <w:p w14:paraId="1E8808FD"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2025-2030</w:t>
            </w:r>
          </w:p>
        </w:tc>
      </w:tr>
      <w:tr w:rsidR="00433C7D" w:rsidRPr="00B80D47" w14:paraId="1E880903" w14:textId="77777777" w:rsidTr="005B38E2">
        <w:trPr>
          <w:trHeight w:val="57"/>
          <w:jc w:val="right"/>
        </w:trPr>
        <w:tc>
          <w:tcPr>
            <w:tcW w:w="1665" w:type="dxa"/>
            <w:vMerge/>
          </w:tcPr>
          <w:p w14:paraId="1E8808FF" w14:textId="77777777" w:rsidR="00433C7D" w:rsidRPr="00B80D47" w:rsidRDefault="00433C7D" w:rsidP="00433C7D">
            <w:pPr>
              <w:numPr>
                <w:ilvl w:val="0"/>
                <w:numId w:val="7"/>
              </w:numPr>
              <w:suppressLineNumbers/>
              <w:tabs>
                <w:tab w:val="clear" w:pos="567"/>
                <w:tab w:val="clear" w:pos="1134"/>
                <w:tab w:val="clear" w:pos="1701"/>
                <w:tab w:val="clear" w:pos="2268"/>
              </w:tabs>
              <w:spacing w:before="40" w:after="80"/>
              <w:jc w:val="left"/>
              <w:rPr>
                <w:rFonts w:asciiTheme="majorBidi" w:eastAsia="Times New Roman" w:hAnsiTheme="majorBidi" w:cstheme="majorBidi"/>
                <w:sz w:val="20"/>
                <w:szCs w:val="20"/>
                <w:highlight w:val="yellow"/>
                <w:u w:val="single"/>
                <w:lang w:val="ru-RU"/>
              </w:rPr>
            </w:pPr>
          </w:p>
        </w:tc>
        <w:tc>
          <w:tcPr>
            <w:tcW w:w="2592" w:type="dxa"/>
            <w:vMerge/>
          </w:tcPr>
          <w:p w14:paraId="1E880900"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p>
        </w:tc>
        <w:tc>
          <w:tcPr>
            <w:tcW w:w="4532" w:type="dxa"/>
          </w:tcPr>
          <w:p w14:paraId="1E880901" w14:textId="77777777" w:rsidR="00433C7D" w:rsidRPr="00B80D47" w:rsidRDefault="00433C7D" w:rsidP="00433C7D">
            <w:pPr>
              <w:keepLines/>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4.2.C. Поддерживать базу данных и сеть специалистов-практиков через центральный портал и национальные механизмы посредничества.</w:t>
            </w:r>
          </w:p>
        </w:tc>
        <w:tc>
          <w:tcPr>
            <w:tcW w:w="1008" w:type="dxa"/>
          </w:tcPr>
          <w:p w14:paraId="1E880902" w14:textId="77777777" w:rsidR="00433C7D" w:rsidRPr="00B80D47" w:rsidRDefault="00433C7D" w:rsidP="00433C7D">
            <w:pPr>
              <w:tabs>
                <w:tab w:val="clear" w:pos="567"/>
                <w:tab w:val="clear" w:pos="1134"/>
                <w:tab w:val="clear" w:pos="1701"/>
                <w:tab w:val="clear" w:pos="2268"/>
              </w:tabs>
              <w:spacing w:before="40" w:after="80"/>
              <w:jc w:val="left"/>
              <w:rPr>
                <w:rFonts w:asciiTheme="majorBidi" w:eastAsia="Times New Roman" w:hAnsiTheme="majorBidi" w:cstheme="majorBidi"/>
                <w:color w:val="000000" w:themeColor="text1"/>
                <w:sz w:val="20"/>
                <w:szCs w:val="20"/>
                <w:lang w:val="ru-RU"/>
              </w:rPr>
            </w:pPr>
            <w:r w:rsidRPr="00B80D47">
              <w:rPr>
                <w:rFonts w:asciiTheme="majorBidi" w:eastAsia="Times New Roman" w:hAnsiTheme="majorBidi" w:cstheme="majorBidi"/>
                <w:color w:val="000000" w:themeColor="text1"/>
                <w:sz w:val="20"/>
                <w:szCs w:val="20"/>
                <w:lang w:val="ru-RU"/>
              </w:rPr>
              <w:t>2025-2030</w:t>
            </w:r>
          </w:p>
        </w:tc>
      </w:tr>
      <w:bookmarkEnd w:id="3"/>
    </w:tbl>
    <w:p w14:paraId="1E880904" w14:textId="77777777" w:rsidR="008717E3" w:rsidRPr="00B80D47" w:rsidRDefault="008717E3" w:rsidP="008717E3">
      <w:pPr>
        <w:keepLines/>
        <w:tabs>
          <w:tab w:val="clear" w:pos="567"/>
          <w:tab w:val="clear" w:pos="1134"/>
          <w:tab w:val="clear" w:pos="1701"/>
          <w:tab w:val="clear" w:pos="2268"/>
        </w:tabs>
        <w:spacing w:before="120" w:after="120"/>
        <w:rPr>
          <w:rFonts w:eastAsia="Times New Roman"/>
          <w:lang w:val="ru-RU"/>
        </w:rPr>
        <w:sectPr w:rsidR="008717E3" w:rsidRPr="00B80D47" w:rsidSect="00E94EAC">
          <w:headerReference w:type="even" r:id="rId18"/>
          <w:headerReference w:type="default" r:id="rId19"/>
          <w:footerReference w:type="even" r:id="rId20"/>
          <w:footerReference w:type="default" r:id="rId21"/>
          <w:headerReference w:type="first" r:id="rId22"/>
          <w:pgSz w:w="12240" w:h="15840"/>
          <w:pgMar w:top="1440" w:right="1134" w:bottom="1440" w:left="1134" w:header="709" w:footer="709" w:gutter="0"/>
          <w:cols w:space="708"/>
          <w:titlePg/>
          <w:docGrid w:linePitch="360"/>
        </w:sectPr>
      </w:pPr>
    </w:p>
    <w:p w14:paraId="1E880905" w14:textId="77777777" w:rsidR="008717E3" w:rsidRPr="00433C7D" w:rsidRDefault="008717E3" w:rsidP="008717E3">
      <w:pPr>
        <w:tabs>
          <w:tab w:val="clear" w:pos="567"/>
          <w:tab w:val="clear" w:pos="1134"/>
          <w:tab w:val="clear" w:pos="1701"/>
          <w:tab w:val="clear" w:pos="2268"/>
        </w:tabs>
        <w:spacing w:before="120" w:after="120"/>
        <w:ind w:left="360"/>
        <w:rPr>
          <w:rFonts w:eastAsia="Times New Roman"/>
          <w:b/>
          <w:bCs/>
          <w:iCs/>
          <w:sz w:val="24"/>
          <w:szCs w:val="28"/>
          <w:lang w:val="ru-RU"/>
        </w:rPr>
      </w:pPr>
      <w:r w:rsidRPr="00433C7D">
        <w:rPr>
          <w:rFonts w:eastAsia="Times New Roman"/>
          <w:b/>
          <w:bCs/>
          <w:sz w:val="24"/>
          <w:szCs w:val="28"/>
          <w:lang w:val="ru-RU"/>
        </w:rPr>
        <w:lastRenderedPageBreak/>
        <w:t>B</w:t>
      </w:r>
      <w:r w:rsidRPr="00433C7D">
        <w:rPr>
          <w:rFonts w:eastAsia="Times New Roman"/>
          <w:b/>
          <w:bCs/>
          <w:sz w:val="24"/>
          <w:szCs w:val="28"/>
          <w:lang w:val="ru-RU"/>
        </w:rPr>
        <w:br/>
      </w:r>
      <w:r w:rsidRPr="00433C7D">
        <w:rPr>
          <w:rFonts w:eastAsia="Times New Roman"/>
          <w:b/>
          <w:bCs/>
          <w:iCs/>
          <w:sz w:val="24"/>
          <w:szCs w:val="28"/>
          <w:lang w:val="ru-RU"/>
        </w:rPr>
        <w:t>Управление знаниями</w:t>
      </w:r>
    </w:p>
    <w:p w14:paraId="1E880906" w14:textId="77777777" w:rsidR="004B19FA" w:rsidRPr="004B19FA" w:rsidRDefault="004B19FA" w:rsidP="004B19FA">
      <w:pPr>
        <w:tabs>
          <w:tab w:val="clear" w:pos="567"/>
          <w:tab w:val="clear" w:pos="1134"/>
          <w:tab w:val="clear" w:pos="2268"/>
        </w:tabs>
        <w:spacing w:before="120" w:after="120"/>
        <w:ind w:left="567" w:firstLine="567"/>
        <w:rPr>
          <w:rFonts w:eastAsia="Times New Roman"/>
          <w:i/>
          <w:szCs w:val="24"/>
          <w:lang w:val="ru-RU"/>
        </w:rPr>
      </w:pPr>
      <w:r w:rsidRPr="004B19FA">
        <w:rPr>
          <w:rFonts w:eastAsia="Times New Roman"/>
          <w:i/>
          <w:iCs/>
          <w:szCs w:val="24"/>
          <w:lang w:val="ru-RU"/>
        </w:rPr>
        <w:t>Конференция Сторон</w:t>
      </w:r>
      <w:r w:rsidRPr="004B19FA">
        <w:rPr>
          <w:rFonts w:eastAsia="Times New Roman"/>
          <w:szCs w:val="24"/>
          <w:lang w:val="ru-RU"/>
        </w:rPr>
        <w:t>,</w:t>
      </w:r>
    </w:p>
    <w:p w14:paraId="1E880907" w14:textId="77777777" w:rsidR="004B19FA" w:rsidRPr="004B19FA" w:rsidRDefault="004B19FA" w:rsidP="004B19FA">
      <w:pPr>
        <w:tabs>
          <w:tab w:val="clear" w:pos="567"/>
          <w:tab w:val="clear" w:pos="1134"/>
          <w:tab w:val="clear" w:pos="2268"/>
        </w:tabs>
        <w:spacing w:before="120" w:after="120"/>
        <w:ind w:left="567" w:firstLine="567"/>
        <w:rPr>
          <w:rFonts w:eastAsia="Times New Roman"/>
          <w:szCs w:val="24"/>
          <w:lang w:val="ru-RU"/>
        </w:rPr>
      </w:pPr>
      <w:r w:rsidRPr="004B19FA">
        <w:rPr>
          <w:rFonts w:eastAsia="Times New Roman"/>
          <w:i/>
          <w:szCs w:val="24"/>
          <w:lang w:val="ru-RU"/>
        </w:rPr>
        <w:t>ссылаясь</w:t>
      </w:r>
      <w:r w:rsidRPr="004B19FA">
        <w:rPr>
          <w:rFonts w:eastAsia="Times New Roman"/>
          <w:szCs w:val="24"/>
          <w:lang w:val="ru-RU"/>
        </w:rPr>
        <w:t xml:space="preserve"> на решения </w:t>
      </w:r>
      <w:hyperlink r:id="rId23" w:history="1">
        <w:r w:rsidR="008C3D2A" w:rsidRPr="0066282C">
          <w:rPr>
            <w:rStyle w:val="Hyperlink"/>
            <w:lang w:val="ru-RU"/>
          </w:rPr>
          <w:t>14/25</w:t>
        </w:r>
      </w:hyperlink>
      <w:r w:rsidRPr="004B19FA">
        <w:rPr>
          <w:rFonts w:eastAsia="Times New Roman"/>
          <w:szCs w:val="24"/>
          <w:lang w:val="ru-RU"/>
        </w:rPr>
        <w:t xml:space="preserve"> от 29 ноября 2018 года и </w:t>
      </w:r>
      <w:hyperlink r:id="rId24" w:history="1">
        <w:r w:rsidR="008C3D2A" w:rsidRPr="0066282C">
          <w:rPr>
            <w:rStyle w:val="Hyperlink"/>
            <w:lang w:val="ru-RU"/>
          </w:rPr>
          <w:t>15/16</w:t>
        </w:r>
      </w:hyperlink>
      <w:r w:rsidRPr="004B19FA">
        <w:rPr>
          <w:rFonts w:eastAsia="Times New Roman"/>
          <w:szCs w:val="24"/>
          <w:lang w:val="ru-RU"/>
        </w:rPr>
        <w:t xml:space="preserve"> от 19 декабря 2022 года,</w:t>
      </w:r>
    </w:p>
    <w:p w14:paraId="1E880908" w14:textId="77777777" w:rsidR="004B19FA" w:rsidRPr="004B19FA" w:rsidRDefault="004B19FA" w:rsidP="004B19FA">
      <w:pPr>
        <w:tabs>
          <w:tab w:val="clear" w:pos="567"/>
          <w:tab w:val="clear" w:pos="1134"/>
          <w:tab w:val="clear" w:pos="2268"/>
        </w:tabs>
        <w:spacing w:before="120" w:after="120"/>
        <w:ind w:left="567" w:firstLine="567"/>
        <w:rPr>
          <w:rFonts w:eastAsia="Times New Roman"/>
          <w:i/>
          <w:iCs/>
          <w:szCs w:val="24"/>
          <w:lang w:val="ru-RU"/>
        </w:rPr>
      </w:pPr>
      <w:r w:rsidRPr="004B19FA">
        <w:rPr>
          <w:rFonts w:eastAsia="Times New Roman"/>
          <w:i/>
          <w:iCs/>
          <w:szCs w:val="24"/>
          <w:lang w:val="ru-RU"/>
        </w:rPr>
        <w:t xml:space="preserve">ссылаясь также </w:t>
      </w:r>
      <w:r w:rsidRPr="004B19FA">
        <w:rPr>
          <w:rFonts w:eastAsia="Times New Roman"/>
          <w:szCs w:val="24"/>
          <w:lang w:val="ru-RU"/>
        </w:rPr>
        <w:t>на задачу 21 Куньминско-Монреальской глобальной рамочной программы в области биоразнообразия</w:t>
      </w:r>
      <w:r w:rsidRPr="004B19FA">
        <w:rPr>
          <w:rFonts w:eastAsia="Times New Roman"/>
          <w:szCs w:val="24"/>
          <w:vertAlign w:val="superscript"/>
          <w:lang w:val="ru-RU"/>
        </w:rPr>
        <w:footnoteReference w:id="21"/>
      </w:r>
      <w:r w:rsidRPr="004B19FA">
        <w:rPr>
          <w:rFonts w:eastAsia="Times New Roman"/>
          <w:szCs w:val="24"/>
          <w:lang w:val="ru-RU"/>
        </w:rPr>
        <w:t>,</w:t>
      </w:r>
    </w:p>
    <w:p w14:paraId="1E880909" w14:textId="77777777" w:rsidR="004B19FA" w:rsidRPr="004B19FA" w:rsidRDefault="004B19FA" w:rsidP="004B19FA">
      <w:pPr>
        <w:tabs>
          <w:tab w:val="clear" w:pos="567"/>
          <w:tab w:val="clear" w:pos="1134"/>
          <w:tab w:val="clear" w:pos="2268"/>
        </w:tabs>
        <w:spacing w:before="120" w:after="120"/>
        <w:ind w:left="567" w:firstLine="567"/>
        <w:rPr>
          <w:rFonts w:eastAsia="Times New Roman"/>
          <w:szCs w:val="24"/>
          <w:lang w:val="ru-RU"/>
        </w:rPr>
      </w:pPr>
      <w:r w:rsidRPr="004B19FA">
        <w:rPr>
          <w:rFonts w:eastAsia="Times New Roman"/>
          <w:i/>
          <w:szCs w:val="24"/>
          <w:lang w:val="ru-RU"/>
        </w:rPr>
        <w:t>принимая к сведению</w:t>
      </w:r>
      <w:r w:rsidRPr="004B19FA">
        <w:rPr>
          <w:rFonts w:eastAsia="Times New Roman"/>
          <w:szCs w:val="24"/>
          <w:lang w:val="ru-RU"/>
        </w:rPr>
        <w:t xml:space="preserve"> </w:t>
      </w:r>
      <w:r w:rsidRPr="004B19FA">
        <w:rPr>
          <w:rFonts w:eastAsia="Times New Roman"/>
          <w:bCs/>
          <w:szCs w:val="20"/>
          <w:lang w:val="ru-RU"/>
        </w:rPr>
        <w:t xml:space="preserve">программу работы механизма посредничества (2024-2030 годов), содержащуюся в приложении к решению </w:t>
      </w:r>
      <w:r w:rsidRPr="004B19FA">
        <w:rPr>
          <w:rFonts w:eastAsia="Times New Roman"/>
          <w:szCs w:val="24"/>
          <w:lang w:val="ru-RU"/>
        </w:rPr>
        <w:t>16/</w:t>
      </w:r>
      <w:r w:rsidR="008C3D2A" w:rsidRPr="0066282C">
        <w:rPr>
          <w:rFonts w:eastAsia="Times New Roman"/>
          <w:szCs w:val="24"/>
          <w:lang w:val="ru-RU"/>
        </w:rPr>
        <w:t>9</w:t>
      </w:r>
      <w:r w:rsidR="008C3D2A">
        <w:rPr>
          <w:rFonts w:eastAsia="Times New Roman"/>
          <w:szCs w:val="24"/>
          <w:lang w:val="fr-FR"/>
        </w:rPr>
        <w:t> </w:t>
      </w:r>
      <w:r w:rsidRPr="004B19FA">
        <w:rPr>
          <w:rFonts w:eastAsia="Times New Roman"/>
          <w:szCs w:val="24"/>
          <w:lang w:val="ru-RU"/>
        </w:rPr>
        <w:t>А</w:t>
      </w:r>
      <w:r w:rsidR="008C3D2A" w:rsidRPr="0066282C">
        <w:rPr>
          <w:rFonts w:eastAsia="Times New Roman"/>
          <w:szCs w:val="24"/>
          <w:lang w:val="ru-RU"/>
        </w:rPr>
        <w:t xml:space="preserve"> </w:t>
      </w:r>
      <w:r w:rsidR="008C3D2A">
        <w:rPr>
          <w:rFonts w:eastAsia="Times New Roman"/>
          <w:szCs w:val="24"/>
          <w:lang w:val="ru-RU"/>
        </w:rPr>
        <w:t>от 1 ноября 2024 года</w:t>
      </w:r>
      <w:r w:rsidRPr="004B19FA">
        <w:rPr>
          <w:rFonts w:eastAsia="Times New Roman"/>
          <w:bCs/>
          <w:szCs w:val="20"/>
          <w:lang w:val="ru-RU"/>
        </w:rPr>
        <w:t>, механизм научно-технического сотрудничества, коммуникационную стратегию</w:t>
      </w:r>
      <w:r w:rsidRPr="004B19FA">
        <w:rPr>
          <w:rFonts w:eastAsia="Times New Roman"/>
          <w:szCs w:val="24"/>
          <w:lang w:val="ru-RU"/>
        </w:rPr>
        <w:t xml:space="preserve"> в поддержку осуществления Рамочной программы</w:t>
      </w:r>
      <w:r w:rsidRPr="004B19FA">
        <w:rPr>
          <w:rFonts w:eastAsia="Times New Roman"/>
          <w:szCs w:val="24"/>
          <w:vertAlign w:val="superscript"/>
          <w:lang w:val="ru-RU"/>
        </w:rPr>
        <w:footnoteReference w:id="22"/>
      </w:r>
      <w:r w:rsidRPr="004B19FA">
        <w:rPr>
          <w:rFonts w:eastAsia="Times New Roman"/>
          <w:szCs w:val="24"/>
          <w:lang w:val="ru-RU"/>
        </w:rPr>
        <w:t xml:space="preserve"> и усовершенствованный комплексный подход к планированию, мониторингу, отчетности и обзору</w:t>
      </w:r>
      <w:r w:rsidR="008C3D2A" w:rsidRPr="002A4D5A">
        <w:rPr>
          <w:rStyle w:val="FootnoteReference"/>
        </w:rPr>
        <w:footnoteReference w:id="23"/>
      </w:r>
      <w:r w:rsidRPr="004B19FA">
        <w:rPr>
          <w:rFonts w:eastAsia="Times New Roman"/>
          <w:szCs w:val="24"/>
          <w:lang w:val="ru-RU"/>
        </w:rPr>
        <w:t>,</w:t>
      </w:r>
    </w:p>
    <w:p w14:paraId="1E88090A" w14:textId="77777777" w:rsidR="004B19FA" w:rsidRPr="004B19FA" w:rsidRDefault="004B19FA" w:rsidP="004B19FA">
      <w:pPr>
        <w:tabs>
          <w:tab w:val="clear" w:pos="567"/>
          <w:tab w:val="clear" w:pos="1134"/>
          <w:tab w:val="clear" w:pos="2268"/>
        </w:tabs>
        <w:spacing w:before="120" w:after="120"/>
        <w:ind w:left="567" w:firstLine="567"/>
        <w:rPr>
          <w:rFonts w:eastAsia="Times New Roman"/>
          <w:szCs w:val="24"/>
          <w:lang w:val="ru-RU"/>
        </w:rPr>
      </w:pPr>
      <w:r w:rsidRPr="004B19FA">
        <w:rPr>
          <w:rFonts w:eastAsia="Times New Roman"/>
          <w:i/>
          <w:szCs w:val="24"/>
          <w:lang w:val="ru-RU"/>
        </w:rPr>
        <w:t>подчеркивая</w:t>
      </w:r>
      <w:r w:rsidRPr="004B19FA">
        <w:rPr>
          <w:rFonts w:eastAsia="Times New Roman"/>
          <w:szCs w:val="24"/>
          <w:lang w:val="ru-RU"/>
        </w:rPr>
        <w:t xml:space="preserve"> важнейшее значение обеспечения удобного и своевременного доступа к качественным данным, информации и знаниям в поддержку осуществления Рамочной программы,</w:t>
      </w:r>
    </w:p>
    <w:p w14:paraId="1E88090B" w14:textId="77777777" w:rsidR="004B19FA" w:rsidRPr="004B19FA" w:rsidRDefault="004B19FA" w:rsidP="004B19FA">
      <w:pPr>
        <w:tabs>
          <w:tab w:val="clear" w:pos="567"/>
          <w:tab w:val="clear" w:pos="1134"/>
          <w:tab w:val="clear" w:pos="2268"/>
        </w:tabs>
        <w:spacing w:before="120" w:after="120"/>
        <w:ind w:left="567" w:firstLine="567"/>
        <w:rPr>
          <w:rFonts w:eastAsia="Times New Roman"/>
          <w:szCs w:val="24"/>
          <w:lang w:val="ru-RU"/>
        </w:rPr>
      </w:pPr>
      <w:r w:rsidRPr="004B19FA">
        <w:rPr>
          <w:rFonts w:eastAsia="Times New Roman"/>
          <w:i/>
          <w:iCs/>
          <w:szCs w:val="24"/>
          <w:lang w:val="ru-RU"/>
        </w:rPr>
        <w:t>подчеркивая</w:t>
      </w:r>
      <w:r w:rsidRPr="004B19FA">
        <w:rPr>
          <w:rFonts w:eastAsia="Times New Roman"/>
          <w:szCs w:val="24"/>
          <w:lang w:val="ru-RU"/>
        </w:rPr>
        <w:t>, неравные возможности для генерирования, сбора, организации и обмена данными, имеющими отношение к биоразнообразию, и что развивающимся странам и особенно наименее развитым странам и малым островным развивающимся государствам, требуется более широкая международная поддержка в форме создания и развития потенциала, научно-технического сотрудничества, доступа и передачи технологий для укрепления национальных систем информации и мониторинга,</w:t>
      </w:r>
    </w:p>
    <w:p w14:paraId="1E88090C" w14:textId="77777777" w:rsidR="004B19FA" w:rsidRDefault="004B19FA" w:rsidP="000719AA">
      <w:pPr>
        <w:tabs>
          <w:tab w:val="clear" w:pos="567"/>
          <w:tab w:val="clear" w:pos="1134"/>
          <w:tab w:val="clear" w:pos="2268"/>
        </w:tabs>
        <w:spacing w:before="120" w:after="120"/>
        <w:ind w:left="567" w:firstLine="567"/>
        <w:rPr>
          <w:rFonts w:eastAsia="Times New Roman"/>
          <w:shd w:val="clear" w:color="auto" w:fill="FFFFFF"/>
          <w:lang w:val="ru-RU"/>
        </w:rPr>
      </w:pPr>
      <w:r w:rsidRPr="004B19FA">
        <w:rPr>
          <w:rFonts w:eastAsia="Times New Roman"/>
          <w:i/>
          <w:iCs/>
          <w:shd w:val="clear" w:color="auto" w:fill="FFFFFF"/>
          <w:lang w:val="ru-RU"/>
        </w:rPr>
        <w:t>признавая</w:t>
      </w:r>
      <w:r w:rsidRPr="004B19FA">
        <w:rPr>
          <w:rFonts w:eastAsia="Times New Roman"/>
          <w:shd w:val="clear" w:color="auto" w:fill="FFFFFF"/>
          <w:lang w:val="ru-RU"/>
        </w:rPr>
        <w:t>, что деятельность по управлению знаниями должна быть совместима с</w:t>
      </w:r>
      <w:r w:rsidR="00667546" w:rsidRPr="00B80D47">
        <w:rPr>
          <w:rFonts w:eastAsia="Times New Roman"/>
          <w:shd w:val="clear" w:color="auto" w:fill="FFFFFF"/>
          <w:lang w:val="ru-RU"/>
        </w:rPr>
        <w:t xml:space="preserve"> суверенитет</w:t>
      </w:r>
      <w:r w:rsidR="00667546">
        <w:rPr>
          <w:rFonts w:eastAsia="Times New Roman"/>
          <w:shd w:val="clear" w:color="auto" w:fill="FFFFFF"/>
          <w:lang w:val="ru-RU"/>
        </w:rPr>
        <w:t>ом</w:t>
      </w:r>
      <w:r w:rsidR="00667546" w:rsidRPr="00B80D47">
        <w:rPr>
          <w:rFonts w:eastAsia="Times New Roman"/>
          <w:shd w:val="clear" w:color="auto" w:fill="FFFFFF"/>
          <w:lang w:val="ru-RU"/>
        </w:rPr>
        <w:t xml:space="preserve"> данных</w:t>
      </w:r>
      <w:r w:rsidR="00667546">
        <w:rPr>
          <w:rFonts w:eastAsia="Times New Roman"/>
          <w:shd w:val="clear" w:color="auto" w:fill="FFFFFF"/>
          <w:lang w:val="ru-RU"/>
        </w:rPr>
        <w:t>, который</w:t>
      </w:r>
      <w:r w:rsidR="00667546" w:rsidRPr="00B80D47">
        <w:rPr>
          <w:rFonts w:eastAsia="Times New Roman"/>
          <w:shd w:val="clear" w:color="auto" w:fill="FFFFFF"/>
          <w:lang w:val="ru-RU"/>
        </w:rPr>
        <w:t xml:space="preserve"> </w:t>
      </w:r>
      <w:r w:rsidR="00667546" w:rsidRPr="00F22A4C">
        <w:rPr>
          <w:rFonts w:eastAsia="Times New Roman"/>
          <w:shd w:val="clear" w:color="auto" w:fill="FFFFFF"/>
          <w:lang w:val="ru-RU"/>
        </w:rPr>
        <w:t xml:space="preserve">регулируется </w:t>
      </w:r>
      <w:r w:rsidRPr="004B19FA">
        <w:rPr>
          <w:rFonts w:eastAsia="Times New Roman"/>
          <w:shd w:val="clear" w:color="auto" w:fill="FFFFFF"/>
          <w:lang w:val="ru-RU"/>
        </w:rPr>
        <w:t>национальной политикой и законодательством</w:t>
      </w:r>
      <w:r w:rsidR="00667546">
        <w:rPr>
          <w:rFonts w:eastAsia="Times New Roman"/>
          <w:shd w:val="clear" w:color="auto" w:fill="FFFFFF"/>
          <w:lang w:val="ru-RU"/>
        </w:rPr>
        <w:t>, а также</w:t>
      </w:r>
      <w:r w:rsidRPr="004B19FA">
        <w:rPr>
          <w:rFonts w:eastAsia="Times New Roman"/>
          <w:shd w:val="clear" w:color="auto" w:fill="FFFFFF"/>
          <w:lang w:val="ru-RU"/>
        </w:rPr>
        <w:t xml:space="preserve"> международными положениями, касающимися обмена данными</w:t>
      </w:r>
      <w:r w:rsidR="00667546">
        <w:rPr>
          <w:rFonts w:eastAsia="Times New Roman"/>
          <w:shd w:val="clear" w:color="auto" w:fill="FFFFFF"/>
          <w:lang w:val="ru-RU"/>
        </w:rPr>
        <w:t>,</w:t>
      </w:r>
      <w:r w:rsidRPr="004B19FA">
        <w:rPr>
          <w:rFonts w:eastAsia="Times New Roman"/>
          <w:shd w:val="clear" w:color="auto" w:fill="FFFFFF"/>
          <w:lang w:val="ru-RU"/>
        </w:rPr>
        <w:t xml:space="preserve"> и </w:t>
      </w:r>
      <w:r w:rsidR="000719AA" w:rsidRPr="00B80D47">
        <w:rPr>
          <w:rFonts w:eastAsia="Times New Roman"/>
          <w:shd w:val="clear" w:color="auto" w:fill="FFFFFF"/>
          <w:lang w:val="ru-RU"/>
        </w:rPr>
        <w:t xml:space="preserve">поддерживать </w:t>
      </w:r>
      <w:r w:rsidR="000719AA">
        <w:rPr>
          <w:rFonts w:eastAsia="Times New Roman"/>
          <w:shd w:val="clear" w:color="auto" w:fill="FFFFFF"/>
          <w:lang w:val="ru-RU"/>
        </w:rPr>
        <w:t>его,</w:t>
      </w:r>
    </w:p>
    <w:p w14:paraId="1E88090D" w14:textId="77777777" w:rsidR="004B19FA" w:rsidRPr="004B19FA" w:rsidRDefault="004B19FA" w:rsidP="004B19FA">
      <w:pPr>
        <w:tabs>
          <w:tab w:val="clear" w:pos="567"/>
          <w:tab w:val="clear" w:pos="1134"/>
          <w:tab w:val="clear" w:pos="2268"/>
        </w:tabs>
        <w:spacing w:before="120" w:after="120"/>
        <w:ind w:left="567" w:firstLine="567"/>
        <w:rPr>
          <w:rFonts w:eastAsia="Times New Roman"/>
          <w:szCs w:val="24"/>
          <w:lang w:val="ru-RU"/>
        </w:rPr>
      </w:pPr>
      <w:r w:rsidRPr="004B19FA">
        <w:rPr>
          <w:rFonts w:eastAsia="Times New Roman"/>
          <w:iCs/>
          <w:szCs w:val="24"/>
          <w:lang w:val="ru-RU"/>
        </w:rPr>
        <w:t>1.</w:t>
      </w:r>
      <w:r w:rsidRPr="004B19FA">
        <w:rPr>
          <w:rFonts w:eastAsia="Times New Roman"/>
          <w:iCs/>
          <w:szCs w:val="24"/>
          <w:lang w:val="ru-RU"/>
        </w:rPr>
        <w:tab/>
      </w:r>
      <w:r w:rsidRPr="004B19FA">
        <w:rPr>
          <w:rFonts w:eastAsia="Times New Roman"/>
          <w:i/>
          <w:iCs/>
          <w:szCs w:val="24"/>
          <w:lang w:val="ru-RU"/>
        </w:rPr>
        <w:t>принимает</w:t>
      </w:r>
      <w:bookmarkStart w:id="4" w:name="_Hlk163123419"/>
      <w:r w:rsidRPr="004B19FA">
        <w:rPr>
          <w:rFonts w:eastAsia="Times New Roman"/>
          <w:szCs w:val="24"/>
          <w:lang w:val="ru-RU"/>
        </w:rPr>
        <w:t xml:space="preserve"> стратегию управления знаниями </w:t>
      </w:r>
      <w:bookmarkStart w:id="5" w:name="_Hlk163479541"/>
      <w:r w:rsidRPr="004B19FA">
        <w:rPr>
          <w:rFonts w:eastAsia="Times New Roman"/>
          <w:szCs w:val="24"/>
          <w:lang w:val="ru-RU"/>
        </w:rPr>
        <w:t xml:space="preserve">в поддержку осуществления Куньминско-Монреальской глобальной рамочной программы в области биоразнообразия, содержащуюся в приложении </w:t>
      </w:r>
      <w:bookmarkEnd w:id="4"/>
      <w:bookmarkEnd w:id="5"/>
      <w:r w:rsidRPr="004B19FA">
        <w:rPr>
          <w:rFonts w:eastAsia="Times New Roman"/>
          <w:szCs w:val="24"/>
          <w:lang w:val="ru-RU"/>
        </w:rPr>
        <w:t>к настоящему решению</w:t>
      </w:r>
      <w:r w:rsidR="00791EFD" w:rsidRPr="00B80D47">
        <w:rPr>
          <w:rFonts w:eastAsia="Times New Roman"/>
          <w:szCs w:val="24"/>
          <w:lang w:val="ru-RU"/>
        </w:rPr>
        <w:t>;</w:t>
      </w:r>
    </w:p>
    <w:p w14:paraId="1E88090E" w14:textId="77777777" w:rsidR="004B19FA" w:rsidRPr="004B19FA" w:rsidRDefault="004B19FA" w:rsidP="004B19FA">
      <w:pPr>
        <w:tabs>
          <w:tab w:val="clear" w:pos="567"/>
          <w:tab w:val="clear" w:pos="1134"/>
          <w:tab w:val="clear" w:pos="2268"/>
        </w:tabs>
        <w:spacing w:before="120" w:after="120"/>
        <w:ind w:left="567" w:firstLine="567"/>
        <w:rPr>
          <w:rFonts w:eastAsia="Times New Roman"/>
          <w:szCs w:val="24"/>
          <w:lang w:val="ru-RU"/>
        </w:rPr>
      </w:pPr>
      <w:r w:rsidRPr="004B19FA">
        <w:rPr>
          <w:rFonts w:eastAsia="Times New Roman"/>
          <w:szCs w:val="24"/>
          <w:lang w:val="ru-RU"/>
        </w:rPr>
        <w:t>2.</w:t>
      </w:r>
      <w:r w:rsidRPr="004B19FA">
        <w:rPr>
          <w:rFonts w:eastAsia="Times New Roman"/>
          <w:szCs w:val="24"/>
          <w:lang w:val="ru-RU"/>
        </w:rPr>
        <w:tab/>
      </w:r>
      <w:r w:rsidRPr="004B19FA">
        <w:rPr>
          <w:rFonts w:eastAsia="Times New Roman"/>
          <w:i/>
          <w:iCs/>
          <w:szCs w:val="24"/>
          <w:lang w:val="ru-RU"/>
        </w:rPr>
        <w:t>признает</w:t>
      </w:r>
      <w:r w:rsidRPr="004B19FA">
        <w:rPr>
          <w:rFonts w:eastAsia="Times New Roman"/>
          <w:szCs w:val="24"/>
          <w:lang w:val="ru-RU"/>
        </w:rPr>
        <w:t>, что никакие элементы стратегии управления знаниями не следует понимать как изменение прав и обязательств какой-либо Стороны в рамках Конвенции о биологическом разнообразии</w:t>
      </w:r>
      <w:r w:rsidRPr="004B19FA">
        <w:rPr>
          <w:rFonts w:eastAsia="Times New Roman"/>
          <w:szCs w:val="24"/>
          <w:vertAlign w:val="superscript"/>
          <w:lang w:val="ru-RU"/>
        </w:rPr>
        <w:footnoteReference w:id="24"/>
      </w:r>
      <w:r w:rsidRPr="004B19FA">
        <w:rPr>
          <w:rFonts w:eastAsia="Times New Roman"/>
          <w:szCs w:val="24"/>
          <w:lang w:val="ru-RU"/>
        </w:rPr>
        <w:t xml:space="preserve"> или любого другого международного соглашения;</w:t>
      </w:r>
    </w:p>
    <w:p w14:paraId="1E88090F" w14:textId="77777777" w:rsidR="00831A43" w:rsidRPr="00B80D47" w:rsidRDefault="004B19FA" w:rsidP="00255EE5">
      <w:pPr>
        <w:tabs>
          <w:tab w:val="clear" w:pos="567"/>
          <w:tab w:val="clear" w:pos="1134"/>
          <w:tab w:val="clear" w:pos="2268"/>
        </w:tabs>
        <w:spacing w:before="120" w:after="120"/>
        <w:ind w:left="567" w:firstLine="567"/>
        <w:rPr>
          <w:rFonts w:eastAsia="Times New Roman"/>
          <w:szCs w:val="24"/>
          <w:lang w:val="ru-RU"/>
        </w:rPr>
      </w:pPr>
      <w:r w:rsidRPr="004B19FA">
        <w:rPr>
          <w:rFonts w:eastAsia="Times New Roman"/>
          <w:szCs w:val="24"/>
          <w:lang w:val="ru-RU"/>
        </w:rPr>
        <w:t>3.</w:t>
      </w:r>
      <w:r w:rsidRPr="004B19FA">
        <w:rPr>
          <w:rFonts w:eastAsia="Times New Roman"/>
          <w:szCs w:val="24"/>
          <w:lang w:val="ru-RU"/>
        </w:rPr>
        <w:tab/>
      </w:r>
      <w:r w:rsidR="00831A43" w:rsidRPr="00B80D47">
        <w:rPr>
          <w:rFonts w:eastAsia="Times New Roman"/>
          <w:i/>
          <w:szCs w:val="24"/>
          <w:lang w:val="ru-RU"/>
        </w:rPr>
        <w:t>призывает</w:t>
      </w:r>
      <w:r w:rsidR="00831A43" w:rsidRPr="00B80D47">
        <w:rPr>
          <w:rFonts w:eastAsia="Times New Roman"/>
          <w:szCs w:val="24"/>
          <w:lang w:val="ru-RU"/>
        </w:rPr>
        <w:t xml:space="preserve"> Стороны активизировать деятельность по созданию и развитию потенциала, научно-техническое сотрудничество и </w:t>
      </w:r>
      <w:r w:rsidR="00831A43" w:rsidRPr="004B19FA">
        <w:rPr>
          <w:rFonts w:eastAsia="Times New Roman"/>
          <w:szCs w:val="24"/>
          <w:lang w:val="ru-RU"/>
        </w:rPr>
        <w:t>обеспечени</w:t>
      </w:r>
      <w:r w:rsidR="00831A43" w:rsidRPr="00B80D47">
        <w:rPr>
          <w:rFonts w:eastAsia="Times New Roman"/>
          <w:szCs w:val="24"/>
          <w:lang w:val="ru-RU"/>
        </w:rPr>
        <w:t>е</w:t>
      </w:r>
      <w:r w:rsidR="00831A43" w:rsidRPr="004B19FA">
        <w:rPr>
          <w:rFonts w:eastAsia="Times New Roman"/>
          <w:szCs w:val="24"/>
          <w:lang w:val="ru-RU"/>
        </w:rPr>
        <w:t xml:space="preserve"> доступа к технологи</w:t>
      </w:r>
      <w:r w:rsidR="00255EE5">
        <w:rPr>
          <w:rFonts w:eastAsia="Times New Roman"/>
          <w:szCs w:val="24"/>
          <w:lang w:val="ru-RU"/>
        </w:rPr>
        <w:t>ям</w:t>
      </w:r>
      <w:r w:rsidR="00831A43" w:rsidRPr="004B19FA">
        <w:rPr>
          <w:rFonts w:eastAsia="Times New Roman"/>
          <w:szCs w:val="24"/>
          <w:lang w:val="ru-RU"/>
        </w:rPr>
        <w:t xml:space="preserve"> и </w:t>
      </w:r>
      <w:r w:rsidR="00255EE5">
        <w:rPr>
          <w:rFonts w:eastAsia="Times New Roman"/>
          <w:szCs w:val="24"/>
          <w:lang w:val="ru-RU"/>
        </w:rPr>
        <w:t xml:space="preserve">их </w:t>
      </w:r>
      <w:r w:rsidR="00831A43" w:rsidRPr="004B19FA">
        <w:rPr>
          <w:rFonts w:eastAsia="Times New Roman"/>
          <w:szCs w:val="24"/>
          <w:lang w:val="ru-RU"/>
        </w:rPr>
        <w:t>передач</w:t>
      </w:r>
      <w:r w:rsidR="00255EE5">
        <w:rPr>
          <w:rFonts w:eastAsia="Times New Roman"/>
          <w:szCs w:val="24"/>
          <w:lang w:val="ru-RU"/>
        </w:rPr>
        <w:t>у</w:t>
      </w:r>
      <w:r w:rsidR="00831A43" w:rsidRPr="00B80D47">
        <w:rPr>
          <w:rFonts w:eastAsia="Times New Roman"/>
          <w:szCs w:val="24"/>
          <w:lang w:val="ru-RU"/>
        </w:rPr>
        <w:t xml:space="preserve">, которые </w:t>
      </w:r>
      <w:r w:rsidR="0050438F" w:rsidRPr="00B80D47">
        <w:rPr>
          <w:rFonts w:eastAsia="Times New Roman"/>
          <w:szCs w:val="24"/>
          <w:lang w:val="ru-RU"/>
        </w:rPr>
        <w:t>играют важнейшую роль в создании условий для</w:t>
      </w:r>
      <w:r w:rsidR="00831A43" w:rsidRPr="00B80D47">
        <w:rPr>
          <w:rFonts w:eastAsia="Times New Roman"/>
          <w:szCs w:val="24"/>
          <w:lang w:val="ru-RU"/>
        </w:rPr>
        <w:t xml:space="preserve"> осуществления стратегии управления знаниями, в том числе посредством сотрудничества </w:t>
      </w:r>
      <w:r w:rsidR="00667546">
        <w:rPr>
          <w:rFonts w:eastAsia="Times New Roman"/>
          <w:szCs w:val="24"/>
          <w:lang w:val="ru-RU"/>
        </w:rPr>
        <w:t xml:space="preserve">по линии </w:t>
      </w:r>
      <w:r w:rsidR="00831A43" w:rsidRPr="00B80D47">
        <w:rPr>
          <w:rFonts w:eastAsia="Times New Roman"/>
          <w:szCs w:val="24"/>
          <w:lang w:val="ru-RU"/>
        </w:rPr>
        <w:t>Север-Юг, Юг-Юг и трехстороннего сотрудничества;</w:t>
      </w:r>
    </w:p>
    <w:p w14:paraId="1E880910" w14:textId="77777777" w:rsidR="004B19FA" w:rsidRPr="004B19FA" w:rsidRDefault="004B19FA" w:rsidP="004B19FA">
      <w:pPr>
        <w:tabs>
          <w:tab w:val="clear" w:pos="567"/>
          <w:tab w:val="clear" w:pos="1134"/>
          <w:tab w:val="clear" w:pos="2268"/>
        </w:tabs>
        <w:spacing w:before="120" w:after="120"/>
        <w:ind w:left="567" w:firstLine="567"/>
        <w:rPr>
          <w:rFonts w:eastAsia="Times New Roman"/>
          <w:szCs w:val="24"/>
          <w:lang w:val="ru-RU"/>
        </w:rPr>
      </w:pPr>
      <w:r w:rsidRPr="004B19FA">
        <w:rPr>
          <w:rFonts w:eastAsia="Times New Roman"/>
          <w:szCs w:val="24"/>
          <w:lang w:val="ru-RU"/>
        </w:rPr>
        <w:t>4.</w:t>
      </w:r>
      <w:r w:rsidRPr="004B19FA">
        <w:rPr>
          <w:rFonts w:eastAsia="Times New Roman"/>
          <w:szCs w:val="24"/>
          <w:lang w:val="ru-RU"/>
        </w:rPr>
        <w:tab/>
      </w:r>
      <w:r w:rsidRPr="004B19FA">
        <w:rPr>
          <w:rFonts w:eastAsia="Times New Roman"/>
          <w:i/>
          <w:iCs/>
          <w:szCs w:val="24"/>
          <w:lang w:val="ru-RU"/>
        </w:rPr>
        <w:t>принимает к сведению</w:t>
      </w:r>
      <w:r w:rsidRPr="004B19FA">
        <w:rPr>
          <w:rFonts w:eastAsia="Times New Roman"/>
          <w:szCs w:val="24"/>
          <w:lang w:val="ru-RU"/>
        </w:rPr>
        <w:t xml:space="preserve"> проект ориентировочного плана работы по реализации стратегии управления знаниями в поддержку осуществления Рамочной программы на период 2025</w:t>
      </w:r>
      <w:r w:rsidR="00667546">
        <w:rPr>
          <w:rFonts w:eastAsia="Times New Roman"/>
          <w:szCs w:val="24"/>
          <w:lang w:val="ru-RU"/>
        </w:rPr>
        <w:t>-</w:t>
      </w:r>
      <w:r w:rsidRPr="004B19FA">
        <w:rPr>
          <w:rFonts w:eastAsia="Times New Roman"/>
          <w:szCs w:val="24"/>
          <w:lang w:val="ru-RU"/>
        </w:rPr>
        <w:t>2030 г</w:t>
      </w:r>
      <w:r w:rsidR="00667546">
        <w:rPr>
          <w:rFonts w:eastAsia="Times New Roman"/>
          <w:szCs w:val="24"/>
          <w:lang w:val="ru-RU"/>
        </w:rPr>
        <w:t>одов</w:t>
      </w:r>
      <w:r w:rsidRPr="004B19FA">
        <w:rPr>
          <w:rFonts w:eastAsia="Times New Roman"/>
          <w:szCs w:val="24"/>
          <w:lang w:val="ru-RU"/>
        </w:rPr>
        <w:t>, содержащийся в документе CBD/SBI/4/INF/9;</w:t>
      </w:r>
    </w:p>
    <w:p w14:paraId="1E880911" w14:textId="77777777" w:rsidR="004B19FA" w:rsidRPr="004B19FA" w:rsidRDefault="004B19FA" w:rsidP="004B19FA">
      <w:pPr>
        <w:tabs>
          <w:tab w:val="clear" w:pos="567"/>
          <w:tab w:val="clear" w:pos="1134"/>
          <w:tab w:val="clear" w:pos="2268"/>
        </w:tabs>
        <w:spacing w:before="120" w:after="120"/>
        <w:ind w:left="567" w:firstLine="567"/>
        <w:rPr>
          <w:rFonts w:eastAsia="Times New Roman"/>
          <w:szCs w:val="24"/>
          <w:lang w:val="ru-RU"/>
        </w:rPr>
      </w:pPr>
      <w:r w:rsidRPr="004B19FA">
        <w:rPr>
          <w:rFonts w:eastAsia="Times New Roman"/>
          <w:szCs w:val="24"/>
          <w:lang w:val="ru-RU"/>
        </w:rPr>
        <w:t>5.</w:t>
      </w:r>
      <w:r w:rsidRPr="004B19FA">
        <w:rPr>
          <w:rFonts w:eastAsia="Times New Roman"/>
          <w:szCs w:val="24"/>
          <w:lang w:val="ru-RU"/>
        </w:rPr>
        <w:tab/>
      </w:r>
      <w:r w:rsidRPr="004B19FA">
        <w:rPr>
          <w:rFonts w:eastAsia="Times New Roman"/>
          <w:i/>
          <w:iCs/>
          <w:szCs w:val="24"/>
          <w:lang w:val="ru-RU"/>
        </w:rPr>
        <w:t xml:space="preserve">предлагает </w:t>
      </w:r>
      <w:r w:rsidRPr="004B19FA">
        <w:rPr>
          <w:rFonts w:eastAsia="Times New Roman"/>
          <w:szCs w:val="24"/>
          <w:lang w:val="ru-RU"/>
        </w:rPr>
        <w:t>Сторонам, правительствам других стран</w:t>
      </w:r>
      <w:r w:rsidR="009642D3" w:rsidRPr="00B80D47">
        <w:rPr>
          <w:rFonts w:eastAsia="Times New Roman"/>
          <w:szCs w:val="24"/>
          <w:lang w:val="ru-RU"/>
        </w:rPr>
        <w:t>,</w:t>
      </w:r>
      <w:r w:rsidR="009642D3" w:rsidRPr="00B80D47">
        <w:rPr>
          <w:b/>
          <w:iCs/>
          <w:szCs w:val="24"/>
          <w:lang w:val="ru-RU" w:eastAsia="fr-FR"/>
        </w:rPr>
        <w:t xml:space="preserve"> </w:t>
      </w:r>
      <w:r w:rsidR="009642D3" w:rsidRPr="00B80D47">
        <w:rPr>
          <w:rFonts w:eastAsia="Times New Roman"/>
          <w:szCs w:val="24"/>
          <w:lang w:val="ru-RU"/>
        </w:rPr>
        <w:t xml:space="preserve">коренным народам и местным общинам, научным и академическим учреждениям, представителям женщин и молодежи, частному сектору, </w:t>
      </w:r>
      <w:r w:rsidR="000F009D" w:rsidRPr="00B80D47">
        <w:rPr>
          <w:rFonts w:eastAsia="Times New Roman"/>
          <w:szCs w:val="24"/>
          <w:lang w:val="ru-RU"/>
        </w:rPr>
        <w:t xml:space="preserve">другим соответствующим субъектам деятельности </w:t>
      </w:r>
      <w:r w:rsidRPr="004B19FA">
        <w:rPr>
          <w:rFonts w:eastAsia="Times New Roman"/>
          <w:szCs w:val="24"/>
          <w:lang w:val="ru-RU"/>
        </w:rPr>
        <w:t>и соответствующим организациям реализовывать стратегию управления знаниями, обеспечивая эффективное участие коренных народов и местных общин</w:t>
      </w:r>
      <w:r w:rsidR="00667546">
        <w:rPr>
          <w:rFonts w:eastAsia="Times New Roman"/>
          <w:szCs w:val="24"/>
          <w:lang w:val="ru-RU"/>
        </w:rPr>
        <w:t xml:space="preserve"> </w:t>
      </w:r>
      <w:r w:rsidRPr="004B19FA">
        <w:rPr>
          <w:rFonts w:eastAsia="Times New Roman"/>
          <w:szCs w:val="24"/>
          <w:lang w:val="ru-RU"/>
        </w:rPr>
        <w:t>и представителей женщин и молодежи;</w:t>
      </w:r>
    </w:p>
    <w:p w14:paraId="1E880912" w14:textId="77777777" w:rsidR="004B19FA" w:rsidRPr="004B19FA" w:rsidRDefault="004B19FA" w:rsidP="004B19FA">
      <w:pPr>
        <w:tabs>
          <w:tab w:val="clear" w:pos="567"/>
          <w:tab w:val="clear" w:pos="1134"/>
          <w:tab w:val="clear" w:pos="2268"/>
        </w:tabs>
        <w:spacing w:before="120" w:after="120"/>
        <w:ind w:left="567" w:firstLine="567"/>
        <w:rPr>
          <w:rFonts w:eastAsia="Times New Roman"/>
          <w:szCs w:val="24"/>
          <w:lang w:val="ru-RU"/>
        </w:rPr>
      </w:pPr>
      <w:r w:rsidRPr="004B19FA">
        <w:rPr>
          <w:rFonts w:eastAsia="Times New Roman"/>
          <w:szCs w:val="24"/>
          <w:lang w:val="ru-RU"/>
        </w:rPr>
        <w:lastRenderedPageBreak/>
        <w:t>6.</w:t>
      </w:r>
      <w:r w:rsidRPr="004B19FA">
        <w:rPr>
          <w:rFonts w:eastAsia="Times New Roman"/>
          <w:szCs w:val="24"/>
          <w:lang w:val="ru-RU"/>
        </w:rPr>
        <w:tab/>
      </w:r>
      <w:r w:rsidRPr="004B19FA">
        <w:rPr>
          <w:rFonts w:eastAsia="Times New Roman"/>
          <w:i/>
          <w:iCs/>
          <w:szCs w:val="24"/>
          <w:lang w:val="ru-RU"/>
        </w:rPr>
        <w:t>настоятельно призывает</w:t>
      </w:r>
      <w:r w:rsidRPr="004B19FA">
        <w:rPr>
          <w:rFonts w:eastAsia="Times New Roman"/>
          <w:szCs w:val="24"/>
          <w:lang w:val="ru-RU"/>
        </w:rPr>
        <w:t xml:space="preserve"> </w:t>
      </w:r>
      <w:r w:rsidR="000E12C6" w:rsidRPr="00B80D47">
        <w:rPr>
          <w:rFonts w:eastAsia="Times New Roman"/>
          <w:szCs w:val="24"/>
          <w:lang w:val="ru-RU"/>
        </w:rPr>
        <w:t xml:space="preserve">Стороны в соответствии со статьями 20 и 21 </w:t>
      </w:r>
      <w:r w:rsidR="00667546">
        <w:rPr>
          <w:rFonts w:eastAsia="Times New Roman"/>
          <w:szCs w:val="24"/>
          <w:lang w:val="ru-RU"/>
        </w:rPr>
        <w:t xml:space="preserve">Конвенции </w:t>
      </w:r>
      <w:r w:rsidR="000E12C6" w:rsidRPr="00B80D47">
        <w:rPr>
          <w:rFonts w:eastAsia="Times New Roman"/>
          <w:szCs w:val="24"/>
          <w:lang w:val="ru-RU"/>
        </w:rPr>
        <w:t>и предлагает правительствам других стран и соответствующим организациям оказывать финансовую и техническую поддержку мероприятиям по созданию и развитию потенциала в области биоразнообразия, принимая во внимание конкретные обстоятельства Сторон из числа развивающихся стран, в частности наименее развитых стран и малых островных развивающихся государств, и Сторон с переходной экономикой</w:t>
      </w:r>
      <w:r w:rsidR="00C629D2" w:rsidRPr="00B80D47">
        <w:rPr>
          <w:rFonts w:eastAsia="Times New Roman"/>
          <w:szCs w:val="24"/>
          <w:lang w:val="ru-RU"/>
        </w:rPr>
        <w:t>,</w:t>
      </w:r>
      <w:r w:rsidR="000E12C6" w:rsidRPr="00B80D47">
        <w:rPr>
          <w:rFonts w:eastAsia="Times New Roman"/>
          <w:szCs w:val="24"/>
          <w:lang w:val="ru-RU"/>
        </w:rPr>
        <w:t xml:space="preserve"> в целях </w:t>
      </w:r>
      <w:r w:rsidRPr="004B19FA">
        <w:rPr>
          <w:rFonts w:eastAsia="Times New Roman"/>
          <w:szCs w:val="24"/>
          <w:lang w:val="ru-RU"/>
        </w:rPr>
        <w:t>реализации стратегии управления знаниями;</w:t>
      </w:r>
    </w:p>
    <w:p w14:paraId="1E880913" w14:textId="77777777" w:rsidR="004B19FA" w:rsidRPr="004B19FA" w:rsidRDefault="004B19FA" w:rsidP="004B19FA">
      <w:pPr>
        <w:tabs>
          <w:tab w:val="clear" w:pos="567"/>
          <w:tab w:val="clear" w:pos="1134"/>
          <w:tab w:val="clear" w:pos="2268"/>
        </w:tabs>
        <w:spacing w:before="120" w:after="120"/>
        <w:ind w:left="567" w:firstLine="567"/>
        <w:rPr>
          <w:rFonts w:eastAsia="Times New Roman"/>
          <w:szCs w:val="24"/>
          <w:lang w:val="ru-RU"/>
        </w:rPr>
      </w:pPr>
      <w:r w:rsidRPr="004B19FA">
        <w:rPr>
          <w:rFonts w:eastAsia="Times New Roman"/>
          <w:szCs w:val="24"/>
          <w:lang w:val="ru-RU"/>
        </w:rPr>
        <w:t>7.</w:t>
      </w:r>
      <w:r w:rsidRPr="004B19FA">
        <w:rPr>
          <w:rFonts w:eastAsia="Times New Roman"/>
          <w:szCs w:val="24"/>
          <w:lang w:val="ru-RU"/>
        </w:rPr>
        <w:tab/>
      </w:r>
      <w:r w:rsidRPr="004B19FA">
        <w:rPr>
          <w:rFonts w:eastAsia="Times New Roman"/>
          <w:i/>
          <w:iCs/>
          <w:szCs w:val="24"/>
          <w:lang w:val="ru-RU"/>
        </w:rPr>
        <w:t>предлагает</w:t>
      </w:r>
      <w:r w:rsidRPr="004B19FA">
        <w:rPr>
          <w:rFonts w:eastAsia="Times New Roman"/>
          <w:szCs w:val="24"/>
          <w:lang w:val="ru-RU"/>
        </w:rPr>
        <w:t xml:space="preserve"> Глобальному экологическому фонду в соответствии с его мандатом оказывать поддержку в управлении знаниями в рамках страновых проектов;</w:t>
      </w:r>
    </w:p>
    <w:p w14:paraId="1E880914" w14:textId="77777777" w:rsidR="004B19FA" w:rsidRPr="004B19FA" w:rsidRDefault="004B19FA" w:rsidP="004B19FA">
      <w:pPr>
        <w:tabs>
          <w:tab w:val="clear" w:pos="567"/>
          <w:tab w:val="clear" w:pos="1134"/>
          <w:tab w:val="clear" w:pos="2268"/>
        </w:tabs>
        <w:spacing w:before="120" w:after="120"/>
        <w:ind w:left="567" w:firstLine="567"/>
        <w:rPr>
          <w:rFonts w:eastAsia="Times New Roman"/>
          <w:szCs w:val="24"/>
          <w:lang w:val="ru-RU"/>
        </w:rPr>
      </w:pPr>
      <w:r w:rsidRPr="004B19FA">
        <w:rPr>
          <w:rFonts w:eastAsia="Times New Roman"/>
          <w:szCs w:val="24"/>
          <w:lang w:val="ru-RU"/>
        </w:rPr>
        <w:t>8.</w:t>
      </w:r>
      <w:r w:rsidRPr="004B19FA">
        <w:rPr>
          <w:rFonts w:eastAsia="Times New Roman"/>
          <w:szCs w:val="24"/>
          <w:lang w:val="ru-RU"/>
        </w:rPr>
        <w:tab/>
      </w:r>
      <w:r w:rsidRPr="004B19FA">
        <w:rPr>
          <w:rFonts w:eastAsia="Times New Roman"/>
          <w:i/>
          <w:iCs/>
          <w:szCs w:val="24"/>
          <w:lang w:val="ru-RU"/>
        </w:rPr>
        <w:t>предлагает</w:t>
      </w:r>
      <w:r w:rsidRPr="004B19FA">
        <w:rPr>
          <w:rFonts w:eastAsia="Times New Roman"/>
          <w:szCs w:val="24"/>
          <w:lang w:val="ru-RU"/>
        </w:rPr>
        <w:t xml:space="preserve"> региональным и субрегиональным центрам поддержки научно-технического сотрудничества</w:t>
      </w:r>
      <w:r w:rsidR="00E445F4" w:rsidRPr="00B80D47">
        <w:rPr>
          <w:rFonts w:eastAsia="Times New Roman"/>
          <w:szCs w:val="24"/>
          <w:lang w:val="ru-RU"/>
        </w:rPr>
        <w:t>, а также</w:t>
      </w:r>
      <w:r w:rsidRPr="004B19FA">
        <w:rPr>
          <w:rFonts w:eastAsia="Times New Roman"/>
          <w:szCs w:val="24"/>
          <w:lang w:val="ru-RU"/>
        </w:rPr>
        <w:t xml:space="preserve"> глобальному координационному органу механизма научно-технического сотрудничества оказывать поддержку реализации стратегии управления знаниями совместно с секретариатом, соответствующими организациями, коренными народами и местными общинами, представителями женщин и молодежи и </w:t>
      </w:r>
      <w:r w:rsidR="00AA6DC0" w:rsidRPr="00B80D47">
        <w:rPr>
          <w:rFonts w:eastAsia="Times New Roman"/>
          <w:szCs w:val="24"/>
          <w:lang w:val="ru-RU"/>
        </w:rPr>
        <w:t>соответствующими</w:t>
      </w:r>
      <w:r w:rsidRPr="004B19FA">
        <w:rPr>
          <w:rFonts w:eastAsia="Times New Roman"/>
          <w:szCs w:val="24"/>
          <w:lang w:val="ru-RU"/>
        </w:rPr>
        <w:t xml:space="preserve"> инициативами;</w:t>
      </w:r>
    </w:p>
    <w:p w14:paraId="1E880915" w14:textId="77777777" w:rsidR="004B19FA" w:rsidRPr="004B19FA" w:rsidRDefault="004B19FA" w:rsidP="004B19FA">
      <w:pPr>
        <w:tabs>
          <w:tab w:val="clear" w:pos="567"/>
          <w:tab w:val="clear" w:pos="1134"/>
          <w:tab w:val="clear" w:pos="2268"/>
        </w:tabs>
        <w:spacing w:before="120" w:after="120"/>
        <w:ind w:left="567" w:firstLine="567"/>
        <w:rPr>
          <w:rFonts w:eastAsia="Times New Roman"/>
          <w:szCs w:val="24"/>
          <w:lang w:val="ru-RU"/>
        </w:rPr>
      </w:pPr>
      <w:r w:rsidRPr="004B19FA">
        <w:rPr>
          <w:rFonts w:eastAsia="Times New Roman"/>
          <w:szCs w:val="24"/>
          <w:lang w:val="ru-RU"/>
        </w:rPr>
        <w:t>9.</w:t>
      </w:r>
      <w:r w:rsidRPr="004B19FA">
        <w:rPr>
          <w:rFonts w:eastAsia="Times New Roman"/>
          <w:szCs w:val="24"/>
          <w:lang w:val="ru-RU"/>
        </w:rPr>
        <w:tab/>
      </w:r>
      <w:r w:rsidRPr="004B19FA">
        <w:rPr>
          <w:rFonts w:eastAsia="Times New Roman"/>
          <w:i/>
          <w:iCs/>
          <w:szCs w:val="24"/>
          <w:lang w:val="ru-RU"/>
        </w:rPr>
        <w:t>поручает</w:t>
      </w:r>
      <w:r w:rsidRPr="004B19FA">
        <w:rPr>
          <w:rFonts w:eastAsia="Times New Roman"/>
          <w:szCs w:val="24"/>
          <w:lang w:val="ru-RU"/>
        </w:rPr>
        <w:t xml:space="preserve"> Исполнительному секретарю при условии наличия ресурсов:</w:t>
      </w:r>
    </w:p>
    <w:p w14:paraId="1E880916" w14:textId="77777777" w:rsidR="004B19FA" w:rsidRPr="004B19FA" w:rsidRDefault="004B19FA" w:rsidP="00791EFD">
      <w:pPr>
        <w:numPr>
          <w:ilvl w:val="0"/>
          <w:numId w:val="14"/>
        </w:numPr>
        <w:tabs>
          <w:tab w:val="clear" w:pos="567"/>
          <w:tab w:val="clear" w:pos="1134"/>
          <w:tab w:val="clear" w:pos="2268"/>
        </w:tabs>
        <w:spacing w:before="120" w:after="120"/>
        <w:ind w:left="567" w:firstLine="567"/>
        <w:rPr>
          <w:rFonts w:eastAsia="Times New Roman"/>
          <w:szCs w:val="24"/>
          <w:lang w:val="ru-RU"/>
        </w:rPr>
      </w:pPr>
      <w:r w:rsidRPr="004B19FA">
        <w:rPr>
          <w:rFonts w:eastAsia="Times New Roman"/>
          <w:szCs w:val="24"/>
          <w:lang w:val="ru-RU"/>
        </w:rPr>
        <w:t xml:space="preserve">содействовать реализации стратегии управления знаниями </w:t>
      </w:r>
      <w:r w:rsidRPr="004B19FA">
        <w:rPr>
          <w:rFonts w:eastAsia="Times New Roman"/>
          <w:bCs/>
          <w:szCs w:val="20"/>
          <w:lang w:val="ru-RU"/>
        </w:rPr>
        <w:t xml:space="preserve">под руководством </w:t>
      </w:r>
      <w:r w:rsidRPr="004B19FA">
        <w:rPr>
          <w:rFonts w:eastAsia="Times New Roman"/>
          <w:szCs w:val="24"/>
          <w:lang w:val="ru-RU"/>
        </w:rPr>
        <w:t>Неофициальной консультативной группы по научно-техническому сотрудничеству;</w:t>
      </w:r>
    </w:p>
    <w:p w14:paraId="1E880917" w14:textId="77777777" w:rsidR="004B19FA" w:rsidRPr="004B19FA" w:rsidRDefault="004B19FA" w:rsidP="00791EFD">
      <w:pPr>
        <w:numPr>
          <w:ilvl w:val="0"/>
          <w:numId w:val="14"/>
        </w:numPr>
        <w:tabs>
          <w:tab w:val="clear" w:pos="567"/>
          <w:tab w:val="clear" w:pos="1134"/>
          <w:tab w:val="clear" w:pos="2268"/>
        </w:tabs>
        <w:spacing w:before="120" w:after="120"/>
        <w:ind w:left="567" w:firstLine="567"/>
        <w:rPr>
          <w:rFonts w:eastAsia="Times New Roman"/>
          <w:szCs w:val="24"/>
          <w:lang w:val="ru-RU"/>
        </w:rPr>
      </w:pPr>
      <w:r w:rsidRPr="004B19FA">
        <w:rPr>
          <w:rFonts w:eastAsia="Times New Roman"/>
          <w:bCs/>
          <w:szCs w:val="20"/>
          <w:lang w:val="ru-RU"/>
        </w:rPr>
        <w:t xml:space="preserve">далее реализовывать </w:t>
      </w:r>
      <w:r w:rsidRPr="004B19FA">
        <w:rPr>
          <w:rFonts w:eastAsia="Times New Roman"/>
          <w:szCs w:val="24"/>
          <w:lang w:val="ru-RU"/>
        </w:rPr>
        <w:t>инициативу по у</w:t>
      </w:r>
      <w:r w:rsidRPr="004B19FA">
        <w:rPr>
          <w:rFonts w:eastAsia="Times New Roman"/>
          <w:bCs/>
          <w:szCs w:val="20"/>
          <w:lang w:val="ru-RU"/>
        </w:rPr>
        <w:t xml:space="preserve">правлению знаниями </w:t>
      </w:r>
      <w:r w:rsidRPr="004B19FA">
        <w:rPr>
          <w:rFonts w:eastAsia="Times New Roman"/>
          <w:szCs w:val="24"/>
          <w:lang w:val="ru-RU"/>
        </w:rPr>
        <w:t xml:space="preserve">в интересах биоразнообразия» </w:t>
      </w:r>
      <w:r w:rsidRPr="004B19FA">
        <w:rPr>
          <w:rFonts w:eastAsia="Times New Roman"/>
          <w:bCs/>
          <w:szCs w:val="20"/>
          <w:lang w:val="ru-RU"/>
        </w:rPr>
        <w:t>совместно с региональными и субрегиональными центрами поддержки</w:t>
      </w:r>
      <w:r w:rsidR="00FB46E6" w:rsidRPr="00B80D47">
        <w:rPr>
          <w:rFonts w:eastAsia="Times New Roman"/>
          <w:bCs/>
          <w:szCs w:val="20"/>
          <w:lang w:val="ru-RU"/>
        </w:rPr>
        <w:t>,</w:t>
      </w:r>
      <w:r w:rsidR="0096569E" w:rsidRPr="00B80D47">
        <w:rPr>
          <w:rFonts w:eastAsia="Times New Roman"/>
          <w:bCs/>
          <w:szCs w:val="20"/>
          <w:lang w:val="ru-RU"/>
        </w:rPr>
        <w:t xml:space="preserve"> </w:t>
      </w:r>
      <w:r w:rsidRPr="004B19FA">
        <w:rPr>
          <w:rFonts w:eastAsia="Times New Roman"/>
          <w:szCs w:val="24"/>
          <w:lang w:val="ru-RU"/>
        </w:rPr>
        <w:t xml:space="preserve">соответствующими инициативами, организациями, коренными народами и местными общинами, представителями женщин и молодежи </w:t>
      </w:r>
      <w:r w:rsidRPr="004B19FA">
        <w:rPr>
          <w:rFonts w:eastAsia="Times New Roman"/>
          <w:bCs/>
          <w:szCs w:val="20"/>
          <w:lang w:val="ru-RU"/>
        </w:rPr>
        <w:t>в целях укрепления потенциала Сторон,</w:t>
      </w:r>
      <w:r w:rsidRPr="004B19FA">
        <w:rPr>
          <w:rFonts w:eastAsia="Times New Roman"/>
          <w:szCs w:val="24"/>
          <w:lang w:val="ru-RU"/>
        </w:rPr>
        <w:t xml:space="preserve"> коренных народов и местных общин, женщин и молодежи</w:t>
      </w:r>
      <w:r w:rsidRPr="004B19FA">
        <w:rPr>
          <w:rFonts w:eastAsia="Times New Roman"/>
          <w:bCs/>
          <w:szCs w:val="20"/>
          <w:lang w:val="ru-RU"/>
        </w:rPr>
        <w:t xml:space="preserve"> в области управления знаниями, в том числе путем содействия организации учебных курсов, глобальных семинаров, вебинаров и ярмарок знаний и стимулирования создания и укрепления сетей по вопросам биоразнообразия и сообществ специалистов-практиков</w:t>
      </w:r>
      <w:r w:rsidRPr="004B19FA">
        <w:rPr>
          <w:rFonts w:eastAsia="Times New Roman"/>
          <w:szCs w:val="24"/>
          <w:lang w:val="ru-RU"/>
        </w:rPr>
        <w:t>;</w:t>
      </w:r>
    </w:p>
    <w:p w14:paraId="1E880918" w14:textId="77777777" w:rsidR="004B19FA" w:rsidRPr="004B19FA" w:rsidRDefault="004B19FA" w:rsidP="00791EFD">
      <w:pPr>
        <w:numPr>
          <w:ilvl w:val="0"/>
          <w:numId w:val="14"/>
        </w:numPr>
        <w:tabs>
          <w:tab w:val="clear" w:pos="567"/>
          <w:tab w:val="clear" w:pos="1134"/>
          <w:tab w:val="clear" w:pos="2268"/>
        </w:tabs>
        <w:spacing w:before="120" w:after="120"/>
        <w:ind w:left="567" w:firstLine="567"/>
        <w:rPr>
          <w:rFonts w:eastAsia="Times New Roman"/>
          <w:szCs w:val="24"/>
          <w:lang w:val="ru-RU"/>
        </w:rPr>
      </w:pPr>
      <w:r w:rsidRPr="004B19FA">
        <w:rPr>
          <w:rFonts w:eastAsia="Times New Roman"/>
          <w:szCs w:val="24"/>
          <w:lang w:val="ru-RU"/>
        </w:rPr>
        <w:t>далее разрабатывать</w:t>
      </w:r>
      <w:r w:rsidRPr="004B19FA">
        <w:rPr>
          <w:rFonts w:eastAsia="Times New Roman"/>
          <w:bCs/>
          <w:szCs w:val="20"/>
          <w:lang w:val="ru-RU"/>
        </w:rPr>
        <w:t xml:space="preserve"> под руководством </w:t>
      </w:r>
      <w:r w:rsidRPr="004B19FA">
        <w:rPr>
          <w:rFonts w:eastAsia="Times New Roman"/>
          <w:szCs w:val="24"/>
          <w:lang w:val="ru-RU"/>
        </w:rPr>
        <w:t>Неофициальной консультативной группы по научно-техническому сотрудничеству связанные с биоразнообразием словари, таксономии, онтологии и стандарты метаданных через центральный портал механизма посредничества в целях совершенствования классификации, стандартизации, поиска и выборки информации о биоразнообразии в непосредственной связи с целями, задачами и индикаторами Рамочной программы;</w:t>
      </w:r>
    </w:p>
    <w:p w14:paraId="1E880919" w14:textId="2F30AFED" w:rsidR="004B19FA" w:rsidRPr="004B19FA" w:rsidRDefault="004B19FA" w:rsidP="00791EFD">
      <w:pPr>
        <w:numPr>
          <w:ilvl w:val="0"/>
          <w:numId w:val="14"/>
        </w:numPr>
        <w:tabs>
          <w:tab w:val="clear" w:pos="567"/>
          <w:tab w:val="clear" w:pos="1134"/>
          <w:tab w:val="clear" w:pos="2268"/>
        </w:tabs>
        <w:spacing w:before="120" w:after="120"/>
        <w:ind w:left="567" w:firstLine="567"/>
        <w:rPr>
          <w:rFonts w:eastAsia="Times New Roman"/>
          <w:szCs w:val="24"/>
          <w:lang w:val="ru-RU"/>
        </w:rPr>
      </w:pPr>
      <w:r w:rsidRPr="004B19FA">
        <w:rPr>
          <w:rFonts w:eastAsia="Times New Roman"/>
          <w:szCs w:val="24"/>
          <w:lang w:val="ru-RU"/>
        </w:rPr>
        <w:t>далее классифицировать имеющуюся информацию, касающуюся задач и других элементов Рамочной программы, включая руководящие указания и инструменты, передовые методы и извлеченные уроки, представленные Сторонами и наблюдателями в документах CBD/SBSTTA/26/INF/15 и CBD/SBSTTA26/INF/16</w:t>
      </w:r>
      <w:r w:rsidR="00714849">
        <w:rPr>
          <w:rFonts w:eastAsia="Yu Mincho" w:hint="eastAsia"/>
          <w:szCs w:val="24"/>
          <w:lang w:val="ru-RU" w:eastAsia="ja-JP"/>
        </w:rPr>
        <w:t>/Rev.1</w:t>
      </w:r>
      <w:r w:rsidRPr="004B19FA">
        <w:rPr>
          <w:rFonts w:eastAsia="Times New Roman"/>
          <w:szCs w:val="24"/>
          <w:lang w:val="ru-RU"/>
        </w:rPr>
        <w:t>, с использованием соответствующих стандартов метаданных и таксономий, определенных в настоящее время на центральном портале механизма посредничества Конвенции и механизмов посредничества протоколов к ней;</w:t>
      </w:r>
    </w:p>
    <w:p w14:paraId="1E88091A" w14:textId="77777777" w:rsidR="004B19FA" w:rsidRPr="004B19FA" w:rsidRDefault="004B19FA" w:rsidP="00791EFD">
      <w:pPr>
        <w:numPr>
          <w:ilvl w:val="0"/>
          <w:numId w:val="14"/>
        </w:numPr>
        <w:tabs>
          <w:tab w:val="clear" w:pos="567"/>
          <w:tab w:val="clear" w:pos="1134"/>
          <w:tab w:val="clear" w:pos="2268"/>
        </w:tabs>
        <w:spacing w:before="120" w:after="120"/>
        <w:ind w:left="567" w:firstLine="567"/>
        <w:rPr>
          <w:rFonts w:eastAsia="Times New Roman"/>
          <w:szCs w:val="24"/>
          <w:lang w:val="ru-RU"/>
        </w:rPr>
      </w:pPr>
      <w:r w:rsidRPr="004B19FA">
        <w:rPr>
          <w:rFonts w:eastAsia="Times New Roman"/>
          <w:szCs w:val="24"/>
          <w:lang w:val="ru-RU"/>
        </w:rPr>
        <w:t>представить доклад об осуществлении вышеописанной деятельности для рассмотрения и предоставления дальнейших указаний Вспомогательного органа по осуществлению на его 6-м совещании и Конференции Сторон на ее 17-м совещании.</w:t>
      </w:r>
      <w:r w:rsidRPr="004B19FA">
        <w:rPr>
          <w:rFonts w:eastAsia="Times New Roman"/>
          <w:sz w:val="24"/>
          <w:szCs w:val="24"/>
          <w:lang w:val="ru-RU"/>
        </w:rPr>
        <w:t xml:space="preserve"> </w:t>
      </w:r>
    </w:p>
    <w:p w14:paraId="1E88091B" w14:textId="77777777" w:rsidR="004B19FA" w:rsidRPr="004B19FA" w:rsidRDefault="004B19FA" w:rsidP="00433C7D">
      <w:pPr>
        <w:keepNext/>
        <w:tabs>
          <w:tab w:val="clear" w:pos="567"/>
          <w:tab w:val="clear" w:pos="1134"/>
          <w:tab w:val="clear" w:pos="1701"/>
          <w:tab w:val="clear" w:pos="2268"/>
        </w:tabs>
        <w:spacing w:before="240"/>
        <w:ind w:left="567"/>
        <w:rPr>
          <w:rFonts w:eastAsia="Times New Roman"/>
          <w:b/>
          <w:bCs/>
          <w:sz w:val="24"/>
          <w:szCs w:val="24"/>
          <w:lang w:val="ru-RU"/>
        </w:rPr>
      </w:pPr>
      <w:r w:rsidRPr="004B19FA">
        <w:rPr>
          <w:rFonts w:eastAsia="Times New Roman"/>
          <w:b/>
          <w:bCs/>
          <w:sz w:val="24"/>
          <w:szCs w:val="24"/>
          <w:lang w:val="ru-RU"/>
        </w:rPr>
        <w:lastRenderedPageBreak/>
        <w:t xml:space="preserve">Приложение </w:t>
      </w:r>
    </w:p>
    <w:p w14:paraId="1E88091C" w14:textId="77777777" w:rsidR="004B19FA" w:rsidRPr="008358E4" w:rsidRDefault="004B19FA" w:rsidP="00433C7D">
      <w:pPr>
        <w:keepNext/>
        <w:tabs>
          <w:tab w:val="clear" w:pos="567"/>
          <w:tab w:val="clear" w:pos="1134"/>
          <w:tab w:val="clear" w:pos="1701"/>
          <w:tab w:val="clear" w:pos="2268"/>
        </w:tabs>
        <w:spacing w:after="120"/>
        <w:ind w:left="567"/>
        <w:jc w:val="left"/>
        <w:rPr>
          <w:rFonts w:ascii="Times New Roman Bold" w:eastAsiaTheme="majorEastAsia" w:hAnsi="Times New Roman Bold" w:hint="eastAsia"/>
          <w:b/>
          <w:bCs/>
          <w:spacing w:val="5"/>
          <w:kern w:val="28"/>
          <w:sz w:val="24"/>
          <w:szCs w:val="24"/>
          <w:lang w:val="ru-RU"/>
        </w:rPr>
      </w:pPr>
      <w:r w:rsidRPr="008358E4">
        <w:rPr>
          <w:rFonts w:ascii="Times New Roman Bold" w:eastAsiaTheme="majorEastAsia" w:hAnsi="Times New Roman Bold"/>
          <w:b/>
          <w:bCs/>
          <w:spacing w:val="5"/>
          <w:kern w:val="28"/>
          <w:sz w:val="24"/>
          <w:szCs w:val="24"/>
          <w:lang w:val="ru-RU"/>
        </w:rPr>
        <w:t>Стратегия</w:t>
      </w:r>
      <w:r w:rsidRPr="008358E4">
        <w:rPr>
          <w:rFonts w:ascii="Times New Roman Bold" w:eastAsiaTheme="majorEastAsia" w:hAnsi="Times New Roman Bold"/>
          <w:b/>
          <w:bCs/>
          <w:iCs/>
          <w:spacing w:val="5"/>
          <w:kern w:val="28"/>
          <w:sz w:val="24"/>
          <w:szCs w:val="24"/>
          <w:lang w:val="ru-RU"/>
        </w:rPr>
        <w:t xml:space="preserve"> управления знаниями в поддержку осуществления Куньминско-Монреальской глобальной рамочной программы в области биоразнообразия</w:t>
      </w:r>
    </w:p>
    <w:p w14:paraId="1E88091D" w14:textId="77777777" w:rsidR="004B19FA" w:rsidRPr="004B19FA" w:rsidRDefault="004B19FA" w:rsidP="00791EFD">
      <w:pPr>
        <w:keepNext/>
        <w:keepLines/>
        <w:numPr>
          <w:ilvl w:val="0"/>
          <w:numId w:val="12"/>
        </w:numPr>
        <w:tabs>
          <w:tab w:val="clear" w:pos="567"/>
          <w:tab w:val="clear" w:pos="1134"/>
          <w:tab w:val="clear" w:pos="1701"/>
          <w:tab w:val="clear" w:pos="2268"/>
        </w:tabs>
        <w:spacing w:before="240" w:after="120"/>
        <w:ind w:left="567" w:hanging="567"/>
        <w:jc w:val="left"/>
        <w:outlineLvl w:val="0"/>
        <w:rPr>
          <w:rFonts w:eastAsiaTheme="majorEastAsia" w:cstheme="majorBidi"/>
          <w:b/>
          <w:bCs/>
          <w:kern w:val="2"/>
          <w:sz w:val="24"/>
          <w:szCs w:val="24"/>
          <w:lang w:val="ru-RU"/>
        </w:rPr>
      </w:pPr>
      <w:bookmarkStart w:id="6" w:name="_Toc176538483"/>
      <w:r w:rsidRPr="004B19FA">
        <w:rPr>
          <w:rFonts w:eastAsiaTheme="majorEastAsia" w:cstheme="majorBidi"/>
          <w:b/>
          <w:bCs/>
          <w:kern w:val="2"/>
          <w:sz w:val="24"/>
          <w:szCs w:val="24"/>
          <w:lang w:val="ru-RU"/>
        </w:rPr>
        <w:t>История вопроса и контекст</w:t>
      </w:r>
      <w:bookmarkEnd w:id="6"/>
    </w:p>
    <w:p w14:paraId="1E88091E" w14:textId="77777777" w:rsidR="004B19FA" w:rsidRPr="004B19FA" w:rsidRDefault="004B19FA" w:rsidP="00195B2E">
      <w:pPr>
        <w:numPr>
          <w:ilvl w:val="0"/>
          <w:numId w:val="15"/>
        </w:numPr>
        <w:tabs>
          <w:tab w:val="clear" w:pos="567"/>
          <w:tab w:val="clear" w:pos="1701"/>
          <w:tab w:val="clear" w:pos="2268"/>
        </w:tabs>
        <w:spacing w:before="120" w:after="120"/>
        <w:ind w:left="567" w:hanging="9"/>
        <w:jc w:val="lowKashida"/>
        <w:rPr>
          <w:rFonts w:eastAsia="Times New Roman"/>
          <w:szCs w:val="24"/>
          <w:lang w:val="ru-RU"/>
        </w:rPr>
      </w:pPr>
      <w:r w:rsidRPr="004B19FA">
        <w:rPr>
          <w:rFonts w:eastAsia="Times New Roman"/>
          <w:bCs/>
          <w:iCs/>
          <w:szCs w:val="24"/>
          <w:lang w:val="ru-RU"/>
        </w:rPr>
        <w:t>Управление знаниями является одним из ключевых стратегических средств осуществления Конвенции о биологическом разнообразии</w:t>
      </w:r>
      <w:r w:rsidRPr="004B19FA">
        <w:rPr>
          <w:rFonts w:eastAsia="Times New Roman"/>
          <w:szCs w:val="24"/>
          <w:vertAlign w:val="superscript"/>
          <w:lang w:val="ru-RU"/>
        </w:rPr>
        <w:footnoteReference w:id="25"/>
      </w:r>
      <w:r w:rsidRPr="004B19FA">
        <w:rPr>
          <w:rFonts w:eastAsia="Times New Roman"/>
          <w:szCs w:val="24"/>
          <w:lang w:val="ru-RU"/>
        </w:rPr>
        <w:t xml:space="preserve"> </w:t>
      </w:r>
      <w:r w:rsidRPr="004B19FA">
        <w:rPr>
          <w:rFonts w:eastAsia="Times New Roman"/>
          <w:bCs/>
          <w:iCs/>
          <w:szCs w:val="24"/>
          <w:lang w:val="ru-RU"/>
        </w:rPr>
        <w:t>и протоколов к ней, на которые будет опираться достижение целей и выполнение задач</w:t>
      </w:r>
      <w:r w:rsidRPr="004B19FA">
        <w:rPr>
          <w:rFonts w:eastAsia="Times New Roman"/>
          <w:szCs w:val="24"/>
          <w:lang w:val="ru-RU"/>
        </w:rPr>
        <w:t xml:space="preserve"> </w:t>
      </w:r>
      <w:r w:rsidRPr="004B19FA">
        <w:rPr>
          <w:rFonts w:eastAsia="Times New Roman"/>
          <w:bCs/>
          <w:iCs/>
          <w:szCs w:val="24"/>
          <w:lang w:val="ru-RU"/>
        </w:rPr>
        <w:t>Куньминско-Монреальской глобальной рамочной программы</w:t>
      </w:r>
      <w:r w:rsidRPr="004B19FA">
        <w:rPr>
          <w:rFonts w:eastAsiaTheme="majorEastAsia"/>
          <w:iCs/>
          <w:szCs w:val="24"/>
          <w:vertAlign w:val="superscript"/>
          <w:lang w:val="ru-RU"/>
        </w:rPr>
        <w:footnoteReference w:id="26"/>
      </w:r>
      <w:r w:rsidRPr="004B19FA">
        <w:rPr>
          <w:rFonts w:eastAsia="Times New Roman"/>
          <w:bCs/>
          <w:iCs/>
          <w:szCs w:val="24"/>
          <w:lang w:val="ru-RU"/>
        </w:rPr>
        <w:t xml:space="preserve"> в области биоразнообразия</w:t>
      </w:r>
      <w:r w:rsidRPr="004B19FA">
        <w:rPr>
          <w:rFonts w:eastAsia="Times New Roman"/>
          <w:szCs w:val="24"/>
          <w:lang w:val="ru-RU"/>
        </w:rPr>
        <w:t xml:space="preserve">, как это признается </w:t>
      </w:r>
      <w:r w:rsidR="00667546" w:rsidRPr="004B19FA">
        <w:rPr>
          <w:rFonts w:eastAsia="Times New Roman"/>
          <w:bCs/>
          <w:iCs/>
          <w:szCs w:val="24"/>
          <w:lang w:val="ru-RU"/>
        </w:rPr>
        <w:t xml:space="preserve">в статье </w:t>
      </w:r>
      <w:r w:rsidR="00667546" w:rsidRPr="004B19FA">
        <w:rPr>
          <w:rFonts w:eastAsia="Times New Roman"/>
          <w:szCs w:val="24"/>
          <w:lang w:val="ru-RU"/>
        </w:rPr>
        <w:t>17 Конвенции</w:t>
      </w:r>
      <w:r w:rsidR="00667546">
        <w:rPr>
          <w:rFonts w:eastAsia="Times New Roman"/>
          <w:szCs w:val="24"/>
          <w:lang w:val="ru-RU"/>
        </w:rPr>
        <w:t xml:space="preserve">, а также </w:t>
      </w:r>
      <w:r w:rsidRPr="004B19FA">
        <w:rPr>
          <w:rFonts w:eastAsia="Times New Roman"/>
          <w:szCs w:val="24"/>
          <w:lang w:val="ru-RU"/>
        </w:rPr>
        <w:t xml:space="preserve">в задаче 21 и в разделе K </w:t>
      </w:r>
      <w:r w:rsidRPr="004B19FA">
        <w:rPr>
          <w:rFonts w:eastAsia="Times New Roman"/>
          <w:bCs/>
          <w:iCs/>
          <w:szCs w:val="24"/>
          <w:lang w:val="ru-RU"/>
        </w:rPr>
        <w:t>Рамочной программы</w:t>
      </w:r>
      <w:r w:rsidRPr="004B19FA">
        <w:rPr>
          <w:rFonts w:eastAsia="Times New Roman"/>
          <w:szCs w:val="24"/>
          <w:lang w:val="ru-RU"/>
        </w:rPr>
        <w:t xml:space="preserve">. </w:t>
      </w:r>
    </w:p>
    <w:p w14:paraId="1E88091F" w14:textId="77777777" w:rsidR="004B19FA" w:rsidRPr="004B19FA" w:rsidRDefault="004B19FA" w:rsidP="00485A2E">
      <w:pPr>
        <w:numPr>
          <w:ilvl w:val="0"/>
          <w:numId w:val="15"/>
        </w:numPr>
        <w:tabs>
          <w:tab w:val="clear" w:pos="567"/>
          <w:tab w:val="clear" w:pos="1701"/>
          <w:tab w:val="clear" w:pos="2268"/>
        </w:tabs>
        <w:spacing w:before="120" w:after="120"/>
        <w:ind w:left="567" w:hanging="9"/>
        <w:jc w:val="lowKashida"/>
        <w:rPr>
          <w:rFonts w:eastAsia="Times New Roman"/>
          <w:szCs w:val="24"/>
          <w:lang w:val="ru-RU"/>
        </w:rPr>
      </w:pPr>
      <w:r w:rsidRPr="004B19FA">
        <w:rPr>
          <w:rFonts w:eastAsia="Times New Roman"/>
          <w:szCs w:val="24"/>
          <w:lang w:val="ru-RU"/>
        </w:rPr>
        <w:t xml:space="preserve">Стратегия управления знаниями содействует эффективному осуществлению </w:t>
      </w:r>
      <w:r w:rsidR="00485A2E" w:rsidRPr="004B19FA">
        <w:rPr>
          <w:rFonts w:eastAsia="Times New Roman"/>
          <w:szCs w:val="24"/>
          <w:lang w:val="ru-RU"/>
        </w:rPr>
        <w:t>Рамочной программы</w:t>
      </w:r>
      <w:r w:rsidR="00485A2E" w:rsidRPr="00E36CB9">
        <w:rPr>
          <w:rFonts w:eastAsia="Times New Roman"/>
          <w:szCs w:val="24"/>
          <w:lang w:val="ru-RU"/>
        </w:rPr>
        <w:t xml:space="preserve"> </w:t>
      </w:r>
      <w:r w:rsidR="00485A2E">
        <w:rPr>
          <w:rFonts w:eastAsia="Times New Roman"/>
          <w:szCs w:val="24"/>
          <w:lang w:val="ru-RU"/>
        </w:rPr>
        <w:t xml:space="preserve">и дополняет </w:t>
      </w:r>
      <w:r w:rsidRPr="004B19FA">
        <w:rPr>
          <w:rFonts w:eastAsia="Times New Roman"/>
          <w:szCs w:val="24"/>
          <w:lang w:val="ru-RU"/>
        </w:rPr>
        <w:t>механизм мониторинга</w:t>
      </w:r>
      <w:r w:rsidR="00485A2E">
        <w:rPr>
          <w:rFonts w:eastAsia="Times New Roman"/>
          <w:szCs w:val="24"/>
          <w:lang w:val="ru-RU"/>
        </w:rPr>
        <w:t xml:space="preserve"> </w:t>
      </w:r>
      <w:r w:rsidR="00485A2E" w:rsidRPr="00E36CB9">
        <w:rPr>
          <w:rFonts w:eastAsia="Times New Roman"/>
          <w:szCs w:val="24"/>
          <w:lang w:val="ru-RU"/>
        </w:rPr>
        <w:t>Куньминско-Монреальской глобальной рамочной программы в области биоразнообразия</w:t>
      </w:r>
      <w:r w:rsidR="00485A2E" w:rsidRPr="004B19FA">
        <w:rPr>
          <w:rFonts w:eastAsia="Times New Roman"/>
          <w:szCs w:val="24"/>
          <w:lang w:val="ru-RU"/>
        </w:rPr>
        <w:t xml:space="preserve"> </w:t>
      </w:r>
      <w:r w:rsidRPr="004B19FA">
        <w:rPr>
          <w:rFonts w:eastAsia="Times New Roman"/>
          <w:szCs w:val="24"/>
          <w:vertAlign w:val="superscript"/>
          <w:lang w:val="ru-RU"/>
        </w:rPr>
        <w:footnoteReference w:id="27"/>
      </w:r>
      <w:r w:rsidRPr="004B19FA">
        <w:rPr>
          <w:rFonts w:eastAsia="Times New Roman"/>
          <w:szCs w:val="24"/>
          <w:lang w:val="ru-RU"/>
        </w:rPr>
        <w:t>, долгосрочную стратегическую структуру по созданию и развитию потенциала</w:t>
      </w:r>
      <w:r w:rsidRPr="004B19FA">
        <w:rPr>
          <w:rFonts w:eastAsia="Times New Roman"/>
          <w:szCs w:val="24"/>
          <w:vertAlign w:val="superscript"/>
          <w:lang w:val="ru-RU"/>
        </w:rPr>
        <w:footnoteReference w:id="28"/>
      </w:r>
      <w:r w:rsidRPr="004B19FA">
        <w:rPr>
          <w:rFonts w:eastAsia="Times New Roman"/>
          <w:szCs w:val="24"/>
          <w:lang w:val="ru-RU"/>
        </w:rPr>
        <w:t>, механизм научно-технического сотрудничества, механизм посредничества Конвенции и механизмы посредничества ее протоколов.</w:t>
      </w:r>
    </w:p>
    <w:p w14:paraId="1E880920" w14:textId="77777777" w:rsidR="004B19FA" w:rsidRPr="004B19FA" w:rsidRDefault="004B19FA" w:rsidP="00791EFD">
      <w:pPr>
        <w:keepNext/>
        <w:keepLines/>
        <w:numPr>
          <w:ilvl w:val="0"/>
          <w:numId w:val="12"/>
        </w:numPr>
        <w:tabs>
          <w:tab w:val="clear" w:pos="567"/>
          <w:tab w:val="clear" w:pos="1134"/>
          <w:tab w:val="clear" w:pos="1701"/>
          <w:tab w:val="clear" w:pos="2268"/>
        </w:tabs>
        <w:spacing w:before="240" w:after="120"/>
        <w:ind w:left="567" w:hanging="567"/>
        <w:jc w:val="left"/>
        <w:outlineLvl w:val="0"/>
        <w:rPr>
          <w:rFonts w:eastAsiaTheme="majorEastAsia" w:cstheme="majorBidi"/>
          <w:b/>
          <w:bCs/>
          <w:kern w:val="2"/>
          <w:sz w:val="24"/>
          <w:szCs w:val="24"/>
          <w:lang w:val="ru-RU"/>
        </w:rPr>
      </w:pPr>
      <w:bookmarkStart w:id="7" w:name="_Toc176538484"/>
      <w:r w:rsidRPr="004B19FA">
        <w:rPr>
          <w:rFonts w:eastAsiaTheme="majorEastAsia" w:cstheme="majorBidi"/>
          <w:b/>
          <w:bCs/>
          <w:kern w:val="2"/>
          <w:sz w:val="24"/>
          <w:szCs w:val="24"/>
          <w:lang w:val="ru-RU"/>
        </w:rPr>
        <w:t>Компоненты</w:t>
      </w:r>
      <w:bookmarkEnd w:id="7"/>
    </w:p>
    <w:p w14:paraId="1E880921" w14:textId="77777777" w:rsidR="004B19FA" w:rsidRPr="004B19FA" w:rsidRDefault="004B19FA" w:rsidP="00791EFD">
      <w:pPr>
        <w:numPr>
          <w:ilvl w:val="0"/>
          <w:numId w:val="15"/>
        </w:numPr>
        <w:tabs>
          <w:tab w:val="clear" w:pos="567"/>
          <w:tab w:val="clear" w:pos="1701"/>
          <w:tab w:val="clear" w:pos="2268"/>
        </w:tabs>
        <w:spacing w:before="120" w:after="120"/>
        <w:ind w:left="576" w:hanging="9"/>
        <w:jc w:val="lowKashida"/>
        <w:rPr>
          <w:rFonts w:eastAsia="Times New Roman"/>
          <w:szCs w:val="24"/>
          <w:lang w:val="ru-RU"/>
        </w:rPr>
      </w:pPr>
      <w:r w:rsidRPr="004B19FA">
        <w:rPr>
          <w:rFonts w:eastAsia="Times New Roman"/>
          <w:szCs w:val="24"/>
          <w:lang w:val="ru-RU"/>
        </w:rPr>
        <w:t xml:space="preserve">Управление знаниями охватывает ряд процессов, стратегий и </w:t>
      </w:r>
      <w:r w:rsidRPr="004B19FA">
        <w:rPr>
          <w:rFonts w:eastAsia="Times New Roman"/>
          <w:bCs/>
          <w:iCs/>
          <w:szCs w:val="24"/>
          <w:lang w:val="ru-RU"/>
        </w:rPr>
        <w:t>практических подходов, с помощью которых данные, информация и знания о биоразнообразии генерируются и собираются; организуются, обрабатываются, хранятся и совместно используются; а также применяются для выполнения задач и достижения результатов, связанных с биоразнообразием</w:t>
      </w:r>
      <w:r w:rsidRPr="004B19FA">
        <w:rPr>
          <w:rFonts w:eastAsia="Times New Roman"/>
          <w:szCs w:val="24"/>
          <w:lang w:val="ru-RU"/>
        </w:rPr>
        <w:t>.</w:t>
      </w:r>
    </w:p>
    <w:p w14:paraId="1E880922" w14:textId="77777777" w:rsidR="004B19FA" w:rsidRPr="004B19FA" w:rsidRDefault="004B19FA" w:rsidP="00485A2E">
      <w:pPr>
        <w:numPr>
          <w:ilvl w:val="0"/>
          <w:numId w:val="15"/>
        </w:numPr>
        <w:tabs>
          <w:tab w:val="clear" w:pos="567"/>
          <w:tab w:val="clear" w:pos="1701"/>
          <w:tab w:val="clear" w:pos="2268"/>
        </w:tabs>
        <w:spacing w:before="120" w:after="120"/>
        <w:ind w:left="576" w:hanging="9"/>
        <w:jc w:val="lowKashida"/>
        <w:rPr>
          <w:rFonts w:eastAsia="Times New Roman"/>
          <w:szCs w:val="24"/>
          <w:lang w:val="ru-RU"/>
        </w:rPr>
      </w:pPr>
      <w:r w:rsidRPr="004B19FA">
        <w:rPr>
          <w:rFonts w:eastAsia="Times New Roman"/>
          <w:szCs w:val="24"/>
          <w:lang w:val="ru-RU"/>
        </w:rPr>
        <w:t xml:space="preserve">Притом что существуют различные определения понятия управления знаниями, в данной стратегии управления знаниями в поддержку осуществления Рамочной программы рассматриваются четыре взаимозависимых компонента, а именно: (a) люди, включая носителей знаний, научных работников и специалистов-практиков, коренные народы и местные общины, женщины, молодежь, </w:t>
      </w:r>
      <w:r w:rsidR="00485A2E">
        <w:rPr>
          <w:rFonts w:eastAsia="Times New Roman"/>
          <w:szCs w:val="24"/>
          <w:lang w:val="ru-RU"/>
        </w:rPr>
        <w:t>руководители</w:t>
      </w:r>
      <w:r w:rsidRPr="004B19FA">
        <w:rPr>
          <w:rFonts w:eastAsia="Times New Roman"/>
          <w:szCs w:val="24"/>
          <w:lang w:val="ru-RU"/>
        </w:rPr>
        <w:t xml:space="preserve">, кураторы и пользователи; (b) процессы, то есть соответствующие процедуры, стандарты и политика; (c) технологии и технологические средства, системы, инфраструктуры и платформы; и (d) содержание, то есть </w:t>
      </w:r>
      <w:r w:rsidRPr="004B19FA">
        <w:rPr>
          <w:rFonts w:eastAsia="Times New Roman"/>
          <w:bCs/>
          <w:iCs/>
          <w:szCs w:val="24"/>
          <w:lang w:val="ru-RU"/>
        </w:rPr>
        <w:t>данные, информация и знания о биоразнообразии</w:t>
      </w:r>
      <w:r w:rsidRPr="004B19FA">
        <w:rPr>
          <w:rFonts w:eastAsia="Times New Roman"/>
          <w:szCs w:val="24"/>
          <w:lang w:val="ru-RU"/>
        </w:rPr>
        <w:t>, а также порядок управления ими, например, посредством каталогизации, маркировки и индексирования, оцифровывания и организации.</w:t>
      </w:r>
    </w:p>
    <w:p w14:paraId="1E880923" w14:textId="77777777" w:rsidR="004B19FA" w:rsidRPr="004B19FA" w:rsidRDefault="00E1407B" w:rsidP="00791EFD">
      <w:pPr>
        <w:keepNext/>
        <w:keepLines/>
        <w:numPr>
          <w:ilvl w:val="0"/>
          <w:numId w:val="12"/>
        </w:numPr>
        <w:tabs>
          <w:tab w:val="clear" w:pos="567"/>
          <w:tab w:val="clear" w:pos="1134"/>
          <w:tab w:val="clear" w:pos="1701"/>
          <w:tab w:val="clear" w:pos="2268"/>
        </w:tabs>
        <w:spacing w:before="240" w:after="120"/>
        <w:ind w:left="567" w:hanging="567"/>
        <w:jc w:val="left"/>
        <w:outlineLvl w:val="0"/>
        <w:rPr>
          <w:rFonts w:eastAsiaTheme="majorEastAsia" w:cstheme="majorBidi"/>
          <w:b/>
          <w:bCs/>
          <w:kern w:val="2"/>
          <w:sz w:val="28"/>
          <w:szCs w:val="32"/>
          <w:lang w:val="ru-RU"/>
        </w:rPr>
      </w:pPr>
      <w:r w:rsidRPr="00B80D47">
        <w:rPr>
          <w:rFonts w:eastAsiaTheme="majorEastAsia" w:cstheme="majorBidi"/>
          <w:b/>
          <w:bCs/>
          <w:kern w:val="2"/>
          <w:sz w:val="24"/>
          <w:szCs w:val="24"/>
          <w:lang w:val="ru-RU"/>
        </w:rPr>
        <w:t>Общие соображения</w:t>
      </w:r>
    </w:p>
    <w:p w14:paraId="1E880924" w14:textId="77777777" w:rsidR="004B19FA" w:rsidRPr="004B19FA" w:rsidRDefault="004B19FA" w:rsidP="00791EFD">
      <w:pPr>
        <w:numPr>
          <w:ilvl w:val="0"/>
          <w:numId w:val="15"/>
        </w:numPr>
        <w:tabs>
          <w:tab w:val="clear" w:pos="567"/>
          <w:tab w:val="clear" w:pos="1701"/>
          <w:tab w:val="clear" w:pos="2268"/>
        </w:tabs>
        <w:spacing w:before="120" w:after="120"/>
        <w:ind w:left="576" w:hanging="9"/>
        <w:jc w:val="lowKashida"/>
        <w:rPr>
          <w:rFonts w:eastAsia="Times New Roman"/>
          <w:szCs w:val="24"/>
          <w:lang w:val="ru-RU"/>
        </w:rPr>
      </w:pPr>
      <w:r w:rsidRPr="004B19FA">
        <w:rPr>
          <w:rFonts w:eastAsia="Times New Roman"/>
          <w:iCs/>
          <w:szCs w:val="24"/>
          <w:lang w:val="ru-RU"/>
        </w:rPr>
        <w:t xml:space="preserve">В стратегии </w:t>
      </w:r>
      <w:r w:rsidRPr="004B19FA">
        <w:rPr>
          <w:rFonts w:eastAsia="Times New Roman"/>
          <w:szCs w:val="24"/>
          <w:lang w:val="ru-RU"/>
        </w:rPr>
        <w:t xml:space="preserve">управления знаниями </w:t>
      </w:r>
      <w:r w:rsidRPr="004B19FA">
        <w:rPr>
          <w:rFonts w:eastAsia="Times New Roman"/>
          <w:iCs/>
          <w:szCs w:val="24"/>
          <w:lang w:val="ru-RU"/>
        </w:rPr>
        <w:t>признается, что для реализации Концепции на период до 2050 года и выполнения целей и задач Рамочной программы важно, чтобы</w:t>
      </w:r>
      <w:r w:rsidRPr="004B19FA">
        <w:rPr>
          <w:rFonts w:eastAsia="Times New Roman"/>
          <w:bCs/>
          <w:iCs/>
          <w:szCs w:val="24"/>
          <w:lang w:val="ru-RU"/>
        </w:rPr>
        <w:t xml:space="preserve"> данные, информация и знания, включая традиционные знания, инновации и практику коренных народов и местных общин, предоставленные с их добровольного, предварительного и обоснованного согласия</w:t>
      </w:r>
      <w:r w:rsidRPr="004B19FA">
        <w:rPr>
          <w:rFonts w:eastAsia="Times New Roman"/>
          <w:bCs/>
          <w:iCs/>
          <w:szCs w:val="24"/>
          <w:vertAlign w:val="superscript"/>
          <w:lang w:val="ru-RU"/>
        </w:rPr>
        <w:footnoteReference w:id="29"/>
      </w:r>
      <w:r w:rsidRPr="004B19FA">
        <w:rPr>
          <w:rFonts w:eastAsia="Times New Roman"/>
          <w:bCs/>
          <w:iCs/>
          <w:szCs w:val="24"/>
          <w:lang w:val="ru-RU"/>
        </w:rPr>
        <w:t xml:space="preserve"> и при их осведомленности об их дальнейшем применении, возможных выгодах и потенциальных последствиях, имелись в наличии и были своевременно доступны</w:t>
      </w:r>
      <w:r w:rsidRPr="004B19FA">
        <w:rPr>
          <w:rFonts w:eastAsia="Times New Roman"/>
          <w:iCs/>
          <w:szCs w:val="24"/>
          <w:lang w:val="ru-RU"/>
        </w:rPr>
        <w:t xml:space="preserve"> </w:t>
      </w:r>
      <w:r w:rsidRPr="004B19FA">
        <w:rPr>
          <w:rFonts w:eastAsia="Times New Roman"/>
          <w:bCs/>
          <w:iCs/>
          <w:szCs w:val="24"/>
          <w:lang w:val="ru-RU"/>
        </w:rPr>
        <w:t xml:space="preserve">для лиц, ответственных за принятие решений, специалистов-практиков и общественности. Кроме того, важно, чтобы знания </w:t>
      </w:r>
      <w:r w:rsidRPr="004B19FA">
        <w:rPr>
          <w:rFonts w:eastAsia="Times New Roman"/>
          <w:szCs w:val="24"/>
          <w:lang w:val="ru-RU"/>
        </w:rPr>
        <w:t xml:space="preserve">соответствовали своему назначению </w:t>
      </w:r>
      <w:r w:rsidRPr="004B19FA">
        <w:rPr>
          <w:rFonts w:eastAsia="Times New Roman"/>
          <w:bCs/>
          <w:iCs/>
          <w:szCs w:val="24"/>
          <w:lang w:val="ru-RU"/>
        </w:rPr>
        <w:t xml:space="preserve">с точки зрения содержания и формата передачи. В этой связи в стратегии отмечается подход Межправительственной научно-политической платформы по </w:t>
      </w:r>
      <w:r w:rsidRPr="004B19FA">
        <w:rPr>
          <w:rFonts w:eastAsia="Times New Roman"/>
          <w:bCs/>
          <w:iCs/>
          <w:szCs w:val="24"/>
          <w:lang w:val="ru-RU"/>
        </w:rPr>
        <w:lastRenderedPageBreak/>
        <w:t>биоразнообразию и экосистемным услугам к признанию знаний коренных народов и местных общин</w:t>
      </w:r>
      <w:r w:rsidRPr="004B19FA">
        <w:rPr>
          <w:rFonts w:eastAsia="Times New Roman"/>
          <w:bCs/>
          <w:iCs/>
          <w:szCs w:val="24"/>
          <w:vertAlign w:val="superscript"/>
          <w:lang w:val="ru-RU"/>
        </w:rPr>
        <w:footnoteReference w:id="30"/>
      </w:r>
      <w:r w:rsidRPr="004B19FA">
        <w:rPr>
          <w:rFonts w:eastAsia="Times New Roman"/>
          <w:szCs w:val="24"/>
          <w:lang w:val="ru-RU"/>
        </w:rPr>
        <w:t>.</w:t>
      </w:r>
    </w:p>
    <w:p w14:paraId="1E880925" w14:textId="77777777" w:rsidR="004B19FA" w:rsidRPr="004B19FA" w:rsidRDefault="004B19FA" w:rsidP="00485A2E">
      <w:pPr>
        <w:numPr>
          <w:ilvl w:val="0"/>
          <w:numId w:val="15"/>
        </w:numPr>
        <w:tabs>
          <w:tab w:val="clear" w:pos="567"/>
          <w:tab w:val="clear" w:pos="1701"/>
          <w:tab w:val="clear" w:pos="2268"/>
        </w:tabs>
        <w:spacing w:before="120" w:after="120"/>
        <w:ind w:left="576" w:hanging="9"/>
        <w:jc w:val="lowKashida"/>
        <w:rPr>
          <w:rFonts w:eastAsia="Times New Roman"/>
          <w:szCs w:val="24"/>
          <w:lang w:val="ru-RU"/>
        </w:rPr>
      </w:pPr>
      <w:r w:rsidRPr="004B19FA">
        <w:rPr>
          <w:rFonts w:eastAsia="Times New Roman"/>
          <w:szCs w:val="24"/>
          <w:lang w:val="ru-RU"/>
        </w:rPr>
        <w:t xml:space="preserve">Важно, чтобы Стороны, правительства других стран, коренные народы и местные общины, </w:t>
      </w:r>
      <w:r w:rsidR="001E6C2B" w:rsidRPr="00B80D47">
        <w:rPr>
          <w:rFonts w:eastAsia="Times New Roman"/>
          <w:szCs w:val="24"/>
          <w:lang w:val="ru-RU"/>
        </w:rPr>
        <w:t>представители женщин и молодежи и другие соответствующие с</w:t>
      </w:r>
      <w:r w:rsidRPr="004B19FA">
        <w:rPr>
          <w:rFonts w:eastAsia="Times New Roman"/>
          <w:szCs w:val="24"/>
          <w:lang w:val="ru-RU"/>
        </w:rPr>
        <w:t xml:space="preserve">убъекты деятельности содействовали развитию культуры обмена знаниями, совместному </w:t>
      </w:r>
      <w:r w:rsidR="00485A2E">
        <w:rPr>
          <w:rFonts w:eastAsia="Times New Roman"/>
          <w:szCs w:val="24"/>
          <w:lang w:val="ru-RU"/>
        </w:rPr>
        <w:t>генерированию</w:t>
      </w:r>
      <w:r w:rsidRPr="004B19FA">
        <w:rPr>
          <w:rFonts w:eastAsia="Times New Roman"/>
          <w:szCs w:val="24"/>
          <w:lang w:val="ru-RU"/>
        </w:rPr>
        <w:t xml:space="preserve"> знаний, непрерывному обучению на основе опыта и</w:t>
      </w:r>
      <w:r w:rsidRPr="004B19FA">
        <w:rPr>
          <w:rFonts w:asciiTheme="minorHAnsi" w:eastAsia="Times New Roman" w:hAnsiTheme="minorHAnsi" w:cstheme="minorBidi"/>
          <w:color w:val="333333"/>
          <w:sz w:val="26"/>
          <w:szCs w:val="26"/>
          <w:shd w:val="clear" w:color="auto" w:fill="FFFFFF"/>
          <w:lang w:val="ru-RU"/>
        </w:rPr>
        <w:t xml:space="preserve"> </w:t>
      </w:r>
      <w:r w:rsidRPr="004B19FA">
        <w:rPr>
          <w:rFonts w:eastAsia="Times New Roman"/>
          <w:szCs w:val="24"/>
          <w:lang w:val="ru-RU"/>
        </w:rPr>
        <w:t>разнообразных систем знаний и сохранению и повторному использованию знаний в целях совершенствования принятия решений</w:t>
      </w:r>
      <w:r w:rsidR="00740D7A" w:rsidRPr="00B80D47">
        <w:rPr>
          <w:rFonts w:eastAsia="Times New Roman"/>
          <w:szCs w:val="24"/>
          <w:lang w:val="ru-RU"/>
        </w:rPr>
        <w:t>,</w:t>
      </w:r>
      <w:r w:rsidRPr="004B19FA">
        <w:rPr>
          <w:rFonts w:eastAsia="Times New Roman"/>
          <w:szCs w:val="24"/>
          <w:lang w:val="ru-RU"/>
        </w:rPr>
        <w:t xml:space="preserve"> процессов и </w:t>
      </w:r>
      <w:r w:rsidRPr="004B19FA">
        <w:rPr>
          <w:rFonts w:eastAsia="Times New Roman"/>
          <w:bCs/>
          <w:iCs/>
          <w:szCs w:val="24"/>
          <w:lang w:val="ru-RU"/>
        </w:rPr>
        <w:t>практики осуществления</w:t>
      </w:r>
      <w:r w:rsidRPr="004B19FA">
        <w:rPr>
          <w:rFonts w:eastAsia="Times New Roman"/>
          <w:szCs w:val="24"/>
          <w:lang w:val="ru-RU"/>
        </w:rPr>
        <w:t>.</w:t>
      </w:r>
    </w:p>
    <w:p w14:paraId="1E880926" w14:textId="77777777" w:rsidR="004B19FA" w:rsidRPr="004B19FA" w:rsidRDefault="004B19FA" w:rsidP="00B83552">
      <w:pPr>
        <w:numPr>
          <w:ilvl w:val="0"/>
          <w:numId w:val="15"/>
        </w:numPr>
        <w:tabs>
          <w:tab w:val="clear" w:pos="567"/>
          <w:tab w:val="clear" w:pos="1701"/>
          <w:tab w:val="clear" w:pos="2268"/>
        </w:tabs>
        <w:spacing w:before="120" w:after="120"/>
        <w:ind w:left="576" w:hanging="9"/>
        <w:jc w:val="lowKashida"/>
        <w:rPr>
          <w:rFonts w:eastAsia="Times New Roman"/>
          <w:szCs w:val="24"/>
          <w:lang w:val="ru-RU"/>
        </w:rPr>
      </w:pPr>
      <w:bookmarkStart w:id="8" w:name="OLE_LINK3"/>
      <w:bookmarkStart w:id="9" w:name="OLE_LINK4"/>
      <w:bookmarkStart w:id="10" w:name="OLE_LINK6"/>
      <w:r w:rsidRPr="004B19FA">
        <w:rPr>
          <w:rFonts w:eastAsia="Times New Roman"/>
          <w:szCs w:val="24"/>
          <w:lang w:val="ru-RU"/>
        </w:rPr>
        <w:t>В стратегии управления знаниями признается, что для эффективного управления знаниями требуется признание и оптимизация вклада различных правительственных и неправительственных учреждений, региональных и международных организаций, инфраструктур, научных работников, специалистов-практиков, коренных народов и местных общин, женщин, молодежи, частного сектора и других соответствующих субъектов деятельности</w:t>
      </w:r>
      <w:r w:rsidRPr="004B19FA">
        <w:rPr>
          <w:rFonts w:eastAsiaTheme="majorEastAsia"/>
          <w:szCs w:val="24"/>
          <w:vertAlign w:val="superscript"/>
          <w:lang w:val="ru-RU"/>
        </w:rPr>
        <w:footnoteReference w:id="31"/>
      </w:r>
      <w:r w:rsidRPr="004B19FA">
        <w:rPr>
          <w:rFonts w:eastAsia="Times New Roman"/>
          <w:szCs w:val="24"/>
          <w:lang w:val="ru-RU"/>
        </w:rPr>
        <w:t>.</w:t>
      </w:r>
    </w:p>
    <w:bookmarkEnd w:id="8"/>
    <w:bookmarkEnd w:id="9"/>
    <w:bookmarkEnd w:id="10"/>
    <w:p w14:paraId="1E880927" w14:textId="77777777" w:rsidR="004B19FA" w:rsidRPr="004B19FA" w:rsidRDefault="004B19FA" w:rsidP="00791EFD">
      <w:pPr>
        <w:numPr>
          <w:ilvl w:val="0"/>
          <w:numId w:val="15"/>
        </w:numPr>
        <w:tabs>
          <w:tab w:val="clear" w:pos="567"/>
          <w:tab w:val="clear" w:pos="1701"/>
          <w:tab w:val="clear" w:pos="2268"/>
        </w:tabs>
        <w:spacing w:before="120" w:after="120"/>
        <w:ind w:left="576" w:hanging="9"/>
        <w:jc w:val="lowKashida"/>
        <w:rPr>
          <w:rFonts w:eastAsia="Times New Roman"/>
          <w:szCs w:val="24"/>
          <w:lang w:val="ru-RU"/>
        </w:rPr>
      </w:pPr>
      <w:r w:rsidRPr="004B19FA">
        <w:rPr>
          <w:rFonts w:eastAsia="Times New Roman"/>
          <w:szCs w:val="24"/>
          <w:lang w:val="ru-RU"/>
        </w:rPr>
        <w:t xml:space="preserve">В стратегии </w:t>
      </w:r>
      <w:r w:rsidR="00E36CB9">
        <w:rPr>
          <w:rFonts w:eastAsia="Times New Roman"/>
          <w:szCs w:val="24"/>
          <w:lang w:val="ru-RU"/>
        </w:rPr>
        <w:t xml:space="preserve">также </w:t>
      </w:r>
      <w:r w:rsidRPr="004B19FA">
        <w:rPr>
          <w:rFonts w:eastAsia="Times New Roman"/>
          <w:szCs w:val="24"/>
          <w:lang w:val="ru-RU"/>
        </w:rPr>
        <w:t>признается важность освоения новых технологий и рекомендуется инновационный и перспективный подход для повышения эффективности и результативности процессов управления знаниями.</w:t>
      </w:r>
    </w:p>
    <w:p w14:paraId="1E880928" w14:textId="77777777" w:rsidR="004B19FA" w:rsidRPr="004B19FA" w:rsidRDefault="004B19FA" w:rsidP="00B83552">
      <w:pPr>
        <w:numPr>
          <w:ilvl w:val="0"/>
          <w:numId w:val="15"/>
        </w:numPr>
        <w:tabs>
          <w:tab w:val="clear" w:pos="567"/>
          <w:tab w:val="clear" w:pos="1701"/>
          <w:tab w:val="clear" w:pos="2268"/>
        </w:tabs>
        <w:spacing w:before="120" w:after="120"/>
        <w:ind w:left="576" w:hanging="9"/>
        <w:jc w:val="lowKashida"/>
        <w:rPr>
          <w:rFonts w:eastAsia="Times New Roman"/>
          <w:szCs w:val="24"/>
          <w:lang w:val="ru-RU"/>
        </w:rPr>
      </w:pPr>
      <w:bookmarkStart w:id="11" w:name="OLE_LINK1"/>
      <w:bookmarkStart w:id="12" w:name="OLE_LINK2"/>
      <w:r w:rsidRPr="004B19FA">
        <w:rPr>
          <w:rFonts w:eastAsia="Times New Roman"/>
          <w:szCs w:val="24"/>
          <w:lang w:val="ru-RU"/>
        </w:rPr>
        <w:t xml:space="preserve">В стратегии </w:t>
      </w:r>
      <w:r w:rsidR="00B83552">
        <w:rPr>
          <w:rFonts w:eastAsia="Times New Roman"/>
          <w:szCs w:val="24"/>
          <w:lang w:val="ru-RU"/>
        </w:rPr>
        <w:t>поощряются</w:t>
      </w:r>
      <w:r w:rsidRPr="004B19FA">
        <w:rPr>
          <w:rFonts w:eastAsia="Times New Roman"/>
          <w:szCs w:val="24"/>
          <w:lang w:val="ru-RU"/>
        </w:rPr>
        <w:t xml:space="preserve"> принципы удобства поиска, доступности, функциональной совместимости и возможности многократного использования (принципы FAIR) в целях содействия открытому обмену данными, информацией и знаниями, а также совместному использованию на справедливой и равной основе выгод от применения знаний, инноваций и практики коренных народов и местных общин, связанных с сохранением и устойчивым использованием биологического разнообразия. </w:t>
      </w:r>
    </w:p>
    <w:bookmarkEnd w:id="11"/>
    <w:bookmarkEnd w:id="12"/>
    <w:p w14:paraId="1E880929" w14:textId="77777777" w:rsidR="004B19FA" w:rsidRPr="004B19FA" w:rsidRDefault="004B19FA" w:rsidP="00B83552">
      <w:pPr>
        <w:numPr>
          <w:ilvl w:val="0"/>
          <w:numId w:val="15"/>
        </w:numPr>
        <w:tabs>
          <w:tab w:val="clear" w:pos="567"/>
          <w:tab w:val="clear" w:pos="1701"/>
          <w:tab w:val="clear" w:pos="2268"/>
        </w:tabs>
        <w:spacing w:before="120" w:after="120"/>
        <w:ind w:left="576" w:hanging="9"/>
        <w:jc w:val="lowKashida"/>
        <w:rPr>
          <w:rFonts w:eastAsia="Times New Roman"/>
          <w:szCs w:val="24"/>
          <w:lang w:val="ru-RU"/>
        </w:rPr>
      </w:pPr>
      <w:r w:rsidRPr="004B19FA">
        <w:rPr>
          <w:rFonts w:eastAsia="Times New Roman"/>
          <w:szCs w:val="24"/>
          <w:lang w:val="ru-RU"/>
        </w:rPr>
        <w:t>В целях обеспечения доступа к традиционным знаниям, инновациям, практике и технологиям коренных народов и местных общин с их добровольного, предварительного и обоснованного согласия</w:t>
      </w:r>
      <w:r w:rsidR="00B83552">
        <w:rPr>
          <w:rStyle w:val="FootnoteReference"/>
          <w:rFonts w:eastAsia="Times New Roman"/>
          <w:bCs/>
          <w:iCs/>
          <w:szCs w:val="24"/>
          <w:lang w:val="ru-RU"/>
        </w:rPr>
        <w:footnoteReference w:id="32"/>
      </w:r>
      <w:r w:rsidR="00B83552" w:rsidRPr="004B19FA">
        <w:rPr>
          <w:rFonts w:eastAsia="Times New Roman"/>
          <w:bCs/>
          <w:iCs/>
          <w:szCs w:val="24"/>
          <w:lang w:val="ru-RU"/>
        </w:rPr>
        <w:t xml:space="preserve"> </w:t>
      </w:r>
      <w:r w:rsidRPr="004B19FA">
        <w:rPr>
          <w:rFonts w:eastAsia="Times New Roman"/>
          <w:szCs w:val="24"/>
          <w:lang w:val="ru-RU"/>
        </w:rPr>
        <w:t>в стратегии поощряются принципы коллективной выгоды, права контроля со стороны коренных народов и местных общин, ответственности, взаимности и этичности (принципы CARE), а также укрепление их технических возможностей, навыков и знаний.</w:t>
      </w:r>
    </w:p>
    <w:p w14:paraId="1E88092A" w14:textId="77777777" w:rsidR="004B19FA" w:rsidRPr="004B19FA" w:rsidRDefault="004B19FA" w:rsidP="00791EFD">
      <w:pPr>
        <w:keepNext/>
        <w:keepLines/>
        <w:numPr>
          <w:ilvl w:val="0"/>
          <w:numId w:val="12"/>
        </w:numPr>
        <w:tabs>
          <w:tab w:val="clear" w:pos="567"/>
          <w:tab w:val="clear" w:pos="1134"/>
          <w:tab w:val="clear" w:pos="1701"/>
          <w:tab w:val="clear" w:pos="2268"/>
        </w:tabs>
        <w:spacing w:before="240" w:after="120"/>
        <w:ind w:left="567" w:hanging="567"/>
        <w:jc w:val="left"/>
        <w:outlineLvl w:val="0"/>
        <w:rPr>
          <w:rFonts w:eastAsiaTheme="majorEastAsia" w:cstheme="majorBidi"/>
          <w:b/>
          <w:bCs/>
          <w:kern w:val="2"/>
          <w:sz w:val="28"/>
          <w:szCs w:val="32"/>
          <w:lang w:val="ru-RU"/>
        </w:rPr>
      </w:pPr>
      <w:bookmarkStart w:id="13" w:name="_Toc176538486"/>
      <w:r w:rsidRPr="004B19FA">
        <w:rPr>
          <w:rFonts w:eastAsiaTheme="majorEastAsia" w:cstheme="majorBidi"/>
          <w:b/>
          <w:bCs/>
          <w:kern w:val="2"/>
          <w:sz w:val="24"/>
          <w:szCs w:val="24"/>
          <w:lang w:val="ru-RU"/>
        </w:rPr>
        <w:t>Цель</w:t>
      </w:r>
      <w:bookmarkEnd w:id="13"/>
    </w:p>
    <w:p w14:paraId="1E88092B" w14:textId="77777777" w:rsidR="004B19FA" w:rsidRPr="004B19FA" w:rsidRDefault="004B19FA" w:rsidP="00B83552">
      <w:pPr>
        <w:numPr>
          <w:ilvl w:val="0"/>
          <w:numId w:val="15"/>
        </w:numPr>
        <w:tabs>
          <w:tab w:val="clear" w:pos="567"/>
          <w:tab w:val="clear" w:pos="1701"/>
          <w:tab w:val="clear" w:pos="2268"/>
        </w:tabs>
        <w:spacing w:before="120" w:after="120"/>
        <w:ind w:left="576" w:hanging="9"/>
        <w:jc w:val="lowKashida"/>
        <w:rPr>
          <w:rFonts w:eastAsia="Times New Roman"/>
          <w:szCs w:val="24"/>
          <w:lang w:val="ru-RU"/>
        </w:rPr>
      </w:pPr>
      <w:bookmarkStart w:id="14" w:name="OLE_LINK10"/>
      <w:bookmarkStart w:id="15" w:name="OLE_LINK7"/>
      <w:r w:rsidRPr="004B19FA">
        <w:rPr>
          <w:rFonts w:eastAsia="Times New Roman"/>
          <w:szCs w:val="24"/>
          <w:lang w:val="ru-RU"/>
        </w:rPr>
        <w:t xml:space="preserve">Стратегия направлена на содействие взаимному обмену и использованию соответствующих данных, информации и знаний, включая традиционные знания </w:t>
      </w:r>
      <w:r w:rsidRPr="004B19FA">
        <w:rPr>
          <w:rFonts w:eastAsia="Times New Roman"/>
          <w:bCs/>
          <w:iCs/>
          <w:szCs w:val="24"/>
          <w:lang w:val="ru-RU"/>
        </w:rPr>
        <w:t>с добровольного, предварительного и обоснованного согласия</w:t>
      </w:r>
      <w:r w:rsidR="00B83552">
        <w:rPr>
          <w:rFonts w:eastAsia="Times New Roman"/>
          <w:bCs/>
          <w:iCs/>
          <w:szCs w:val="24"/>
          <w:lang w:val="ru-RU"/>
        </w:rPr>
        <w:t xml:space="preserve"> </w:t>
      </w:r>
      <w:r w:rsidRPr="004B19FA">
        <w:rPr>
          <w:rFonts w:eastAsia="Times New Roman"/>
          <w:bCs/>
          <w:iCs/>
          <w:szCs w:val="24"/>
          <w:lang w:val="ru-RU"/>
        </w:rPr>
        <w:t>коренных народов и местных общин, для обоснования разработки политики</w:t>
      </w:r>
      <w:bookmarkEnd w:id="14"/>
      <w:r w:rsidRPr="004B19FA">
        <w:rPr>
          <w:rFonts w:eastAsia="Times New Roman"/>
          <w:szCs w:val="24"/>
          <w:lang w:val="ru-RU"/>
        </w:rPr>
        <w:t xml:space="preserve">, планирования, принятия решений и реализации мер как на уровне политики, так и на уровне специалистов-практиков в поддержку осуществления и мониторинга Рамочной программы на всех уровнях. </w:t>
      </w:r>
      <w:r w:rsidR="00DA15CE" w:rsidRPr="00B80D47">
        <w:rPr>
          <w:rFonts w:eastAsia="Times New Roman"/>
          <w:szCs w:val="24"/>
          <w:lang w:val="ru-RU"/>
        </w:rPr>
        <w:t>Она также</w:t>
      </w:r>
      <w:r w:rsidRPr="004B19FA">
        <w:rPr>
          <w:rFonts w:eastAsia="Times New Roman"/>
          <w:szCs w:val="24"/>
          <w:lang w:val="ru-RU"/>
        </w:rPr>
        <w:t xml:space="preserve"> направлена на содействие разработке или укреплению инструментов и систем для улучшения коммуникации, повышения осведомленности, просвещения, обмена знаниями и организационного обучения для директивных органов, специалистов-практиков и других соответствующих субъектов деятельности при соблюдении прав и признании систем </w:t>
      </w:r>
      <w:r w:rsidRPr="004B19FA">
        <w:rPr>
          <w:rFonts w:eastAsia="Times New Roman"/>
          <w:szCs w:val="24"/>
          <w:lang w:val="ru-RU"/>
        </w:rPr>
        <w:lastRenderedPageBreak/>
        <w:t>знаний коренных народов и местных общин</w:t>
      </w:r>
      <w:r w:rsidR="00C719DB" w:rsidRPr="00B80D47">
        <w:rPr>
          <w:rFonts w:eastAsia="Times New Roman"/>
          <w:szCs w:val="24"/>
          <w:lang w:val="ru-RU"/>
        </w:rPr>
        <w:t>, как это предусмотрено соответствующим национальным законодательством и международными документами.</w:t>
      </w:r>
    </w:p>
    <w:p w14:paraId="1E88092C" w14:textId="77777777" w:rsidR="004B19FA" w:rsidRPr="004B19FA" w:rsidRDefault="004B19FA" w:rsidP="00791EFD">
      <w:pPr>
        <w:numPr>
          <w:ilvl w:val="0"/>
          <w:numId w:val="15"/>
        </w:numPr>
        <w:tabs>
          <w:tab w:val="clear" w:pos="567"/>
          <w:tab w:val="clear" w:pos="1701"/>
          <w:tab w:val="clear" w:pos="2268"/>
        </w:tabs>
        <w:spacing w:before="120" w:after="120"/>
        <w:ind w:left="576" w:hanging="9"/>
        <w:jc w:val="lowKashida"/>
        <w:rPr>
          <w:rFonts w:eastAsia="Times New Roman"/>
          <w:szCs w:val="24"/>
          <w:lang w:val="ru-RU"/>
        </w:rPr>
      </w:pPr>
      <w:r w:rsidRPr="004B19FA">
        <w:rPr>
          <w:rFonts w:eastAsia="Times New Roman"/>
          <w:szCs w:val="24"/>
          <w:lang w:val="ru-RU"/>
        </w:rPr>
        <w:t>Стратегия направлена на решение некоторых проблем и удовлетворение потребностей, определенных Сторонами в связи с управлением знаниями, информацией и данными о биоразнообразии, в целях содействия эффективному осуществлению Рамочной программы и связанных с ней решений Конференции Сторон, в том числе путем:</w:t>
      </w:r>
    </w:p>
    <w:bookmarkEnd w:id="15"/>
    <w:p w14:paraId="1E88092D" w14:textId="77777777" w:rsidR="004B19FA" w:rsidRPr="004B19FA" w:rsidRDefault="004B19FA" w:rsidP="00791EFD">
      <w:pPr>
        <w:numPr>
          <w:ilvl w:val="0"/>
          <w:numId w:val="9"/>
        </w:numPr>
        <w:tabs>
          <w:tab w:val="clear" w:pos="567"/>
          <w:tab w:val="clear" w:pos="1134"/>
          <w:tab w:val="clear" w:pos="2268"/>
        </w:tabs>
        <w:spacing w:before="120" w:after="120"/>
        <w:ind w:left="567" w:firstLine="567"/>
        <w:jc w:val="lowKashida"/>
        <w:rPr>
          <w:rFonts w:eastAsia="Times New Roman"/>
          <w:szCs w:val="24"/>
          <w:lang w:val="ru-RU"/>
        </w:rPr>
      </w:pPr>
      <w:r w:rsidRPr="004B19FA">
        <w:rPr>
          <w:rFonts w:eastAsia="Times New Roman"/>
          <w:szCs w:val="24"/>
          <w:lang w:val="ru-RU"/>
        </w:rPr>
        <w:t>устранени</w:t>
      </w:r>
      <w:r w:rsidR="00F8290B" w:rsidRPr="00B80D47">
        <w:rPr>
          <w:rFonts w:eastAsia="Times New Roman"/>
          <w:szCs w:val="24"/>
          <w:lang w:val="ru-RU"/>
        </w:rPr>
        <w:t>я</w:t>
      </w:r>
      <w:r w:rsidRPr="004B19FA">
        <w:rPr>
          <w:rFonts w:eastAsia="Times New Roman"/>
          <w:szCs w:val="24"/>
          <w:lang w:val="ru-RU"/>
        </w:rPr>
        <w:t xml:space="preserve"> различий в наличии и доступности данных и информации между странами и препятствий для эффективного использования существующих данных, информации и знаний о биоразнообразии с учетом конкретных трудностей </w:t>
      </w:r>
      <w:r w:rsidR="00C534AE" w:rsidRPr="00B80D47">
        <w:rPr>
          <w:rFonts w:eastAsia="Times New Roman"/>
          <w:szCs w:val="24"/>
          <w:lang w:val="ru-RU"/>
        </w:rPr>
        <w:t xml:space="preserve">Сторон из числа </w:t>
      </w:r>
      <w:r w:rsidRPr="004B19FA">
        <w:rPr>
          <w:rFonts w:eastAsia="Times New Roman"/>
          <w:szCs w:val="24"/>
          <w:lang w:val="ru-RU"/>
        </w:rPr>
        <w:t>развивающихся стран, в частности наименее развитых стран и малых островных развивающихся государств, и Сторон с переходной экономикой;</w:t>
      </w:r>
    </w:p>
    <w:p w14:paraId="1E88092E" w14:textId="77777777" w:rsidR="004B19FA" w:rsidRPr="004B19FA" w:rsidDel="009F5D6F" w:rsidRDefault="004B19FA" w:rsidP="002C048E">
      <w:pPr>
        <w:numPr>
          <w:ilvl w:val="0"/>
          <w:numId w:val="9"/>
        </w:numPr>
        <w:tabs>
          <w:tab w:val="clear" w:pos="567"/>
          <w:tab w:val="clear" w:pos="1134"/>
          <w:tab w:val="clear" w:pos="2268"/>
        </w:tabs>
        <w:spacing w:before="120" w:after="120"/>
        <w:ind w:left="567" w:firstLine="567"/>
        <w:jc w:val="lowKashida"/>
        <w:rPr>
          <w:rFonts w:eastAsia="Times New Roman"/>
          <w:szCs w:val="24"/>
          <w:lang w:val="ru-RU"/>
        </w:rPr>
      </w:pPr>
      <w:r w:rsidRPr="004B19FA">
        <w:rPr>
          <w:rFonts w:eastAsia="Times New Roman"/>
          <w:szCs w:val="24"/>
          <w:lang w:val="ru-RU"/>
        </w:rPr>
        <w:t>укреплени</w:t>
      </w:r>
      <w:r w:rsidR="00F8290B" w:rsidRPr="00B80D47">
        <w:rPr>
          <w:rFonts w:eastAsia="Times New Roman"/>
          <w:szCs w:val="24"/>
          <w:lang w:val="ru-RU"/>
        </w:rPr>
        <w:t>я</w:t>
      </w:r>
      <w:r w:rsidRPr="004B19FA">
        <w:rPr>
          <w:rFonts w:eastAsia="Times New Roman"/>
          <w:szCs w:val="24"/>
          <w:lang w:val="ru-RU"/>
        </w:rPr>
        <w:t xml:space="preserve"> потенциала, систем и механизмов на региональном, </w:t>
      </w:r>
      <w:r w:rsidR="00580FA9" w:rsidRPr="00B80D47">
        <w:rPr>
          <w:rFonts w:eastAsia="Times New Roman"/>
          <w:szCs w:val="24"/>
          <w:lang w:val="ru-RU"/>
        </w:rPr>
        <w:t xml:space="preserve">субрегиональном, </w:t>
      </w:r>
      <w:r w:rsidRPr="004B19FA">
        <w:rPr>
          <w:rFonts w:eastAsia="Times New Roman"/>
          <w:szCs w:val="24"/>
          <w:lang w:val="ru-RU"/>
        </w:rPr>
        <w:t>национальном и, при необходимости, субнациональном уровне для управления данными, информацией и знаниями о биоразнообразии в поддержку принятия фактологически обоснованных, инклюзивных и учитывающих гендерные аспекты решений и мер, а также для мониторинга и отчетности о результатах выполнения национальных задач, способствующих реализации целей и задач Рамочной программы</w:t>
      </w:r>
      <w:r w:rsidRPr="004B19FA" w:rsidDel="009F5D6F">
        <w:rPr>
          <w:rFonts w:eastAsia="Times New Roman"/>
          <w:szCs w:val="24"/>
          <w:lang w:val="ru-RU"/>
        </w:rPr>
        <w:t>;</w:t>
      </w:r>
    </w:p>
    <w:p w14:paraId="1E88092F" w14:textId="77777777" w:rsidR="004B19FA" w:rsidRPr="004B19FA" w:rsidDel="0043050B" w:rsidRDefault="004B19FA" w:rsidP="00791EFD">
      <w:pPr>
        <w:numPr>
          <w:ilvl w:val="0"/>
          <w:numId w:val="9"/>
        </w:numPr>
        <w:tabs>
          <w:tab w:val="clear" w:pos="567"/>
          <w:tab w:val="clear" w:pos="1134"/>
          <w:tab w:val="clear" w:pos="2268"/>
        </w:tabs>
        <w:spacing w:before="120" w:after="120"/>
        <w:ind w:left="567" w:firstLine="567"/>
        <w:jc w:val="lowKashida"/>
        <w:rPr>
          <w:rFonts w:eastAsia="Times New Roman"/>
          <w:szCs w:val="24"/>
          <w:lang w:val="ru-RU"/>
        </w:rPr>
      </w:pPr>
      <w:r w:rsidRPr="004B19FA">
        <w:rPr>
          <w:rFonts w:eastAsia="Times New Roman"/>
          <w:szCs w:val="24"/>
          <w:lang w:val="ru-RU"/>
        </w:rPr>
        <w:t>повышени</w:t>
      </w:r>
      <w:r w:rsidR="004D6DD4" w:rsidRPr="00B80D47">
        <w:rPr>
          <w:rFonts w:eastAsia="Times New Roman"/>
          <w:szCs w:val="24"/>
          <w:lang w:val="ru-RU"/>
        </w:rPr>
        <w:t>я</w:t>
      </w:r>
      <w:r w:rsidRPr="004B19FA">
        <w:rPr>
          <w:rFonts w:eastAsia="Times New Roman"/>
          <w:szCs w:val="24"/>
          <w:lang w:val="ru-RU"/>
        </w:rPr>
        <w:t xml:space="preserve"> уровня стандартизации для обеспечения более высокой степени согласованности и совместимости между региональными, </w:t>
      </w:r>
      <w:r w:rsidR="00694B49" w:rsidRPr="00B80D47">
        <w:rPr>
          <w:rFonts w:eastAsia="Times New Roman"/>
          <w:szCs w:val="24"/>
          <w:lang w:val="ru-RU"/>
        </w:rPr>
        <w:t xml:space="preserve">субрегиональными, </w:t>
      </w:r>
      <w:r w:rsidRPr="004B19FA">
        <w:rPr>
          <w:rFonts w:eastAsia="Times New Roman"/>
          <w:szCs w:val="24"/>
          <w:lang w:val="ru-RU"/>
        </w:rPr>
        <w:t>национальными и субнациональными системами, инструментами и платформами в области биоразнообразия в соответствии с национальным законодательством и нормативными актами</w:t>
      </w:r>
      <w:r w:rsidRPr="004B19FA" w:rsidDel="0043050B">
        <w:rPr>
          <w:rFonts w:eastAsia="Times New Roman"/>
          <w:szCs w:val="24"/>
          <w:lang w:val="ru-RU"/>
        </w:rPr>
        <w:t xml:space="preserve">; </w:t>
      </w:r>
    </w:p>
    <w:p w14:paraId="1E880930" w14:textId="77777777" w:rsidR="004B19FA" w:rsidRPr="004B19FA" w:rsidRDefault="004B19FA" w:rsidP="00791EFD">
      <w:pPr>
        <w:numPr>
          <w:ilvl w:val="0"/>
          <w:numId w:val="9"/>
        </w:numPr>
        <w:tabs>
          <w:tab w:val="clear" w:pos="567"/>
          <w:tab w:val="clear" w:pos="1134"/>
          <w:tab w:val="clear" w:pos="2268"/>
        </w:tabs>
        <w:spacing w:before="120" w:after="120"/>
        <w:ind w:left="567" w:firstLine="567"/>
        <w:jc w:val="lowKashida"/>
        <w:rPr>
          <w:rFonts w:eastAsia="Times New Roman"/>
          <w:szCs w:val="24"/>
          <w:lang w:val="ru-RU"/>
        </w:rPr>
      </w:pPr>
      <w:r w:rsidRPr="004B19FA">
        <w:rPr>
          <w:rFonts w:eastAsia="Times New Roman"/>
          <w:szCs w:val="24"/>
          <w:lang w:val="ru-RU"/>
        </w:rPr>
        <w:t>использовани</w:t>
      </w:r>
      <w:r w:rsidR="004D6DD4" w:rsidRPr="00B80D47">
        <w:rPr>
          <w:rFonts w:eastAsia="Times New Roman"/>
          <w:szCs w:val="24"/>
          <w:lang w:val="ru-RU"/>
        </w:rPr>
        <w:t>я</w:t>
      </w:r>
      <w:r w:rsidRPr="004B19FA">
        <w:rPr>
          <w:rFonts w:eastAsia="Times New Roman"/>
          <w:szCs w:val="24"/>
          <w:lang w:val="ru-RU"/>
        </w:rPr>
        <w:t xml:space="preserve"> </w:t>
      </w:r>
      <w:r w:rsidRPr="004B19FA">
        <w:rPr>
          <w:rFonts w:eastAsia="Times New Roman"/>
          <w:iCs/>
          <w:szCs w:val="24"/>
          <w:lang w:val="ru-RU"/>
        </w:rPr>
        <w:t xml:space="preserve">существующих данных, информации и знаний о биоразнообразии, а также инициатив и сетей по управлению знаниями в области биоразнообразия за счет устранения препятствий на пути к их полноценному и эффективному </w:t>
      </w:r>
      <w:r w:rsidRPr="004B19FA">
        <w:rPr>
          <w:rFonts w:eastAsia="Times New Roman"/>
          <w:szCs w:val="24"/>
          <w:lang w:val="ru-RU"/>
        </w:rPr>
        <w:t xml:space="preserve">применению; </w:t>
      </w:r>
    </w:p>
    <w:p w14:paraId="1E880931" w14:textId="77777777" w:rsidR="004B19FA" w:rsidRPr="004B19FA" w:rsidDel="00E15C38" w:rsidRDefault="004B19FA" w:rsidP="00791EFD">
      <w:pPr>
        <w:numPr>
          <w:ilvl w:val="0"/>
          <w:numId w:val="9"/>
        </w:numPr>
        <w:tabs>
          <w:tab w:val="clear" w:pos="567"/>
          <w:tab w:val="clear" w:pos="1134"/>
          <w:tab w:val="clear" w:pos="2268"/>
        </w:tabs>
        <w:spacing w:before="120" w:after="120"/>
        <w:ind w:left="567" w:firstLine="567"/>
        <w:jc w:val="lowKashida"/>
        <w:rPr>
          <w:rFonts w:eastAsia="Times New Roman"/>
          <w:szCs w:val="24"/>
          <w:lang w:val="ru-RU"/>
        </w:rPr>
      </w:pPr>
      <w:r w:rsidRPr="004B19FA">
        <w:rPr>
          <w:rFonts w:eastAsia="Times New Roman"/>
          <w:szCs w:val="24"/>
          <w:lang w:val="ru-RU"/>
        </w:rPr>
        <w:t>разработк</w:t>
      </w:r>
      <w:r w:rsidR="004D6DD4" w:rsidRPr="00B80D47">
        <w:rPr>
          <w:rFonts w:eastAsia="Times New Roman"/>
          <w:szCs w:val="24"/>
          <w:lang w:val="ru-RU"/>
        </w:rPr>
        <w:t>и</w:t>
      </w:r>
      <w:r w:rsidRPr="004B19FA">
        <w:rPr>
          <w:rFonts w:eastAsia="Times New Roman"/>
          <w:szCs w:val="24"/>
          <w:lang w:val="ru-RU"/>
        </w:rPr>
        <w:t xml:space="preserve"> надлежащих национальных и субнациональных политических линий и стратегий в поддержку генерирования данных</w:t>
      </w:r>
      <w:r w:rsidR="00E36CB9">
        <w:rPr>
          <w:rFonts w:eastAsia="Times New Roman"/>
          <w:szCs w:val="24"/>
          <w:lang w:val="ru-RU"/>
        </w:rPr>
        <w:t>,</w:t>
      </w:r>
      <w:r w:rsidRPr="004B19FA">
        <w:rPr>
          <w:rFonts w:eastAsia="Times New Roman"/>
          <w:szCs w:val="24"/>
          <w:lang w:val="ru-RU"/>
        </w:rPr>
        <w:t xml:space="preserve"> управления информацией и знаниями</w:t>
      </w:r>
      <w:r w:rsidRPr="004B19FA" w:rsidDel="00E15C38">
        <w:rPr>
          <w:rFonts w:eastAsia="Times New Roman"/>
          <w:szCs w:val="24"/>
          <w:lang w:val="ru-RU"/>
        </w:rPr>
        <w:t xml:space="preserve">; </w:t>
      </w:r>
    </w:p>
    <w:p w14:paraId="1E880932" w14:textId="77777777" w:rsidR="004B19FA" w:rsidRPr="004B19FA" w:rsidRDefault="004B19FA" w:rsidP="002C048E">
      <w:pPr>
        <w:numPr>
          <w:ilvl w:val="0"/>
          <w:numId w:val="9"/>
        </w:numPr>
        <w:tabs>
          <w:tab w:val="clear" w:pos="567"/>
          <w:tab w:val="clear" w:pos="1134"/>
          <w:tab w:val="clear" w:pos="2268"/>
        </w:tabs>
        <w:spacing w:before="120" w:after="120"/>
        <w:ind w:left="567" w:firstLine="567"/>
        <w:jc w:val="lowKashida"/>
        <w:rPr>
          <w:rFonts w:eastAsia="Times New Roman"/>
          <w:szCs w:val="24"/>
          <w:lang w:val="ru-RU"/>
        </w:rPr>
      </w:pPr>
      <w:r w:rsidRPr="004B19FA">
        <w:rPr>
          <w:rFonts w:eastAsia="Times New Roman"/>
          <w:szCs w:val="24"/>
          <w:lang w:val="ru-RU"/>
        </w:rPr>
        <w:t>содействи</w:t>
      </w:r>
      <w:r w:rsidR="004D6DD4" w:rsidRPr="00B80D47">
        <w:rPr>
          <w:rFonts w:eastAsia="Times New Roman"/>
          <w:szCs w:val="24"/>
          <w:lang w:val="ru-RU"/>
        </w:rPr>
        <w:t>я</w:t>
      </w:r>
      <w:r w:rsidRPr="004B19FA">
        <w:rPr>
          <w:rFonts w:eastAsia="Times New Roman"/>
          <w:szCs w:val="24"/>
          <w:lang w:val="ru-RU"/>
        </w:rPr>
        <w:t xml:space="preserve"> сотрудничеству и координации между конвенциями</w:t>
      </w:r>
      <w:r w:rsidR="00100E98" w:rsidRPr="00B80D47">
        <w:rPr>
          <w:rFonts w:eastAsia="Times New Roman"/>
          <w:szCs w:val="24"/>
          <w:lang w:val="ru-RU"/>
        </w:rPr>
        <w:t xml:space="preserve"> и многосторонними соглашениями</w:t>
      </w:r>
      <w:r w:rsidRPr="004B19FA">
        <w:rPr>
          <w:rFonts w:eastAsia="Times New Roman"/>
          <w:szCs w:val="24"/>
          <w:lang w:val="ru-RU"/>
        </w:rPr>
        <w:t>, связанными с биоразнообразием, в целях оптимизации процессов управления информацией, включая национальную отчетность, совместное использование данных и обмен знаниями, в рамках их соответствующих мандатов, юридических полномочий и обязательств в рамках этих конвенций;</w:t>
      </w:r>
    </w:p>
    <w:p w14:paraId="1E880933" w14:textId="77777777" w:rsidR="004B19FA" w:rsidRPr="004B19FA" w:rsidRDefault="004B19FA" w:rsidP="00791EFD">
      <w:pPr>
        <w:numPr>
          <w:ilvl w:val="0"/>
          <w:numId w:val="9"/>
        </w:numPr>
        <w:tabs>
          <w:tab w:val="clear" w:pos="567"/>
          <w:tab w:val="clear" w:pos="1134"/>
          <w:tab w:val="clear" w:pos="2268"/>
        </w:tabs>
        <w:spacing w:before="120" w:after="120"/>
        <w:ind w:left="567" w:firstLine="567"/>
        <w:jc w:val="lowKashida"/>
        <w:rPr>
          <w:rFonts w:eastAsia="Times New Roman"/>
          <w:szCs w:val="24"/>
          <w:lang w:val="ru-RU"/>
        </w:rPr>
      </w:pPr>
      <w:r w:rsidRPr="004B19FA">
        <w:rPr>
          <w:rFonts w:eastAsia="Times New Roman"/>
          <w:szCs w:val="24"/>
          <w:lang w:val="ru-RU"/>
        </w:rPr>
        <w:t>укреплени</w:t>
      </w:r>
      <w:r w:rsidR="004D6DD4" w:rsidRPr="00B80D47">
        <w:rPr>
          <w:rFonts w:eastAsia="Times New Roman"/>
          <w:szCs w:val="24"/>
          <w:lang w:val="ru-RU"/>
        </w:rPr>
        <w:t>я</w:t>
      </w:r>
      <w:r w:rsidRPr="004B19FA">
        <w:rPr>
          <w:rFonts w:eastAsia="Times New Roman"/>
          <w:szCs w:val="24"/>
          <w:lang w:val="ru-RU"/>
        </w:rPr>
        <w:t xml:space="preserve"> координации и сотрудничества между различными региональными</w:t>
      </w:r>
      <w:r w:rsidR="00C1753A" w:rsidRPr="00B80D47">
        <w:rPr>
          <w:rFonts w:eastAsia="Times New Roman"/>
          <w:szCs w:val="24"/>
          <w:lang w:val="ru-RU"/>
        </w:rPr>
        <w:t>, субрегиональными</w:t>
      </w:r>
      <w:r w:rsidRPr="004B19FA">
        <w:rPr>
          <w:rFonts w:eastAsia="Times New Roman"/>
          <w:szCs w:val="24"/>
          <w:lang w:val="ru-RU"/>
        </w:rPr>
        <w:t xml:space="preserve"> и национальными инициативами, инструментами и платформами в области знаний о биоразнообразии в целях предотвращения их дублирования и повышения эффективности и устойчивости;</w:t>
      </w:r>
    </w:p>
    <w:p w14:paraId="1E880934" w14:textId="77777777" w:rsidR="004B19FA" w:rsidRPr="004B19FA" w:rsidRDefault="004B19FA" w:rsidP="00791EFD">
      <w:pPr>
        <w:numPr>
          <w:ilvl w:val="0"/>
          <w:numId w:val="15"/>
        </w:numPr>
        <w:tabs>
          <w:tab w:val="clear" w:pos="567"/>
          <w:tab w:val="clear" w:pos="1701"/>
          <w:tab w:val="clear" w:pos="2268"/>
        </w:tabs>
        <w:spacing w:before="120" w:after="120"/>
        <w:ind w:left="576" w:hanging="9"/>
        <w:jc w:val="lowKashida"/>
        <w:rPr>
          <w:rFonts w:eastAsia="Times New Roman"/>
          <w:szCs w:val="24"/>
          <w:lang w:val="ru-RU"/>
        </w:rPr>
      </w:pPr>
      <w:r w:rsidRPr="004B19FA">
        <w:rPr>
          <w:rFonts w:eastAsia="Times New Roman"/>
          <w:szCs w:val="24"/>
          <w:lang w:val="ru-RU"/>
        </w:rPr>
        <w:t>Стратегия поддерживает региональный подход к управлению знаниями через региональные и субрегиональные центры поддержки механизма научно-технического сотрудничества в целях поощрения обмена соответствующими данными, информацией и знаниями, ресурсами, передовыми методами и опытом между субъектами деятельности для оптимизации процесса осуществления Рамочной программы в соответствии с национальным законодательством и нормативными актами.</w:t>
      </w:r>
    </w:p>
    <w:p w14:paraId="1E880935" w14:textId="77777777" w:rsidR="004B19FA" w:rsidRPr="004B19FA" w:rsidRDefault="004B19FA" w:rsidP="00791EFD">
      <w:pPr>
        <w:keepNext/>
        <w:keepLines/>
        <w:numPr>
          <w:ilvl w:val="0"/>
          <w:numId w:val="12"/>
        </w:numPr>
        <w:tabs>
          <w:tab w:val="clear" w:pos="567"/>
          <w:tab w:val="clear" w:pos="1134"/>
          <w:tab w:val="clear" w:pos="1701"/>
          <w:tab w:val="clear" w:pos="2268"/>
        </w:tabs>
        <w:spacing w:before="240" w:after="120"/>
        <w:ind w:left="567" w:hanging="567"/>
        <w:jc w:val="left"/>
        <w:outlineLvl w:val="0"/>
        <w:rPr>
          <w:rFonts w:eastAsiaTheme="majorEastAsia" w:cstheme="majorBidi"/>
          <w:b/>
          <w:bCs/>
          <w:kern w:val="2"/>
          <w:sz w:val="24"/>
          <w:szCs w:val="24"/>
          <w:lang w:val="ru-RU"/>
        </w:rPr>
      </w:pPr>
      <w:bookmarkStart w:id="16" w:name="_Toc176538487"/>
      <w:r w:rsidRPr="004B19FA">
        <w:rPr>
          <w:rFonts w:eastAsiaTheme="majorEastAsia" w:cstheme="majorBidi"/>
          <w:b/>
          <w:bCs/>
          <w:kern w:val="2"/>
          <w:sz w:val="24"/>
          <w:szCs w:val="24"/>
          <w:lang w:val="ru-RU"/>
        </w:rPr>
        <w:t>Ожидаемые результаты</w:t>
      </w:r>
      <w:bookmarkEnd w:id="16"/>
    </w:p>
    <w:p w14:paraId="1E880936" w14:textId="77777777" w:rsidR="004B19FA" w:rsidRPr="004B19FA" w:rsidRDefault="004B19FA" w:rsidP="00791EFD">
      <w:pPr>
        <w:numPr>
          <w:ilvl w:val="0"/>
          <w:numId w:val="15"/>
        </w:numPr>
        <w:tabs>
          <w:tab w:val="clear" w:pos="567"/>
          <w:tab w:val="clear" w:pos="1701"/>
          <w:tab w:val="clear" w:pos="2268"/>
        </w:tabs>
        <w:spacing w:before="120" w:after="120"/>
        <w:ind w:left="576" w:hanging="9"/>
        <w:jc w:val="lowKashida"/>
        <w:rPr>
          <w:rFonts w:eastAsia="Times New Roman"/>
          <w:szCs w:val="24"/>
          <w:lang w:val="ru-RU"/>
        </w:rPr>
      </w:pPr>
      <w:r w:rsidRPr="004B19FA">
        <w:rPr>
          <w:rFonts w:eastAsia="Times New Roman"/>
          <w:szCs w:val="24"/>
          <w:lang w:val="ru-RU"/>
        </w:rPr>
        <w:t xml:space="preserve">Ожидаемыми результатами реализации стратегии являются: увеличение потенциала правительств, коренных народов и местных общин, научных и академических учреждений, </w:t>
      </w:r>
      <w:r w:rsidR="00B42495" w:rsidRPr="00B80D47">
        <w:rPr>
          <w:rFonts w:eastAsia="Times New Roman"/>
          <w:szCs w:val="24"/>
          <w:lang w:val="ru-RU"/>
        </w:rPr>
        <w:t xml:space="preserve">представителей </w:t>
      </w:r>
      <w:r w:rsidRPr="004B19FA">
        <w:rPr>
          <w:rFonts w:eastAsia="Times New Roman"/>
          <w:szCs w:val="24"/>
          <w:lang w:val="ru-RU"/>
        </w:rPr>
        <w:t>женщин</w:t>
      </w:r>
      <w:r w:rsidR="00B42495" w:rsidRPr="00B80D47">
        <w:rPr>
          <w:rFonts w:eastAsia="Times New Roman"/>
          <w:szCs w:val="24"/>
          <w:lang w:val="ru-RU"/>
        </w:rPr>
        <w:t xml:space="preserve"> и</w:t>
      </w:r>
      <w:r w:rsidRPr="004B19FA">
        <w:rPr>
          <w:rFonts w:eastAsia="Times New Roman"/>
          <w:szCs w:val="24"/>
          <w:lang w:val="ru-RU"/>
        </w:rPr>
        <w:t xml:space="preserve"> молодежи, частного сектора и других соответствующих субъектов </w:t>
      </w:r>
      <w:r w:rsidRPr="004B19FA">
        <w:rPr>
          <w:rFonts w:eastAsia="Times New Roman"/>
          <w:szCs w:val="24"/>
          <w:lang w:val="ru-RU"/>
        </w:rPr>
        <w:lastRenderedPageBreak/>
        <w:t>деятельности в области сбора, организации и использования данных, информации и знаний о биоразнообразии; расширение базы знаний; расширение наличия и повышение уровня доступности и использования соответствующих данных, информации и знаний на всех уровнях для содействия составлению программ и разработке политики на основе фактических данных, обоснованному принятию решений и эффективному осуществлению и мониторингу Рамочной программы, а также представлению отчетности по ней.</w:t>
      </w:r>
    </w:p>
    <w:p w14:paraId="1E880937" w14:textId="77777777" w:rsidR="004B19FA" w:rsidRPr="004B19FA" w:rsidRDefault="004B19FA" w:rsidP="00791EFD">
      <w:pPr>
        <w:numPr>
          <w:ilvl w:val="0"/>
          <w:numId w:val="15"/>
        </w:numPr>
        <w:tabs>
          <w:tab w:val="clear" w:pos="567"/>
          <w:tab w:val="clear" w:pos="1701"/>
          <w:tab w:val="clear" w:pos="2268"/>
        </w:tabs>
        <w:spacing w:before="120" w:after="120"/>
        <w:ind w:left="576" w:hanging="9"/>
        <w:jc w:val="lowKashida"/>
        <w:rPr>
          <w:rFonts w:eastAsia="Times New Roman"/>
          <w:szCs w:val="24"/>
          <w:lang w:val="ru-RU"/>
        </w:rPr>
      </w:pPr>
      <w:r w:rsidRPr="004B19FA">
        <w:rPr>
          <w:rFonts w:eastAsia="Times New Roman"/>
          <w:szCs w:val="24"/>
          <w:lang w:val="ru-RU"/>
        </w:rPr>
        <w:t>Стратегические цели</w:t>
      </w:r>
      <w:r w:rsidR="00E36CB9">
        <w:rPr>
          <w:rFonts w:eastAsia="Times New Roman"/>
          <w:szCs w:val="24"/>
          <w:lang w:val="ru-RU"/>
        </w:rPr>
        <w:t xml:space="preserve"> и предусмотренные меры</w:t>
      </w:r>
      <w:r w:rsidRPr="004B19FA">
        <w:rPr>
          <w:rFonts w:eastAsia="Times New Roman"/>
          <w:szCs w:val="24"/>
          <w:lang w:val="ru-RU"/>
        </w:rPr>
        <w:t>, обеспечивающие достижение результатов, приводятся в таблице в разделе VIII ниже.</w:t>
      </w:r>
    </w:p>
    <w:p w14:paraId="1E880938" w14:textId="77777777" w:rsidR="004B19FA" w:rsidRPr="004B19FA" w:rsidRDefault="004B19FA" w:rsidP="00791EFD">
      <w:pPr>
        <w:keepNext/>
        <w:keepLines/>
        <w:numPr>
          <w:ilvl w:val="0"/>
          <w:numId w:val="12"/>
        </w:numPr>
        <w:tabs>
          <w:tab w:val="clear" w:pos="567"/>
          <w:tab w:val="clear" w:pos="1134"/>
          <w:tab w:val="clear" w:pos="1701"/>
          <w:tab w:val="clear" w:pos="2268"/>
        </w:tabs>
        <w:spacing w:before="240" w:after="120"/>
        <w:ind w:left="567" w:hanging="567"/>
        <w:jc w:val="left"/>
        <w:outlineLvl w:val="0"/>
        <w:rPr>
          <w:rFonts w:eastAsiaTheme="majorEastAsia" w:cstheme="majorBidi"/>
          <w:b/>
          <w:bCs/>
          <w:kern w:val="2"/>
          <w:sz w:val="24"/>
          <w:szCs w:val="24"/>
          <w:lang w:val="ru-RU"/>
        </w:rPr>
      </w:pPr>
      <w:bookmarkStart w:id="17" w:name="_Toc176538488"/>
      <w:r w:rsidRPr="004B19FA">
        <w:rPr>
          <w:rFonts w:eastAsiaTheme="majorEastAsia" w:cstheme="majorBidi"/>
          <w:b/>
          <w:bCs/>
          <w:kern w:val="2"/>
          <w:sz w:val="24"/>
          <w:szCs w:val="24"/>
          <w:lang w:val="ru-RU"/>
        </w:rPr>
        <w:t>Осуществление (2024-2030 годы)</w:t>
      </w:r>
      <w:bookmarkEnd w:id="17"/>
    </w:p>
    <w:p w14:paraId="1E880939" w14:textId="77777777" w:rsidR="004B19FA" w:rsidRPr="004B19FA" w:rsidRDefault="004B19FA" w:rsidP="00791EFD">
      <w:pPr>
        <w:numPr>
          <w:ilvl w:val="0"/>
          <w:numId w:val="15"/>
        </w:numPr>
        <w:tabs>
          <w:tab w:val="clear" w:pos="567"/>
          <w:tab w:val="clear" w:pos="1701"/>
          <w:tab w:val="clear" w:pos="2268"/>
        </w:tabs>
        <w:spacing w:before="120" w:after="120"/>
        <w:ind w:left="576" w:hanging="9"/>
        <w:jc w:val="lowKashida"/>
        <w:rPr>
          <w:rFonts w:eastAsia="Times New Roman"/>
          <w:szCs w:val="24"/>
          <w:lang w:val="ru-RU"/>
        </w:rPr>
      </w:pPr>
      <w:r w:rsidRPr="004B19FA">
        <w:rPr>
          <w:rFonts w:eastAsia="Times New Roman"/>
          <w:szCs w:val="24"/>
          <w:lang w:val="ru-RU"/>
        </w:rPr>
        <w:t xml:space="preserve">Стратегия будет осуществляться Сторонами и правительствами других стран при участии коренных народов и местных общин, </w:t>
      </w:r>
      <w:r w:rsidR="004D2870" w:rsidRPr="004B19FA">
        <w:rPr>
          <w:rFonts w:eastAsia="Times New Roman"/>
          <w:szCs w:val="24"/>
          <w:lang w:val="ru-RU"/>
        </w:rPr>
        <w:t xml:space="preserve">научных и академических учреждений, </w:t>
      </w:r>
      <w:r w:rsidR="004D2870" w:rsidRPr="00B80D47">
        <w:rPr>
          <w:rFonts w:eastAsia="Times New Roman"/>
          <w:szCs w:val="24"/>
          <w:lang w:val="ru-RU"/>
        </w:rPr>
        <w:t xml:space="preserve">представителей </w:t>
      </w:r>
      <w:r w:rsidR="004D2870" w:rsidRPr="004B19FA">
        <w:rPr>
          <w:rFonts w:eastAsia="Times New Roman"/>
          <w:szCs w:val="24"/>
          <w:lang w:val="ru-RU"/>
        </w:rPr>
        <w:t>женщин</w:t>
      </w:r>
      <w:r w:rsidR="004D2870" w:rsidRPr="00B80D47">
        <w:rPr>
          <w:rFonts w:eastAsia="Times New Roman"/>
          <w:szCs w:val="24"/>
          <w:lang w:val="ru-RU"/>
        </w:rPr>
        <w:t xml:space="preserve"> и</w:t>
      </w:r>
      <w:r w:rsidR="004D2870" w:rsidRPr="004B19FA">
        <w:rPr>
          <w:rFonts w:eastAsia="Times New Roman"/>
          <w:szCs w:val="24"/>
          <w:lang w:val="ru-RU"/>
        </w:rPr>
        <w:t xml:space="preserve"> молодежи, частного сектора </w:t>
      </w:r>
      <w:r w:rsidRPr="004B19FA">
        <w:rPr>
          <w:rFonts w:eastAsia="Times New Roman"/>
          <w:szCs w:val="24"/>
          <w:lang w:val="ru-RU"/>
        </w:rPr>
        <w:t>и других соответствующих субъектов деятельности</w:t>
      </w:r>
      <w:r w:rsidRPr="004B19FA">
        <w:rPr>
          <w:rFonts w:eastAsiaTheme="majorEastAsia"/>
          <w:szCs w:val="24"/>
          <w:vertAlign w:val="superscript"/>
          <w:lang w:val="ru-RU"/>
        </w:rPr>
        <w:footnoteReference w:id="33"/>
      </w:r>
      <w:r w:rsidRPr="004B19FA">
        <w:rPr>
          <w:rFonts w:eastAsia="Times New Roman"/>
          <w:szCs w:val="24"/>
          <w:lang w:val="ru-RU"/>
        </w:rPr>
        <w:t xml:space="preserve"> при поддержке секретариата на основе всеобщего участия и с учетом гендерных аспектов. Стратегия будет осуществляться согласно приоритетам, обозначенным в национальных стратегиях и планах действий по сохранению биоразнообразия, Рамочной программе и соответствующих решениях Конференции Сторон</w:t>
      </w:r>
      <w:r w:rsidRPr="004B19FA">
        <w:rPr>
          <w:rFonts w:eastAsiaTheme="majorEastAsia"/>
          <w:szCs w:val="24"/>
          <w:vertAlign w:val="superscript"/>
          <w:lang w:val="ru-RU"/>
        </w:rPr>
        <w:footnoteReference w:id="34"/>
      </w:r>
      <w:r w:rsidRPr="004B19FA">
        <w:rPr>
          <w:rFonts w:eastAsia="Times New Roman"/>
          <w:szCs w:val="24"/>
          <w:lang w:val="ru-RU"/>
        </w:rPr>
        <w:t xml:space="preserve">, путем полного использования имеющихся ресурсов и в сотрудничестве с соответствующими организациями и процессами; при том понимании, что любые новые и дополнительные мероприятия секретариата должны будут проводиться при условии наличия ресурсов. </w:t>
      </w:r>
    </w:p>
    <w:p w14:paraId="1E88093A" w14:textId="77777777" w:rsidR="004B19FA" w:rsidRPr="004B19FA" w:rsidRDefault="004B19FA" w:rsidP="00791EFD">
      <w:pPr>
        <w:numPr>
          <w:ilvl w:val="0"/>
          <w:numId w:val="15"/>
        </w:numPr>
        <w:tabs>
          <w:tab w:val="clear" w:pos="567"/>
          <w:tab w:val="clear" w:pos="1701"/>
          <w:tab w:val="clear" w:pos="2268"/>
        </w:tabs>
        <w:spacing w:before="120" w:after="120"/>
        <w:ind w:left="576" w:hanging="9"/>
        <w:jc w:val="lowKashida"/>
        <w:rPr>
          <w:rFonts w:eastAsia="Times New Roman"/>
          <w:szCs w:val="24"/>
          <w:lang w:val="ru-RU"/>
        </w:rPr>
      </w:pPr>
      <w:r w:rsidRPr="004B19FA">
        <w:rPr>
          <w:rFonts w:eastAsia="Times New Roman"/>
          <w:szCs w:val="24"/>
          <w:lang w:val="ru-RU"/>
        </w:rPr>
        <w:t>Стратегия будет осуществляться в поддержку национального законодательства и нормативных актов, касающихся управления знаниями</w:t>
      </w:r>
      <w:r w:rsidR="00AB5F21">
        <w:rPr>
          <w:rFonts w:eastAsia="Times New Roman"/>
          <w:szCs w:val="24"/>
          <w:lang w:val="ru-RU"/>
        </w:rPr>
        <w:t>, и в соответствии с ними</w:t>
      </w:r>
      <w:r w:rsidRPr="004B19FA">
        <w:rPr>
          <w:rFonts w:eastAsia="Times New Roman"/>
          <w:szCs w:val="24"/>
          <w:lang w:val="ru-RU"/>
        </w:rPr>
        <w:t>.</w:t>
      </w:r>
    </w:p>
    <w:p w14:paraId="1E88093B" w14:textId="77777777" w:rsidR="004B19FA" w:rsidRPr="004B19FA" w:rsidRDefault="004B19FA" w:rsidP="002C048E">
      <w:pPr>
        <w:numPr>
          <w:ilvl w:val="0"/>
          <w:numId w:val="15"/>
        </w:numPr>
        <w:tabs>
          <w:tab w:val="clear" w:pos="567"/>
          <w:tab w:val="clear" w:pos="1701"/>
          <w:tab w:val="clear" w:pos="2268"/>
        </w:tabs>
        <w:spacing w:before="120" w:after="120"/>
        <w:ind w:left="576" w:hanging="9"/>
        <w:jc w:val="lowKashida"/>
        <w:rPr>
          <w:rFonts w:eastAsia="Times New Roman"/>
          <w:szCs w:val="24"/>
          <w:lang w:val="ru-RU"/>
        </w:rPr>
      </w:pPr>
      <w:r w:rsidRPr="004B19FA">
        <w:rPr>
          <w:rFonts w:eastAsia="Times New Roman"/>
          <w:szCs w:val="24"/>
          <w:lang w:val="ru-RU"/>
        </w:rPr>
        <w:t xml:space="preserve">Стратегия будет учитывать разрыв в потенциале, а также дефицит технических, технологических и финансовых ресурсов, которые подрывают возможности стран, </w:t>
      </w:r>
      <w:r w:rsidR="005206B3" w:rsidRPr="00B80D47">
        <w:rPr>
          <w:rFonts w:eastAsia="Times New Roman"/>
          <w:szCs w:val="24"/>
          <w:lang w:val="ru-RU"/>
        </w:rPr>
        <w:t xml:space="preserve">особенно развивающихся стран, в частности наименее развитых стран и малых островных развивающихся государств, </w:t>
      </w:r>
      <w:r w:rsidRPr="004B19FA">
        <w:rPr>
          <w:rFonts w:eastAsia="Times New Roman"/>
          <w:szCs w:val="24"/>
          <w:lang w:val="ru-RU"/>
        </w:rPr>
        <w:t>и стран с переходной экономикой, в области генерирования данных, информации и знаний, связанным с биоразнообразием, и получения доступа к ним. Первостепенное внимание в стратегии будет уделяться необходимости привлечения коренных народов и местных общин, женщин, молодежи и групп, находящихся в уязвимом положении, к участию в научно-исследовательских программах, направленных на сохранение и устойчивое использование биоразнообразия.</w:t>
      </w:r>
    </w:p>
    <w:p w14:paraId="1E88093C" w14:textId="77777777" w:rsidR="004B19FA" w:rsidRPr="004B19FA" w:rsidRDefault="008F25AE" w:rsidP="002C048E">
      <w:pPr>
        <w:numPr>
          <w:ilvl w:val="0"/>
          <w:numId w:val="15"/>
        </w:numPr>
        <w:tabs>
          <w:tab w:val="clear" w:pos="567"/>
          <w:tab w:val="clear" w:pos="1701"/>
          <w:tab w:val="clear" w:pos="2268"/>
        </w:tabs>
        <w:spacing w:before="120" w:after="120"/>
        <w:ind w:left="576" w:hanging="9"/>
        <w:jc w:val="lowKashida"/>
        <w:rPr>
          <w:rFonts w:eastAsia="Times New Roman"/>
          <w:szCs w:val="24"/>
          <w:lang w:val="ru-RU"/>
        </w:rPr>
      </w:pPr>
      <w:r w:rsidRPr="00B80D47">
        <w:rPr>
          <w:rFonts w:eastAsia="Times New Roman"/>
          <w:szCs w:val="24"/>
          <w:lang w:val="ru-RU"/>
        </w:rPr>
        <w:t>С</w:t>
      </w:r>
      <w:r w:rsidR="004A5F22" w:rsidRPr="00B80D47">
        <w:rPr>
          <w:rFonts w:eastAsia="Times New Roman"/>
          <w:szCs w:val="24"/>
          <w:lang w:val="ru-RU"/>
        </w:rPr>
        <w:t>тратеги</w:t>
      </w:r>
      <w:r w:rsidRPr="00B80D47">
        <w:rPr>
          <w:rFonts w:eastAsia="Times New Roman"/>
          <w:szCs w:val="24"/>
          <w:lang w:val="ru-RU"/>
        </w:rPr>
        <w:t xml:space="preserve">я будет осуществляться </w:t>
      </w:r>
      <w:r w:rsidR="004A5F22" w:rsidRPr="00B80D47">
        <w:rPr>
          <w:rFonts w:eastAsia="Times New Roman"/>
          <w:szCs w:val="24"/>
          <w:lang w:val="ru-RU"/>
        </w:rPr>
        <w:t>Сторонами в соответствии с</w:t>
      </w:r>
      <w:r w:rsidRPr="00B80D47">
        <w:rPr>
          <w:rFonts w:eastAsia="Times New Roman"/>
          <w:szCs w:val="24"/>
          <w:lang w:val="ru-RU"/>
        </w:rPr>
        <w:t xml:space="preserve"> положениями</w:t>
      </w:r>
      <w:r w:rsidR="004A5F22" w:rsidRPr="00B80D47">
        <w:rPr>
          <w:rFonts w:eastAsia="Times New Roman"/>
          <w:szCs w:val="24"/>
          <w:lang w:val="ru-RU"/>
        </w:rPr>
        <w:t xml:space="preserve"> Конвенци</w:t>
      </w:r>
      <w:r w:rsidRPr="00B80D47">
        <w:rPr>
          <w:rFonts w:eastAsia="Times New Roman"/>
          <w:szCs w:val="24"/>
          <w:lang w:val="ru-RU"/>
        </w:rPr>
        <w:t>и</w:t>
      </w:r>
      <w:r w:rsidR="004A5F22" w:rsidRPr="00B80D47">
        <w:rPr>
          <w:rFonts w:eastAsia="Times New Roman"/>
          <w:szCs w:val="24"/>
          <w:lang w:val="ru-RU"/>
        </w:rPr>
        <w:t>, в частности со статьями 16, 17, 18 и 20.</w:t>
      </w:r>
    </w:p>
    <w:p w14:paraId="1E88093D" w14:textId="77777777" w:rsidR="004B19FA" w:rsidRPr="004B19FA" w:rsidRDefault="004B19FA" w:rsidP="00791EFD">
      <w:pPr>
        <w:keepNext/>
        <w:keepLines/>
        <w:numPr>
          <w:ilvl w:val="0"/>
          <w:numId w:val="12"/>
        </w:numPr>
        <w:tabs>
          <w:tab w:val="clear" w:pos="567"/>
          <w:tab w:val="clear" w:pos="1134"/>
          <w:tab w:val="clear" w:pos="1701"/>
          <w:tab w:val="clear" w:pos="2268"/>
        </w:tabs>
        <w:spacing w:before="240" w:after="120"/>
        <w:ind w:left="567" w:hanging="567"/>
        <w:jc w:val="left"/>
        <w:outlineLvl w:val="0"/>
        <w:rPr>
          <w:rFonts w:eastAsiaTheme="majorEastAsia" w:cstheme="majorBidi"/>
          <w:b/>
          <w:bCs/>
          <w:kern w:val="2"/>
          <w:sz w:val="28"/>
          <w:szCs w:val="32"/>
          <w:lang w:val="ru-RU"/>
        </w:rPr>
      </w:pPr>
      <w:bookmarkStart w:id="18" w:name="_Toc176538489"/>
      <w:r w:rsidRPr="004B19FA">
        <w:rPr>
          <w:rFonts w:eastAsiaTheme="majorEastAsia" w:cstheme="majorBidi"/>
          <w:b/>
          <w:bCs/>
          <w:kern w:val="2"/>
          <w:sz w:val="24"/>
          <w:szCs w:val="24"/>
          <w:lang w:val="ru-RU"/>
        </w:rPr>
        <w:t>Мониторинг</w:t>
      </w:r>
      <w:bookmarkEnd w:id="18"/>
    </w:p>
    <w:p w14:paraId="1E88093E" w14:textId="77777777" w:rsidR="004B19FA" w:rsidRDefault="004B19FA" w:rsidP="00791EFD">
      <w:pPr>
        <w:numPr>
          <w:ilvl w:val="0"/>
          <w:numId w:val="15"/>
        </w:numPr>
        <w:tabs>
          <w:tab w:val="clear" w:pos="567"/>
          <w:tab w:val="clear" w:pos="1701"/>
          <w:tab w:val="clear" w:pos="2268"/>
        </w:tabs>
        <w:spacing w:before="120" w:after="120"/>
        <w:ind w:left="567" w:firstLine="0"/>
        <w:rPr>
          <w:rFonts w:eastAsia="Times New Roman"/>
          <w:szCs w:val="24"/>
          <w:lang w:val="ru-RU"/>
        </w:rPr>
      </w:pPr>
      <w:r w:rsidRPr="00AB5F21">
        <w:rPr>
          <w:rFonts w:eastAsia="Times New Roman"/>
          <w:szCs w:val="24"/>
          <w:lang w:val="ru-RU"/>
        </w:rPr>
        <w:t xml:space="preserve">Мониторинг реализации стратегии будет осуществляться на субнациональном, национальном и региональном уровнях с использованием информации, предоставляемой Сторонами </w:t>
      </w:r>
      <w:r w:rsidR="006F64EC" w:rsidRPr="00AB5F21">
        <w:rPr>
          <w:rFonts w:eastAsia="Times New Roman"/>
          <w:szCs w:val="24"/>
          <w:lang w:val="ru-RU"/>
        </w:rPr>
        <w:t xml:space="preserve">в сотрудничестве с коренными народами и местными общинами, представителями женщин и молодежи и соответствующими </w:t>
      </w:r>
      <w:r w:rsidR="00165C91" w:rsidRPr="00AB5F21">
        <w:rPr>
          <w:rFonts w:eastAsia="Times New Roman"/>
          <w:szCs w:val="24"/>
          <w:lang w:val="ru-RU"/>
        </w:rPr>
        <w:t>субъектам</w:t>
      </w:r>
      <w:r w:rsidR="00AB5F21" w:rsidRPr="00AB5F21">
        <w:rPr>
          <w:rFonts w:eastAsia="Times New Roman"/>
          <w:szCs w:val="24"/>
          <w:lang w:val="ru-RU"/>
        </w:rPr>
        <w:t>и</w:t>
      </w:r>
      <w:r w:rsidR="00165C91" w:rsidRPr="00AB5F21">
        <w:rPr>
          <w:rFonts w:eastAsia="Times New Roman"/>
          <w:szCs w:val="24"/>
          <w:lang w:val="ru-RU"/>
        </w:rPr>
        <w:t xml:space="preserve"> деятельности </w:t>
      </w:r>
      <w:r w:rsidRPr="00AB5F21">
        <w:rPr>
          <w:rFonts w:eastAsia="Times New Roman"/>
          <w:szCs w:val="24"/>
          <w:lang w:val="ru-RU"/>
        </w:rPr>
        <w:t>в их национальных докладах. При условии наличия финансирования и ресурсов секретариат, региональны</w:t>
      </w:r>
      <w:r w:rsidR="00E36CB9" w:rsidRPr="00AB5F21">
        <w:rPr>
          <w:rFonts w:eastAsia="Times New Roman"/>
          <w:szCs w:val="24"/>
          <w:lang w:val="ru-RU"/>
        </w:rPr>
        <w:t>е</w:t>
      </w:r>
      <w:r w:rsidRPr="00AB5F21">
        <w:rPr>
          <w:rFonts w:eastAsia="Times New Roman"/>
          <w:szCs w:val="24"/>
          <w:lang w:val="ru-RU"/>
        </w:rPr>
        <w:t xml:space="preserve"> и субрегиональны</w:t>
      </w:r>
      <w:r w:rsidR="00E36CB9" w:rsidRPr="00AB5F21">
        <w:rPr>
          <w:rFonts w:eastAsia="Times New Roman"/>
          <w:szCs w:val="24"/>
          <w:lang w:val="ru-RU"/>
        </w:rPr>
        <w:t>е</w:t>
      </w:r>
      <w:r w:rsidRPr="00AB5F21">
        <w:rPr>
          <w:rFonts w:eastAsia="Times New Roman"/>
          <w:szCs w:val="24"/>
          <w:lang w:val="ru-RU"/>
        </w:rPr>
        <w:t xml:space="preserve"> центр</w:t>
      </w:r>
      <w:r w:rsidR="00E36CB9" w:rsidRPr="00AB5F21">
        <w:rPr>
          <w:rFonts w:eastAsia="Times New Roman"/>
          <w:szCs w:val="24"/>
          <w:lang w:val="ru-RU"/>
        </w:rPr>
        <w:t>ы</w:t>
      </w:r>
      <w:r w:rsidRPr="00AB5F21">
        <w:rPr>
          <w:rFonts w:eastAsia="Times New Roman"/>
          <w:szCs w:val="24"/>
          <w:lang w:val="ru-RU"/>
        </w:rPr>
        <w:t xml:space="preserve"> поддержки и соответствующие организации будут оказывать поддержку Сторонам, коренным народам и местным общинам, </w:t>
      </w:r>
      <w:r w:rsidR="006E6DCC" w:rsidRPr="00AB5F21">
        <w:rPr>
          <w:rFonts w:eastAsia="Times New Roman"/>
          <w:szCs w:val="24"/>
          <w:lang w:val="ru-RU"/>
        </w:rPr>
        <w:t xml:space="preserve">представителям женщин и молодежи и другим соответствующим </w:t>
      </w:r>
      <w:r w:rsidR="00E93232" w:rsidRPr="00AB5F21">
        <w:rPr>
          <w:rFonts w:eastAsia="Times New Roman"/>
          <w:szCs w:val="24"/>
          <w:lang w:val="ru-RU"/>
        </w:rPr>
        <w:t xml:space="preserve">субъектам деятельности </w:t>
      </w:r>
      <w:r w:rsidRPr="00AB5F21">
        <w:rPr>
          <w:rFonts w:eastAsia="Times New Roman"/>
          <w:szCs w:val="24"/>
          <w:lang w:val="ru-RU"/>
        </w:rPr>
        <w:t xml:space="preserve">в процессе реализации стратегии, включая мониторинг </w:t>
      </w:r>
      <w:r w:rsidR="00AB5F21" w:rsidRPr="00AB5F21">
        <w:rPr>
          <w:rFonts w:eastAsia="Times New Roman"/>
          <w:szCs w:val="24"/>
          <w:lang w:val="ru-RU"/>
        </w:rPr>
        <w:lastRenderedPageBreak/>
        <w:t>ее осуществления</w:t>
      </w:r>
      <w:r w:rsidRPr="00AB5F21">
        <w:rPr>
          <w:rFonts w:eastAsia="Times New Roman"/>
          <w:szCs w:val="24"/>
          <w:lang w:val="ru-RU"/>
        </w:rPr>
        <w:t xml:space="preserve">. </w:t>
      </w:r>
      <w:r w:rsidRPr="00AB5F21">
        <w:rPr>
          <w:rFonts w:eastAsia="Times New Roman"/>
          <w:bCs/>
          <w:iCs/>
          <w:szCs w:val="24"/>
          <w:lang w:val="ru-RU"/>
        </w:rPr>
        <w:t>Информация, полученная в результате процесса мониторинга, будет использована по мере необходимости для пересмотра и обновления стратегии в 2030 году</w:t>
      </w:r>
      <w:r w:rsidRPr="00AB5F21">
        <w:rPr>
          <w:rFonts w:eastAsia="Times New Roman"/>
          <w:szCs w:val="24"/>
          <w:lang w:val="ru-RU"/>
        </w:rPr>
        <w:t>.</w:t>
      </w:r>
    </w:p>
    <w:p w14:paraId="1E88093F" w14:textId="77777777" w:rsidR="004B19FA" w:rsidRPr="008358E4" w:rsidRDefault="004B19FA" w:rsidP="004B19FA">
      <w:pPr>
        <w:keepNext/>
        <w:keepLines/>
        <w:tabs>
          <w:tab w:val="clear" w:pos="567"/>
          <w:tab w:val="clear" w:pos="1134"/>
          <w:tab w:val="clear" w:pos="1701"/>
          <w:tab w:val="clear" w:pos="2268"/>
        </w:tabs>
        <w:spacing w:before="240" w:after="120"/>
        <w:jc w:val="left"/>
        <w:outlineLvl w:val="0"/>
        <w:rPr>
          <w:rFonts w:asciiTheme="majorBidi" w:eastAsiaTheme="majorEastAsia" w:hAnsiTheme="majorBidi" w:cstheme="majorBidi"/>
          <w:b/>
          <w:bCs/>
          <w:sz w:val="24"/>
          <w:szCs w:val="24"/>
          <w:lang w:val="ru-RU"/>
        </w:rPr>
      </w:pPr>
      <w:bookmarkStart w:id="19" w:name="OLE_LINK8"/>
      <w:bookmarkStart w:id="20" w:name="OLE_LINK9"/>
      <w:bookmarkStart w:id="21" w:name="_Toc176538490"/>
      <w:r w:rsidRPr="008358E4">
        <w:rPr>
          <w:rFonts w:eastAsiaTheme="majorEastAsia" w:cstheme="majorBidi"/>
          <w:b/>
          <w:bCs/>
          <w:kern w:val="2"/>
          <w:sz w:val="24"/>
          <w:szCs w:val="24"/>
          <w:lang w:val="ru-RU"/>
        </w:rPr>
        <w:t>VIII.</w:t>
      </w:r>
      <w:r w:rsidRPr="008358E4">
        <w:rPr>
          <w:rFonts w:eastAsiaTheme="majorEastAsia" w:cstheme="majorBidi"/>
          <w:b/>
          <w:bCs/>
          <w:kern w:val="2"/>
          <w:sz w:val="24"/>
          <w:szCs w:val="24"/>
          <w:lang w:val="ru-RU"/>
        </w:rPr>
        <w:tab/>
      </w:r>
      <w:bookmarkEnd w:id="19"/>
      <w:bookmarkEnd w:id="20"/>
      <w:r w:rsidRPr="008358E4">
        <w:rPr>
          <w:rFonts w:asciiTheme="majorBidi" w:eastAsiaTheme="majorEastAsia" w:hAnsiTheme="majorBidi" w:cstheme="majorBidi"/>
          <w:b/>
          <w:bCs/>
          <w:sz w:val="24"/>
          <w:szCs w:val="24"/>
          <w:lang w:val="ru-RU"/>
        </w:rPr>
        <w:t>Стратегические цели</w:t>
      </w:r>
      <w:r w:rsidR="00782B23" w:rsidRPr="008358E4">
        <w:rPr>
          <w:rFonts w:asciiTheme="majorBidi" w:eastAsiaTheme="majorEastAsia" w:hAnsiTheme="majorBidi" w:cstheme="majorBidi"/>
          <w:b/>
          <w:bCs/>
          <w:sz w:val="24"/>
          <w:szCs w:val="24"/>
          <w:lang w:val="ru-RU"/>
        </w:rPr>
        <w:t xml:space="preserve"> и </w:t>
      </w:r>
      <w:r w:rsidR="00E36CB9" w:rsidRPr="008358E4">
        <w:rPr>
          <w:rFonts w:asciiTheme="majorBidi" w:eastAsiaTheme="majorEastAsia" w:hAnsiTheme="majorBidi" w:cstheme="majorBidi"/>
          <w:b/>
          <w:bCs/>
          <w:sz w:val="24"/>
          <w:szCs w:val="24"/>
          <w:lang w:val="ru-RU"/>
        </w:rPr>
        <w:t xml:space="preserve">предусмотренные </w:t>
      </w:r>
      <w:r w:rsidRPr="008358E4">
        <w:rPr>
          <w:rFonts w:asciiTheme="majorBidi" w:eastAsiaTheme="majorEastAsia" w:hAnsiTheme="majorBidi" w:cstheme="majorBidi"/>
          <w:b/>
          <w:bCs/>
          <w:sz w:val="24"/>
          <w:szCs w:val="24"/>
          <w:lang w:val="ru-RU"/>
        </w:rPr>
        <w:t>меры</w:t>
      </w:r>
      <w:bookmarkEnd w:id="21"/>
    </w:p>
    <w:tbl>
      <w:tblPr>
        <w:tblStyle w:val="1"/>
        <w:tblW w:w="5000" w:type="pct"/>
        <w:tblLook w:val="04A0" w:firstRow="1" w:lastRow="0" w:firstColumn="1" w:lastColumn="0" w:noHBand="0" w:noVBand="1"/>
      </w:tblPr>
      <w:tblGrid>
        <w:gridCol w:w="1842"/>
        <w:gridCol w:w="8346"/>
      </w:tblGrid>
      <w:tr w:rsidR="005C3D42" w:rsidRPr="004B19FA" w14:paraId="1E880942" w14:textId="77777777" w:rsidTr="005C3D42">
        <w:trPr>
          <w:trHeight w:val="57"/>
          <w:tblHeader/>
        </w:trPr>
        <w:tc>
          <w:tcPr>
            <w:tcW w:w="1843" w:type="dxa"/>
          </w:tcPr>
          <w:p w14:paraId="1E880940" w14:textId="77777777" w:rsidR="005C3D42" w:rsidRPr="004B19FA" w:rsidRDefault="005C3D42" w:rsidP="005C3D42">
            <w:pPr>
              <w:tabs>
                <w:tab w:val="clear" w:pos="567"/>
                <w:tab w:val="clear" w:pos="1134"/>
                <w:tab w:val="clear" w:pos="1701"/>
                <w:tab w:val="clear" w:pos="2268"/>
              </w:tabs>
              <w:spacing w:before="40" w:after="80"/>
              <w:jc w:val="left"/>
              <w:rPr>
                <w:rFonts w:eastAsiaTheme="minorHAnsi"/>
                <w:sz w:val="20"/>
                <w:szCs w:val="20"/>
                <w:lang w:val="ru-RU"/>
              </w:rPr>
            </w:pPr>
            <w:bookmarkStart w:id="22" w:name="_Hlk162346884"/>
            <w:r w:rsidRPr="004B19FA">
              <w:rPr>
                <w:rFonts w:eastAsia="MS Mincho"/>
                <w:bCs/>
                <w:i/>
                <w:iCs/>
                <w:snapToGrid w:val="0"/>
                <w:spacing w:val="-12"/>
                <w:kern w:val="22"/>
                <w:sz w:val="20"/>
                <w:szCs w:val="20"/>
                <w:lang w:val="ru-RU"/>
              </w:rPr>
              <w:t>Стратегические цели</w:t>
            </w:r>
          </w:p>
        </w:tc>
        <w:tc>
          <w:tcPr>
            <w:tcW w:w="8364" w:type="dxa"/>
          </w:tcPr>
          <w:p w14:paraId="1E880941" w14:textId="77777777" w:rsidR="005C3D42" w:rsidRPr="004B19FA" w:rsidRDefault="005C3D42" w:rsidP="005C3D42">
            <w:pPr>
              <w:tabs>
                <w:tab w:val="clear" w:pos="567"/>
                <w:tab w:val="clear" w:pos="1134"/>
                <w:tab w:val="clear" w:pos="1701"/>
                <w:tab w:val="clear" w:pos="2268"/>
              </w:tabs>
              <w:spacing w:before="40" w:after="80"/>
              <w:jc w:val="left"/>
              <w:rPr>
                <w:rFonts w:eastAsiaTheme="minorHAnsi"/>
                <w:sz w:val="20"/>
                <w:szCs w:val="20"/>
                <w:lang w:val="ru-RU"/>
              </w:rPr>
            </w:pPr>
            <w:r w:rsidRPr="004B19FA">
              <w:rPr>
                <w:rFonts w:eastAsia="MS Mincho"/>
                <w:bCs/>
                <w:i/>
                <w:iCs/>
                <w:snapToGrid w:val="0"/>
                <w:spacing w:val="-12"/>
                <w:kern w:val="22"/>
                <w:sz w:val="20"/>
                <w:szCs w:val="20"/>
                <w:lang w:val="ru-RU"/>
              </w:rPr>
              <w:t>Предусмотренные меры</w:t>
            </w:r>
          </w:p>
        </w:tc>
      </w:tr>
      <w:tr w:rsidR="005C3D42" w:rsidRPr="00284ED9" w14:paraId="1E880945" w14:textId="77777777" w:rsidTr="005C3D42">
        <w:trPr>
          <w:trHeight w:val="57"/>
        </w:trPr>
        <w:tc>
          <w:tcPr>
            <w:tcW w:w="1843" w:type="dxa"/>
            <w:vMerge w:val="restart"/>
          </w:tcPr>
          <w:p w14:paraId="1E880943" w14:textId="77777777" w:rsidR="005C3D42" w:rsidRPr="004B19FA" w:rsidRDefault="005C3D42" w:rsidP="005C3D42">
            <w:pPr>
              <w:tabs>
                <w:tab w:val="clear" w:pos="567"/>
                <w:tab w:val="clear" w:pos="1134"/>
                <w:tab w:val="clear" w:pos="1701"/>
                <w:tab w:val="clear" w:pos="2268"/>
                <w:tab w:val="left" w:pos="380"/>
              </w:tabs>
              <w:spacing w:before="40" w:after="80"/>
              <w:jc w:val="left"/>
              <w:rPr>
                <w:rFonts w:eastAsiaTheme="minorHAnsi"/>
                <w:sz w:val="20"/>
                <w:szCs w:val="20"/>
                <w:lang w:val="ru-RU"/>
              </w:rPr>
            </w:pPr>
            <w:r w:rsidRPr="004B19FA">
              <w:rPr>
                <w:rFonts w:eastAsia="MS Mincho"/>
                <w:bCs/>
                <w:snapToGrid w:val="0"/>
                <w:spacing w:val="-12"/>
                <w:kern w:val="22"/>
                <w:sz w:val="20"/>
                <w:szCs w:val="20"/>
                <w:lang w:val="ru-RU"/>
              </w:rPr>
              <w:t>A.</w:t>
            </w:r>
            <w:r w:rsidRPr="004B19FA">
              <w:rPr>
                <w:rFonts w:eastAsia="MS Mincho"/>
                <w:bCs/>
                <w:snapToGrid w:val="0"/>
                <w:spacing w:val="-12"/>
                <w:kern w:val="22"/>
                <w:sz w:val="20"/>
                <w:szCs w:val="20"/>
                <w:lang w:val="ru-RU"/>
              </w:rPr>
              <w:tab/>
            </w:r>
            <w:r w:rsidRPr="004B19FA">
              <w:rPr>
                <w:rFonts w:eastAsia="MS Mincho"/>
                <w:bCs/>
                <w:snapToGrid w:val="0"/>
                <w:kern w:val="22"/>
                <w:sz w:val="20"/>
                <w:szCs w:val="20"/>
                <w:lang w:val="ru-RU"/>
              </w:rPr>
              <w:t>Оценка и формирование представления о ситуации и потребностях</w:t>
            </w:r>
          </w:p>
        </w:tc>
        <w:tc>
          <w:tcPr>
            <w:tcW w:w="8364" w:type="dxa"/>
          </w:tcPr>
          <w:p w14:paraId="1E880944" w14:textId="77777777" w:rsidR="005C3D42" w:rsidRPr="004B19FA" w:rsidRDefault="005C3D42" w:rsidP="008358E4">
            <w:pPr>
              <w:pStyle w:val="CBDNormalNoNumber"/>
              <w:tabs>
                <w:tab w:val="clear" w:pos="567"/>
                <w:tab w:val="left" w:pos="501"/>
              </w:tabs>
              <w:spacing w:before="40" w:after="60"/>
              <w:ind w:left="26"/>
              <w:jc w:val="left"/>
              <w:rPr>
                <w:rFonts w:eastAsiaTheme="minorHAnsi"/>
                <w:kern w:val="22"/>
                <w:sz w:val="20"/>
                <w:szCs w:val="20"/>
                <w:lang w:val="ru-RU"/>
              </w:rPr>
            </w:pPr>
            <w:r w:rsidRPr="004B19FA">
              <w:rPr>
                <w:rFonts w:eastAsiaTheme="minorHAnsi"/>
                <w:kern w:val="22"/>
                <w:sz w:val="20"/>
                <w:szCs w:val="20"/>
                <w:lang w:val="ru-RU"/>
              </w:rPr>
              <w:t>1.</w:t>
            </w:r>
            <w:r w:rsidR="008358E4">
              <w:rPr>
                <w:rFonts w:eastAsiaTheme="minorHAnsi"/>
                <w:kern w:val="22"/>
                <w:sz w:val="20"/>
                <w:szCs w:val="20"/>
                <w:lang w:val="ru-RU"/>
              </w:rPr>
              <w:tab/>
            </w:r>
            <w:r w:rsidRPr="004B19FA">
              <w:rPr>
                <w:rFonts w:eastAsiaTheme="minorHAnsi"/>
                <w:kern w:val="22"/>
                <w:sz w:val="20"/>
                <w:szCs w:val="20"/>
                <w:lang w:val="ru-RU"/>
              </w:rPr>
              <w:t>Систематизировать существующие активы знаний, носителей знаний, кураторов, источники</w:t>
            </w:r>
            <w:r w:rsidR="008C3D2A" w:rsidRPr="002A4D5A">
              <w:rPr>
                <w:rStyle w:val="FootnoteReference"/>
                <w:sz w:val="20"/>
                <w:szCs w:val="20"/>
              </w:rPr>
              <w:footnoteReference w:id="35"/>
            </w:r>
            <w:r w:rsidR="008C3D2A" w:rsidRPr="0066282C">
              <w:rPr>
                <w:sz w:val="20"/>
                <w:szCs w:val="20"/>
                <w:lang w:val="ru-RU"/>
              </w:rPr>
              <w:t xml:space="preserve"> </w:t>
            </w:r>
            <w:r w:rsidRPr="004B19FA">
              <w:rPr>
                <w:rFonts w:eastAsiaTheme="minorHAnsi"/>
                <w:kern w:val="22"/>
                <w:sz w:val="20"/>
                <w:szCs w:val="20"/>
                <w:lang w:val="ru-RU"/>
              </w:rPr>
              <w:t xml:space="preserve">и платформы, представляющие актуальность для </w:t>
            </w:r>
            <w:r w:rsidRPr="004B19FA">
              <w:rPr>
                <w:rFonts w:eastAsiaTheme="minorHAnsi"/>
                <w:bCs/>
                <w:iCs/>
                <w:kern w:val="22"/>
                <w:sz w:val="20"/>
                <w:szCs w:val="20"/>
                <w:lang w:val="ru-RU"/>
              </w:rPr>
              <w:t>Куньминско-Монреальской глобальной рамочной программы в области биоразнообразия</w:t>
            </w:r>
            <w:r w:rsidRPr="004B19FA">
              <w:rPr>
                <w:rFonts w:eastAsiaTheme="minorHAnsi"/>
                <w:kern w:val="22"/>
                <w:sz w:val="20"/>
                <w:szCs w:val="20"/>
                <w:lang w:val="ru-RU"/>
              </w:rPr>
              <w:t xml:space="preserve"> и национальных стратегий и планов действий по сохранению биоразнообразия.</w:t>
            </w:r>
          </w:p>
        </w:tc>
      </w:tr>
      <w:tr w:rsidR="005C3D42" w:rsidRPr="00284ED9" w14:paraId="1E880948" w14:textId="77777777" w:rsidTr="005C3D42">
        <w:trPr>
          <w:trHeight w:val="57"/>
        </w:trPr>
        <w:tc>
          <w:tcPr>
            <w:tcW w:w="1843" w:type="dxa"/>
            <w:vMerge/>
          </w:tcPr>
          <w:p w14:paraId="1E880946" w14:textId="77777777" w:rsidR="005C3D42" w:rsidRPr="004B19FA" w:rsidRDefault="005C3D42" w:rsidP="005C3D42">
            <w:pPr>
              <w:tabs>
                <w:tab w:val="clear" w:pos="567"/>
                <w:tab w:val="clear" w:pos="1134"/>
                <w:tab w:val="clear" w:pos="1701"/>
                <w:tab w:val="clear" w:pos="2268"/>
              </w:tabs>
              <w:spacing w:before="40" w:after="80"/>
              <w:jc w:val="left"/>
              <w:rPr>
                <w:rFonts w:eastAsiaTheme="minorHAnsi"/>
                <w:sz w:val="20"/>
                <w:szCs w:val="20"/>
                <w:lang w:val="ru-RU"/>
              </w:rPr>
            </w:pPr>
          </w:p>
        </w:tc>
        <w:tc>
          <w:tcPr>
            <w:tcW w:w="8364" w:type="dxa"/>
          </w:tcPr>
          <w:p w14:paraId="1E880947" w14:textId="77777777" w:rsidR="005C3D42" w:rsidRPr="004B19FA" w:rsidRDefault="005C3D42" w:rsidP="008358E4">
            <w:pPr>
              <w:pStyle w:val="CBDNormalNoNumber"/>
              <w:tabs>
                <w:tab w:val="clear" w:pos="567"/>
                <w:tab w:val="left" w:pos="501"/>
              </w:tabs>
              <w:spacing w:before="40" w:after="60"/>
              <w:ind w:left="26"/>
              <w:jc w:val="left"/>
              <w:rPr>
                <w:rFonts w:eastAsiaTheme="minorHAnsi"/>
                <w:kern w:val="22"/>
                <w:sz w:val="20"/>
                <w:szCs w:val="20"/>
                <w:lang w:val="ru-RU"/>
              </w:rPr>
            </w:pPr>
            <w:r w:rsidRPr="004B19FA">
              <w:rPr>
                <w:rFonts w:eastAsiaTheme="minorHAnsi"/>
                <w:kern w:val="22"/>
                <w:sz w:val="20"/>
                <w:szCs w:val="20"/>
                <w:lang w:val="ru-RU"/>
              </w:rPr>
              <w:t>2.</w:t>
            </w:r>
            <w:r w:rsidR="008358E4">
              <w:rPr>
                <w:rFonts w:eastAsiaTheme="minorHAnsi"/>
                <w:kern w:val="22"/>
                <w:sz w:val="20"/>
                <w:szCs w:val="20"/>
                <w:lang w:val="ru-RU"/>
              </w:rPr>
              <w:tab/>
            </w:r>
            <w:r w:rsidRPr="004B19FA">
              <w:rPr>
                <w:rFonts w:eastAsiaTheme="minorHAnsi"/>
                <w:kern w:val="22"/>
                <w:sz w:val="20"/>
                <w:szCs w:val="20"/>
                <w:lang w:val="ru-RU"/>
              </w:rPr>
              <w:t xml:space="preserve">Определить пробелы, </w:t>
            </w:r>
            <w:r w:rsidRPr="008358E4">
              <w:rPr>
                <w:rFonts w:eastAsiaTheme="minorHAnsi"/>
                <w:bCs/>
                <w:iCs/>
                <w:kern w:val="22"/>
                <w:sz w:val="20"/>
                <w:szCs w:val="20"/>
                <w:lang w:val="ru-RU"/>
              </w:rPr>
              <w:t>потребности</w:t>
            </w:r>
            <w:r w:rsidRPr="004B19FA">
              <w:rPr>
                <w:rFonts w:eastAsiaTheme="minorHAnsi"/>
                <w:kern w:val="22"/>
                <w:sz w:val="20"/>
                <w:szCs w:val="20"/>
                <w:lang w:val="ru-RU"/>
              </w:rPr>
              <w:t xml:space="preserve"> и приоритеты Сторон в области знаний.</w:t>
            </w:r>
          </w:p>
        </w:tc>
      </w:tr>
      <w:tr w:rsidR="005C3D42" w:rsidRPr="00284ED9" w14:paraId="1E88094B" w14:textId="77777777" w:rsidTr="005C3D42">
        <w:trPr>
          <w:trHeight w:val="57"/>
        </w:trPr>
        <w:tc>
          <w:tcPr>
            <w:tcW w:w="1843" w:type="dxa"/>
            <w:vMerge/>
          </w:tcPr>
          <w:p w14:paraId="1E880949" w14:textId="77777777" w:rsidR="005C3D42" w:rsidRPr="004B19FA" w:rsidRDefault="005C3D42" w:rsidP="005C3D42">
            <w:pPr>
              <w:tabs>
                <w:tab w:val="clear" w:pos="567"/>
                <w:tab w:val="clear" w:pos="1134"/>
                <w:tab w:val="clear" w:pos="1701"/>
                <w:tab w:val="clear" w:pos="2268"/>
              </w:tabs>
              <w:spacing w:before="40" w:after="80"/>
              <w:jc w:val="left"/>
              <w:rPr>
                <w:rFonts w:eastAsiaTheme="minorHAnsi"/>
                <w:sz w:val="20"/>
                <w:szCs w:val="20"/>
                <w:lang w:val="ru-RU"/>
              </w:rPr>
            </w:pPr>
          </w:p>
        </w:tc>
        <w:tc>
          <w:tcPr>
            <w:tcW w:w="8364" w:type="dxa"/>
          </w:tcPr>
          <w:p w14:paraId="1E88094A" w14:textId="77777777" w:rsidR="005C3D42" w:rsidRPr="004B19FA" w:rsidRDefault="005C3D42" w:rsidP="008358E4">
            <w:pPr>
              <w:tabs>
                <w:tab w:val="clear" w:pos="567"/>
                <w:tab w:val="clear" w:pos="1134"/>
                <w:tab w:val="clear" w:pos="1701"/>
                <w:tab w:val="clear" w:pos="2268"/>
                <w:tab w:val="left" w:pos="501"/>
                <w:tab w:val="left" w:pos="568"/>
              </w:tabs>
              <w:spacing w:before="40" w:after="80"/>
              <w:jc w:val="left"/>
              <w:rPr>
                <w:rFonts w:eastAsiaTheme="minorHAnsi"/>
                <w:kern w:val="22"/>
                <w:sz w:val="20"/>
                <w:szCs w:val="20"/>
                <w:lang w:val="ru-RU"/>
              </w:rPr>
            </w:pPr>
            <w:r w:rsidRPr="004B19FA">
              <w:rPr>
                <w:rFonts w:eastAsiaTheme="minorHAnsi"/>
                <w:kern w:val="22"/>
                <w:sz w:val="20"/>
                <w:szCs w:val="20"/>
                <w:lang w:val="ru-RU"/>
              </w:rPr>
              <w:t>3.</w:t>
            </w:r>
            <w:r w:rsidR="008358E4">
              <w:rPr>
                <w:rFonts w:eastAsiaTheme="minorHAnsi"/>
                <w:kern w:val="22"/>
                <w:sz w:val="20"/>
                <w:szCs w:val="20"/>
                <w:lang w:val="ru-RU"/>
              </w:rPr>
              <w:tab/>
            </w:r>
            <w:r w:rsidRPr="004B19FA">
              <w:rPr>
                <w:rFonts w:eastAsiaTheme="minorHAnsi"/>
                <w:kern w:val="22"/>
                <w:sz w:val="20"/>
                <w:szCs w:val="20"/>
                <w:lang w:val="ru-RU"/>
              </w:rPr>
              <w:t>Определить варианты и механизмы устранения выявленных пробелов и удовлетворения потребностей в знаниях.</w:t>
            </w:r>
          </w:p>
        </w:tc>
      </w:tr>
      <w:tr w:rsidR="005C3D42" w:rsidRPr="00284ED9" w14:paraId="1E88094E" w14:textId="77777777" w:rsidTr="005C3D42">
        <w:trPr>
          <w:trHeight w:val="57"/>
        </w:trPr>
        <w:tc>
          <w:tcPr>
            <w:tcW w:w="1843" w:type="dxa"/>
            <w:vMerge/>
          </w:tcPr>
          <w:p w14:paraId="1E88094C" w14:textId="77777777" w:rsidR="005C3D42" w:rsidRPr="004B19FA" w:rsidRDefault="005C3D42" w:rsidP="005C3D42">
            <w:pPr>
              <w:tabs>
                <w:tab w:val="clear" w:pos="567"/>
                <w:tab w:val="clear" w:pos="1134"/>
                <w:tab w:val="clear" w:pos="1701"/>
                <w:tab w:val="clear" w:pos="2268"/>
              </w:tabs>
              <w:spacing w:before="40" w:after="80"/>
              <w:jc w:val="left"/>
              <w:rPr>
                <w:rFonts w:eastAsiaTheme="minorHAnsi"/>
                <w:sz w:val="20"/>
                <w:szCs w:val="20"/>
                <w:lang w:val="ru-RU"/>
              </w:rPr>
            </w:pPr>
          </w:p>
        </w:tc>
        <w:tc>
          <w:tcPr>
            <w:tcW w:w="8364" w:type="dxa"/>
          </w:tcPr>
          <w:p w14:paraId="1E88094D" w14:textId="77777777" w:rsidR="005C3D42" w:rsidRPr="008358E4" w:rsidRDefault="005C3D42" w:rsidP="008358E4">
            <w:pPr>
              <w:pStyle w:val="ListParagraph"/>
              <w:numPr>
                <w:ilvl w:val="0"/>
                <w:numId w:val="11"/>
              </w:numPr>
              <w:tabs>
                <w:tab w:val="clear" w:pos="567"/>
                <w:tab w:val="clear" w:pos="1134"/>
                <w:tab w:val="clear" w:pos="1701"/>
                <w:tab w:val="clear" w:pos="2268"/>
                <w:tab w:val="left" w:pos="501"/>
                <w:tab w:val="left" w:pos="568"/>
              </w:tabs>
              <w:spacing w:before="40" w:after="80"/>
              <w:ind w:left="1" w:firstLine="0"/>
              <w:jc w:val="left"/>
              <w:rPr>
                <w:rFonts w:eastAsiaTheme="minorHAnsi"/>
                <w:sz w:val="20"/>
                <w:szCs w:val="20"/>
                <w:lang w:val="ru-RU"/>
              </w:rPr>
            </w:pPr>
            <w:r w:rsidRPr="008358E4">
              <w:rPr>
                <w:rFonts w:eastAsiaTheme="minorHAnsi"/>
                <w:kern w:val="22"/>
                <w:sz w:val="20"/>
                <w:szCs w:val="20"/>
                <w:lang w:val="ru-RU"/>
              </w:rPr>
              <w:t>Разработать национальные и региональные стратегии и планы действий по управлению знаниями на основе потребностей и приоритетов, определенных Сторонами.</w:t>
            </w:r>
          </w:p>
        </w:tc>
      </w:tr>
      <w:tr w:rsidR="005C3D42" w:rsidRPr="00284ED9" w14:paraId="1E880951" w14:textId="77777777" w:rsidTr="005C3D42">
        <w:trPr>
          <w:trHeight w:val="57"/>
        </w:trPr>
        <w:tc>
          <w:tcPr>
            <w:tcW w:w="1843" w:type="dxa"/>
            <w:vMerge/>
          </w:tcPr>
          <w:p w14:paraId="1E88094F" w14:textId="77777777" w:rsidR="005C3D42" w:rsidRPr="004B19FA" w:rsidRDefault="005C3D42" w:rsidP="005C3D42">
            <w:pPr>
              <w:tabs>
                <w:tab w:val="clear" w:pos="567"/>
                <w:tab w:val="clear" w:pos="1134"/>
                <w:tab w:val="clear" w:pos="1701"/>
                <w:tab w:val="clear" w:pos="2268"/>
              </w:tabs>
              <w:spacing w:before="40" w:after="80"/>
              <w:jc w:val="left"/>
              <w:rPr>
                <w:rFonts w:eastAsiaTheme="minorHAnsi"/>
                <w:sz w:val="20"/>
                <w:szCs w:val="20"/>
                <w:lang w:val="ru-RU"/>
              </w:rPr>
            </w:pPr>
          </w:p>
        </w:tc>
        <w:tc>
          <w:tcPr>
            <w:tcW w:w="8364" w:type="dxa"/>
          </w:tcPr>
          <w:p w14:paraId="1E880950" w14:textId="77777777" w:rsidR="005C3D42" w:rsidRPr="008358E4" w:rsidRDefault="005C3D42" w:rsidP="008358E4">
            <w:pPr>
              <w:pStyle w:val="ListParagraph"/>
              <w:numPr>
                <w:ilvl w:val="0"/>
                <w:numId w:val="11"/>
              </w:numPr>
              <w:tabs>
                <w:tab w:val="clear" w:pos="567"/>
                <w:tab w:val="clear" w:pos="1134"/>
                <w:tab w:val="clear" w:pos="1701"/>
                <w:tab w:val="clear" w:pos="2268"/>
                <w:tab w:val="left" w:pos="501"/>
                <w:tab w:val="left" w:pos="568"/>
              </w:tabs>
              <w:spacing w:before="40" w:after="80"/>
              <w:ind w:left="1" w:firstLine="0"/>
              <w:jc w:val="left"/>
              <w:rPr>
                <w:rFonts w:eastAsiaTheme="minorHAnsi"/>
                <w:kern w:val="22"/>
                <w:sz w:val="20"/>
                <w:szCs w:val="20"/>
                <w:lang w:val="ru-RU"/>
              </w:rPr>
            </w:pPr>
            <w:r w:rsidRPr="008358E4">
              <w:rPr>
                <w:rFonts w:eastAsiaTheme="minorHAnsi"/>
                <w:kern w:val="22"/>
                <w:sz w:val="20"/>
                <w:szCs w:val="20"/>
                <w:lang w:val="ru-RU"/>
              </w:rPr>
              <w:t>Оценить эффективность существующих систем и платформ управления знаниями на глобальном, региональном, национальном и субнациональном уровнях.</w:t>
            </w:r>
          </w:p>
        </w:tc>
      </w:tr>
      <w:tr w:rsidR="005C3D42" w:rsidRPr="00284ED9" w14:paraId="1E880954" w14:textId="77777777" w:rsidTr="005C3D42">
        <w:trPr>
          <w:trHeight w:val="57"/>
        </w:trPr>
        <w:tc>
          <w:tcPr>
            <w:tcW w:w="1843" w:type="dxa"/>
            <w:vMerge w:val="restart"/>
          </w:tcPr>
          <w:p w14:paraId="1E880952" w14:textId="77777777" w:rsidR="005C3D42" w:rsidRPr="004B19FA" w:rsidRDefault="005C3D42" w:rsidP="005C3D42">
            <w:pPr>
              <w:tabs>
                <w:tab w:val="clear" w:pos="567"/>
                <w:tab w:val="clear" w:pos="1134"/>
                <w:tab w:val="clear" w:pos="1701"/>
                <w:tab w:val="clear" w:pos="2268"/>
                <w:tab w:val="left" w:pos="407"/>
              </w:tabs>
              <w:spacing w:before="40" w:after="80"/>
              <w:jc w:val="left"/>
              <w:rPr>
                <w:rFonts w:eastAsiaTheme="minorHAnsi"/>
                <w:sz w:val="20"/>
                <w:szCs w:val="20"/>
                <w:lang w:val="ru-RU"/>
              </w:rPr>
            </w:pPr>
            <w:r w:rsidRPr="004B19FA">
              <w:rPr>
                <w:rFonts w:eastAsia="MS Mincho"/>
                <w:bCs/>
                <w:snapToGrid w:val="0"/>
                <w:spacing w:val="-12"/>
                <w:kern w:val="22"/>
                <w:sz w:val="20"/>
                <w:szCs w:val="20"/>
                <w:lang w:val="ru-RU"/>
              </w:rPr>
              <w:t>B.</w:t>
            </w:r>
            <w:r w:rsidRPr="004B19FA">
              <w:rPr>
                <w:rFonts w:eastAsia="MS Mincho"/>
                <w:bCs/>
                <w:snapToGrid w:val="0"/>
                <w:spacing w:val="-12"/>
                <w:kern w:val="22"/>
                <w:sz w:val="20"/>
                <w:szCs w:val="20"/>
                <w:lang w:val="ru-RU"/>
              </w:rPr>
              <w:tab/>
            </w:r>
            <w:r w:rsidRPr="004B19FA">
              <w:rPr>
                <w:rFonts w:eastAsia="MS Mincho"/>
                <w:bCs/>
                <w:snapToGrid w:val="0"/>
                <w:kern w:val="22"/>
                <w:sz w:val="20"/>
                <w:szCs w:val="20"/>
                <w:lang w:val="ru-RU"/>
              </w:rPr>
              <w:t>Содействие генерированию и обобщению знаний</w:t>
            </w:r>
          </w:p>
        </w:tc>
        <w:tc>
          <w:tcPr>
            <w:tcW w:w="8364" w:type="dxa"/>
          </w:tcPr>
          <w:p w14:paraId="1E880953" w14:textId="77777777" w:rsidR="005C3D42" w:rsidRPr="004B19FA" w:rsidRDefault="005C3D42" w:rsidP="008358E4">
            <w:pPr>
              <w:pStyle w:val="CBD-Para"/>
              <w:tabs>
                <w:tab w:val="left" w:pos="501"/>
              </w:tabs>
              <w:spacing w:before="40" w:after="80"/>
              <w:jc w:val="left"/>
              <w:rPr>
                <w:rFonts w:eastAsiaTheme="minorHAnsi"/>
                <w:sz w:val="20"/>
                <w:szCs w:val="20"/>
                <w:lang w:val="ru-RU"/>
              </w:rPr>
            </w:pPr>
            <w:r w:rsidRPr="008358E4">
              <w:rPr>
                <w:rFonts w:eastAsiaTheme="minorHAnsi"/>
                <w:bCs/>
                <w:kern w:val="22"/>
                <w:sz w:val="20"/>
                <w:szCs w:val="20"/>
                <w:lang w:val="ru-RU"/>
              </w:rPr>
              <w:t>Создать</w:t>
            </w:r>
            <w:r w:rsidRPr="004B19FA">
              <w:rPr>
                <w:rFonts w:eastAsiaTheme="minorHAnsi"/>
                <w:kern w:val="22"/>
                <w:sz w:val="20"/>
                <w:szCs w:val="20"/>
                <w:lang w:val="ru-RU"/>
              </w:rPr>
              <w:t xml:space="preserve"> многосторонние процессы и механизмы для совместного </w:t>
            </w:r>
            <w:r w:rsidRPr="004B19FA">
              <w:rPr>
                <w:rFonts w:eastAsiaTheme="minorHAnsi"/>
                <w:bCs/>
                <w:kern w:val="22"/>
                <w:sz w:val="20"/>
                <w:szCs w:val="20"/>
                <w:lang w:val="ru-RU"/>
              </w:rPr>
              <w:t xml:space="preserve">генерирования и производства </w:t>
            </w:r>
            <w:r w:rsidRPr="004B19FA">
              <w:rPr>
                <w:rFonts w:eastAsiaTheme="minorHAnsi"/>
                <w:kern w:val="22"/>
                <w:sz w:val="20"/>
                <w:szCs w:val="20"/>
                <w:lang w:val="ru-RU"/>
              </w:rPr>
              <w:t>знаний.</w:t>
            </w:r>
          </w:p>
        </w:tc>
      </w:tr>
      <w:tr w:rsidR="005C3D42" w:rsidRPr="00284ED9" w14:paraId="1E880957" w14:textId="77777777" w:rsidTr="005C3D42">
        <w:trPr>
          <w:trHeight w:val="57"/>
        </w:trPr>
        <w:tc>
          <w:tcPr>
            <w:tcW w:w="1843" w:type="dxa"/>
            <w:vMerge/>
          </w:tcPr>
          <w:p w14:paraId="1E880955" w14:textId="77777777" w:rsidR="005C3D42" w:rsidRPr="004B19FA" w:rsidRDefault="005C3D42" w:rsidP="005C3D42">
            <w:pPr>
              <w:tabs>
                <w:tab w:val="clear" w:pos="567"/>
                <w:tab w:val="clear" w:pos="1134"/>
                <w:tab w:val="clear" w:pos="1701"/>
                <w:tab w:val="clear" w:pos="2268"/>
              </w:tabs>
              <w:spacing w:before="40" w:after="80"/>
              <w:jc w:val="left"/>
              <w:rPr>
                <w:rFonts w:eastAsiaTheme="minorHAnsi"/>
                <w:sz w:val="20"/>
                <w:szCs w:val="20"/>
                <w:lang w:val="ru-RU"/>
              </w:rPr>
            </w:pPr>
          </w:p>
        </w:tc>
        <w:tc>
          <w:tcPr>
            <w:tcW w:w="8364" w:type="dxa"/>
          </w:tcPr>
          <w:p w14:paraId="1E880956" w14:textId="77777777" w:rsidR="005C3D42" w:rsidRPr="008358E4" w:rsidRDefault="005C3D42" w:rsidP="008358E4">
            <w:pPr>
              <w:pStyle w:val="CBD-Para"/>
              <w:tabs>
                <w:tab w:val="left" w:pos="501"/>
              </w:tabs>
              <w:spacing w:before="40" w:after="80"/>
              <w:jc w:val="left"/>
              <w:rPr>
                <w:rFonts w:eastAsiaTheme="minorHAnsi"/>
                <w:bCs/>
                <w:kern w:val="22"/>
                <w:sz w:val="20"/>
                <w:szCs w:val="20"/>
                <w:lang w:val="ru-RU"/>
              </w:rPr>
            </w:pPr>
            <w:r w:rsidRPr="008358E4">
              <w:rPr>
                <w:rFonts w:eastAsiaTheme="minorHAnsi"/>
                <w:bCs/>
                <w:kern w:val="22"/>
                <w:sz w:val="20"/>
                <w:szCs w:val="20"/>
                <w:lang w:val="ru-RU"/>
              </w:rPr>
              <w:t>Расширять сотрудничество между правительственными учреждениями, организациями, научными и академическими учреждениями, частным сектором и соответствующими инициативами в целях содействия генерированию знаний.</w:t>
            </w:r>
          </w:p>
        </w:tc>
      </w:tr>
      <w:tr w:rsidR="005C3D42" w:rsidRPr="00284ED9" w14:paraId="1E88095A" w14:textId="77777777" w:rsidTr="005C3D42">
        <w:trPr>
          <w:trHeight w:val="57"/>
        </w:trPr>
        <w:tc>
          <w:tcPr>
            <w:tcW w:w="1843" w:type="dxa"/>
            <w:vMerge/>
          </w:tcPr>
          <w:p w14:paraId="1E880958" w14:textId="77777777" w:rsidR="005C3D42" w:rsidRPr="004B19FA" w:rsidRDefault="005C3D42" w:rsidP="005C3D42">
            <w:pPr>
              <w:tabs>
                <w:tab w:val="clear" w:pos="567"/>
                <w:tab w:val="clear" w:pos="1134"/>
                <w:tab w:val="clear" w:pos="1701"/>
                <w:tab w:val="clear" w:pos="2268"/>
              </w:tabs>
              <w:spacing w:before="40" w:after="80"/>
              <w:jc w:val="left"/>
              <w:rPr>
                <w:rFonts w:eastAsiaTheme="minorHAnsi"/>
                <w:sz w:val="20"/>
                <w:szCs w:val="20"/>
                <w:lang w:val="ru-RU"/>
              </w:rPr>
            </w:pPr>
          </w:p>
        </w:tc>
        <w:tc>
          <w:tcPr>
            <w:tcW w:w="8364" w:type="dxa"/>
          </w:tcPr>
          <w:p w14:paraId="1E880959" w14:textId="77777777" w:rsidR="005C3D42" w:rsidRPr="008358E4" w:rsidRDefault="005C3D42" w:rsidP="008358E4">
            <w:pPr>
              <w:pStyle w:val="CBD-Para"/>
              <w:tabs>
                <w:tab w:val="left" w:pos="501"/>
              </w:tabs>
              <w:spacing w:before="40" w:after="80"/>
              <w:jc w:val="left"/>
              <w:rPr>
                <w:rFonts w:eastAsiaTheme="minorHAnsi"/>
                <w:bCs/>
                <w:kern w:val="22"/>
                <w:sz w:val="20"/>
                <w:szCs w:val="20"/>
                <w:lang w:val="ru-RU"/>
              </w:rPr>
            </w:pPr>
            <w:r w:rsidRPr="008358E4">
              <w:rPr>
                <w:rFonts w:eastAsiaTheme="minorHAnsi"/>
                <w:bCs/>
                <w:kern w:val="22"/>
                <w:sz w:val="20"/>
                <w:szCs w:val="20"/>
                <w:lang w:val="ru-RU"/>
              </w:rPr>
              <w:t xml:space="preserve">Предложить и обеспечить стимулы научно-исследовательским и </w:t>
            </w:r>
            <w:r w:rsidR="008425A7" w:rsidRPr="008358E4">
              <w:rPr>
                <w:rFonts w:eastAsiaTheme="minorHAnsi"/>
                <w:bCs/>
                <w:kern w:val="22"/>
                <w:sz w:val="20"/>
                <w:szCs w:val="20"/>
                <w:lang w:val="ru-RU"/>
              </w:rPr>
              <w:t xml:space="preserve">академическим </w:t>
            </w:r>
            <w:r w:rsidRPr="008358E4">
              <w:rPr>
                <w:rFonts w:eastAsiaTheme="minorHAnsi"/>
                <w:bCs/>
                <w:kern w:val="22"/>
                <w:sz w:val="20"/>
                <w:szCs w:val="20"/>
                <w:lang w:val="ru-RU"/>
              </w:rPr>
              <w:t>учреждениям, носителям традиционных знаний и другим связанным со знаниями учреждениям и сообществам проводить исследовательскую работу и обмениваться соответствующими данными, информацией и знаниями.</w:t>
            </w:r>
          </w:p>
        </w:tc>
      </w:tr>
      <w:tr w:rsidR="005C3D42" w:rsidRPr="00284ED9" w14:paraId="1E88095D" w14:textId="77777777" w:rsidTr="005C3D42">
        <w:trPr>
          <w:trHeight w:val="57"/>
        </w:trPr>
        <w:tc>
          <w:tcPr>
            <w:tcW w:w="1843" w:type="dxa"/>
            <w:vMerge/>
          </w:tcPr>
          <w:p w14:paraId="1E88095B" w14:textId="77777777" w:rsidR="005C3D42" w:rsidRPr="004B19FA" w:rsidRDefault="005C3D42" w:rsidP="005C3D42">
            <w:pPr>
              <w:tabs>
                <w:tab w:val="clear" w:pos="567"/>
                <w:tab w:val="clear" w:pos="1134"/>
                <w:tab w:val="clear" w:pos="1701"/>
                <w:tab w:val="clear" w:pos="2268"/>
              </w:tabs>
              <w:spacing w:before="40" w:after="80"/>
              <w:jc w:val="left"/>
              <w:rPr>
                <w:rFonts w:eastAsiaTheme="minorHAnsi"/>
                <w:sz w:val="20"/>
                <w:szCs w:val="20"/>
                <w:lang w:val="ru-RU"/>
              </w:rPr>
            </w:pPr>
          </w:p>
        </w:tc>
        <w:tc>
          <w:tcPr>
            <w:tcW w:w="8364" w:type="dxa"/>
          </w:tcPr>
          <w:p w14:paraId="1E88095C" w14:textId="77777777" w:rsidR="005C3D42" w:rsidRPr="008358E4" w:rsidRDefault="005C3D42" w:rsidP="008358E4">
            <w:pPr>
              <w:pStyle w:val="CBD-Para"/>
              <w:tabs>
                <w:tab w:val="left" w:pos="501"/>
              </w:tabs>
              <w:spacing w:before="40" w:after="80"/>
              <w:jc w:val="left"/>
              <w:rPr>
                <w:rFonts w:eastAsiaTheme="minorHAnsi"/>
                <w:bCs/>
                <w:kern w:val="22"/>
                <w:sz w:val="20"/>
                <w:szCs w:val="20"/>
                <w:lang w:val="ru-RU"/>
              </w:rPr>
            </w:pPr>
            <w:r w:rsidRPr="008358E4">
              <w:rPr>
                <w:rFonts w:eastAsiaTheme="minorHAnsi"/>
                <w:bCs/>
                <w:kern w:val="22"/>
                <w:sz w:val="20"/>
                <w:szCs w:val="20"/>
                <w:lang w:val="ru-RU"/>
              </w:rPr>
              <w:t>Укреплять национальный и региональный потенциал в области генерирования знаний, включая сбор данных, информации и знаний частными лицами на субнациональном и местном уровнях.</w:t>
            </w:r>
          </w:p>
        </w:tc>
      </w:tr>
      <w:tr w:rsidR="005C3D42" w:rsidRPr="00284ED9" w14:paraId="1E880960" w14:textId="77777777" w:rsidTr="005C3D42">
        <w:trPr>
          <w:trHeight w:val="57"/>
        </w:trPr>
        <w:tc>
          <w:tcPr>
            <w:tcW w:w="1843" w:type="dxa"/>
            <w:vMerge/>
          </w:tcPr>
          <w:p w14:paraId="1E88095E" w14:textId="77777777" w:rsidR="005C3D42" w:rsidRPr="004B19FA" w:rsidRDefault="005C3D42" w:rsidP="005C3D42">
            <w:pPr>
              <w:tabs>
                <w:tab w:val="clear" w:pos="567"/>
                <w:tab w:val="clear" w:pos="1134"/>
                <w:tab w:val="clear" w:pos="1701"/>
                <w:tab w:val="clear" w:pos="2268"/>
              </w:tabs>
              <w:spacing w:before="40" w:after="80"/>
              <w:jc w:val="left"/>
              <w:rPr>
                <w:rFonts w:eastAsiaTheme="minorHAnsi"/>
                <w:sz w:val="20"/>
                <w:szCs w:val="20"/>
                <w:lang w:val="ru-RU"/>
              </w:rPr>
            </w:pPr>
          </w:p>
        </w:tc>
        <w:tc>
          <w:tcPr>
            <w:tcW w:w="8364" w:type="dxa"/>
          </w:tcPr>
          <w:p w14:paraId="1E88095F" w14:textId="77777777" w:rsidR="005C3D42" w:rsidRPr="008358E4" w:rsidRDefault="005C3D42" w:rsidP="008358E4">
            <w:pPr>
              <w:pStyle w:val="CBD-Para"/>
              <w:tabs>
                <w:tab w:val="left" w:pos="501"/>
              </w:tabs>
              <w:spacing w:before="40" w:after="80"/>
              <w:jc w:val="left"/>
              <w:rPr>
                <w:rFonts w:eastAsiaTheme="minorHAnsi"/>
                <w:bCs/>
                <w:kern w:val="22"/>
                <w:sz w:val="20"/>
                <w:szCs w:val="20"/>
                <w:lang w:val="ru-RU"/>
              </w:rPr>
            </w:pPr>
            <w:r w:rsidRPr="008358E4">
              <w:rPr>
                <w:rFonts w:eastAsiaTheme="minorHAnsi"/>
                <w:bCs/>
                <w:kern w:val="22"/>
                <w:sz w:val="20"/>
                <w:szCs w:val="20"/>
                <w:lang w:val="ru-RU"/>
              </w:rPr>
              <w:t>Поощрять использование цифровых технологий для сбора данных и информации.</w:t>
            </w:r>
          </w:p>
        </w:tc>
      </w:tr>
      <w:tr w:rsidR="005C3D42" w:rsidRPr="00284ED9" w14:paraId="1E880963" w14:textId="77777777" w:rsidTr="005C3D42">
        <w:trPr>
          <w:trHeight w:val="57"/>
        </w:trPr>
        <w:tc>
          <w:tcPr>
            <w:tcW w:w="1843" w:type="dxa"/>
            <w:vMerge/>
          </w:tcPr>
          <w:p w14:paraId="1E880961" w14:textId="77777777" w:rsidR="005C3D42" w:rsidRPr="004B19FA" w:rsidRDefault="005C3D42" w:rsidP="005C3D42">
            <w:pPr>
              <w:tabs>
                <w:tab w:val="clear" w:pos="567"/>
                <w:tab w:val="clear" w:pos="1134"/>
                <w:tab w:val="clear" w:pos="1701"/>
                <w:tab w:val="clear" w:pos="2268"/>
              </w:tabs>
              <w:spacing w:before="40" w:after="80"/>
              <w:jc w:val="left"/>
              <w:rPr>
                <w:rFonts w:eastAsiaTheme="minorHAnsi"/>
                <w:sz w:val="20"/>
                <w:szCs w:val="20"/>
                <w:lang w:val="ru-RU"/>
              </w:rPr>
            </w:pPr>
          </w:p>
        </w:tc>
        <w:tc>
          <w:tcPr>
            <w:tcW w:w="8364" w:type="dxa"/>
          </w:tcPr>
          <w:p w14:paraId="1E880962" w14:textId="77777777" w:rsidR="005C3D42" w:rsidRPr="008358E4" w:rsidRDefault="005C3D42" w:rsidP="008358E4">
            <w:pPr>
              <w:pStyle w:val="CBD-Para"/>
              <w:tabs>
                <w:tab w:val="left" w:pos="501"/>
              </w:tabs>
              <w:spacing w:before="40" w:after="80"/>
              <w:jc w:val="left"/>
              <w:rPr>
                <w:rFonts w:eastAsiaTheme="minorHAnsi"/>
                <w:bCs/>
                <w:kern w:val="22"/>
                <w:sz w:val="20"/>
                <w:szCs w:val="20"/>
                <w:lang w:val="ru-RU"/>
              </w:rPr>
            </w:pPr>
            <w:r w:rsidRPr="008358E4">
              <w:rPr>
                <w:rFonts w:eastAsiaTheme="minorHAnsi"/>
                <w:bCs/>
                <w:kern w:val="22"/>
                <w:sz w:val="20"/>
                <w:szCs w:val="20"/>
                <w:lang w:val="ru-RU"/>
              </w:rPr>
              <w:t>Выявлять и собирать традиционные знания коренных народов и местных общин, уделяя особое внимание знаниям женщин коренных народов, при условии их добровольного, предварительного и обоснованного согласия и с четким указанием на источник.</w:t>
            </w:r>
          </w:p>
        </w:tc>
      </w:tr>
      <w:tr w:rsidR="005C3D42" w:rsidRPr="00284ED9" w14:paraId="1E880966" w14:textId="77777777" w:rsidTr="005C3D42">
        <w:trPr>
          <w:trHeight w:val="57"/>
        </w:trPr>
        <w:tc>
          <w:tcPr>
            <w:tcW w:w="1843" w:type="dxa"/>
            <w:vMerge/>
            <w:tcBorders>
              <w:bottom w:val="single" w:sz="4" w:space="0" w:color="auto"/>
            </w:tcBorders>
          </w:tcPr>
          <w:p w14:paraId="1E880964" w14:textId="77777777" w:rsidR="005C3D42" w:rsidRPr="004B19FA" w:rsidRDefault="005C3D42" w:rsidP="005C3D42">
            <w:pPr>
              <w:tabs>
                <w:tab w:val="clear" w:pos="567"/>
                <w:tab w:val="clear" w:pos="1134"/>
                <w:tab w:val="clear" w:pos="1701"/>
                <w:tab w:val="clear" w:pos="2268"/>
              </w:tabs>
              <w:spacing w:before="40" w:after="80"/>
              <w:jc w:val="left"/>
              <w:rPr>
                <w:rFonts w:eastAsiaTheme="minorHAnsi"/>
                <w:sz w:val="20"/>
                <w:szCs w:val="20"/>
                <w:lang w:val="ru-RU"/>
              </w:rPr>
            </w:pPr>
          </w:p>
        </w:tc>
        <w:tc>
          <w:tcPr>
            <w:tcW w:w="8364" w:type="dxa"/>
          </w:tcPr>
          <w:p w14:paraId="1E880965" w14:textId="77777777" w:rsidR="005C3D42" w:rsidRPr="008358E4" w:rsidRDefault="005C3D42" w:rsidP="008358E4">
            <w:pPr>
              <w:pStyle w:val="CBD-Para"/>
              <w:tabs>
                <w:tab w:val="left" w:pos="501"/>
              </w:tabs>
              <w:spacing w:before="40" w:after="80"/>
              <w:jc w:val="left"/>
              <w:rPr>
                <w:rFonts w:eastAsiaTheme="minorHAnsi"/>
                <w:bCs/>
                <w:kern w:val="22"/>
                <w:sz w:val="20"/>
                <w:szCs w:val="20"/>
                <w:lang w:val="ru-RU"/>
              </w:rPr>
            </w:pPr>
            <w:r w:rsidRPr="008358E4">
              <w:rPr>
                <w:rFonts w:eastAsiaTheme="minorHAnsi"/>
                <w:bCs/>
                <w:kern w:val="22"/>
                <w:sz w:val="20"/>
                <w:szCs w:val="20"/>
                <w:lang w:val="ru-RU"/>
              </w:rPr>
              <w:t>Создавать сообщества специалистов-практиков по тематическим и межсекторальным областям, имеющим отношение к реализации Рамочной программы, и по управлению знаниями, включая генерирование, хранение, распространение и применение знаний, и организовывать их встречи.</w:t>
            </w:r>
          </w:p>
        </w:tc>
      </w:tr>
      <w:tr w:rsidR="005C3D42" w:rsidRPr="00284ED9" w14:paraId="1E880969" w14:textId="77777777" w:rsidTr="005C3D42">
        <w:trPr>
          <w:trHeight w:val="57"/>
        </w:trPr>
        <w:tc>
          <w:tcPr>
            <w:tcW w:w="1843" w:type="dxa"/>
            <w:vMerge/>
            <w:tcBorders>
              <w:bottom w:val="single" w:sz="4" w:space="0" w:color="auto"/>
            </w:tcBorders>
          </w:tcPr>
          <w:p w14:paraId="1E880967" w14:textId="77777777" w:rsidR="005C3D42" w:rsidRPr="004B19FA" w:rsidRDefault="005C3D42" w:rsidP="005C3D42">
            <w:pPr>
              <w:tabs>
                <w:tab w:val="clear" w:pos="567"/>
                <w:tab w:val="clear" w:pos="1134"/>
                <w:tab w:val="clear" w:pos="1701"/>
                <w:tab w:val="clear" w:pos="2268"/>
              </w:tabs>
              <w:spacing w:before="40" w:after="80"/>
              <w:jc w:val="left"/>
              <w:rPr>
                <w:rFonts w:eastAsiaTheme="minorHAnsi"/>
                <w:sz w:val="20"/>
                <w:szCs w:val="20"/>
                <w:lang w:val="ru-RU"/>
              </w:rPr>
            </w:pPr>
          </w:p>
        </w:tc>
        <w:tc>
          <w:tcPr>
            <w:tcW w:w="8364" w:type="dxa"/>
          </w:tcPr>
          <w:p w14:paraId="1E880968" w14:textId="77777777" w:rsidR="005C3D42" w:rsidRPr="004B19FA" w:rsidRDefault="005C3D42" w:rsidP="00A44FD2">
            <w:pPr>
              <w:tabs>
                <w:tab w:val="clear" w:pos="567"/>
                <w:tab w:val="clear" w:pos="1134"/>
                <w:tab w:val="clear" w:pos="1701"/>
                <w:tab w:val="clear" w:pos="2268"/>
                <w:tab w:val="left" w:pos="501"/>
              </w:tabs>
              <w:spacing w:before="40" w:after="80"/>
              <w:jc w:val="left"/>
              <w:rPr>
                <w:rFonts w:eastAsiaTheme="minorHAnsi"/>
                <w:kern w:val="22"/>
                <w:sz w:val="20"/>
                <w:szCs w:val="20"/>
                <w:lang w:val="ru-RU"/>
              </w:rPr>
            </w:pPr>
            <w:r w:rsidRPr="004B19FA">
              <w:rPr>
                <w:rFonts w:eastAsiaTheme="minorHAnsi"/>
                <w:kern w:val="22"/>
                <w:sz w:val="20"/>
                <w:szCs w:val="20"/>
                <w:lang w:val="ru-RU"/>
              </w:rPr>
              <w:t xml:space="preserve">8. </w:t>
            </w:r>
            <w:r w:rsidR="008358E4">
              <w:rPr>
                <w:rFonts w:eastAsiaTheme="minorHAnsi"/>
                <w:kern w:val="22"/>
                <w:sz w:val="20"/>
                <w:szCs w:val="20"/>
                <w:lang w:val="ru-RU"/>
              </w:rPr>
              <w:tab/>
            </w:r>
            <w:r w:rsidRPr="004B19FA">
              <w:rPr>
                <w:rFonts w:eastAsiaTheme="minorHAnsi"/>
                <w:kern w:val="22"/>
                <w:sz w:val="20"/>
                <w:szCs w:val="20"/>
                <w:lang w:val="ru-RU"/>
              </w:rPr>
              <w:t xml:space="preserve">Поддерживать документирование и публикацию традиционных знаний коренных народов и местных общин в научных изданиях </w:t>
            </w:r>
            <w:r w:rsidRPr="004B19FA">
              <w:rPr>
                <w:rFonts w:eastAsiaTheme="minorHAnsi"/>
                <w:bCs/>
                <w:iCs/>
                <w:kern w:val="22"/>
                <w:sz w:val="20"/>
                <w:szCs w:val="20"/>
                <w:lang w:val="ru-RU"/>
              </w:rPr>
              <w:t xml:space="preserve">с их добровольного, предварительного и обоснованного согласия </w:t>
            </w:r>
            <w:r w:rsidRPr="004B19FA">
              <w:rPr>
                <w:rFonts w:eastAsiaTheme="minorHAnsi"/>
                <w:kern w:val="22"/>
                <w:sz w:val="20"/>
                <w:szCs w:val="20"/>
                <w:lang w:val="ru-RU"/>
              </w:rPr>
              <w:t>и при участии носителей традиционных знаний.</w:t>
            </w:r>
          </w:p>
        </w:tc>
      </w:tr>
      <w:tr w:rsidR="005C3D42" w:rsidRPr="00284ED9" w14:paraId="1E88096C" w14:textId="77777777" w:rsidTr="005C3D42">
        <w:trPr>
          <w:trHeight w:val="57"/>
        </w:trPr>
        <w:tc>
          <w:tcPr>
            <w:tcW w:w="1843" w:type="dxa"/>
            <w:vMerge w:val="restart"/>
          </w:tcPr>
          <w:p w14:paraId="1E88096A" w14:textId="77777777" w:rsidR="005C3D42" w:rsidRPr="004B19FA" w:rsidRDefault="005C3D42" w:rsidP="005C3D42">
            <w:pPr>
              <w:tabs>
                <w:tab w:val="clear" w:pos="567"/>
                <w:tab w:val="clear" w:pos="1134"/>
                <w:tab w:val="clear" w:pos="1701"/>
                <w:tab w:val="clear" w:pos="2268"/>
                <w:tab w:val="left" w:pos="421"/>
              </w:tabs>
              <w:spacing w:before="40" w:after="80"/>
              <w:jc w:val="left"/>
              <w:rPr>
                <w:rFonts w:eastAsiaTheme="minorHAnsi"/>
                <w:sz w:val="20"/>
                <w:szCs w:val="20"/>
                <w:lang w:val="ru-RU"/>
              </w:rPr>
            </w:pPr>
            <w:r w:rsidRPr="004B19FA">
              <w:rPr>
                <w:rFonts w:eastAsia="MS Mincho"/>
                <w:snapToGrid w:val="0"/>
                <w:sz w:val="20"/>
                <w:szCs w:val="20"/>
                <w:lang w:val="ru-RU"/>
              </w:rPr>
              <w:t>C.</w:t>
            </w:r>
            <w:r w:rsidRPr="004B19FA">
              <w:rPr>
                <w:rFonts w:eastAsia="MS Mincho"/>
                <w:snapToGrid w:val="0"/>
                <w:sz w:val="20"/>
                <w:szCs w:val="20"/>
                <w:lang w:val="ru-RU"/>
              </w:rPr>
              <w:tab/>
            </w:r>
            <w:r w:rsidRPr="004B19FA">
              <w:rPr>
                <w:rFonts w:eastAsia="MS Mincho"/>
                <w:bCs/>
                <w:snapToGrid w:val="0"/>
                <w:sz w:val="20"/>
                <w:szCs w:val="20"/>
                <w:lang w:val="ru-RU"/>
              </w:rPr>
              <w:t>Содействие выявлению и сбору знаний</w:t>
            </w:r>
          </w:p>
        </w:tc>
        <w:tc>
          <w:tcPr>
            <w:tcW w:w="8364" w:type="dxa"/>
          </w:tcPr>
          <w:p w14:paraId="1E88096B" w14:textId="77777777" w:rsidR="005C3D42" w:rsidRPr="004B19FA" w:rsidRDefault="005C3D42" w:rsidP="00A44FD2">
            <w:pPr>
              <w:tabs>
                <w:tab w:val="clear" w:pos="567"/>
                <w:tab w:val="clear" w:pos="1134"/>
                <w:tab w:val="clear" w:pos="1701"/>
                <w:tab w:val="clear" w:pos="2268"/>
                <w:tab w:val="left" w:pos="501"/>
              </w:tabs>
              <w:spacing w:before="40" w:after="80"/>
              <w:jc w:val="left"/>
              <w:rPr>
                <w:rFonts w:eastAsiaTheme="minorHAnsi"/>
                <w:sz w:val="20"/>
                <w:szCs w:val="20"/>
                <w:lang w:val="ru-RU"/>
              </w:rPr>
            </w:pPr>
            <w:r w:rsidRPr="004B19FA">
              <w:rPr>
                <w:rFonts w:eastAsiaTheme="minorHAnsi"/>
                <w:kern w:val="22"/>
                <w:sz w:val="20"/>
                <w:szCs w:val="20"/>
                <w:lang w:val="ru-RU"/>
              </w:rPr>
              <w:t>1.</w:t>
            </w:r>
            <w:r w:rsidR="008358E4">
              <w:rPr>
                <w:rFonts w:eastAsiaTheme="minorHAnsi"/>
                <w:kern w:val="22"/>
                <w:sz w:val="20"/>
                <w:szCs w:val="20"/>
                <w:lang w:val="ru-RU"/>
              </w:rPr>
              <w:tab/>
            </w:r>
            <w:r w:rsidRPr="004B19FA">
              <w:rPr>
                <w:rFonts w:eastAsiaTheme="minorHAnsi"/>
                <w:kern w:val="22"/>
                <w:sz w:val="20"/>
                <w:szCs w:val="20"/>
                <w:lang w:val="ru-RU"/>
              </w:rPr>
              <w:t xml:space="preserve">Разрабатывать, совершенствовать и использовать веб-инструменты для выявления и сбора данных, информации и знаний из различных источников, в том числе </w:t>
            </w:r>
            <w:r w:rsidR="00996229">
              <w:rPr>
                <w:rFonts w:eastAsiaTheme="minorHAnsi"/>
                <w:kern w:val="22"/>
                <w:sz w:val="20"/>
                <w:szCs w:val="20"/>
                <w:lang w:val="ru-RU"/>
              </w:rPr>
              <w:t>поощрять использование</w:t>
            </w:r>
            <w:r w:rsidRPr="004B19FA">
              <w:rPr>
                <w:rFonts w:eastAsiaTheme="minorHAnsi"/>
                <w:kern w:val="22"/>
                <w:sz w:val="20"/>
                <w:szCs w:val="20"/>
                <w:lang w:val="ru-RU"/>
              </w:rPr>
              <w:t xml:space="preserve"> уже существующи</w:t>
            </w:r>
            <w:r w:rsidR="00996229">
              <w:rPr>
                <w:rFonts w:eastAsiaTheme="minorHAnsi"/>
                <w:kern w:val="22"/>
                <w:sz w:val="20"/>
                <w:szCs w:val="20"/>
                <w:lang w:val="ru-RU"/>
              </w:rPr>
              <w:t>х</w:t>
            </w:r>
            <w:r w:rsidRPr="004B19FA">
              <w:rPr>
                <w:rFonts w:eastAsiaTheme="minorHAnsi"/>
                <w:kern w:val="22"/>
                <w:sz w:val="20"/>
                <w:szCs w:val="20"/>
                <w:lang w:val="ru-RU"/>
              </w:rPr>
              <w:t xml:space="preserve"> и доступны</w:t>
            </w:r>
            <w:r w:rsidR="00996229">
              <w:rPr>
                <w:rFonts w:eastAsiaTheme="minorHAnsi"/>
                <w:kern w:val="22"/>
                <w:sz w:val="20"/>
                <w:szCs w:val="20"/>
                <w:lang w:val="ru-RU"/>
              </w:rPr>
              <w:t>х</w:t>
            </w:r>
            <w:r w:rsidRPr="004B19FA">
              <w:rPr>
                <w:rFonts w:eastAsiaTheme="minorHAnsi"/>
                <w:kern w:val="22"/>
                <w:sz w:val="20"/>
                <w:szCs w:val="20"/>
                <w:lang w:val="ru-RU"/>
              </w:rPr>
              <w:t xml:space="preserve"> инструмент</w:t>
            </w:r>
            <w:r w:rsidR="00996229">
              <w:rPr>
                <w:rFonts w:eastAsiaTheme="minorHAnsi"/>
                <w:kern w:val="22"/>
                <w:sz w:val="20"/>
                <w:szCs w:val="20"/>
                <w:lang w:val="ru-RU"/>
              </w:rPr>
              <w:t>ов</w:t>
            </w:r>
            <w:r w:rsidRPr="004B19FA">
              <w:rPr>
                <w:rFonts w:eastAsiaTheme="minorHAnsi"/>
                <w:kern w:val="22"/>
                <w:sz w:val="20"/>
                <w:szCs w:val="20"/>
                <w:lang w:val="ru-RU"/>
              </w:rPr>
              <w:t>, платформ и служб.</w:t>
            </w:r>
          </w:p>
        </w:tc>
      </w:tr>
      <w:tr w:rsidR="005C3D42" w:rsidRPr="00284ED9" w14:paraId="1E88096F" w14:textId="77777777" w:rsidTr="005C3D42">
        <w:trPr>
          <w:trHeight w:val="57"/>
        </w:trPr>
        <w:tc>
          <w:tcPr>
            <w:tcW w:w="1843" w:type="dxa"/>
            <w:vMerge/>
          </w:tcPr>
          <w:p w14:paraId="1E88096D" w14:textId="77777777" w:rsidR="005C3D42" w:rsidRPr="004B19FA" w:rsidRDefault="005C3D42" w:rsidP="005C3D42">
            <w:pPr>
              <w:tabs>
                <w:tab w:val="clear" w:pos="567"/>
                <w:tab w:val="clear" w:pos="1134"/>
                <w:tab w:val="clear" w:pos="1701"/>
                <w:tab w:val="clear" w:pos="2268"/>
              </w:tabs>
              <w:spacing w:before="40" w:after="80"/>
              <w:jc w:val="left"/>
              <w:rPr>
                <w:rFonts w:eastAsiaTheme="minorHAnsi"/>
                <w:sz w:val="20"/>
                <w:szCs w:val="20"/>
                <w:lang w:val="ru-RU"/>
              </w:rPr>
            </w:pPr>
          </w:p>
        </w:tc>
        <w:tc>
          <w:tcPr>
            <w:tcW w:w="8364" w:type="dxa"/>
          </w:tcPr>
          <w:p w14:paraId="1E88096E" w14:textId="77777777" w:rsidR="005C3D42" w:rsidRPr="004B19FA" w:rsidRDefault="005C3D42" w:rsidP="00A44FD2">
            <w:pPr>
              <w:tabs>
                <w:tab w:val="clear" w:pos="567"/>
                <w:tab w:val="clear" w:pos="1134"/>
                <w:tab w:val="clear" w:pos="1701"/>
                <w:tab w:val="clear" w:pos="2268"/>
                <w:tab w:val="left" w:pos="501"/>
              </w:tabs>
              <w:spacing w:before="40" w:after="80"/>
              <w:jc w:val="left"/>
              <w:rPr>
                <w:rFonts w:eastAsiaTheme="minorHAnsi"/>
                <w:sz w:val="20"/>
                <w:szCs w:val="20"/>
                <w:lang w:val="ru-RU"/>
              </w:rPr>
            </w:pPr>
            <w:r w:rsidRPr="004B19FA">
              <w:rPr>
                <w:rFonts w:eastAsiaTheme="minorHAnsi"/>
                <w:kern w:val="22"/>
                <w:sz w:val="20"/>
                <w:szCs w:val="20"/>
                <w:lang w:val="ru-RU"/>
              </w:rPr>
              <w:t>2.</w:t>
            </w:r>
            <w:r w:rsidR="00A44FD2">
              <w:rPr>
                <w:rFonts w:eastAsiaTheme="minorHAnsi"/>
                <w:kern w:val="22"/>
                <w:sz w:val="20"/>
                <w:szCs w:val="20"/>
                <w:lang w:val="ru-RU"/>
              </w:rPr>
              <w:tab/>
            </w:r>
            <w:r w:rsidRPr="004B19FA">
              <w:rPr>
                <w:rFonts w:eastAsiaTheme="minorHAnsi"/>
                <w:kern w:val="22"/>
                <w:sz w:val="20"/>
                <w:szCs w:val="20"/>
                <w:lang w:val="ru-RU"/>
              </w:rPr>
              <w:t>П</w:t>
            </w:r>
            <w:r w:rsidRPr="004B19FA">
              <w:rPr>
                <w:rFonts w:eastAsiaTheme="minorHAnsi"/>
                <w:bCs/>
                <w:kern w:val="22"/>
                <w:sz w:val="20"/>
                <w:szCs w:val="20"/>
                <w:lang w:val="ru-RU"/>
              </w:rPr>
              <w:t>оощрять использование инструментов и технологий для выявления знаний.</w:t>
            </w:r>
          </w:p>
        </w:tc>
      </w:tr>
      <w:tr w:rsidR="005C3D42" w:rsidRPr="00284ED9" w14:paraId="1E880972" w14:textId="77777777" w:rsidTr="005C3D42">
        <w:trPr>
          <w:trHeight w:val="57"/>
        </w:trPr>
        <w:tc>
          <w:tcPr>
            <w:tcW w:w="1843" w:type="dxa"/>
            <w:vMerge/>
          </w:tcPr>
          <w:p w14:paraId="1E880970" w14:textId="77777777" w:rsidR="005C3D42" w:rsidRPr="004B19FA" w:rsidRDefault="005C3D42" w:rsidP="005C3D42">
            <w:pPr>
              <w:tabs>
                <w:tab w:val="clear" w:pos="567"/>
                <w:tab w:val="clear" w:pos="1134"/>
                <w:tab w:val="clear" w:pos="1701"/>
                <w:tab w:val="clear" w:pos="2268"/>
              </w:tabs>
              <w:spacing w:before="40" w:after="80"/>
              <w:jc w:val="left"/>
              <w:rPr>
                <w:rFonts w:eastAsiaTheme="minorHAnsi"/>
                <w:sz w:val="20"/>
                <w:szCs w:val="20"/>
                <w:lang w:val="ru-RU"/>
              </w:rPr>
            </w:pPr>
          </w:p>
        </w:tc>
        <w:tc>
          <w:tcPr>
            <w:tcW w:w="8364" w:type="dxa"/>
          </w:tcPr>
          <w:p w14:paraId="1E880971" w14:textId="77777777" w:rsidR="005C3D42" w:rsidRPr="004B19FA" w:rsidRDefault="005C3D42" w:rsidP="00A44FD2">
            <w:pPr>
              <w:tabs>
                <w:tab w:val="clear" w:pos="567"/>
                <w:tab w:val="clear" w:pos="1134"/>
                <w:tab w:val="clear" w:pos="1701"/>
                <w:tab w:val="clear" w:pos="2268"/>
                <w:tab w:val="left" w:pos="501"/>
              </w:tabs>
              <w:spacing w:before="40" w:after="80"/>
              <w:jc w:val="left"/>
              <w:rPr>
                <w:rFonts w:eastAsiaTheme="minorHAnsi"/>
                <w:sz w:val="20"/>
                <w:szCs w:val="20"/>
                <w:lang w:val="ru-RU"/>
              </w:rPr>
            </w:pPr>
            <w:r w:rsidRPr="004B19FA">
              <w:rPr>
                <w:rFonts w:eastAsiaTheme="minorHAnsi"/>
                <w:kern w:val="22"/>
                <w:sz w:val="20"/>
                <w:szCs w:val="20"/>
                <w:lang w:val="ru-RU"/>
              </w:rPr>
              <w:t>3.</w:t>
            </w:r>
            <w:r w:rsidR="00A44FD2">
              <w:rPr>
                <w:rFonts w:eastAsiaTheme="minorHAnsi"/>
                <w:kern w:val="22"/>
                <w:sz w:val="20"/>
                <w:szCs w:val="20"/>
                <w:lang w:val="ru-RU"/>
              </w:rPr>
              <w:tab/>
            </w:r>
            <w:r w:rsidRPr="004B19FA">
              <w:rPr>
                <w:rFonts w:eastAsiaTheme="minorHAnsi"/>
                <w:kern w:val="22"/>
                <w:sz w:val="20"/>
                <w:szCs w:val="20"/>
                <w:lang w:val="ru-RU"/>
              </w:rPr>
              <w:t>Привлекать соответствующих субъектов деятельности, включая носителей и создателей знаний, посредников и частных лиц, к работе по поиску и сбору знаний.</w:t>
            </w:r>
          </w:p>
        </w:tc>
      </w:tr>
      <w:tr w:rsidR="005C3D42" w:rsidRPr="00284ED9" w14:paraId="1E880975" w14:textId="77777777" w:rsidTr="005C3D42">
        <w:trPr>
          <w:trHeight w:val="57"/>
        </w:trPr>
        <w:tc>
          <w:tcPr>
            <w:tcW w:w="1843" w:type="dxa"/>
            <w:vMerge w:val="restart"/>
          </w:tcPr>
          <w:p w14:paraId="1E880973" w14:textId="77777777" w:rsidR="005C3D42" w:rsidRPr="004B19FA" w:rsidRDefault="005C3D42" w:rsidP="005C3D42">
            <w:pPr>
              <w:tabs>
                <w:tab w:val="clear" w:pos="567"/>
                <w:tab w:val="clear" w:pos="1134"/>
                <w:tab w:val="clear" w:pos="1701"/>
                <w:tab w:val="clear" w:pos="2268"/>
                <w:tab w:val="left" w:pos="353"/>
              </w:tabs>
              <w:spacing w:before="40" w:after="80"/>
              <w:jc w:val="left"/>
              <w:rPr>
                <w:rFonts w:eastAsiaTheme="minorHAnsi"/>
                <w:sz w:val="20"/>
                <w:szCs w:val="20"/>
                <w:lang w:val="ru-RU"/>
              </w:rPr>
            </w:pPr>
            <w:r w:rsidRPr="004B19FA">
              <w:rPr>
                <w:rFonts w:eastAsia="MS Mincho"/>
                <w:bCs/>
                <w:snapToGrid w:val="0"/>
                <w:kern w:val="22"/>
                <w:sz w:val="20"/>
                <w:szCs w:val="20"/>
                <w:lang w:val="ru-RU"/>
              </w:rPr>
              <w:t>D.</w:t>
            </w:r>
            <w:r w:rsidRPr="004B19FA">
              <w:rPr>
                <w:rFonts w:eastAsia="MS Mincho"/>
                <w:bCs/>
                <w:snapToGrid w:val="0"/>
                <w:kern w:val="22"/>
                <w:sz w:val="20"/>
                <w:szCs w:val="20"/>
                <w:lang w:val="ru-RU"/>
              </w:rPr>
              <w:tab/>
              <w:t>Более эффективные организация знаний и обмен ими</w:t>
            </w:r>
          </w:p>
        </w:tc>
        <w:tc>
          <w:tcPr>
            <w:tcW w:w="8364" w:type="dxa"/>
          </w:tcPr>
          <w:p w14:paraId="1E880974" w14:textId="77777777" w:rsidR="005C3D42" w:rsidRPr="004B19FA" w:rsidRDefault="005C3D42" w:rsidP="00A44FD2">
            <w:pPr>
              <w:tabs>
                <w:tab w:val="clear" w:pos="567"/>
                <w:tab w:val="clear" w:pos="1134"/>
                <w:tab w:val="clear" w:pos="1701"/>
                <w:tab w:val="clear" w:pos="2268"/>
                <w:tab w:val="left" w:pos="501"/>
              </w:tabs>
              <w:spacing w:before="40" w:after="80"/>
              <w:jc w:val="left"/>
              <w:rPr>
                <w:rFonts w:eastAsiaTheme="minorHAnsi"/>
                <w:sz w:val="20"/>
                <w:szCs w:val="20"/>
                <w:lang w:val="ru-RU"/>
              </w:rPr>
            </w:pPr>
            <w:r w:rsidRPr="004B19FA">
              <w:rPr>
                <w:rFonts w:eastAsiaTheme="minorHAnsi"/>
                <w:kern w:val="22"/>
                <w:sz w:val="20"/>
                <w:szCs w:val="20"/>
                <w:lang w:val="ru-RU"/>
              </w:rPr>
              <w:t>1.</w:t>
            </w:r>
            <w:r w:rsidR="00A44FD2">
              <w:rPr>
                <w:rFonts w:eastAsiaTheme="minorHAnsi"/>
                <w:kern w:val="22"/>
                <w:sz w:val="20"/>
                <w:szCs w:val="20"/>
                <w:lang w:val="ru-RU"/>
              </w:rPr>
              <w:tab/>
            </w:r>
            <w:r w:rsidRPr="004B19FA">
              <w:rPr>
                <w:rFonts w:eastAsiaTheme="minorHAnsi"/>
                <w:kern w:val="22"/>
                <w:sz w:val="20"/>
                <w:szCs w:val="20"/>
                <w:lang w:val="ru-RU"/>
              </w:rPr>
              <w:t xml:space="preserve">Анализировать метаданные и совершенствовать маркировку и картирование объектов знаний из различных источников в целях повышения </w:t>
            </w:r>
            <w:r w:rsidR="00996229" w:rsidRPr="00996229">
              <w:rPr>
                <w:rFonts w:eastAsiaTheme="minorHAnsi"/>
                <w:kern w:val="22"/>
                <w:sz w:val="20"/>
                <w:szCs w:val="20"/>
                <w:lang w:val="ru-RU"/>
              </w:rPr>
              <w:t>удобства поиска, доступности, функциональной совместимости и возможности многократного использования</w:t>
            </w:r>
            <w:r w:rsidR="00DC4E02">
              <w:rPr>
                <w:rFonts w:eastAsiaTheme="minorHAnsi"/>
                <w:kern w:val="22"/>
                <w:sz w:val="20"/>
                <w:szCs w:val="20"/>
                <w:lang w:val="ru-RU"/>
              </w:rPr>
              <w:t xml:space="preserve"> данных, информации и знаний</w:t>
            </w:r>
            <w:r w:rsidRPr="004B19FA">
              <w:rPr>
                <w:rFonts w:eastAsiaTheme="minorHAnsi"/>
                <w:kern w:val="22"/>
                <w:sz w:val="20"/>
                <w:szCs w:val="20"/>
                <w:lang w:val="ru-RU"/>
              </w:rPr>
              <w:t>.</w:t>
            </w:r>
          </w:p>
        </w:tc>
      </w:tr>
      <w:tr w:rsidR="005C3D42" w:rsidRPr="00284ED9" w14:paraId="1E880978" w14:textId="77777777" w:rsidTr="005C3D42">
        <w:trPr>
          <w:trHeight w:val="57"/>
        </w:trPr>
        <w:tc>
          <w:tcPr>
            <w:tcW w:w="1843" w:type="dxa"/>
            <w:vMerge/>
          </w:tcPr>
          <w:p w14:paraId="1E880976" w14:textId="77777777" w:rsidR="005C3D42" w:rsidRPr="004B19FA" w:rsidRDefault="005C3D42" w:rsidP="005C3D42">
            <w:pPr>
              <w:tabs>
                <w:tab w:val="clear" w:pos="567"/>
                <w:tab w:val="clear" w:pos="1134"/>
                <w:tab w:val="clear" w:pos="1701"/>
                <w:tab w:val="clear" w:pos="2268"/>
              </w:tabs>
              <w:spacing w:before="40" w:after="80"/>
              <w:jc w:val="left"/>
              <w:rPr>
                <w:rFonts w:eastAsiaTheme="minorHAnsi"/>
                <w:sz w:val="20"/>
                <w:szCs w:val="20"/>
                <w:lang w:val="ru-RU"/>
              </w:rPr>
            </w:pPr>
          </w:p>
        </w:tc>
        <w:tc>
          <w:tcPr>
            <w:tcW w:w="8364" w:type="dxa"/>
          </w:tcPr>
          <w:p w14:paraId="1E880977" w14:textId="77777777" w:rsidR="005C3D42" w:rsidRPr="004B19FA" w:rsidRDefault="005C3D42" w:rsidP="00A44FD2">
            <w:pPr>
              <w:tabs>
                <w:tab w:val="clear" w:pos="567"/>
                <w:tab w:val="clear" w:pos="1134"/>
                <w:tab w:val="clear" w:pos="1701"/>
                <w:tab w:val="clear" w:pos="2268"/>
                <w:tab w:val="left" w:pos="501"/>
              </w:tabs>
              <w:spacing w:before="40" w:after="80"/>
              <w:jc w:val="left"/>
              <w:rPr>
                <w:rFonts w:eastAsiaTheme="minorHAnsi"/>
                <w:sz w:val="20"/>
                <w:szCs w:val="20"/>
                <w:lang w:val="ru-RU"/>
              </w:rPr>
            </w:pPr>
            <w:r w:rsidRPr="004B19FA">
              <w:rPr>
                <w:rFonts w:eastAsiaTheme="minorHAnsi"/>
                <w:kern w:val="22"/>
                <w:sz w:val="20"/>
                <w:szCs w:val="20"/>
                <w:lang w:val="ru-RU"/>
              </w:rPr>
              <w:t>2.</w:t>
            </w:r>
            <w:r w:rsidR="00A44FD2">
              <w:rPr>
                <w:rFonts w:eastAsiaTheme="minorHAnsi"/>
                <w:kern w:val="22"/>
                <w:sz w:val="20"/>
                <w:szCs w:val="20"/>
                <w:lang w:val="ru-RU"/>
              </w:rPr>
              <w:tab/>
            </w:r>
            <w:r w:rsidRPr="004B19FA">
              <w:rPr>
                <w:rFonts w:eastAsiaTheme="minorHAnsi"/>
                <w:kern w:val="22"/>
                <w:sz w:val="20"/>
                <w:szCs w:val="20"/>
                <w:lang w:val="ru-RU"/>
              </w:rPr>
              <w:t>Разрабатывать и популяризировать стандарты, протоколы и передовые методы обмена данными, информацией и знаниями в целях обеспечения высокого качества данных, согласованности и функциональной совместимости информационных систем, инструментов и платформ в области биоразнообразия</w:t>
            </w:r>
            <w:r w:rsidR="008C3D2A" w:rsidRPr="002A4D5A">
              <w:rPr>
                <w:rStyle w:val="FootnoteReference"/>
                <w:sz w:val="20"/>
                <w:szCs w:val="20"/>
              </w:rPr>
              <w:footnoteReference w:id="36"/>
            </w:r>
            <w:r w:rsidRPr="004B19FA">
              <w:rPr>
                <w:rFonts w:eastAsiaTheme="minorHAnsi"/>
                <w:i/>
                <w:iCs/>
                <w:sz w:val="20"/>
                <w:szCs w:val="20"/>
                <w:lang w:val="ru-RU"/>
              </w:rPr>
              <w:t>.</w:t>
            </w:r>
          </w:p>
        </w:tc>
      </w:tr>
      <w:tr w:rsidR="005C3D42" w:rsidRPr="00284ED9" w14:paraId="1E88097B" w14:textId="77777777" w:rsidTr="005C3D42">
        <w:trPr>
          <w:trHeight w:val="57"/>
        </w:trPr>
        <w:tc>
          <w:tcPr>
            <w:tcW w:w="1843" w:type="dxa"/>
            <w:vMerge/>
          </w:tcPr>
          <w:p w14:paraId="1E880979" w14:textId="77777777" w:rsidR="005C3D42" w:rsidRPr="004B19FA" w:rsidRDefault="005C3D42" w:rsidP="005C3D42">
            <w:pPr>
              <w:tabs>
                <w:tab w:val="clear" w:pos="567"/>
                <w:tab w:val="clear" w:pos="1134"/>
                <w:tab w:val="clear" w:pos="1701"/>
                <w:tab w:val="clear" w:pos="2268"/>
              </w:tabs>
              <w:spacing w:before="40" w:after="80"/>
              <w:jc w:val="left"/>
              <w:rPr>
                <w:rFonts w:eastAsiaTheme="minorHAnsi"/>
                <w:sz w:val="20"/>
                <w:szCs w:val="20"/>
                <w:lang w:val="ru-RU"/>
              </w:rPr>
            </w:pPr>
          </w:p>
        </w:tc>
        <w:tc>
          <w:tcPr>
            <w:tcW w:w="8364" w:type="dxa"/>
          </w:tcPr>
          <w:p w14:paraId="1E88097A" w14:textId="77777777" w:rsidR="005C3D42" w:rsidRPr="004B19FA" w:rsidRDefault="005C3D42" w:rsidP="00A44FD2">
            <w:pPr>
              <w:tabs>
                <w:tab w:val="clear" w:pos="567"/>
                <w:tab w:val="clear" w:pos="1134"/>
                <w:tab w:val="clear" w:pos="1701"/>
                <w:tab w:val="clear" w:pos="2268"/>
                <w:tab w:val="left" w:pos="501"/>
              </w:tabs>
              <w:spacing w:before="40" w:after="80"/>
              <w:rPr>
                <w:rFonts w:eastAsiaTheme="minorHAnsi"/>
                <w:sz w:val="20"/>
                <w:szCs w:val="20"/>
                <w:lang w:val="ru-RU"/>
              </w:rPr>
            </w:pPr>
            <w:r w:rsidRPr="004B19FA">
              <w:rPr>
                <w:rFonts w:eastAsiaTheme="minorHAnsi"/>
                <w:kern w:val="22"/>
                <w:sz w:val="20"/>
                <w:szCs w:val="20"/>
                <w:lang w:val="ru-RU"/>
              </w:rPr>
              <w:t>3.</w:t>
            </w:r>
            <w:r w:rsidR="00A44FD2">
              <w:rPr>
                <w:rFonts w:eastAsiaTheme="minorHAnsi"/>
                <w:kern w:val="22"/>
                <w:sz w:val="20"/>
                <w:szCs w:val="20"/>
                <w:lang w:val="ru-RU"/>
              </w:rPr>
              <w:tab/>
            </w:r>
            <w:r w:rsidRPr="004B19FA">
              <w:rPr>
                <w:rFonts w:eastAsiaTheme="minorHAnsi"/>
                <w:kern w:val="22"/>
                <w:sz w:val="20"/>
                <w:szCs w:val="20"/>
                <w:lang w:val="ru-RU"/>
              </w:rPr>
              <w:t>Укреплять потенциал правительств</w:t>
            </w:r>
            <w:r w:rsidRPr="00B80D47">
              <w:rPr>
                <w:rFonts w:eastAsiaTheme="minorHAnsi"/>
                <w:kern w:val="22"/>
                <w:sz w:val="20"/>
                <w:szCs w:val="20"/>
                <w:lang w:val="ru-RU"/>
              </w:rPr>
              <w:t>,</w:t>
            </w:r>
            <w:r w:rsidRPr="00B80D47">
              <w:rPr>
                <w:b/>
                <w:iCs/>
                <w:lang w:val="ru-RU" w:eastAsia="fr-FR"/>
              </w:rPr>
              <w:t xml:space="preserve"> </w:t>
            </w:r>
            <w:r w:rsidRPr="00B80D47">
              <w:rPr>
                <w:rFonts w:eastAsiaTheme="minorHAnsi"/>
                <w:kern w:val="22"/>
                <w:sz w:val="20"/>
                <w:szCs w:val="20"/>
                <w:lang w:val="ru-RU"/>
              </w:rPr>
              <w:t xml:space="preserve">коренных народов и местных общин, представителей женщин и молодежи и других соответствующих субъектов </w:t>
            </w:r>
            <w:r w:rsidRPr="004B19FA">
              <w:rPr>
                <w:rFonts w:eastAsiaTheme="minorHAnsi"/>
                <w:kern w:val="22"/>
                <w:sz w:val="20"/>
                <w:szCs w:val="20"/>
                <w:lang w:val="ru-RU"/>
              </w:rPr>
              <w:t xml:space="preserve">деятельности, включая частный сектор, </w:t>
            </w:r>
            <w:r w:rsidR="00AB2E9E">
              <w:rPr>
                <w:rFonts w:eastAsiaTheme="minorHAnsi"/>
                <w:kern w:val="22"/>
                <w:sz w:val="20"/>
                <w:szCs w:val="20"/>
                <w:lang w:val="ru-RU"/>
              </w:rPr>
              <w:t>в целях</w:t>
            </w:r>
            <w:r w:rsidRPr="004B19FA">
              <w:rPr>
                <w:rFonts w:eastAsiaTheme="minorHAnsi"/>
                <w:kern w:val="22"/>
                <w:sz w:val="20"/>
                <w:szCs w:val="20"/>
                <w:lang w:val="ru-RU"/>
              </w:rPr>
              <w:t xml:space="preserve"> эффективного управления и обмена данными, информацией и знаниями между конвенциями</w:t>
            </w:r>
            <w:r w:rsidR="008C3D2A" w:rsidRPr="002A4D5A">
              <w:rPr>
                <w:rStyle w:val="FootnoteReference"/>
                <w:sz w:val="20"/>
                <w:szCs w:val="20"/>
              </w:rPr>
              <w:footnoteReference w:id="37"/>
            </w:r>
            <w:r w:rsidR="008C3D2A" w:rsidRPr="0066282C">
              <w:rPr>
                <w:sz w:val="20"/>
                <w:szCs w:val="20"/>
                <w:lang w:val="ru-RU"/>
              </w:rPr>
              <w:t xml:space="preserve"> </w:t>
            </w:r>
            <w:r w:rsidRPr="004B19FA">
              <w:rPr>
                <w:rFonts w:eastAsiaTheme="minorHAnsi"/>
                <w:kern w:val="22"/>
                <w:sz w:val="20"/>
                <w:szCs w:val="20"/>
                <w:lang w:val="ru-RU"/>
              </w:rPr>
              <w:t>и реализации Рамочной программы, достижения целей в области устойчивого развития и других смежных стратегий.</w:t>
            </w:r>
          </w:p>
        </w:tc>
      </w:tr>
      <w:tr w:rsidR="005C3D42" w:rsidRPr="00284ED9" w14:paraId="1E88097E" w14:textId="77777777" w:rsidTr="005C3D42">
        <w:trPr>
          <w:trHeight w:val="57"/>
        </w:trPr>
        <w:tc>
          <w:tcPr>
            <w:tcW w:w="1843" w:type="dxa"/>
            <w:vMerge/>
          </w:tcPr>
          <w:p w14:paraId="1E88097C" w14:textId="77777777" w:rsidR="005C3D42" w:rsidRPr="004B19FA" w:rsidRDefault="005C3D42" w:rsidP="005C3D42">
            <w:pPr>
              <w:tabs>
                <w:tab w:val="clear" w:pos="567"/>
                <w:tab w:val="clear" w:pos="1134"/>
                <w:tab w:val="clear" w:pos="1701"/>
                <w:tab w:val="clear" w:pos="2268"/>
              </w:tabs>
              <w:spacing w:before="40" w:after="80"/>
              <w:jc w:val="left"/>
              <w:rPr>
                <w:rFonts w:eastAsiaTheme="minorHAnsi"/>
                <w:sz w:val="20"/>
                <w:szCs w:val="20"/>
                <w:lang w:val="ru-RU"/>
              </w:rPr>
            </w:pPr>
          </w:p>
        </w:tc>
        <w:tc>
          <w:tcPr>
            <w:tcW w:w="8364" w:type="dxa"/>
          </w:tcPr>
          <w:p w14:paraId="1E88097D" w14:textId="77777777" w:rsidR="005C3D42" w:rsidRPr="004B19FA" w:rsidRDefault="005C3D42" w:rsidP="00A44FD2">
            <w:pPr>
              <w:tabs>
                <w:tab w:val="clear" w:pos="567"/>
                <w:tab w:val="clear" w:pos="1134"/>
                <w:tab w:val="clear" w:pos="1701"/>
                <w:tab w:val="clear" w:pos="2268"/>
                <w:tab w:val="left" w:pos="501"/>
              </w:tabs>
              <w:spacing w:before="40" w:after="80"/>
              <w:jc w:val="left"/>
              <w:rPr>
                <w:rFonts w:eastAsiaTheme="minorHAnsi"/>
                <w:sz w:val="20"/>
                <w:szCs w:val="20"/>
                <w:lang w:val="ru-RU"/>
              </w:rPr>
            </w:pPr>
            <w:r w:rsidRPr="004B19FA">
              <w:rPr>
                <w:rFonts w:eastAsia="MS Mincho"/>
                <w:snapToGrid w:val="0"/>
                <w:kern w:val="22"/>
                <w:sz w:val="20"/>
                <w:szCs w:val="20"/>
                <w:lang w:val="ru-RU"/>
              </w:rPr>
              <w:t>4.</w:t>
            </w:r>
            <w:r w:rsidR="00A44FD2">
              <w:rPr>
                <w:rFonts w:eastAsia="MS Mincho"/>
                <w:snapToGrid w:val="0"/>
                <w:kern w:val="22"/>
                <w:sz w:val="20"/>
                <w:szCs w:val="20"/>
                <w:lang w:val="ru-RU"/>
              </w:rPr>
              <w:tab/>
            </w:r>
            <w:r w:rsidRPr="004B19FA">
              <w:rPr>
                <w:rFonts w:eastAsia="MS Mincho"/>
                <w:snapToGrid w:val="0"/>
                <w:kern w:val="22"/>
                <w:sz w:val="20"/>
                <w:szCs w:val="20"/>
                <w:lang w:val="ru-RU"/>
              </w:rPr>
              <w:t>Содействовать развитию культуры обмена данными, информацией и знаниями и их применения на глобальном, региональном,</w:t>
            </w:r>
            <w:r w:rsidRPr="00B80D47">
              <w:rPr>
                <w:rFonts w:eastAsia="MS Mincho"/>
                <w:snapToGrid w:val="0"/>
                <w:kern w:val="22"/>
                <w:sz w:val="20"/>
                <w:szCs w:val="20"/>
                <w:lang w:val="ru-RU"/>
              </w:rPr>
              <w:t xml:space="preserve"> субрегиональном,</w:t>
            </w:r>
            <w:r w:rsidRPr="004B19FA">
              <w:rPr>
                <w:rFonts w:eastAsia="MS Mincho"/>
                <w:snapToGrid w:val="0"/>
                <w:kern w:val="22"/>
                <w:sz w:val="20"/>
                <w:szCs w:val="20"/>
                <w:lang w:val="ru-RU"/>
              </w:rPr>
              <w:t xml:space="preserve"> национальном, субнациональном и местном уровнях, в том числе путем заключения соглашений об обмене данными.</w:t>
            </w:r>
          </w:p>
        </w:tc>
      </w:tr>
      <w:tr w:rsidR="005C3D42" w:rsidRPr="00284ED9" w14:paraId="1E880981" w14:textId="77777777" w:rsidTr="005C3D42">
        <w:trPr>
          <w:trHeight w:val="57"/>
        </w:trPr>
        <w:tc>
          <w:tcPr>
            <w:tcW w:w="1843" w:type="dxa"/>
            <w:vMerge/>
          </w:tcPr>
          <w:p w14:paraId="1E88097F" w14:textId="77777777" w:rsidR="005C3D42" w:rsidRPr="004B19FA" w:rsidRDefault="005C3D42" w:rsidP="005C3D42">
            <w:pPr>
              <w:tabs>
                <w:tab w:val="clear" w:pos="567"/>
                <w:tab w:val="clear" w:pos="1134"/>
                <w:tab w:val="clear" w:pos="1701"/>
                <w:tab w:val="clear" w:pos="2268"/>
              </w:tabs>
              <w:spacing w:before="40" w:after="80"/>
              <w:jc w:val="left"/>
              <w:rPr>
                <w:rFonts w:eastAsiaTheme="minorHAnsi"/>
                <w:sz w:val="20"/>
                <w:szCs w:val="20"/>
                <w:lang w:val="ru-RU"/>
              </w:rPr>
            </w:pPr>
          </w:p>
        </w:tc>
        <w:tc>
          <w:tcPr>
            <w:tcW w:w="8364" w:type="dxa"/>
          </w:tcPr>
          <w:p w14:paraId="1E880980" w14:textId="77777777" w:rsidR="005C3D42" w:rsidRPr="004B19FA" w:rsidRDefault="005C3D42" w:rsidP="00A44FD2">
            <w:pPr>
              <w:tabs>
                <w:tab w:val="clear" w:pos="567"/>
                <w:tab w:val="clear" w:pos="1134"/>
                <w:tab w:val="clear" w:pos="1701"/>
                <w:tab w:val="clear" w:pos="2268"/>
                <w:tab w:val="left" w:pos="501"/>
              </w:tabs>
              <w:spacing w:before="40" w:after="80"/>
              <w:jc w:val="left"/>
              <w:rPr>
                <w:rFonts w:eastAsiaTheme="minorHAnsi"/>
                <w:sz w:val="20"/>
                <w:szCs w:val="20"/>
                <w:lang w:val="ru-RU"/>
              </w:rPr>
            </w:pPr>
            <w:r w:rsidRPr="004B19FA">
              <w:rPr>
                <w:rFonts w:eastAsiaTheme="minorHAnsi"/>
                <w:kern w:val="22"/>
                <w:sz w:val="20"/>
                <w:szCs w:val="20"/>
                <w:lang w:val="ru-RU"/>
              </w:rPr>
              <w:t>5.</w:t>
            </w:r>
            <w:r w:rsidR="00A44FD2">
              <w:rPr>
                <w:rFonts w:eastAsiaTheme="minorHAnsi"/>
                <w:kern w:val="22"/>
                <w:sz w:val="20"/>
                <w:szCs w:val="20"/>
                <w:lang w:val="ru-RU"/>
              </w:rPr>
              <w:tab/>
            </w:r>
            <w:r w:rsidRPr="004B19FA">
              <w:rPr>
                <w:rFonts w:eastAsiaTheme="minorHAnsi"/>
                <w:kern w:val="22"/>
                <w:sz w:val="20"/>
                <w:szCs w:val="20"/>
                <w:lang w:val="ru-RU"/>
              </w:rPr>
              <w:t>Разрабатывать, демонстрировать, распространять и поддерживать специализированные информационные продукты, в том числе посредством семинаров, вебинаров, ярмарок знаний, общественных собраний, онлайн-ресурсов открытого доступа.</w:t>
            </w:r>
          </w:p>
        </w:tc>
      </w:tr>
      <w:tr w:rsidR="005C3D42" w:rsidRPr="00284ED9" w14:paraId="1E880984" w14:textId="77777777" w:rsidTr="005C3D42">
        <w:trPr>
          <w:trHeight w:val="57"/>
        </w:trPr>
        <w:tc>
          <w:tcPr>
            <w:tcW w:w="1843" w:type="dxa"/>
            <w:vMerge/>
          </w:tcPr>
          <w:p w14:paraId="1E880982" w14:textId="77777777" w:rsidR="005C3D42" w:rsidRPr="004B19FA" w:rsidRDefault="005C3D42" w:rsidP="005C3D42">
            <w:pPr>
              <w:tabs>
                <w:tab w:val="clear" w:pos="567"/>
                <w:tab w:val="clear" w:pos="1134"/>
                <w:tab w:val="clear" w:pos="1701"/>
                <w:tab w:val="clear" w:pos="2268"/>
              </w:tabs>
              <w:spacing w:before="40" w:after="80"/>
              <w:jc w:val="left"/>
              <w:rPr>
                <w:rFonts w:eastAsiaTheme="minorHAnsi"/>
                <w:sz w:val="20"/>
                <w:szCs w:val="20"/>
                <w:lang w:val="ru-RU"/>
              </w:rPr>
            </w:pPr>
          </w:p>
        </w:tc>
        <w:tc>
          <w:tcPr>
            <w:tcW w:w="8364" w:type="dxa"/>
          </w:tcPr>
          <w:p w14:paraId="1E880983" w14:textId="77777777" w:rsidR="005C3D42" w:rsidRPr="004B19FA" w:rsidRDefault="005C3D42" w:rsidP="00A44FD2">
            <w:pPr>
              <w:tabs>
                <w:tab w:val="clear" w:pos="567"/>
                <w:tab w:val="clear" w:pos="1134"/>
                <w:tab w:val="clear" w:pos="1701"/>
                <w:tab w:val="clear" w:pos="2268"/>
                <w:tab w:val="left" w:pos="501"/>
              </w:tabs>
              <w:spacing w:before="40" w:after="80"/>
              <w:jc w:val="left"/>
              <w:rPr>
                <w:rFonts w:eastAsiaTheme="minorHAnsi"/>
                <w:kern w:val="22"/>
                <w:sz w:val="20"/>
                <w:szCs w:val="20"/>
                <w:lang w:val="ru-RU"/>
              </w:rPr>
            </w:pPr>
            <w:r w:rsidRPr="004B19FA">
              <w:rPr>
                <w:rFonts w:eastAsiaTheme="minorHAnsi"/>
                <w:sz w:val="20"/>
                <w:szCs w:val="20"/>
                <w:lang w:val="ru-RU"/>
              </w:rPr>
              <w:t>6.</w:t>
            </w:r>
            <w:r w:rsidR="00A44FD2">
              <w:rPr>
                <w:rFonts w:eastAsiaTheme="minorHAnsi"/>
                <w:sz w:val="20"/>
                <w:szCs w:val="20"/>
                <w:lang w:val="ru-RU"/>
              </w:rPr>
              <w:tab/>
            </w:r>
            <w:r w:rsidRPr="004B19FA">
              <w:rPr>
                <w:rFonts w:eastAsiaTheme="minorHAnsi"/>
                <w:sz w:val="20"/>
                <w:szCs w:val="20"/>
                <w:lang w:val="ru-RU"/>
              </w:rPr>
              <w:t>Содействовать соблюдению пользователями данных соответствующего законодательства, регулирующего доступ и совместное использование выгод в отношении традиционных знаний, связанных с генетическими ресурсами, в целях предотвращения случаев неправомерного использования и незаконного присвоения таких знаний.</w:t>
            </w:r>
            <w:r w:rsidRPr="004B19FA">
              <w:rPr>
                <w:rFonts w:eastAsia="Times New Roman"/>
                <w:sz w:val="20"/>
                <w:szCs w:val="20"/>
                <w:lang w:val="ru-RU"/>
              </w:rPr>
              <w:t xml:space="preserve"> </w:t>
            </w:r>
          </w:p>
        </w:tc>
      </w:tr>
      <w:tr w:rsidR="005C3D42" w:rsidRPr="00284ED9" w14:paraId="1E880987" w14:textId="77777777" w:rsidTr="005C3D42">
        <w:trPr>
          <w:trHeight w:val="57"/>
        </w:trPr>
        <w:tc>
          <w:tcPr>
            <w:tcW w:w="1843" w:type="dxa"/>
            <w:vMerge/>
          </w:tcPr>
          <w:p w14:paraId="1E880985" w14:textId="77777777" w:rsidR="005C3D42" w:rsidRPr="004B19FA" w:rsidRDefault="005C3D42" w:rsidP="005C3D42">
            <w:pPr>
              <w:tabs>
                <w:tab w:val="clear" w:pos="567"/>
                <w:tab w:val="clear" w:pos="1134"/>
                <w:tab w:val="clear" w:pos="1701"/>
                <w:tab w:val="clear" w:pos="2268"/>
              </w:tabs>
              <w:spacing w:before="40" w:after="80"/>
              <w:jc w:val="left"/>
              <w:rPr>
                <w:rFonts w:eastAsiaTheme="minorHAnsi"/>
                <w:sz w:val="20"/>
                <w:szCs w:val="20"/>
                <w:lang w:val="ru-RU"/>
              </w:rPr>
            </w:pPr>
          </w:p>
        </w:tc>
        <w:tc>
          <w:tcPr>
            <w:tcW w:w="8364" w:type="dxa"/>
          </w:tcPr>
          <w:p w14:paraId="1E880986" w14:textId="77777777" w:rsidR="005C3D42" w:rsidRPr="004B19FA" w:rsidRDefault="005C3D42" w:rsidP="00A44FD2">
            <w:pPr>
              <w:tabs>
                <w:tab w:val="clear" w:pos="567"/>
                <w:tab w:val="clear" w:pos="1134"/>
                <w:tab w:val="clear" w:pos="1701"/>
                <w:tab w:val="clear" w:pos="2268"/>
                <w:tab w:val="left" w:pos="501"/>
              </w:tabs>
              <w:spacing w:before="40" w:after="80"/>
              <w:jc w:val="left"/>
              <w:rPr>
                <w:rFonts w:eastAsiaTheme="minorHAnsi"/>
                <w:kern w:val="22"/>
                <w:sz w:val="20"/>
                <w:szCs w:val="20"/>
                <w:lang w:val="ru-RU"/>
              </w:rPr>
            </w:pPr>
            <w:r w:rsidRPr="004B19FA">
              <w:rPr>
                <w:rFonts w:eastAsiaTheme="minorHAnsi"/>
                <w:kern w:val="22"/>
                <w:sz w:val="20"/>
                <w:szCs w:val="20"/>
                <w:lang w:val="ru-RU"/>
              </w:rPr>
              <w:t>7.</w:t>
            </w:r>
            <w:r w:rsidR="00A44FD2">
              <w:rPr>
                <w:rFonts w:eastAsiaTheme="minorHAnsi"/>
                <w:kern w:val="22"/>
                <w:sz w:val="20"/>
                <w:szCs w:val="20"/>
                <w:lang w:val="ru-RU"/>
              </w:rPr>
              <w:tab/>
            </w:r>
            <w:r w:rsidRPr="004B19FA">
              <w:rPr>
                <w:rFonts w:eastAsiaTheme="minorHAnsi"/>
                <w:kern w:val="22"/>
                <w:sz w:val="20"/>
                <w:szCs w:val="20"/>
                <w:lang w:val="ru-RU"/>
              </w:rPr>
              <w:t xml:space="preserve"> Создать национальное хранилище или портал данных, информации и знаний, связанных с биоразнообразием, в рамках национального механизма посредничества или в увязке с ним в целях содействия доступу к ним и их использованию </w:t>
            </w:r>
          </w:p>
        </w:tc>
      </w:tr>
      <w:tr w:rsidR="005C3D42" w:rsidRPr="00284ED9" w14:paraId="1E88098A" w14:textId="77777777" w:rsidTr="005C3D42">
        <w:trPr>
          <w:trHeight w:val="57"/>
        </w:trPr>
        <w:tc>
          <w:tcPr>
            <w:tcW w:w="1843" w:type="dxa"/>
            <w:vMerge/>
          </w:tcPr>
          <w:p w14:paraId="1E880988" w14:textId="77777777" w:rsidR="005C3D42" w:rsidRPr="004B19FA" w:rsidRDefault="005C3D42" w:rsidP="005C3D42">
            <w:pPr>
              <w:tabs>
                <w:tab w:val="clear" w:pos="567"/>
                <w:tab w:val="clear" w:pos="1134"/>
                <w:tab w:val="clear" w:pos="1701"/>
                <w:tab w:val="clear" w:pos="2268"/>
              </w:tabs>
              <w:spacing w:before="40" w:after="80"/>
              <w:jc w:val="left"/>
              <w:rPr>
                <w:rFonts w:eastAsiaTheme="minorHAnsi"/>
                <w:sz w:val="20"/>
                <w:szCs w:val="20"/>
                <w:lang w:val="ru-RU"/>
              </w:rPr>
            </w:pPr>
          </w:p>
        </w:tc>
        <w:tc>
          <w:tcPr>
            <w:tcW w:w="8364" w:type="dxa"/>
          </w:tcPr>
          <w:p w14:paraId="1E880989" w14:textId="77777777" w:rsidR="005C3D42" w:rsidRPr="00A44FD2" w:rsidRDefault="005C3D42" w:rsidP="00A44FD2">
            <w:pPr>
              <w:pStyle w:val="CBD-Para"/>
              <w:tabs>
                <w:tab w:val="left" w:pos="501"/>
              </w:tabs>
              <w:spacing w:before="40" w:after="80"/>
              <w:jc w:val="left"/>
              <w:rPr>
                <w:rFonts w:eastAsiaTheme="minorHAnsi"/>
                <w:kern w:val="22"/>
                <w:sz w:val="20"/>
                <w:szCs w:val="20"/>
                <w:lang w:val="ru-RU"/>
              </w:rPr>
            </w:pPr>
            <w:r w:rsidRPr="00A44FD2">
              <w:rPr>
                <w:rFonts w:eastAsiaTheme="minorHAnsi"/>
                <w:kern w:val="22"/>
                <w:sz w:val="20"/>
                <w:szCs w:val="20"/>
                <w:lang w:val="ru-RU"/>
              </w:rPr>
              <w:t>Поощрять коллегиальное обучение по Рамочной программе, тематическим и межсекторальным областям, связанным с ее осуществлением, и управлению знаниями, в том числе через региональные и субрегиональные центры поддержки научно-технического сотрудничества и глобальный координационный орган механизма научно-технического сотрудничества.</w:t>
            </w:r>
          </w:p>
        </w:tc>
      </w:tr>
      <w:tr w:rsidR="005C3D42" w:rsidRPr="00284ED9" w14:paraId="1E88098D" w14:textId="77777777" w:rsidTr="005C3D42">
        <w:trPr>
          <w:trHeight w:val="57"/>
        </w:trPr>
        <w:tc>
          <w:tcPr>
            <w:tcW w:w="1843" w:type="dxa"/>
            <w:vMerge w:val="restart"/>
          </w:tcPr>
          <w:p w14:paraId="1E88098B" w14:textId="77777777" w:rsidR="005C3D42" w:rsidRPr="004B19FA" w:rsidRDefault="005C3D42" w:rsidP="005C3D42">
            <w:pPr>
              <w:tabs>
                <w:tab w:val="clear" w:pos="567"/>
                <w:tab w:val="clear" w:pos="1134"/>
                <w:tab w:val="clear" w:pos="1701"/>
                <w:tab w:val="clear" w:pos="2268"/>
                <w:tab w:val="left" w:pos="299"/>
              </w:tabs>
              <w:spacing w:before="40" w:after="80"/>
              <w:jc w:val="left"/>
              <w:rPr>
                <w:rFonts w:eastAsiaTheme="minorHAnsi"/>
                <w:sz w:val="20"/>
                <w:szCs w:val="20"/>
                <w:lang w:val="ru-RU"/>
              </w:rPr>
            </w:pPr>
            <w:r w:rsidRPr="004B19FA">
              <w:rPr>
                <w:rFonts w:eastAsia="MS Mincho"/>
                <w:bCs/>
                <w:snapToGrid w:val="0"/>
                <w:kern w:val="22"/>
                <w:sz w:val="20"/>
                <w:szCs w:val="20"/>
                <w:lang w:val="ru-RU"/>
              </w:rPr>
              <w:t>E.</w:t>
            </w:r>
            <w:r w:rsidRPr="004B19FA">
              <w:rPr>
                <w:rFonts w:eastAsia="MS Mincho"/>
                <w:bCs/>
                <w:snapToGrid w:val="0"/>
                <w:kern w:val="22"/>
                <w:sz w:val="20"/>
                <w:szCs w:val="20"/>
                <w:lang w:val="ru-RU"/>
              </w:rPr>
              <w:tab/>
              <w:t>Содействие освоению и эффективному использованию и применению знаний</w:t>
            </w:r>
          </w:p>
        </w:tc>
        <w:tc>
          <w:tcPr>
            <w:tcW w:w="8364" w:type="dxa"/>
          </w:tcPr>
          <w:p w14:paraId="1E88098C" w14:textId="77777777" w:rsidR="005C3D42" w:rsidRPr="004B19FA" w:rsidRDefault="005C3D42" w:rsidP="00A44FD2">
            <w:pPr>
              <w:tabs>
                <w:tab w:val="clear" w:pos="567"/>
                <w:tab w:val="clear" w:pos="1134"/>
                <w:tab w:val="clear" w:pos="1701"/>
                <w:tab w:val="clear" w:pos="2268"/>
                <w:tab w:val="left" w:pos="501"/>
              </w:tabs>
              <w:spacing w:before="40" w:after="80"/>
              <w:jc w:val="left"/>
              <w:rPr>
                <w:rFonts w:eastAsiaTheme="minorHAnsi"/>
                <w:sz w:val="20"/>
                <w:szCs w:val="20"/>
                <w:lang w:val="ru-RU"/>
              </w:rPr>
            </w:pPr>
            <w:r w:rsidRPr="004B19FA">
              <w:rPr>
                <w:rFonts w:eastAsia="MS Mincho"/>
                <w:snapToGrid w:val="0"/>
                <w:kern w:val="22"/>
                <w:sz w:val="20"/>
                <w:szCs w:val="20"/>
                <w:lang w:val="ru-RU"/>
              </w:rPr>
              <w:t>1.</w:t>
            </w:r>
            <w:r w:rsidR="00A44FD2">
              <w:rPr>
                <w:rFonts w:eastAsia="MS Mincho"/>
                <w:snapToGrid w:val="0"/>
                <w:kern w:val="22"/>
                <w:sz w:val="20"/>
                <w:szCs w:val="20"/>
                <w:lang w:val="ru-RU"/>
              </w:rPr>
              <w:tab/>
            </w:r>
            <w:r w:rsidRPr="004B19FA">
              <w:rPr>
                <w:rFonts w:eastAsia="MS Mincho"/>
                <w:snapToGrid w:val="0"/>
                <w:kern w:val="22"/>
                <w:sz w:val="20"/>
                <w:szCs w:val="20"/>
                <w:lang w:val="ru-RU"/>
              </w:rPr>
              <w:t>Р</w:t>
            </w:r>
            <w:r w:rsidRPr="004B19FA">
              <w:rPr>
                <w:rFonts w:eastAsia="MS Mincho"/>
                <w:bCs/>
                <w:snapToGrid w:val="0"/>
                <w:kern w:val="22"/>
                <w:sz w:val="20"/>
                <w:szCs w:val="20"/>
                <w:lang w:val="ru-RU"/>
              </w:rPr>
              <w:t xml:space="preserve">азработать и осуществлять стратегии, направленные на более широкое освоение, использование и применение имеющихся данных, информации и знаний, связанных с биоразнообразием, </w:t>
            </w:r>
            <w:r w:rsidRPr="004B19FA">
              <w:rPr>
                <w:rFonts w:eastAsia="MS Mincho"/>
                <w:snapToGrid w:val="0"/>
                <w:kern w:val="22"/>
                <w:sz w:val="20"/>
                <w:szCs w:val="20"/>
                <w:lang w:val="ru-RU"/>
              </w:rPr>
              <w:t>в качестве основы для составления программ, разработки политики и принятия решений в области</w:t>
            </w:r>
            <w:r w:rsidRPr="004B19FA">
              <w:rPr>
                <w:rFonts w:eastAsia="MS Mincho"/>
                <w:bCs/>
                <w:snapToGrid w:val="0"/>
                <w:kern w:val="22"/>
                <w:sz w:val="20"/>
                <w:szCs w:val="20"/>
                <w:lang w:val="ru-RU"/>
              </w:rPr>
              <w:t xml:space="preserve"> биоразнообразия</w:t>
            </w:r>
            <w:r w:rsidRPr="004B19FA">
              <w:rPr>
                <w:rFonts w:eastAsiaTheme="minorHAnsi"/>
                <w:kern w:val="22"/>
                <w:sz w:val="20"/>
                <w:szCs w:val="20"/>
                <w:lang w:val="ru-RU"/>
              </w:rPr>
              <w:t xml:space="preserve">. </w:t>
            </w:r>
          </w:p>
        </w:tc>
      </w:tr>
      <w:tr w:rsidR="005C3D42" w:rsidRPr="00284ED9" w14:paraId="1E880990" w14:textId="77777777" w:rsidTr="005C3D42">
        <w:trPr>
          <w:trHeight w:val="57"/>
        </w:trPr>
        <w:tc>
          <w:tcPr>
            <w:tcW w:w="1843" w:type="dxa"/>
            <w:vMerge/>
          </w:tcPr>
          <w:p w14:paraId="1E88098E" w14:textId="77777777" w:rsidR="005C3D42" w:rsidRPr="004B19FA" w:rsidRDefault="005C3D42" w:rsidP="005C3D42">
            <w:pPr>
              <w:tabs>
                <w:tab w:val="clear" w:pos="567"/>
                <w:tab w:val="clear" w:pos="1134"/>
                <w:tab w:val="clear" w:pos="1701"/>
                <w:tab w:val="clear" w:pos="2268"/>
              </w:tabs>
              <w:spacing w:before="40" w:after="80"/>
              <w:jc w:val="left"/>
              <w:rPr>
                <w:rFonts w:eastAsiaTheme="minorHAnsi"/>
                <w:sz w:val="20"/>
                <w:szCs w:val="20"/>
                <w:lang w:val="ru-RU"/>
              </w:rPr>
            </w:pPr>
          </w:p>
        </w:tc>
        <w:tc>
          <w:tcPr>
            <w:tcW w:w="8364" w:type="dxa"/>
          </w:tcPr>
          <w:p w14:paraId="1E88098F" w14:textId="77777777" w:rsidR="005C3D42" w:rsidRPr="004B19FA" w:rsidRDefault="005C3D42" w:rsidP="00A44FD2">
            <w:pPr>
              <w:tabs>
                <w:tab w:val="clear" w:pos="567"/>
                <w:tab w:val="clear" w:pos="1134"/>
                <w:tab w:val="clear" w:pos="1701"/>
                <w:tab w:val="clear" w:pos="2268"/>
                <w:tab w:val="left" w:pos="501"/>
              </w:tabs>
              <w:spacing w:before="40" w:after="80"/>
              <w:jc w:val="left"/>
              <w:rPr>
                <w:rFonts w:eastAsiaTheme="minorHAnsi"/>
                <w:sz w:val="20"/>
                <w:szCs w:val="20"/>
                <w:lang w:val="ru-RU"/>
              </w:rPr>
            </w:pPr>
            <w:r w:rsidRPr="004B19FA">
              <w:rPr>
                <w:rFonts w:eastAsia="MS Mincho"/>
                <w:snapToGrid w:val="0"/>
                <w:kern w:val="22"/>
                <w:sz w:val="20"/>
                <w:szCs w:val="20"/>
                <w:lang w:val="ru-RU"/>
              </w:rPr>
              <w:t>2.</w:t>
            </w:r>
            <w:r w:rsidR="00A44FD2">
              <w:rPr>
                <w:rFonts w:eastAsia="MS Mincho"/>
                <w:snapToGrid w:val="0"/>
                <w:kern w:val="22"/>
                <w:sz w:val="20"/>
                <w:szCs w:val="20"/>
                <w:lang w:val="ru-RU"/>
              </w:rPr>
              <w:tab/>
            </w:r>
            <w:r w:rsidRPr="004B19FA">
              <w:rPr>
                <w:rFonts w:eastAsia="MS Mincho"/>
                <w:snapToGrid w:val="0"/>
                <w:kern w:val="22"/>
                <w:sz w:val="20"/>
                <w:szCs w:val="20"/>
                <w:lang w:val="ru-RU"/>
              </w:rPr>
              <w:t xml:space="preserve">Поощрять и облегчать обмен, тиражирование, масштабирование, адаптирование и систематизацию данных, информации и знаний, включая документированные передовые </w:t>
            </w:r>
            <w:r w:rsidRPr="004B19FA">
              <w:rPr>
                <w:rFonts w:eastAsia="MS Mincho"/>
                <w:snapToGrid w:val="0"/>
                <w:kern w:val="22"/>
                <w:sz w:val="20"/>
                <w:szCs w:val="20"/>
                <w:lang w:val="ru-RU"/>
              </w:rPr>
              <w:lastRenderedPageBreak/>
              <w:t xml:space="preserve">методы и извлеченные уроки, для совершенствования процессов и </w:t>
            </w:r>
            <w:r w:rsidRPr="004B19FA">
              <w:rPr>
                <w:rFonts w:eastAsia="MS Mincho"/>
                <w:bCs/>
                <w:iCs/>
                <w:snapToGrid w:val="0"/>
                <w:kern w:val="22"/>
                <w:sz w:val="20"/>
                <w:szCs w:val="20"/>
                <w:lang w:val="ru-RU"/>
              </w:rPr>
              <w:t>практических подходов</w:t>
            </w:r>
            <w:r w:rsidRPr="004B19FA">
              <w:rPr>
                <w:rFonts w:eastAsiaTheme="minorHAnsi"/>
                <w:kern w:val="22"/>
                <w:sz w:val="20"/>
                <w:szCs w:val="20"/>
                <w:lang w:val="ru-RU"/>
              </w:rPr>
              <w:t>.</w:t>
            </w:r>
          </w:p>
        </w:tc>
      </w:tr>
      <w:tr w:rsidR="005C3D42" w:rsidRPr="00284ED9" w14:paraId="1E880993" w14:textId="77777777" w:rsidTr="005C3D42">
        <w:trPr>
          <w:trHeight w:val="57"/>
        </w:trPr>
        <w:tc>
          <w:tcPr>
            <w:tcW w:w="1843" w:type="dxa"/>
            <w:vMerge/>
          </w:tcPr>
          <w:p w14:paraId="1E880991" w14:textId="77777777" w:rsidR="005C3D42" w:rsidRPr="004B19FA" w:rsidRDefault="005C3D42" w:rsidP="005C3D42">
            <w:pPr>
              <w:tabs>
                <w:tab w:val="clear" w:pos="567"/>
                <w:tab w:val="clear" w:pos="1134"/>
                <w:tab w:val="clear" w:pos="1701"/>
                <w:tab w:val="clear" w:pos="2268"/>
              </w:tabs>
              <w:spacing w:before="40" w:after="80"/>
              <w:jc w:val="left"/>
              <w:rPr>
                <w:rFonts w:eastAsiaTheme="minorHAnsi"/>
                <w:sz w:val="20"/>
                <w:szCs w:val="20"/>
                <w:lang w:val="ru-RU"/>
              </w:rPr>
            </w:pPr>
          </w:p>
        </w:tc>
        <w:tc>
          <w:tcPr>
            <w:tcW w:w="8364" w:type="dxa"/>
          </w:tcPr>
          <w:p w14:paraId="1E880992" w14:textId="77777777" w:rsidR="005C3D42" w:rsidRPr="004B19FA" w:rsidRDefault="005C3D42" w:rsidP="00A44FD2">
            <w:pPr>
              <w:tabs>
                <w:tab w:val="clear" w:pos="567"/>
                <w:tab w:val="clear" w:pos="1134"/>
                <w:tab w:val="clear" w:pos="1701"/>
                <w:tab w:val="clear" w:pos="2268"/>
                <w:tab w:val="left" w:pos="501"/>
              </w:tabs>
              <w:spacing w:before="40" w:after="80"/>
              <w:jc w:val="left"/>
              <w:rPr>
                <w:rFonts w:eastAsiaTheme="minorHAnsi"/>
                <w:sz w:val="20"/>
                <w:szCs w:val="20"/>
                <w:lang w:val="ru-RU"/>
              </w:rPr>
            </w:pPr>
            <w:r w:rsidRPr="004B19FA">
              <w:rPr>
                <w:rFonts w:eastAsia="MS Mincho"/>
                <w:snapToGrid w:val="0"/>
                <w:kern w:val="22"/>
                <w:sz w:val="20"/>
                <w:szCs w:val="20"/>
                <w:lang w:val="ru-RU"/>
              </w:rPr>
              <w:t>3.</w:t>
            </w:r>
            <w:r w:rsidR="00A44FD2">
              <w:rPr>
                <w:rFonts w:eastAsia="MS Mincho"/>
                <w:snapToGrid w:val="0"/>
                <w:kern w:val="22"/>
                <w:sz w:val="20"/>
                <w:szCs w:val="20"/>
                <w:lang w:val="ru-RU"/>
              </w:rPr>
              <w:tab/>
            </w:r>
            <w:r w:rsidRPr="004B19FA">
              <w:rPr>
                <w:rFonts w:eastAsia="MS Mincho"/>
                <w:snapToGrid w:val="0"/>
                <w:kern w:val="22"/>
                <w:sz w:val="20"/>
                <w:szCs w:val="20"/>
                <w:lang w:val="ru-RU"/>
              </w:rPr>
              <w:t>Создавать и использовать механизмы, способствующие взаимодействию и диалогу между политиками и лицами, ответственными за принятие решений, исследовательским сообществом, специалистами-практиками, а также коренными народами и местными общинами</w:t>
            </w:r>
            <w:r w:rsidRPr="004B19FA">
              <w:rPr>
                <w:rFonts w:eastAsia="MS Mincho"/>
                <w:bCs/>
                <w:snapToGrid w:val="0"/>
                <w:kern w:val="22"/>
                <w:sz w:val="20"/>
                <w:szCs w:val="20"/>
                <w:lang w:val="ru-RU"/>
              </w:rPr>
              <w:t>.</w:t>
            </w:r>
          </w:p>
        </w:tc>
      </w:tr>
      <w:tr w:rsidR="005C3D42" w:rsidRPr="00284ED9" w14:paraId="1E880996" w14:textId="77777777" w:rsidTr="005C3D42">
        <w:trPr>
          <w:trHeight w:val="57"/>
        </w:trPr>
        <w:tc>
          <w:tcPr>
            <w:tcW w:w="1843" w:type="dxa"/>
            <w:vMerge/>
          </w:tcPr>
          <w:p w14:paraId="1E880994" w14:textId="77777777" w:rsidR="005C3D42" w:rsidRPr="004B19FA" w:rsidRDefault="005C3D42" w:rsidP="005C3D42">
            <w:pPr>
              <w:tabs>
                <w:tab w:val="clear" w:pos="567"/>
                <w:tab w:val="clear" w:pos="1134"/>
                <w:tab w:val="clear" w:pos="1701"/>
                <w:tab w:val="clear" w:pos="2268"/>
              </w:tabs>
              <w:spacing w:before="40" w:after="80"/>
              <w:jc w:val="left"/>
              <w:rPr>
                <w:rFonts w:eastAsiaTheme="minorHAnsi"/>
                <w:sz w:val="20"/>
                <w:szCs w:val="20"/>
                <w:lang w:val="ru-RU"/>
              </w:rPr>
            </w:pPr>
          </w:p>
        </w:tc>
        <w:tc>
          <w:tcPr>
            <w:tcW w:w="8364" w:type="dxa"/>
          </w:tcPr>
          <w:p w14:paraId="1E880995" w14:textId="77777777" w:rsidR="005C3D42" w:rsidRPr="004B19FA" w:rsidRDefault="005C3D42" w:rsidP="00A44FD2">
            <w:pPr>
              <w:tabs>
                <w:tab w:val="clear" w:pos="567"/>
                <w:tab w:val="clear" w:pos="1134"/>
                <w:tab w:val="clear" w:pos="1701"/>
                <w:tab w:val="clear" w:pos="2268"/>
                <w:tab w:val="left" w:pos="501"/>
              </w:tabs>
              <w:spacing w:before="40" w:after="80"/>
              <w:jc w:val="left"/>
              <w:rPr>
                <w:rFonts w:eastAsiaTheme="minorHAnsi"/>
                <w:sz w:val="20"/>
                <w:szCs w:val="20"/>
                <w:lang w:val="ru-RU"/>
              </w:rPr>
            </w:pPr>
            <w:r w:rsidRPr="004B19FA">
              <w:rPr>
                <w:rFonts w:eastAsia="MS Mincho"/>
                <w:snapToGrid w:val="0"/>
                <w:kern w:val="22"/>
                <w:sz w:val="20"/>
                <w:szCs w:val="20"/>
                <w:lang w:val="ru-RU"/>
              </w:rPr>
              <w:t>4.</w:t>
            </w:r>
            <w:r w:rsidR="00A44FD2">
              <w:rPr>
                <w:rFonts w:eastAsia="MS Mincho"/>
                <w:snapToGrid w:val="0"/>
                <w:kern w:val="22"/>
                <w:sz w:val="20"/>
                <w:szCs w:val="20"/>
                <w:lang w:val="ru-RU"/>
              </w:rPr>
              <w:tab/>
            </w:r>
            <w:r w:rsidRPr="004B19FA">
              <w:rPr>
                <w:rFonts w:eastAsia="MS Mincho"/>
                <w:snapToGrid w:val="0"/>
                <w:kern w:val="22"/>
                <w:sz w:val="20"/>
                <w:szCs w:val="20"/>
                <w:lang w:val="ru-RU"/>
              </w:rPr>
              <w:t>Н</w:t>
            </w:r>
            <w:r w:rsidRPr="004B19FA">
              <w:rPr>
                <w:rFonts w:eastAsia="MS Mincho"/>
                <w:bCs/>
                <w:snapToGrid w:val="0"/>
                <w:kern w:val="22"/>
                <w:sz w:val="20"/>
                <w:szCs w:val="20"/>
                <w:lang w:val="ru-RU"/>
              </w:rPr>
              <w:t>аладить связи между научными сетями и экспертами в области коммуникации в целях преобразования результатов научных исследований в информационные продукты.</w:t>
            </w:r>
          </w:p>
        </w:tc>
      </w:tr>
      <w:tr w:rsidR="005C3D42" w:rsidRPr="00284ED9" w14:paraId="1E880999" w14:textId="77777777" w:rsidTr="005C3D42">
        <w:trPr>
          <w:trHeight w:val="57"/>
        </w:trPr>
        <w:tc>
          <w:tcPr>
            <w:tcW w:w="1843" w:type="dxa"/>
            <w:vMerge w:val="restart"/>
          </w:tcPr>
          <w:p w14:paraId="1E880997" w14:textId="77777777" w:rsidR="005C3D42" w:rsidRPr="004B19FA" w:rsidRDefault="005C3D42" w:rsidP="005C3D42">
            <w:pPr>
              <w:tabs>
                <w:tab w:val="clear" w:pos="567"/>
                <w:tab w:val="clear" w:pos="1134"/>
                <w:tab w:val="clear" w:pos="1701"/>
                <w:tab w:val="clear" w:pos="2268"/>
                <w:tab w:val="left" w:pos="285"/>
              </w:tabs>
              <w:spacing w:before="40" w:after="80"/>
              <w:jc w:val="left"/>
              <w:rPr>
                <w:rFonts w:eastAsiaTheme="minorHAnsi"/>
                <w:sz w:val="20"/>
                <w:szCs w:val="20"/>
                <w:lang w:val="ru-RU"/>
              </w:rPr>
            </w:pPr>
            <w:r w:rsidRPr="004B19FA">
              <w:rPr>
                <w:rFonts w:eastAsia="MS Mincho"/>
                <w:bCs/>
                <w:snapToGrid w:val="0"/>
                <w:kern w:val="22"/>
                <w:sz w:val="20"/>
                <w:szCs w:val="20"/>
                <w:lang w:val="ru-RU"/>
              </w:rPr>
              <w:t>F.</w:t>
            </w:r>
            <w:r w:rsidRPr="004B19FA">
              <w:rPr>
                <w:rFonts w:eastAsia="MS Mincho"/>
                <w:bCs/>
                <w:snapToGrid w:val="0"/>
                <w:kern w:val="22"/>
                <w:sz w:val="20"/>
                <w:szCs w:val="20"/>
                <w:lang w:val="ru-RU"/>
              </w:rPr>
              <w:tab/>
              <w:t>Проведение аудитов и обзоров знаний</w:t>
            </w:r>
          </w:p>
        </w:tc>
        <w:tc>
          <w:tcPr>
            <w:tcW w:w="8364" w:type="dxa"/>
          </w:tcPr>
          <w:p w14:paraId="1E880998" w14:textId="77777777" w:rsidR="005C3D42" w:rsidRPr="004B19FA" w:rsidRDefault="005C3D42" w:rsidP="00A44FD2">
            <w:pPr>
              <w:tabs>
                <w:tab w:val="clear" w:pos="567"/>
                <w:tab w:val="clear" w:pos="1134"/>
                <w:tab w:val="clear" w:pos="1701"/>
                <w:tab w:val="clear" w:pos="2268"/>
                <w:tab w:val="left" w:pos="501"/>
              </w:tabs>
              <w:spacing w:before="40" w:after="80"/>
              <w:jc w:val="left"/>
              <w:rPr>
                <w:rFonts w:eastAsiaTheme="minorHAnsi"/>
                <w:sz w:val="20"/>
                <w:szCs w:val="20"/>
                <w:lang w:val="ru-RU"/>
              </w:rPr>
            </w:pPr>
            <w:r w:rsidRPr="004B19FA">
              <w:rPr>
                <w:rFonts w:eastAsia="MS Mincho"/>
                <w:snapToGrid w:val="0"/>
                <w:kern w:val="22"/>
                <w:sz w:val="20"/>
                <w:szCs w:val="20"/>
                <w:lang w:val="ru-RU"/>
              </w:rPr>
              <w:t>1.</w:t>
            </w:r>
            <w:r w:rsidR="00A44FD2">
              <w:rPr>
                <w:rFonts w:eastAsia="MS Mincho"/>
                <w:snapToGrid w:val="0"/>
                <w:kern w:val="22"/>
                <w:sz w:val="20"/>
                <w:szCs w:val="20"/>
                <w:lang w:val="ru-RU"/>
              </w:rPr>
              <w:tab/>
            </w:r>
            <w:r w:rsidRPr="004B19FA">
              <w:rPr>
                <w:rFonts w:eastAsia="MS Mincho"/>
                <w:snapToGrid w:val="0"/>
                <w:kern w:val="22"/>
                <w:sz w:val="20"/>
                <w:szCs w:val="20"/>
                <w:lang w:val="ru-RU"/>
              </w:rPr>
              <w:t xml:space="preserve">Проводить периодические исследования, в частности, для определения видов информации и знаний, которые наиболее часто запрашиваются, удобства доступа к необходимой информации, существующих пробелов в знаниях, уровня обмена знаниями и предпочтительных каналов, а также получения, использования и применения знаний в процессе принятия решений. </w:t>
            </w:r>
          </w:p>
        </w:tc>
      </w:tr>
      <w:tr w:rsidR="005C3D42" w:rsidRPr="00284ED9" w14:paraId="1E88099C" w14:textId="77777777" w:rsidTr="005C3D42">
        <w:trPr>
          <w:trHeight w:val="57"/>
        </w:trPr>
        <w:tc>
          <w:tcPr>
            <w:tcW w:w="1843" w:type="dxa"/>
            <w:vMerge/>
          </w:tcPr>
          <w:p w14:paraId="1E88099A" w14:textId="77777777" w:rsidR="005C3D42" w:rsidRPr="004B19FA" w:rsidRDefault="005C3D42" w:rsidP="005C3D42">
            <w:pPr>
              <w:tabs>
                <w:tab w:val="clear" w:pos="567"/>
                <w:tab w:val="clear" w:pos="1134"/>
                <w:tab w:val="clear" w:pos="1701"/>
                <w:tab w:val="clear" w:pos="2268"/>
              </w:tabs>
              <w:spacing w:before="40" w:after="80"/>
              <w:jc w:val="left"/>
              <w:rPr>
                <w:rFonts w:eastAsiaTheme="minorHAnsi"/>
                <w:sz w:val="20"/>
                <w:szCs w:val="20"/>
                <w:lang w:val="ru-RU"/>
              </w:rPr>
            </w:pPr>
          </w:p>
        </w:tc>
        <w:tc>
          <w:tcPr>
            <w:tcW w:w="8364" w:type="dxa"/>
          </w:tcPr>
          <w:p w14:paraId="1E88099B" w14:textId="77777777" w:rsidR="005C3D42" w:rsidRPr="004B19FA" w:rsidRDefault="005C3D42" w:rsidP="00A44FD2">
            <w:pPr>
              <w:tabs>
                <w:tab w:val="clear" w:pos="567"/>
                <w:tab w:val="clear" w:pos="1134"/>
                <w:tab w:val="clear" w:pos="1701"/>
                <w:tab w:val="clear" w:pos="2268"/>
                <w:tab w:val="left" w:pos="501"/>
              </w:tabs>
              <w:spacing w:before="40" w:after="80"/>
              <w:jc w:val="left"/>
              <w:rPr>
                <w:rFonts w:eastAsiaTheme="minorHAnsi"/>
                <w:sz w:val="20"/>
                <w:szCs w:val="20"/>
                <w:lang w:val="ru-RU"/>
              </w:rPr>
            </w:pPr>
            <w:r w:rsidRPr="004B19FA">
              <w:rPr>
                <w:rFonts w:eastAsia="MS Mincho"/>
                <w:snapToGrid w:val="0"/>
                <w:kern w:val="22"/>
                <w:sz w:val="20"/>
                <w:szCs w:val="20"/>
                <w:lang w:val="ru-RU"/>
              </w:rPr>
              <w:t>2.</w:t>
            </w:r>
            <w:r w:rsidR="00A44FD2">
              <w:rPr>
                <w:rFonts w:eastAsia="MS Mincho"/>
                <w:snapToGrid w:val="0"/>
                <w:kern w:val="22"/>
                <w:sz w:val="20"/>
                <w:szCs w:val="20"/>
                <w:lang w:val="ru-RU"/>
              </w:rPr>
              <w:tab/>
            </w:r>
            <w:r w:rsidRPr="004B19FA">
              <w:rPr>
                <w:rFonts w:eastAsia="MS Mincho"/>
                <w:snapToGrid w:val="0"/>
                <w:kern w:val="22"/>
                <w:sz w:val="20"/>
                <w:szCs w:val="20"/>
                <w:lang w:val="ru-RU"/>
              </w:rPr>
              <w:t>Про</w:t>
            </w:r>
            <w:r w:rsidRPr="004B19FA">
              <w:rPr>
                <w:rFonts w:eastAsia="MS Mincho"/>
                <w:bCs/>
                <w:snapToGrid w:val="0"/>
                <w:kern w:val="22"/>
                <w:sz w:val="20"/>
                <w:szCs w:val="20"/>
                <w:lang w:val="ru-RU"/>
              </w:rPr>
              <w:t>анализировать основные пробелы в знаниях и определить варианты их устранения.</w:t>
            </w:r>
          </w:p>
        </w:tc>
      </w:tr>
      <w:tr w:rsidR="005C3D42" w:rsidRPr="00284ED9" w14:paraId="1E88099F" w14:textId="77777777" w:rsidTr="005C3D42">
        <w:trPr>
          <w:trHeight w:val="57"/>
        </w:trPr>
        <w:tc>
          <w:tcPr>
            <w:tcW w:w="1843" w:type="dxa"/>
            <w:vMerge/>
          </w:tcPr>
          <w:p w14:paraId="1E88099D" w14:textId="77777777" w:rsidR="005C3D42" w:rsidRPr="004B19FA" w:rsidRDefault="005C3D42" w:rsidP="005C3D42">
            <w:pPr>
              <w:tabs>
                <w:tab w:val="clear" w:pos="567"/>
                <w:tab w:val="clear" w:pos="1134"/>
                <w:tab w:val="clear" w:pos="1701"/>
                <w:tab w:val="clear" w:pos="2268"/>
              </w:tabs>
              <w:spacing w:before="40" w:after="80"/>
              <w:jc w:val="left"/>
              <w:rPr>
                <w:rFonts w:eastAsiaTheme="minorHAnsi"/>
                <w:sz w:val="20"/>
                <w:szCs w:val="20"/>
                <w:lang w:val="ru-RU"/>
              </w:rPr>
            </w:pPr>
          </w:p>
        </w:tc>
        <w:tc>
          <w:tcPr>
            <w:tcW w:w="8364" w:type="dxa"/>
          </w:tcPr>
          <w:p w14:paraId="1E88099E" w14:textId="77777777" w:rsidR="005C3D42" w:rsidRPr="004B19FA" w:rsidRDefault="005C3D42" w:rsidP="00A44FD2">
            <w:pPr>
              <w:tabs>
                <w:tab w:val="clear" w:pos="567"/>
                <w:tab w:val="clear" w:pos="1134"/>
                <w:tab w:val="clear" w:pos="1701"/>
                <w:tab w:val="clear" w:pos="2268"/>
                <w:tab w:val="left" w:pos="501"/>
              </w:tabs>
              <w:spacing w:before="40" w:after="80"/>
              <w:jc w:val="left"/>
              <w:rPr>
                <w:rFonts w:eastAsiaTheme="minorHAnsi"/>
                <w:sz w:val="20"/>
                <w:szCs w:val="20"/>
                <w:lang w:val="ru-RU"/>
              </w:rPr>
            </w:pPr>
            <w:r w:rsidRPr="004B19FA">
              <w:rPr>
                <w:rFonts w:eastAsia="MS Mincho"/>
                <w:snapToGrid w:val="0"/>
                <w:kern w:val="22"/>
                <w:sz w:val="20"/>
                <w:szCs w:val="20"/>
                <w:lang w:val="ru-RU"/>
              </w:rPr>
              <w:t>3.</w:t>
            </w:r>
            <w:r w:rsidR="00A44FD2">
              <w:rPr>
                <w:rFonts w:eastAsia="MS Mincho"/>
                <w:snapToGrid w:val="0"/>
                <w:kern w:val="22"/>
                <w:sz w:val="20"/>
                <w:szCs w:val="20"/>
                <w:lang w:val="ru-RU"/>
              </w:rPr>
              <w:tab/>
            </w:r>
            <w:r w:rsidRPr="004B19FA">
              <w:rPr>
                <w:rFonts w:eastAsia="MS Mincho"/>
                <w:snapToGrid w:val="0"/>
                <w:kern w:val="22"/>
                <w:sz w:val="20"/>
                <w:szCs w:val="20"/>
                <w:lang w:val="ru-RU"/>
              </w:rPr>
              <w:t xml:space="preserve">Провести </w:t>
            </w:r>
            <w:r w:rsidRPr="004B19FA">
              <w:rPr>
                <w:rFonts w:eastAsia="MS Mincho"/>
                <w:bCs/>
                <w:snapToGrid w:val="0"/>
                <w:kern w:val="22"/>
                <w:sz w:val="20"/>
                <w:szCs w:val="20"/>
                <w:lang w:val="ru-RU"/>
              </w:rPr>
              <w:t>всеобъемлющий обзор стратегии управления знаниями.</w:t>
            </w:r>
          </w:p>
        </w:tc>
      </w:tr>
      <w:tr w:rsidR="005C3D42" w:rsidRPr="00284ED9" w14:paraId="1E8809A2" w14:textId="77777777" w:rsidTr="005C3D42">
        <w:trPr>
          <w:trHeight w:val="57"/>
        </w:trPr>
        <w:tc>
          <w:tcPr>
            <w:tcW w:w="1843" w:type="dxa"/>
            <w:vMerge w:val="restart"/>
          </w:tcPr>
          <w:p w14:paraId="1E8809A0" w14:textId="77777777" w:rsidR="005C3D42" w:rsidRPr="004B19FA" w:rsidRDefault="005C3D42" w:rsidP="005C3D42">
            <w:pPr>
              <w:tabs>
                <w:tab w:val="clear" w:pos="567"/>
                <w:tab w:val="clear" w:pos="1134"/>
                <w:tab w:val="clear" w:pos="1701"/>
                <w:tab w:val="clear" w:pos="2268"/>
                <w:tab w:val="left" w:pos="299"/>
              </w:tabs>
              <w:spacing w:before="40" w:after="80"/>
              <w:jc w:val="left"/>
              <w:rPr>
                <w:rFonts w:eastAsiaTheme="minorHAnsi"/>
                <w:sz w:val="20"/>
                <w:szCs w:val="20"/>
                <w:lang w:val="ru-RU"/>
              </w:rPr>
            </w:pPr>
            <w:r w:rsidRPr="004B19FA">
              <w:rPr>
                <w:rFonts w:eastAsia="MS Mincho"/>
                <w:bCs/>
                <w:snapToGrid w:val="0"/>
                <w:kern w:val="22"/>
                <w:sz w:val="20"/>
                <w:szCs w:val="20"/>
                <w:lang w:val="ru-RU"/>
              </w:rPr>
              <w:t>G.</w:t>
            </w:r>
            <w:r w:rsidRPr="004B19FA">
              <w:rPr>
                <w:rFonts w:eastAsia="MS Mincho"/>
                <w:bCs/>
                <w:snapToGrid w:val="0"/>
                <w:kern w:val="22"/>
                <w:sz w:val="20"/>
                <w:szCs w:val="20"/>
                <w:lang w:val="ru-RU"/>
              </w:rPr>
              <w:tab/>
              <w:t>Развитие потенциала в области управления данными, информацией и знаниями</w:t>
            </w:r>
          </w:p>
        </w:tc>
        <w:tc>
          <w:tcPr>
            <w:tcW w:w="8364" w:type="dxa"/>
          </w:tcPr>
          <w:p w14:paraId="1E8809A1" w14:textId="77777777" w:rsidR="005C3D42" w:rsidRPr="004B19FA" w:rsidRDefault="005C3D42" w:rsidP="00A44FD2">
            <w:pPr>
              <w:tabs>
                <w:tab w:val="clear" w:pos="567"/>
                <w:tab w:val="clear" w:pos="1134"/>
                <w:tab w:val="clear" w:pos="1701"/>
                <w:tab w:val="clear" w:pos="2268"/>
                <w:tab w:val="left" w:pos="501"/>
              </w:tabs>
              <w:spacing w:before="40" w:after="80"/>
              <w:jc w:val="left"/>
              <w:rPr>
                <w:rFonts w:eastAsiaTheme="minorHAnsi"/>
                <w:sz w:val="20"/>
                <w:szCs w:val="20"/>
                <w:lang w:val="ru-RU"/>
              </w:rPr>
            </w:pPr>
            <w:r w:rsidRPr="004B19FA">
              <w:rPr>
                <w:rFonts w:eastAsia="MS Mincho"/>
                <w:snapToGrid w:val="0"/>
                <w:kern w:val="22"/>
                <w:sz w:val="20"/>
                <w:szCs w:val="20"/>
                <w:lang w:val="ru-RU"/>
              </w:rPr>
              <w:t>1.</w:t>
            </w:r>
            <w:r w:rsidR="00A44FD2">
              <w:rPr>
                <w:rFonts w:eastAsia="MS Mincho"/>
                <w:snapToGrid w:val="0"/>
                <w:kern w:val="22"/>
                <w:sz w:val="20"/>
                <w:szCs w:val="20"/>
                <w:lang w:val="ru-RU"/>
              </w:rPr>
              <w:tab/>
            </w:r>
            <w:r w:rsidRPr="004B19FA">
              <w:rPr>
                <w:rFonts w:eastAsia="MS Mincho"/>
                <w:snapToGrid w:val="0"/>
                <w:kern w:val="22"/>
                <w:sz w:val="20"/>
                <w:szCs w:val="20"/>
                <w:lang w:val="ru-RU"/>
              </w:rPr>
              <w:t xml:space="preserve">Провести </w:t>
            </w:r>
            <w:r w:rsidRPr="004B19FA">
              <w:rPr>
                <w:rFonts w:eastAsia="MS Mincho"/>
                <w:bCs/>
                <w:snapToGrid w:val="0"/>
                <w:kern w:val="22"/>
                <w:sz w:val="20"/>
                <w:szCs w:val="20"/>
                <w:lang w:val="ru-RU"/>
              </w:rPr>
              <w:t>анализ пробелов и потребностей в отношении национального потенциала в области управления знаниями при осуществлении национальных стратегий и планов действий по сохранению биоразнообразия.</w:t>
            </w:r>
          </w:p>
        </w:tc>
      </w:tr>
      <w:tr w:rsidR="005C3D42" w:rsidRPr="00284ED9" w14:paraId="1E8809A5" w14:textId="77777777" w:rsidTr="005C3D42">
        <w:trPr>
          <w:trHeight w:val="57"/>
        </w:trPr>
        <w:tc>
          <w:tcPr>
            <w:tcW w:w="1843" w:type="dxa"/>
            <w:vMerge/>
          </w:tcPr>
          <w:p w14:paraId="1E8809A3" w14:textId="77777777" w:rsidR="005C3D42" w:rsidRPr="004B19FA" w:rsidRDefault="005C3D42" w:rsidP="005C3D42">
            <w:pPr>
              <w:tabs>
                <w:tab w:val="clear" w:pos="567"/>
                <w:tab w:val="clear" w:pos="1134"/>
                <w:tab w:val="clear" w:pos="1701"/>
                <w:tab w:val="clear" w:pos="2268"/>
              </w:tabs>
              <w:spacing w:before="40" w:after="80"/>
              <w:jc w:val="left"/>
              <w:rPr>
                <w:rFonts w:eastAsiaTheme="minorHAnsi"/>
                <w:sz w:val="20"/>
                <w:szCs w:val="20"/>
                <w:lang w:val="ru-RU"/>
              </w:rPr>
            </w:pPr>
          </w:p>
        </w:tc>
        <w:tc>
          <w:tcPr>
            <w:tcW w:w="8364" w:type="dxa"/>
          </w:tcPr>
          <w:p w14:paraId="1E8809A4" w14:textId="77777777" w:rsidR="005C3D42" w:rsidRPr="004B19FA" w:rsidRDefault="005C3D42" w:rsidP="00A44FD2">
            <w:pPr>
              <w:tabs>
                <w:tab w:val="clear" w:pos="567"/>
                <w:tab w:val="clear" w:pos="1134"/>
                <w:tab w:val="clear" w:pos="1701"/>
                <w:tab w:val="clear" w:pos="2268"/>
                <w:tab w:val="left" w:pos="501"/>
              </w:tabs>
              <w:spacing w:before="40" w:after="80"/>
              <w:jc w:val="left"/>
              <w:rPr>
                <w:rFonts w:eastAsiaTheme="minorHAnsi"/>
                <w:sz w:val="20"/>
                <w:szCs w:val="20"/>
                <w:lang w:val="ru-RU"/>
              </w:rPr>
            </w:pPr>
            <w:r w:rsidRPr="004B19FA">
              <w:rPr>
                <w:rFonts w:eastAsia="MS Mincho"/>
                <w:snapToGrid w:val="0"/>
                <w:kern w:val="22"/>
                <w:sz w:val="20"/>
                <w:szCs w:val="20"/>
                <w:lang w:val="ru-RU"/>
              </w:rPr>
              <w:t>2.</w:t>
            </w:r>
            <w:r w:rsidR="00A44FD2">
              <w:rPr>
                <w:rFonts w:eastAsia="MS Mincho"/>
                <w:snapToGrid w:val="0"/>
                <w:kern w:val="22"/>
                <w:sz w:val="20"/>
                <w:szCs w:val="20"/>
                <w:lang w:val="ru-RU"/>
              </w:rPr>
              <w:tab/>
            </w:r>
            <w:r w:rsidRPr="004B19FA">
              <w:rPr>
                <w:rFonts w:eastAsia="MS Mincho"/>
                <w:snapToGrid w:val="0"/>
                <w:kern w:val="22"/>
                <w:sz w:val="20"/>
                <w:szCs w:val="20"/>
                <w:lang w:val="ru-RU"/>
              </w:rPr>
              <w:t>Разработать или укрепить меры политики, стратегии и программы для управления знаниями о биоразнообразии, в том числе управления традиционными знаниями.</w:t>
            </w:r>
          </w:p>
        </w:tc>
      </w:tr>
      <w:tr w:rsidR="005C3D42" w:rsidRPr="00284ED9" w14:paraId="1E8809A8" w14:textId="77777777" w:rsidTr="005C3D42">
        <w:trPr>
          <w:trHeight w:val="57"/>
        </w:trPr>
        <w:tc>
          <w:tcPr>
            <w:tcW w:w="1843" w:type="dxa"/>
            <w:vMerge/>
          </w:tcPr>
          <w:p w14:paraId="1E8809A6" w14:textId="77777777" w:rsidR="005C3D42" w:rsidRPr="004B19FA" w:rsidRDefault="005C3D42" w:rsidP="005C3D42">
            <w:pPr>
              <w:tabs>
                <w:tab w:val="clear" w:pos="567"/>
                <w:tab w:val="clear" w:pos="1134"/>
                <w:tab w:val="clear" w:pos="1701"/>
                <w:tab w:val="clear" w:pos="2268"/>
              </w:tabs>
              <w:spacing w:before="40" w:after="80"/>
              <w:jc w:val="left"/>
              <w:rPr>
                <w:rFonts w:eastAsiaTheme="minorHAnsi"/>
                <w:sz w:val="20"/>
                <w:szCs w:val="20"/>
                <w:lang w:val="ru-RU"/>
              </w:rPr>
            </w:pPr>
          </w:p>
        </w:tc>
        <w:tc>
          <w:tcPr>
            <w:tcW w:w="8364" w:type="dxa"/>
          </w:tcPr>
          <w:p w14:paraId="1E8809A7" w14:textId="77777777" w:rsidR="005C3D42" w:rsidRPr="004B19FA" w:rsidRDefault="005C3D42" w:rsidP="00A44FD2">
            <w:pPr>
              <w:tabs>
                <w:tab w:val="clear" w:pos="567"/>
                <w:tab w:val="clear" w:pos="1134"/>
                <w:tab w:val="clear" w:pos="1701"/>
                <w:tab w:val="clear" w:pos="2268"/>
                <w:tab w:val="left" w:pos="501"/>
              </w:tabs>
              <w:spacing w:before="40" w:after="80"/>
              <w:jc w:val="left"/>
              <w:rPr>
                <w:rFonts w:eastAsiaTheme="minorHAnsi"/>
                <w:sz w:val="20"/>
                <w:szCs w:val="20"/>
                <w:lang w:val="ru-RU"/>
              </w:rPr>
            </w:pPr>
            <w:r w:rsidRPr="004B19FA">
              <w:rPr>
                <w:rFonts w:eastAsiaTheme="minorHAnsi"/>
                <w:sz w:val="20"/>
                <w:szCs w:val="20"/>
                <w:lang w:val="ru-RU"/>
              </w:rPr>
              <w:t>3.</w:t>
            </w:r>
            <w:r w:rsidR="00A44FD2">
              <w:rPr>
                <w:rFonts w:eastAsiaTheme="minorHAnsi"/>
                <w:sz w:val="20"/>
                <w:szCs w:val="20"/>
                <w:lang w:val="ru-RU"/>
              </w:rPr>
              <w:tab/>
            </w:r>
            <w:r w:rsidRPr="004B19FA">
              <w:rPr>
                <w:rFonts w:eastAsia="MS Mincho"/>
                <w:snapToGrid w:val="0"/>
                <w:kern w:val="22"/>
                <w:sz w:val="20"/>
                <w:szCs w:val="20"/>
                <w:lang w:val="ru-RU"/>
              </w:rPr>
              <w:t>Укреплять институциональный потенциал соответствующих национальных органов в области информатики биоразнообразия и управления знаниями, в том числе для содействия усилиям коренных народов и местных общин по укреплению их систем знани</w:t>
            </w:r>
            <w:r w:rsidR="00E36CB9">
              <w:rPr>
                <w:rFonts w:eastAsia="MS Mincho"/>
                <w:snapToGrid w:val="0"/>
                <w:kern w:val="22"/>
                <w:sz w:val="20"/>
                <w:szCs w:val="20"/>
                <w:lang w:val="ru-RU"/>
              </w:rPr>
              <w:t>й</w:t>
            </w:r>
            <w:r w:rsidRPr="004B19FA">
              <w:rPr>
                <w:rFonts w:eastAsia="MS Mincho"/>
                <w:snapToGrid w:val="0"/>
                <w:kern w:val="22"/>
                <w:sz w:val="20"/>
                <w:szCs w:val="20"/>
                <w:lang w:val="ru-RU"/>
              </w:rPr>
              <w:t>.</w:t>
            </w:r>
          </w:p>
        </w:tc>
      </w:tr>
      <w:tr w:rsidR="005C3D42" w:rsidRPr="00284ED9" w14:paraId="1E8809AB" w14:textId="77777777" w:rsidTr="005C3D42">
        <w:trPr>
          <w:trHeight w:val="57"/>
        </w:trPr>
        <w:tc>
          <w:tcPr>
            <w:tcW w:w="1843" w:type="dxa"/>
            <w:vMerge/>
          </w:tcPr>
          <w:p w14:paraId="1E8809A9" w14:textId="77777777" w:rsidR="005C3D42" w:rsidRPr="004B19FA" w:rsidRDefault="005C3D42" w:rsidP="005C3D42">
            <w:pPr>
              <w:tabs>
                <w:tab w:val="clear" w:pos="567"/>
                <w:tab w:val="clear" w:pos="1134"/>
                <w:tab w:val="clear" w:pos="1701"/>
                <w:tab w:val="clear" w:pos="2268"/>
              </w:tabs>
              <w:spacing w:before="40" w:after="80"/>
              <w:jc w:val="left"/>
              <w:rPr>
                <w:rFonts w:eastAsiaTheme="minorHAnsi"/>
                <w:sz w:val="20"/>
                <w:szCs w:val="20"/>
                <w:lang w:val="ru-RU"/>
              </w:rPr>
            </w:pPr>
          </w:p>
        </w:tc>
        <w:tc>
          <w:tcPr>
            <w:tcW w:w="8364" w:type="dxa"/>
          </w:tcPr>
          <w:p w14:paraId="1E8809AA" w14:textId="77777777" w:rsidR="005C3D42" w:rsidRPr="004B19FA" w:rsidRDefault="005C3D42" w:rsidP="00A44FD2">
            <w:pPr>
              <w:tabs>
                <w:tab w:val="clear" w:pos="567"/>
                <w:tab w:val="clear" w:pos="1134"/>
                <w:tab w:val="clear" w:pos="1701"/>
                <w:tab w:val="clear" w:pos="2268"/>
                <w:tab w:val="left" w:pos="501"/>
              </w:tabs>
              <w:spacing w:before="40" w:after="80"/>
              <w:jc w:val="left"/>
              <w:rPr>
                <w:rFonts w:eastAsiaTheme="minorHAnsi"/>
                <w:sz w:val="20"/>
                <w:szCs w:val="20"/>
                <w:lang w:val="ru-RU"/>
              </w:rPr>
            </w:pPr>
            <w:r w:rsidRPr="004B19FA">
              <w:rPr>
                <w:rFonts w:eastAsia="MS Mincho"/>
                <w:snapToGrid w:val="0"/>
                <w:kern w:val="22"/>
                <w:sz w:val="20"/>
                <w:szCs w:val="20"/>
                <w:lang w:val="ru-RU"/>
              </w:rPr>
              <w:t>4.</w:t>
            </w:r>
            <w:r w:rsidR="00A44FD2">
              <w:rPr>
                <w:rFonts w:eastAsia="MS Mincho"/>
                <w:snapToGrid w:val="0"/>
                <w:kern w:val="22"/>
                <w:sz w:val="20"/>
                <w:szCs w:val="20"/>
                <w:lang w:val="ru-RU"/>
              </w:rPr>
              <w:tab/>
            </w:r>
            <w:r w:rsidRPr="004B19FA">
              <w:rPr>
                <w:rFonts w:eastAsia="MS Mincho"/>
                <w:snapToGrid w:val="0"/>
                <w:kern w:val="22"/>
                <w:sz w:val="20"/>
                <w:szCs w:val="20"/>
                <w:lang w:val="ru-RU"/>
              </w:rPr>
              <w:t>Укреплять национальные системы и механизмы управления знаниями в интересах сохранения и устойчивого использования биоразнообразия.</w:t>
            </w:r>
          </w:p>
        </w:tc>
      </w:tr>
      <w:tr w:rsidR="005C3D42" w:rsidRPr="00284ED9" w14:paraId="1E8809AE" w14:textId="77777777" w:rsidTr="005C3D42">
        <w:trPr>
          <w:trHeight w:val="57"/>
        </w:trPr>
        <w:tc>
          <w:tcPr>
            <w:tcW w:w="1843" w:type="dxa"/>
            <w:vMerge/>
          </w:tcPr>
          <w:p w14:paraId="1E8809AC" w14:textId="77777777" w:rsidR="005C3D42" w:rsidRPr="004B19FA" w:rsidRDefault="005C3D42" w:rsidP="005C3D42">
            <w:pPr>
              <w:tabs>
                <w:tab w:val="clear" w:pos="567"/>
                <w:tab w:val="clear" w:pos="1134"/>
                <w:tab w:val="clear" w:pos="1701"/>
                <w:tab w:val="clear" w:pos="2268"/>
              </w:tabs>
              <w:spacing w:before="40" w:after="80"/>
              <w:jc w:val="left"/>
              <w:rPr>
                <w:rFonts w:eastAsiaTheme="minorHAnsi"/>
                <w:sz w:val="20"/>
                <w:szCs w:val="20"/>
                <w:lang w:val="ru-RU"/>
              </w:rPr>
            </w:pPr>
          </w:p>
        </w:tc>
        <w:tc>
          <w:tcPr>
            <w:tcW w:w="8364" w:type="dxa"/>
          </w:tcPr>
          <w:p w14:paraId="1E8809AD" w14:textId="77777777" w:rsidR="005C3D42" w:rsidRPr="004B19FA" w:rsidRDefault="005C3D42" w:rsidP="00A44FD2">
            <w:pPr>
              <w:tabs>
                <w:tab w:val="clear" w:pos="567"/>
                <w:tab w:val="clear" w:pos="1134"/>
                <w:tab w:val="clear" w:pos="1701"/>
                <w:tab w:val="clear" w:pos="2268"/>
                <w:tab w:val="left" w:pos="501"/>
              </w:tabs>
              <w:spacing w:before="40" w:after="80"/>
              <w:jc w:val="left"/>
              <w:rPr>
                <w:rFonts w:eastAsiaTheme="minorHAnsi"/>
                <w:sz w:val="20"/>
                <w:szCs w:val="20"/>
                <w:lang w:val="ru-RU"/>
              </w:rPr>
            </w:pPr>
            <w:r w:rsidRPr="004B19FA">
              <w:rPr>
                <w:rFonts w:eastAsia="MS Mincho"/>
                <w:snapToGrid w:val="0"/>
                <w:kern w:val="22"/>
                <w:sz w:val="20"/>
                <w:szCs w:val="20"/>
                <w:lang w:val="ru-RU"/>
              </w:rPr>
              <w:t>5.</w:t>
            </w:r>
            <w:r w:rsidR="00A44FD2">
              <w:rPr>
                <w:rFonts w:eastAsia="MS Mincho"/>
                <w:snapToGrid w:val="0"/>
                <w:kern w:val="22"/>
                <w:sz w:val="20"/>
                <w:szCs w:val="20"/>
                <w:lang w:val="ru-RU"/>
              </w:rPr>
              <w:tab/>
            </w:r>
            <w:r w:rsidRPr="004B19FA">
              <w:rPr>
                <w:rFonts w:eastAsia="MS Mincho"/>
                <w:snapToGrid w:val="0"/>
                <w:kern w:val="22"/>
                <w:sz w:val="20"/>
                <w:szCs w:val="20"/>
                <w:lang w:val="ru-RU"/>
              </w:rPr>
              <w:t>П</w:t>
            </w:r>
            <w:r w:rsidRPr="004B19FA">
              <w:rPr>
                <w:rFonts w:eastAsia="MS Mincho"/>
                <w:bCs/>
                <w:snapToGrid w:val="0"/>
                <w:kern w:val="22"/>
                <w:sz w:val="20"/>
                <w:szCs w:val="20"/>
                <w:lang w:val="ru-RU"/>
              </w:rPr>
              <w:t>редоставлять руководящие указания по разработке национальных баз данных и обмену опытом в области доступа к данным и их использования.</w:t>
            </w:r>
          </w:p>
        </w:tc>
      </w:tr>
      <w:tr w:rsidR="005C3D42" w:rsidRPr="00284ED9" w14:paraId="1E8809B1" w14:textId="77777777" w:rsidTr="005C3D42">
        <w:trPr>
          <w:trHeight w:val="57"/>
        </w:trPr>
        <w:tc>
          <w:tcPr>
            <w:tcW w:w="1843" w:type="dxa"/>
            <w:vMerge/>
          </w:tcPr>
          <w:p w14:paraId="1E8809AF" w14:textId="77777777" w:rsidR="005C3D42" w:rsidRPr="004B19FA" w:rsidRDefault="005C3D42" w:rsidP="005C3D42">
            <w:pPr>
              <w:tabs>
                <w:tab w:val="clear" w:pos="567"/>
                <w:tab w:val="clear" w:pos="1134"/>
                <w:tab w:val="clear" w:pos="1701"/>
                <w:tab w:val="clear" w:pos="2268"/>
              </w:tabs>
              <w:spacing w:before="40" w:after="80"/>
              <w:jc w:val="left"/>
              <w:rPr>
                <w:rFonts w:eastAsiaTheme="minorHAnsi"/>
                <w:sz w:val="20"/>
                <w:szCs w:val="20"/>
                <w:lang w:val="ru-RU"/>
              </w:rPr>
            </w:pPr>
          </w:p>
        </w:tc>
        <w:tc>
          <w:tcPr>
            <w:tcW w:w="8364" w:type="dxa"/>
          </w:tcPr>
          <w:p w14:paraId="1E8809B0" w14:textId="77777777" w:rsidR="005C3D42" w:rsidRPr="004B19FA" w:rsidRDefault="005C3D42" w:rsidP="00A44FD2">
            <w:pPr>
              <w:tabs>
                <w:tab w:val="clear" w:pos="567"/>
                <w:tab w:val="clear" w:pos="1134"/>
                <w:tab w:val="clear" w:pos="1701"/>
                <w:tab w:val="clear" w:pos="2268"/>
                <w:tab w:val="left" w:pos="501"/>
              </w:tabs>
              <w:spacing w:before="40" w:after="80"/>
              <w:jc w:val="left"/>
              <w:rPr>
                <w:rFonts w:eastAsiaTheme="minorHAnsi"/>
                <w:sz w:val="20"/>
                <w:szCs w:val="20"/>
                <w:lang w:val="ru-RU"/>
              </w:rPr>
            </w:pPr>
            <w:r w:rsidRPr="004B19FA">
              <w:rPr>
                <w:rFonts w:eastAsiaTheme="minorHAnsi"/>
                <w:sz w:val="20"/>
                <w:szCs w:val="20"/>
                <w:lang w:val="ru-RU"/>
              </w:rPr>
              <w:t>6.</w:t>
            </w:r>
            <w:r w:rsidR="00A44FD2">
              <w:rPr>
                <w:rFonts w:eastAsiaTheme="minorHAnsi"/>
                <w:sz w:val="20"/>
                <w:szCs w:val="20"/>
                <w:lang w:val="ru-RU"/>
              </w:rPr>
              <w:tab/>
            </w:r>
            <w:r w:rsidRPr="004B19FA">
              <w:rPr>
                <w:rFonts w:eastAsia="MS Mincho"/>
                <w:snapToGrid w:val="0"/>
                <w:kern w:val="22"/>
                <w:sz w:val="20"/>
                <w:szCs w:val="20"/>
                <w:lang w:val="ru-RU"/>
              </w:rPr>
              <w:t xml:space="preserve">Укреплять потенциал директивных органов, специалистов-практиков, общественности, соответствующих </w:t>
            </w:r>
            <w:r w:rsidR="002946A6">
              <w:rPr>
                <w:rFonts w:eastAsia="MS Mincho"/>
                <w:snapToGrid w:val="0"/>
                <w:kern w:val="22"/>
                <w:sz w:val="20"/>
                <w:szCs w:val="20"/>
                <w:lang w:val="ru-RU"/>
              </w:rPr>
              <w:t xml:space="preserve">субъектов деятельности </w:t>
            </w:r>
            <w:r w:rsidRPr="004B19FA">
              <w:rPr>
                <w:rFonts w:eastAsia="MS Mincho"/>
                <w:snapToGrid w:val="0"/>
                <w:kern w:val="22"/>
                <w:sz w:val="20"/>
                <w:szCs w:val="20"/>
                <w:lang w:val="ru-RU"/>
              </w:rPr>
              <w:t>и носителей знаний в отношении получения доступа к данным, информации и знаниям о биоразнообразии и их использования, включая традиционные знания, предоставляемые при условии добровольного, предварительного и обоснованного согласия коренных народов и местных общин.</w:t>
            </w:r>
          </w:p>
        </w:tc>
      </w:tr>
      <w:tr w:rsidR="005C3D42" w:rsidRPr="00284ED9" w14:paraId="1E8809B4" w14:textId="77777777" w:rsidTr="005C3D42">
        <w:trPr>
          <w:trHeight w:val="57"/>
        </w:trPr>
        <w:tc>
          <w:tcPr>
            <w:tcW w:w="1843" w:type="dxa"/>
            <w:vMerge/>
          </w:tcPr>
          <w:p w14:paraId="1E8809B2" w14:textId="77777777" w:rsidR="005C3D42" w:rsidRPr="004B19FA" w:rsidRDefault="005C3D42" w:rsidP="005C3D42">
            <w:pPr>
              <w:tabs>
                <w:tab w:val="clear" w:pos="567"/>
                <w:tab w:val="clear" w:pos="1134"/>
                <w:tab w:val="clear" w:pos="1701"/>
                <w:tab w:val="clear" w:pos="2268"/>
              </w:tabs>
              <w:spacing w:before="40" w:after="80"/>
              <w:jc w:val="left"/>
              <w:rPr>
                <w:rFonts w:eastAsiaTheme="minorHAnsi"/>
                <w:sz w:val="20"/>
                <w:szCs w:val="20"/>
                <w:lang w:val="ru-RU"/>
              </w:rPr>
            </w:pPr>
          </w:p>
        </w:tc>
        <w:tc>
          <w:tcPr>
            <w:tcW w:w="8364" w:type="dxa"/>
          </w:tcPr>
          <w:p w14:paraId="1E8809B3" w14:textId="77777777" w:rsidR="005C3D42" w:rsidRPr="004B19FA" w:rsidRDefault="005C3D42" w:rsidP="00A44FD2">
            <w:pPr>
              <w:tabs>
                <w:tab w:val="clear" w:pos="567"/>
                <w:tab w:val="clear" w:pos="1134"/>
                <w:tab w:val="clear" w:pos="1701"/>
                <w:tab w:val="clear" w:pos="2268"/>
                <w:tab w:val="left" w:pos="501"/>
              </w:tabs>
              <w:spacing w:before="40" w:after="80"/>
              <w:jc w:val="left"/>
              <w:rPr>
                <w:rFonts w:eastAsiaTheme="minorHAnsi"/>
                <w:sz w:val="20"/>
                <w:szCs w:val="20"/>
                <w:lang w:val="ru-RU"/>
              </w:rPr>
            </w:pPr>
            <w:r w:rsidRPr="004B19FA">
              <w:rPr>
                <w:rFonts w:eastAsiaTheme="minorHAnsi"/>
                <w:sz w:val="20"/>
                <w:szCs w:val="20"/>
                <w:lang w:val="ru-RU"/>
              </w:rPr>
              <w:t>7.</w:t>
            </w:r>
            <w:r w:rsidR="00A44FD2">
              <w:rPr>
                <w:rFonts w:eastAsiaTheme="minorHAnsi"/>
                <w:sz w:val="20"/>
                <w:szCs w:val="20"/>
                <w:lang w:val="ru-RU"/>
              </w:rPr>
              <w:tab/>
            </w:r>
            <w:r w:rsidRPr="004B19FA">
              <w:rPr>
                <w:rFonts w:eastAsiaTheme="minorHAnsi"/>
                <w:sz w:val="20"/>
                <w:szCs w:val="20"/>
                <w:lang w:val="ru-RU"/>
              </w:rPr>
              <w:t xml:space="preserve">Разработать целевые инициативы по созданию потенциала для поддержки участия коренных народов и местных общин, </w:t>
            </w:r>
            <w:r w:rsidRPr="00B80D47">
              <w:rPr>
                <w:rFonts w:eastAsiaTheme="minorHAnsi"/>
                <w:kern w:val="22"/>
                <w:sz w:val="20"/>
                <w:szCs w:val="20"/>
                <w:lang w:val="ru-RU"/>
              </w:rPr>
              <w:t xml:space="preserve">представителей женщин и молодежи и других соответствующих субъектов </w:t>
            </w:r>
            <w:r w:rsidRPr="004B19FA">
              <w:rPr>
                <w:rFonts w:eastAsiaTheme="minorHAnsi"/>
                <w:kern w:val="22"/>
                <w:sz w:val="20"/>
                <w:szCs w:val="20"/>
                <w:lang w:val="ru-RU"/>
              </w:rPr>
              <w:t>деятельности</w:t>
            </w:r>
            <w:r w:rsidRPr="00B80D47">
              <w:rPr>
                <w:rFonts w:eastAsiaTheme="minorHAnsi"/>
                <w:sz w:val="20"/>
                <w:szCs w:val="20"/>
                <w:lang w:val="ru-RU"/>
              </w:rPr>
              <w:t xml:space="preserve"> </w:t>
            </w:r>
            <w:r w:rsidRPr="004B19FA">
              <w:rPr>
                <w:rFonts w:eastAsiaTheme="minorHAnsi"/>
                <w:sz w:val="20"/>
                <w:szCs w:val="20"/>
                <w:lang w:val="ru-RU"/>
              </w:rPr>
              <w:t>в генерировании и использовании данных, информации и знаний, связанных с биоразнообразием, и управлении ими посредством усовершенствованных инфраструктуры данных, подготовки, консультирования и технической поддержки.</w:t>
            </w:r>
          </w:p>
        </w:tc>
      </w:tr>
      <w:tr w:rsidR="005C3D42" w:rsidRPr="00284ED9" w14:paraId="1E8809B7" w14:textId="77777777" w:rsidTr="005C3D42">
        <w:trPr>
          <w:trHeight w:val="57"/>
        </w:trPr>
        <w:tc>
          <w:tcPr>
            <w:tcW w:w="1843" w:type="dxa"/>
            <w:vMerge/>
          </w:tcPr>
          <w:p w14:paraId="1E8809B5" w14:textId="77777777" w:rsidR="005C3D42" w:rsidRPr="004B19FA" w:rsidRDefault="005C3D42" w:rsidP="005C3D42">
            <w:pPr>
              <w:tabs>
                <w:tab w:val="clear" w:pos="567"/>
                <w:tab w:val="clear" w:pos="1134"/>
                <w:tab w:val="clear" w:pos="1701"/>
                <w:tab w:val="clear" w:pos="2268"/>
              </w:tabs>
              <w:spacing w:before="40" w:after="80"/>
              <w:jc w:val="left"/>
              <w:rPr>
                <w:rFonts w:eastAsiaTheme="minorHAnsi"/>
                <w:sz w:val="20"/>
                <w:szCs w:val="20"/>
                <w:lang w:val="ru-RU"/>
              </w:rPr>
            </w:pPr>
          </w:p>
        </w:tc>
        <w:tc>
          <w:tcPr>
            <w:tcW w:w="8364" w:type="dxa"/>
          </w:tcPr>
          <w:p w14:paraId="1E8809B6" w14:textId="77777777" w:rsidR="005C3D42" w:rsidRPr="004B19FA" w:rsidRDefault="005C3D42" w:rsidP="00A44FD2">
            <w:pPr>
              <w:tabs>
                <w:tab w:val="clear" w:pos="567"/>
                <w:tab w:val="clear" w:pos="1134"/>
                <w:tab w:val="clear" w:pos="1701"/>
                <w:tab w:val="clear" w:pos="2268"/>
                <w:tab w:val="left" w:pos="501"/>
              </w:tabs>
              <w:spacing w:before="40" w:after="80"/>
              <w:jc w:val="left"/>
              <w:rPr>
                <w:rFonts w:eastAsiaTheme="minorHAnsi"/>
                <w:sz w:val="20"/>
                <w:szCs w:val="20"/>
                <w:lang w:val="ru-RU"/>
              </w:rPr>
            </w:pPr>
            <w:r w:rsidRPr="004B19FA">
              <w:rPr>
                <w:rFonts w:eastAsiaTheme="minorHAnsi"/>
                <w:sz w:val="20"/>
                <w:szCs w:val="20"/>
                <w:lang w:val="ru-RU"/>
              </w:rPr>
              <w:t>8.</w:t>
            </w:r>
            <w:r w:rsidR="00A44FD2">
              <w:rPr>
                <w:rFonts w:eastAsiaTheme="minorHAnsi"/>
                <w:sz w:val="20"/>
                <w:szCs w:val="20"/>
                <w:lang w:val="ru-RU"/>
              </w:rPr>
              <w:tab/>
            </w:r>
            <w:r w:rsidRPr="004B19FA">
              <w:rPr>
                <w:rFonts w:eastAsiaTheme="minorHAnsi"/>
                <w:sz w:val="20"/>
                <w:szCs w:val="20"/>
                <w:lang w:val="ru-RU"/>
              </w:rPr>
              <w:t xml:space="preserve">Установить партнерские отношения между университетами и научно-исследовательскими учреждениями и коренными народами и местными общинами, </w:t>
            </w:r>
            <w:r w:rsidRPr="00B80D47">
              <w:rPr>
                <w:rFonts w:eastAsiaTheme="minorHAnsi"/>
                <w:kern w:val="22"/>
                <w:sz w:val="20"/>
                <w:szCs w:val="20"/>
                <w:lang w:val="ru-RU"/>
              </w:rPr>
              <w:t xml:space="preserve">представителями женщин и молодежи и другими соответствующими субъектами </w:t>
            </w:r>
            <w:r w:rsidRPr="004B19FA">
              <w:rPr>
                <w:rFonts w:eastAsiaTheme="minorHAnsi"/>
                <w:kern w:val="22"/>
                <w:sz w:val="20"/>
                <w:szCs w:val="20"/>
                <w:lang w:val="ru-RU"/>
              </w:rPr>
              <w:t>деятельности</w:t>
            </w:r>
            <w:r w:rsidRPr="00B80D47">
              <w:rPr>
                <w:rFonts w:eastAsiaTheme="minorHAnsi"/>
                <w:sz w:val="20"/>
                <w:szCs w:val="20"/>
                <w:lang w:val="ru-RU"/>
              </w:rPr>
              <w:t xml:space="preserve"> </w:t>
            </w:r>
            <w:r w:rsidRPr="004B19FA">
              <w:rPr>
                <w:rFonts w:eastAsiaTheme="minorHAnsi"/>
                <w:sz w:val="20"/>
                <w:szCs w:val="20"/>
                <w:lang w:val="ru-RU"/>
              </w:rPr>
              <w:t>в целях расширения вклада научных и традиционных знаний в исследовательские программы в интересах сохранения и устойчивого использования биоразнообразия с учетом принципа добровольного, предварительного и обоснованного согласия.</w:t>
            </w:r>
          </w:p>
        </w:tc>
      </w:tr>
      <w:tr w:rsidR="005C3D42" w:rsidRPr="00284ED9" w14:paraId="1E8809BA" w14:textId="77777777" w:rsidTr="005C3D42">
        <w:trPr>
          <w:trHeight w:val="57"/>
        </w:trPr>
        <w:tc>
          <w:tcPr>
            <w:tcW w:w="1843" w:type="dxa"/>
            <w:vMerge/>
          </w:tcPr>
          <w:p w14:paraId="1E8809B8" w14:textId="77777777" w:rsidR="005C3D42" w:rsidRPr="004B19FA" w:rsidRDefault="005C3D42" w:rsidP="005C3D42">
            <w:pPr>
              <w:tabs>
                <w:tab w:val="clear" w:pos="567"/>
                <w:tab w:val="clear" w:pos="1134"/>
                <w:tab w:val="clear" w:pos="1701"/>
                <w:tab w:val="clear" w:pos="2268"/>
              </w:tabs>
              <w:spacing w:before="40" w:after="80"/>
              <w:jc w:val="left"/>
              <w:rPr>
                <w:rFonts w:eastAsiaTheme="minorHAnsi"/>
                <w:sz w:val="20"/>
                <w:szCs w:val="20"/>
                <w:lang w:val="ru-RU"/>
              </w:rPr>
            </w:pPr>
          </w:p>
        </w:tc>
        <w:tc>
          <w:tcPr>
            <w:tcW w:w="8364" w:type="dxa"/>
          </w:tcPr>
          <w:p w14:paraId="1E8809B9" w14:textId="77777777" w:rsidR="005C3D42" w:rsidRPr="00A44FD2" w:rsidRDefault="005C3D42" w:rsidP="00A44FD2">
            <w:pPr>
              <w:pStyle w:val="CBD-Para"/>
              <w:tabs>
                <w:tab w:val="left" w:pos="501"/>
              </w:tabs>
              <w:spacing w:before="40" w:after="80"/>
              <w:jc w:val="left"/>
              <w:rPr>
                <w:rFonts w:eastAsiaTheme="minorHAnsi"/>
                <w:sz w:val="20"/>
                <w:szCs w:val="20"/>
                <w:lang w:val="ru-RU"/>
              </w:rPr>
            </w:pPr>
            <w:r w:rsidRPr="00A44FD2">
              <w:rPr>
                <w:rFonts w:eastAsiaTheme="minorHAnsi"/>
                <w:sz w:val="20"/>
                <w:szCs w:val="20"/>
                <w:lang w:val="ru-RU"/>
              </w:rPr>
              <w:t xml:space="preserve">Мобилизовать финансирование для поддержки усилий в области управления знаниями и </w:t>
            </w:r>
            <w:r w:rsidRPr="00A44FD2">
              <w:rPr>
                <w:rFonts w:eastAsiaTheme="minorHAnsi"/>
                <w:sz w:val="20"/>
                <w:szCs w:val="20"/>
                <w:lang w:val="ru-RU"/>
              </w:rPr>
              <w:lastRenderedPageBreak/>
              <w:t>обеспечения устойчивости при генерировании, сборе, управлении и совместном использовании данных, информации и знаний о биоразнообразии.</w:t>
            </w:r>
          </w:p>
        </w:tc>
      </w:tr>
      <w:tr w:rsidR="005C3D42" w:rsidRPr="00284ED9" w14:paraId="1E8809BD" w14:textId="77777777" w:rsidTr="005C3D42">
        <w:trPr>
          <w:trHeight w:val="57"/>
        </w:trPr>
        <w:tc>
          <w:tcPr>
            <w:tcW w:w="1843" w:type="dxa"/>
            <w:vMerge w:val="restart"/>
          </w:tcPr>
          <w:p w14:paraId="1E8809BB" w14:textId="77777777" w:rsidR="005C3D42" w:rsidRPr="004B19FA" w:rsidRDefault="005C3D42" w:rsidP="005C3D42">
            <w:pPr>
              <w:tabs>
                <w:tab w:val="clear" w:pos="567"/>
                <w:tab w:val="clear" w:pos="1134"/>
                <w:tab w:val="clear" w:pos="1701"/>
                <w:tab w:val="clear" w:pos="2268"/>
                <w:tab w:val="left" w:pos="299"/>
              </w:tabs>
              <w:spacing w:before="40" w:after="80"/>
              <w:jc w:val="left"/>
              <w:rPr>
                <w:rFonts w:eastAsiaTheme="minorHAnsi"/>
                <w:sz w:val="20"/>
                <w:szCs w:val="20"/>
                <w:lang w:val="ru-RU"/>
              </w:rPr>
            </w:pPr>
            <w:r w:rsidRPr="004B19FA">
              <w:rPr>
                <w:rFonts w:eastAsia="MS Mincho"/>
                <w:bCs/>
                <w:snapToGrid w:val="0"/>
                <w:kern w:val="22"/>
                <w:sz w:val="20"/>
                <w:szCs w:val="20"/>
                <w:lang w:val="ru-RU"/>
              </w:rPr>
              <w:lastRenderedPageBreak/>
              <w:t xml:space="preserve">H. </w:t>
            </w:r>
            <w:r w:rsidRPr="004B19FA">
              <w:rPr>
                <w:rFonts w:eastAsia="MS Mincho"/>
                <w:bCs/>
                <w:snapToGrid w:val="0"/>
                <w:kern w:val="22"/>
                <w:sz w:val="20"/>
                <w:szCs w:val="20"/>
                <w:lang w:val="ru-RU"/>
              </w:rPr>
              <w:tab/>
              <w:t>Укрепление сетей и партнерств по обмену знаниями</w:t>
            </w:r>
          </w:p>
        </w:tc>
        <w:tc>
          <w:tcPr>
            <w:tcW w:w="8364" w:type="dxa"/>
          </w:tcPr>
          <w:p w14:paraId="1E8809BC" w14:textId="77777777" w:rsidR="005C3D42" w:rsidRPr="004B19FA" w:rsidRDefault="005C3D42" w:rsidP="00A44FD2">
            <w:pPr>
              <w:tabs>
                <w:tab w:val="clear" w:pos="567"/>
                <w:tab w:val="clear" w:pos="1134"/>
                <w:tab w:val="clear" w:pos="1701"/>
                <w:tab w:val="clear" w:pos="2268"/>
                <w:tab w:val="left" w:pos="501"/>
              </w:tabs>
              <w:spacing w:before="40" w:after="80"/>
              <w:jc w:val="left"/>
              <w:rPr>
                <w:rFonts w:eastAsiaTheme="minorHAnsi"/>
                <w:sz w:val="20"/>
                <w:szCs w:val="20"/>
                <w:lang w:val="ru-RU"/>
              </w:rPr>
            </w:pPr>
            <w:r w:rsidRPr="004B19FA">
              <w:rPr>
                <w:rFonts w:eastAsia="MS Mincho"/>
                <w:snapToGrid w:val="0"/>
                <w:kern w:val="22"/>
                <w:sz w:val="20"/>
                <w:szCs w:val="20"/>
                <w:lang w:val="ru-RU"/>
              </w:rPr>
              <w:t>1.</w:t>
            </w:r>
            <w:r w:rsidR="00A44FD2">
              <w:rPr>
                <w:rFonts w:eastAsia="MS Mincho"/>
                <w:snapToGrid w:val="0"/>
                <w:kern w:val="22"/>
                <w:sz w:val="20"/>
                <w:szCs w:val="20"/>
                <w:lang w:val="ru-RU"/>
              </w:rPr>
              <w:tab/>
            </w:r>
            <w:r w:rsidRPr="004B19FA">
              <w:rPr>
                <w:rFonts w:eastAsia="MS Mincho"/>
                <w:snapToGrid w:val="0"/>
                <w:kern w:val="22"/>
                <w:sz w:val="20"/>
                <w:szCs w:val="20"/>
                <w:lang w:val="ru-RU"/>
              </w:rPr>
              <w:t>Укреплять сети по управлению данными, информацией и знаниями в области биоразнообразия.</w:t>
            </w:r>
          </w:p>
        </w:tc>
      </w:tr>
      <w:bookmarkEnd w:id="22"/>
      <w:tr w:rsidR="005C3D42" w:rsidRPr="00284ED9" w14:paraId="1E8809C0" w14:textId="77777777" w:rsidTr="005C3D42">
        <w:trPr>
          <w:trHeight w:val="57"/>
        </w:trPr>
        <w:tc>
          <w:tcPr>
            <w:tcW w:w="1843" w:type="dxa"/>
            <w:vMerge/>
          </w:tcPr>
          <w:p w14:paraId="1E8809BE" w14:textId="77777777" w:rsidR="005C3D42" w:rsidRPr="004B19FA" w:rsidRDefault="005C3D42" w:rsidP="005C3D42">
            <w:pPr>
              <w:tabs>
                <w:tab w:val="clear" w:pos="567"/>
                <w:tab w:val="clear" w:pos="1134"/>
                <w:tab w:val="clear" w:pos="1701"/>
                <w:tab w:val="clear" w:pos="2268"/>
              </w:tabs>
              <w:spacing w:before="40" w:after="80"/>
              <w:jc w:val="left"/>
              <w:rPr>
                <w:rFonts w:eastAsiaTheme="minorHAnsi"/>
                <w:sz w:val="20"/>
                <w:szCs w:val="20"/>
                <w:lang w:val="ru-RU"/>
              </w:rPr>
            </w:pPr>
          </w:p>
        </w:tc>
        <w:tc>
          <w:tcPr>
            <w:tcW w:w="8364" w:type="dxa"/>
          </w:tcPr>
          <w:p w14:paraId="1E8809BF" w14:textId="77777777" w:rsidR="005C3D42" w:rsidRPr="004B19FA" w:rsidRDefault="005C3D42" w:rsidP="00A44FD2">
            <w:pPr>
              <w:tabs>
                <w:tab w:val="clear" w:pos="567"/>
                <w:tab w:val="clear" w:pos="1134"/>
                <w:tab w:val="clear" w:pos="1701"/>
                <w:tab w:val="clear" w:pos="2268"/>
                <w:tab w:val="left" w:pos="501"/>
              </w:tabs>
              <w:spacing w:before="40" w:after="80"/>
              <w:jc w:val="left"/>
              <w:rPr>
                <w:rFonts w:eastAsiaTheme="minorHAnsi"/>
                <w:sz w:val="20"/>
                <w:szCs w:val="20"/>
                <w:lang w:val="ru-RU"/>
              </w:rPr>
            </w:pPr>
            <w:r w:rsidRPr="004B19FA">
              <w:rPr>
                <w:rFonts w:eastAsiaTheme="minorHAnsi"/>
                <w:sz w:val="20"/>
                <w:szCs w:val="20"/>
                <w:lang w:val="ru-RU"/>
              </w:rPr>
              <w:t>2.</w:t>
            </w:r>
            <w:r w:rsidR="00A44FD2">
              <w:rPr>
                <w:rFonts w:eastAsiaTheme="minorHAnsi"/>
                <w:sz w:val="20"/>
                <w:szCs w:val="20"/>
                <w:lang w:val="ru-RU"/>
              </w:rPr>
              <w:tab/>
            </w:r>
            <w:r w:rsidRPr="004B19FA">
              <w:rPr>
                <w:rFonts w:eastAsia="MS Mincho"/>
                <w:snapToGrid w:val="0"/>
                <w:kern w:val="22"/>
                <w:sz w:val="20"/>
                <w:szCs w:val="20"/>
                <w:lang w:val="ru-RU"/>
              </w:rPr>
              <w:t>Налаживать связи между центрами экспертных знаний, сообществами специалистов-практиков, коренными народами и местными общинами и другими источниками знаний.</w:t>
            </w:r>
          </w:p>
        </w:tc>
      </w:tr>
      <w:tr w:rsidR="005C3D42" w:rsidRPr="00284ED9" w14:paraId="1E8809C3" w14:textId="77777777" w:rsidTr="005C3D42">
        <w:trPr>
          <w:trHeight w:val="57"/>
        </w:trPr>
        <w:tc>
          <w:tcPr>
            <w:tcW w:w="1843" w:type="dxa"/>
            <w:vMerge/>
          </w:tcPr>
          <w:p w14:paraId="1E8809C1" w14:textId="77777777" w:rsidR="005C3D42" w:rsidRPr="004B19FA" w:rsidRDefault="005C3D42" w:rsidP="005C3D42">
            <w:pPr>
              <w:tabs>
                <w:tab w:val="clear" w:pos="567"/>
                <w:tab w:val="clear" w:pos="1134"/>
                <w:tab w:val="clear" w:pos="1701"/>
                <w:tab w:val="clear" w:pos="2268"/>
              </w:tabs>
              <w:spacing w:before="40" w:after="80"/>
              <w:jc w:val="left"/>
              <w:rPr>
                <w:rFonts w:eastAsiaTheme="minorHAnsi"/>
                <w:sz w:val="20"/>
                <w:szCs w:val="20"/>
                <w:lang w:val="ru-RU"/>
              </w:rPr>
            </w:pPr>
          </w:p>
        </w:tc>
        <w:tc>
          <w:tcPr>
            <w:tcW w:w="8364" w:type="dxa"/>
          </w:tcPr>
          <w:p w14:paraId="1E8809C2" w14:textId="77777777" w:rsidR="005C3D42" w:rsidRPr="004B19FA" w:rsidRDefault="005C3D42" w:rsidP="00A44FD2">
            <w:pPr>
              <w:tabs>
                <w:tab w:val="clear" w:pos="567"/>
                <w:tab w:val="clear" w:pos="1134"/>
                <w:tab w:val="clear" w:pos="1701"/>
                <w:tab w:val="clear" w:pos="2268"/>
                <w:tab w:val="left" w:pos="501"/>
              </w:tabs>
              <w:spacing w:before="40" w:after="80"/>
              <w:jc w:val="left"/>
              <w:rPr>
                <w:rFonts w:eastAsiaTheme="minorHAnsi"/>
                <w:sz w:val="20"/>
                <w:szCs w:val="20"/>
                <w:lang w:val="ru-RU"/>
              </w:rPr>
            </w:pPr>
            <w:r w:rsidRPr="004B19FA">
              <w:rPr>
                <w:rFonts w:eastAsia="MS Mincho"/>
                <w:snapToGrid w:val="0"/>
                <w:kern w:val="22"/>
                <w:sz w:val="20"/>
                <w:szCs w:val="20"/>
                <w:lang w:val="ru-RU"/>
              </w:rPr>
              <w:t>3.</w:t>
            </w:r>
            <w:r w:rsidR="00A44FD2">
              <w:rPr>
                <w:rFonts w:eastAsia="MS Mincho"/>
                <w:snapToGrid w:val="0"/>
                <w:kern w:val="22"/>
                <w:sz w:val="20"/>
                <w:szCs w:val="20"/>
                <w:lang w:val="ru-RU"/>
              </w:rPr>
              <w:tab/>
            </w:r>
            <w:r w:rsidRPr="004B19FA">
              <w:rPr>
                <w:rFonts w:eastAsia="MS Mincho"/>
                <w:snapToGrid w:val="0"/>
                <w:kern w:val="22"/>
                <w:sz w:val="20"/>
                <w:szCs w:val="20"/>
                <w:lang w:val="ru-RU"/>
              </w:rPr>
              <w:t>Расширять сотрудничество между научно-исследовательскими учреждениями, государственными учреждениями и коренными народами и местными общинами в их работе в отношении традиционных знаний, связанных с устойчивой практикой.</w:t>
            </w:r>
          </w:p>
        </w:tc>
      </w:tr>
      <w:tr w:rsidR="005C3D42" w:rsidRPr="00284ED9" w14:paraId="1E8809C6" w14:textId="77777777" w:rsidTr="005C3D42">
        <w:trPr>
          <w:trHeight w:val="57"/>
        </w:trPr>
        <w:tc>
          <w:tcPr>
            <w:tcW w:w="1843" w:type="dxa"/>
            <w:vMerge/>
          </w:tcPr>
          <w:p w14:paraId="1E8809C4" w14:textId="77777777" w:rsidR="005C3D42" w:rsidRPr="004B19FA" w:rsidRDefault="005C3D42" w:rsidP="005C3D42">
            <w:pPr>
              <w:tabs>
                <w:tab w:val="clear" w:pos="567"/>
                <w:tab w:val="clear" w:pos="1134"/>
                <w:tab w:val="clear" w:pos="1701"/>
                <w:tab w:val="clear" w:pos="2268"/>
              </w:tabs>
              <w:spacing w:before="40" w:after="80"/>
              <w:jc w:val="left"/>
              <w:rPr>
                <w:rFonts w:eastAsiaTheme="minorHAnsi"/>
                <w:sz w:val="20"/>
                <w:szCs w:val="20"/>
                <w:lang w:val="ru-RU"/>
              </w:rPr>
            </w:pPr>
          </w:p>
        </w:tc>
        <w:tc>
          <w:tcPr>
            <w:tcW w:w="8364" w:type="dxa"/>
          </w:tcPr>
          <w:p w14:paraId="1E8809C5" w14:textId="77777777" w:rsidR="005C3D42" w:rsidRPr="004B19FA" w:rsidRDefault="005C3D42" w:rsidP="00A44FD2">
            <w:pPr>
              <w:tabs>
                <w:tab w:val="clear" w:pos="567"/>
                <w:tab w:val="clear" w:pos="1134"/>
                <w:tab w:val="clear" w:pos="1701"/>
                <w:tab w:val="clear" w:pos="2268"/>
                <w:tab w:val="left" w:pos="501"/>
              </w:tabs>
              <w:spacing w:before="40" w:after="80"/>
              <w:jc w:val="left"/>
              <w:rPr>
                <w:rFonts w:eastAsiaTheme="minorHAnsi"/>
                <w:sz w:val="20"/>
                <w:szCs w:val="20"/>
                <w:lang w:val="ru-RU"/>
              </w:rPr>
            </w:pPr>
            <w:r w:rsidRPr="004B19FA">
              <w:rPr>
                <w:rFonts w:eastAsiaTheme="minorHAnsi"/>
                <w:sz w:val="20"/>
                <w:szCs w:val="20"/>
                <w:lang w:val="ru-RU"/>
              </w:rPr>
              <w:t>4.</w:t>
            </w:r>
            <w:r w:rsidR="00A44FD2">
              <w:rPr>
                <w:rFonts w:eastAsiaTheme="minorHAnsi"/>
                <w:sz w:val="20"/>
                <w:szCs w:val="20"/>
                <w:lang w:val="ru-RU"/>
              </w:rPr>
              <w:tab/>
            </w:r>
            <w:r w:rsidRPr="004B19FA">
              <w:rPr>
                <w:rFonts w:eastAsia="MS Mincho"/>
                <w:snapToGrid w:val="0"/>
                <w:kern w:val="22"/>
                <w:sz w:val="20"/>
                <w:szCs w:val="20"/>
                <w:lang w:val="ru-RU"/>
              </w:rPr>
              <w:t>Укреплять координацию и сотрудничество между различными инициативами, инструментами и платформами в области знаний о биоразнообразии, а также общинным мониторингом и программами гражданской науки.</w:t>
            </w:r>
          </w:p>
        </w:tc>
      </w:tr>
      <w:tr w:rsidR="005C3D42" w:rsidRPr="00284ED9" w14:paraId="1E8809C9" w14:textId="77777777" w:rsidTr="005C3D42">
        <w:trPr>
          <w:trHeight w:val="57"/>
        </w:trPr>
        <w:tc>
          <w:tcPr>
            <w:tcW w:w="1843" w:type="dxa"/>
            <w:vMerge/>
          </w:tcPr>
          <w:p w14:paraId="1E8809C7" w14:textId="77777777" w:rsidR="005C3D42" w:rsidRPr="004B19FA" w:rsidRDefault="005C3D42" w:rsidP="005C3D42">
            <w:pPr>
              <w:tabs>
                <w:tab w:val="clear" w:pos="567"/>
                <w:tab w:val="clear" w:pos="1134"/>
                <w:tab w:val="clear" w:pos="1701"/>
                <w:tab w:val="clear" w:pos="2268"/>
              </w:tabs>
              <w:spacing w:before="40" w:after="80"/>
              <w:jc w:val="left"/>
              <w:rPr>
                <w:rFonts w:eastAsiaTheme="minorHAnsi"/>
                <w:sz w:val="20"/>
                <w:szCs w:val="20"/>
                <w:lang w:val="ru-RU"/>
              </w:rPr>
            </w:pPr>
          </w:p>
        </w:tc>
        <w:tc>
          <w:tcPr>
            <w:tcW w:w="8364" w:type="dxa"/>
          </w:tcPr>
          <w:p w14:paraId="1E8809C8" w14:textId="77777777" w:rsidR="005C3D42" w:rsidRPr="004B19FA" w:rsidRDefault="005C3D42" w:rsidP="00A44FD2">
            <w:pPr>
              <w:tabs>
                <w:tab w:val="clear" w:pos="567"/>
                <w:tab w:val="clear" w:pos="1134"/>
                <w:tab w:val="clear" w:pos="1701"/>
                <w:tab w:val="clear" w:pos="2268"/>
                <w:tab w:val="left" w:pos="501"/>
              </w:tabs>
              <w:spacing w:before="40" w:after="80"/>
              <w:jc w:val="left"/>
              <w:rPr>
                <w:rFonts w:eastAsiaTheme="minorHAnsi"/>
                <w:sz w:val="20"/>
                <w:szCs w:val="20"/>
                <w:lang w:val="ru-RU"/>
              </w:rPr>
            </w:pPr>
            <w:r w:rsidRPr="004B19FA">
              <w:rPr>
                <w:rFonts w:eastAsia="MS Mincho"/>
                <w:sz w:val="20"/>
                <w:szCs w:val="20"/>
                <w:lang w:val="ru-RU"/>
              </w:rPr>
              <w:t>5.</w:t>
            </w:r>
            <w:r w:rsidR="00A44FD2">
              <w:rPr>
                <w:rFonts w:eastAsia="MS Mincho"/>
                <w:sz w:val="20"/>
                <w:szCs w:val="20"/>
                <w:lang w:val="ru-RU"/>
              </w:rPr>
              <w:tab/>
            </w:r>
            <w:r w:rsidRPr="004B19FA">
              <w:rPr>
                <w:rFonts w:eastAsia="MS Mincho"/>
                <w:sz w:val="20"/>
                <w:szCs w:val="20"/>
                <w:lang w:val="ru-RU"/>
              </w:rPr>
              <w:t>Существенно расширить обмен результатами технических, научных и социально-экономических исследований, а также информацией о программах подготовки и исследований.</w:t>
            </w:r>
          </w:p>
        </w:tc>
      </w:tr>
    </w:tbl>
    <w:p w14:paraId="1E8809CA" w14:textId="77777777" w:rsidR="00864BEA" w:rsidRPr="00B80D47" w:rsidRDefault="00864BEA" w:rsidP="00864BEA">
      <w:pPr>
        <w:pStyle w:val="Para1"/>
        <w:numPr>
          <w:ilvl w:val="0"/>
          <w:numId w:val="0"/>
        </w:numPr>
        <w:ind w:left="567"/>
        <w:jc w:val="center"/>
        <w:rPr>
          <w:lang w:val="ru-RU"/>
        </w:rPr>
      </w:pPr>
      <w:r w:rsidRPr="00B80D47">
        <w:rPr>
          <w:lang w:val="ru-RU"/>
        </w:rPr>
        <w:t>__________</w:t>
      </w:r>
    </w:p>
    <w:p w14:paraId="1E8809CB" w14:textId="77777777" w:rsidR="00864BEA" w:rsidRPr="00B80D47" w:rsidRDefault="00864BEA" w:rsidP="00864BEA">
      <w:pPr>
        <w:pStyle w:val="Para1"/>
        <w:numPr>
          <w:ilvl w:val="0"/>
          <w:numId w:val="0"/>
        </w:numPr>
        <w:ind w:left="567"/>
        <w:jc w:val="center"/>
        <w:rPr>
          <w:lang w:val="ru-RU"/>
        </w:rPr>
      </w:pPr>
    </w:p>
    <w:p w14:paraId="1E8809CC" w14:textId="77777777" w:rsidR="002B559C" w:rsidRPr="00B80D47" w:rsidRDefault="002B559C" w:rsidP="004B19FA">
      <w:pPr>
        <w:tabs>
          <w:tab w:val="clear" w:pos="567"/>
          <w:tab w:val="clear" w:pos="1134"/>
          <w:tab w:val="clear" w:pos="2268"/>
        </w:tabs>
        <w:spacing w:before="120" w:after="120"/>
        <w:ind w:left="567" w:firstLine="567"/>
        <w:rPr>
          <w:lang w:val="ru-RU"/>
        </w:rPr>
      </w:pPr>
    </w:p>
    <w:sectPr w:rsidR="002B559C" w:rsidRPr="00B80D47" w:rsidSect="00AB5F21">
      <w:headerReference w:type="even" r:id="rId25"/>
      <w:headerReference w:type="default" r:id="rId26"/>
      <w:footerReference w:type="even" r:id="rId27"/>
      <w:footerReference w:type="default" r:id="rId28"/>
      <w:headerReference w:type="first" r:id="rId29"/>
      <w:pgSz w:w="12240" w:h="15840"/>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809D5" w14:textId="77777777" w:rsidR="008358E4" w:rsidRDefault="008358E4" w:rsidP="00A96B21">
      <w:r>
        <w:separator/>
      </w:r>
    </w:p>
  </w:endnote>
  <w:endnote w:type="continuationSeparator" w:id="0">
    <w:p w14:paraId="1E8809D6" w14:textId="77777777" w:rsidR="008358E4" w:rsidRDefault="008358E4" w:rsidP="00A9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07434"/>
      <w:docPartObj>
        <w:docPartGallery w:val="Page Numbers (Bottom of Page)"/>
        <w:docPartUnique/>
      </w:docPartObj>
    </w:sdtPr>
    <w:sdtEndPr/>
    <w:sdtContent>
      <w:sdt>
        <w:sdtPr>
          <w:id w:val="2907435"/>
          <w:docPartObj>
            <w:docPartGallery w:val="Page Numbers (Top of Page)"/>
            <w:docPartUnique/>
          </w:docPartObj>
        </w:sdtPr>
        <w:sdtEndPr/>
        <w:sdtContent>
          <w:p w14:paraId="1E8809D9" w14:textId="0E1F9E4A" w:rsidR="008358E4" w:rsidRDefault="00877751" w:rsidP="002C048E">
            <w:pPr>
              <w:pStyle w:val="Footer"/>
            </w:pPr>
            <w:r>
              <w:fldChar w:fldCharType="begin"/>
            </w:r>
            <w:r>
              <w:instrText>PAGE   \* MERGEFORMAT</w:instrText>
            </w:r>
            <w:r>
              <w:fldChar w:fldCharType="separate"/>
            </w:r>
            <w:r w:rsidRPr="00877751">
              <w:rPr>
                <w:noProof/>
                <w:lang w:val="fr-FR"/>
              </w:rPr>
              <w:t>2</w:t>
            </w:r>
            <w:r>
              <w:rPr>
                <w:noProof/>
                <w:lang w:val="fr-FR"/>
              </w:rPr>
              <w:fldChar w:fldCharType="end"/>
            </w:r>
            <w:r w:rsidR="008358E4" w:rsidRPr="002B559C">
              <w:rPr>
                <w:szCs w:val="20"/>
              </w:rPr>
              <w:t>/</w:t>
            </w:r>
            <w:r w:rsidR="001C7223">
              <w:rPr>
                <w:rFonts w:eastAsia="Yu Mincho" w:hint="eastAsia"/>
                <w:szCs w:val="20"/>
                <w:lang w:eastAsia="ja-JP"/>
              </w:rPr>
              <w:t>19</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07436"/>
      <w:docPartObj>
        <w:docPartGallery w:val="Page Numbers (Bottom of Page)"/>
        <w:docPartUnique/>
      </w:docPartObj>
    </w:sdtPr>
    <w:sdtEndPr/>
    <w:sdtContent>
      <w:sdt>
        <w:sdtPr>
          <w:id w:val="2907437"/>
          <w:docPartObj>
            <w:docPartGallery w:val="Page Numbers (Top of Page)"/>
            <w:docPartUnique/>
          </w:docPartObj>
        </w:sdtPr>
        <w:sdtEndPr/>
        <w:sdtContent>
          <w:p w14:paraId="1E8809DA" w14:textId="6D63FAFA" w:rsidR="008358E4" w:rsidRDefault="00877751" w:rsidP="002C048E">
            <w:pPr>
              <w:pStyle w:val="Footer"/>
              <w:jc w:val="right"/>
            </w:pPr>
            <w:r>
              <w:fldChar w:fldCharType="begin"/>
            </w:r>
            <w:r>
              <w:instrText>PAGE   \* MERGEFORMAT</w:instrText>
            </w:r>
            <w:r>
              <w:fldChar w:fldCharType="separate"/>
            </w:r>
            <w:r w:rsidRPr="00877751">
              <w:rPr>
                <w:noProof/>
                <w:lang w:val="fr-FR"/>
              </w:rPr>
              <w:t>3</w:t>
            </w:r>
            <w:r>
              <w:rPr>
                <w:noProof/>
                <w:lang w:val="fr-FR"/>
              </w:rPr>
              <w:fldChar w:fldCharType="end"/>
            </w:r>
            <w:r w:rsidR="008358E4" w:rsidRPr="002B559C">
              <w:rPr>
                <w:szCs w:val="20"/>
              </w:rPr>
              <w:t>/</w:t>
            </w:r>
            <w:r w:rsidR="001C7223">
              <w:rPr>
                <w:rFonts w:eastAsia="Yu Mincho" w:hint="eastAsia"/>
                <w:noProof/>
                <w:szCs w:val="20"/>
                <w:lang w:eastAsia="ja-JP"/>
              </w:rPr>
              <w:t>19</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1E8809DF" w14:textId="3046FDB9" w:rsidR="008358E4" w:rsidRPr="0066282C" w:rsidRDefault="00677EB0" w:rsidP="001C7223">
            <w:pPr>
              <w:pStyle w:val="Footer"/>
              <w:rPr>
                <w:rFonts w:eastAsia="Yu Mincho"/>
                <w:noProof/>
                <w:szCs w:val="20"/>
                <w:lang w:val="ru-RU" w:eastAsia="ja-JP"/>
              </w:rPr>
            </w:pPr>
            <w:r>
              <w:fldChar w:fldCharType="begin"/>
            </w:r>
            <w:r>
              <w:instrText>PAGE   \* MERGEFORMAT</w:instrText>
            </w:r>
            <w:r>
              <w:fldChar w:fldCharType="separate"/>
            </w:r>
            <w:r w:rsidRPr="00677EB0">
              <w:rPr>
                <w:noProof/>
                <w:lang w:val="fr-FR"/>
              </w:rPr>
              <w:t>10</w:t>
            </w:r>
            <w:r>
              <w:rPr>
                <w:noProof/>
                <w:lang w:val="fr-FR"/>
              </w:rPr>
              <w:fldChar w:fldCharType="end"/>
            </w:r>
            <w:r w:rsidR="008358E4" w:rsidRPr="002B559C">
              <w:rPr>
                <w:szCs w:val="20"/>
              </w:rPr>
              <w:t>/</w:t>
            </w:r>
            <w:r w:rsidR="001C7223">
              <w:rPr>
                <w:rFonts w:eastAsia="Yu Mincho" w:hint="eastAsia"/>
                <w:noProof/>
                <w:szCs w:val="20"/>
                <w:lang w:val="ru-RU" w:eastAsia="ja-JP"/>
              </w:rPr>
              <w:t>19</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3745FD5B" w14:textId="77777777" w:rsidR="001C7223" w:rsidRDefault="00677EB0" w:rsidP="002B559C">
            <w:pPr>
              <w:pStyle w:val="Footer"/>
              <w:jc w:val="right"/>
              <w:rPr>
                <w:rFonts w:eastAsia="Yu Mincho"/>
                <w:noProof/>
                <w:szCs w:val="20"/>
                <w:lang w:val="ru-RU" w:eastAsia="ja-JP"/>
              </w:rPr>
            </w:pPr>
            <w:r>
              <w:fldChar w:fldCharType="begin"/>
            </w:r>
            <w:r>
              <w:instrText>PAGE   \* MERGEFORMAT</w:instrText>
            </w:r>
            <w:r>
              <w:fldChar w:fldCharType="separate"/>
            </w:r>
            <w:r w:rsidRPr="00677EB0">
              <w:rPr>
                <w:noProof/>
                <w:lang w:val="fr-FR"/>
              </w:rPr>
              <w:t>11</w:t>
            </w:r>
            <w:r>
              <w:rPr>
                <w:noProof/>
                <w:lang w:val="fr-FR"/>
              </w:rPr>
              <w:fldChar w:fldCharType="end"/>
            </w:r>
            <w:r w:rsidR="008358E4" w:rsidRPr="002B559C">
              <w:rPr>
                <w:szCs w:val="20"/>
              </w:rPr>
              <w:t>/</w:t>
            </w:r>
            <w:r w:rsidR="001C7223">
              <w:rPr>
                <w:rFonts w:eastAsia="Yu Mincho" w:hint="eastAsia"/>
                <w:noProof/>
                <w:szCs w:val="20"/>
                <w:lang w:val="ru-RU" w:eastAsia="ja-JP"/>
              </w:rPr>
              <w:t>19</w:t>
            </w:r>
          </w:p>
          <w:p w14:paraId="1E8809E0" w14:textId="3337A891" w:rsidR="008358E4" w:rsidRDefault="00284ED9" w:rsidP="0066282C">
            <w:pPr>
              <w:pStyle w:val="Footer"/>
              <w:ind w:right="100"/>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809D3" w14:textId="77777777" w:rsidR="008358E4" w:rsidRDefault="008358E4" w:rsidP="00A96B21">
      <w:r>
        <w:separator/>
      </w:r>
    </w:p>
  </w:footnote>
  <w:footnote w:type="continuationSeparator" w:id="0">
    <w:p w14:paraId="1E8809D4" w14:textId="77777777" w:rsidR="008358E4" w:rsidRDefault="008358E4" w:rsidP="00A96B21">
      <w:r>
        <w:continuationSeparator/>
      </w:r>
    </w:p>
  </w:footnote>
  <w:footnote w:id="1">
    <w:p w14:paraId="1E8809E3" w14:textId="77777777" w:rsidR="008358E4" w:rsidRPr="002E7EC3" w:rsidRDefault="008358E4" w:rsidP="008717E3">
      <w:pPr>
        <w:pStyle w:val="FootnoteText"/>
        <w:rPr>
          <w:szCs w:val="18"/>
          <w:lang w:val="ru-RU"/>
        </w:rPr>
      </w:pPr>
      <w:r w:rsidRPr="00820782">
        <w:rPr>
          <w:rStyle w:val="FootnoteReference"/>
          <w:szCs w:val="18"/>
        </w:rPr>
        <w:footnoteRef/>
      </w:r>
      <w:r w:rsidRPr="00C87E50">
        <w:rPr>
          <w:szCs w:val="18"/>
          <w:lang w:val="ru-RU"/>
        </w:rPr>
        <w:t xml:space="preserve"> </w:t>
      </w:r>
      <w:r w:rsidRPr="002E7EC3">
        <w:rPr>
          <w:szCs w:val="18"/>
          <w:lang w:val="ru-RU"/>
        </w:rPr>
        <w:t>Решение 15/4, приложение.</w:t>
      </w:r>
    </w:p>
  </w:footnote>
  <w:footnote w:id="2">
    <w:p w14:paraId="1E8809E4" w14:textId="77777777" w:rsidR="008358E4" w:rsidRPr="002E7EC3" w:rsidRDefault="008358E4" w:rsidP="00C02B54">
      <w:pPr>
        <w:pStyle w:val="FootnoteText"/>
        <w:rPr>
          <w:lang w:val="ru-RU"/>
        </w:rPr>
      </w:pPr>
      <w:r w:rsidRPr="002E7EC3">
        <w:rPr>
          <w:rStyle w:val="FootnoteReference"/>
          <w:lang w:val="ru-RU"/>
        </w:rPr>
        <w:footnoteRef/>
      </w:r>
      <w:r w:rsidRPr="002E7EC3">
        <w:rPr>
          <w:lang w:val="ru-RU"/>
        </w:rPr>
        <w:t xml:space="preserve"> Созданный в соответствии с решением 15/8.</w:t>
      </w:r>
    </w:p>
  </w:footnote>
  <w:footnote w:id="3">
    <w:p w14:paraId="1E8809E5" w14:textId="77777777" w:rsidR="008358E4" w:rsidRPr="002E7EC3" w:rsidRDefault="008358E4" w:rsidP="008717E3">
      <w:pPr>
        <w:pStyle w:val="FootnoteText"/>
        <w:rPr>
          <w:szCs w:val="18"/>
          <w:lang w:val="ru-RU"/>
        </w:rPr>
      </w:pPr>
      <w:r w:rsidRPr="002E7EC3">
        <w:rPr>
          <w:rStyle w:val="FootnoteReference"/>
          <w:szCs w:val="18"/>
          <w:lang w:val="ru-RU"/>
        </w:rPr>
        <w:footnoteRef/>
      </w:r>
      <w:r w:rsidRPr="002E7EC3">
        <w:rPr>
          <w:szCs w:val="18"/>
          <w:lang w:val="ru-RU"/>
        </w:rPr>
        <w:t xml:space="preserve"> Решение 15/14, приложение.</w:t>
      </w:r>
    </w:p>
  </w:footnote>
  <w:footnote w:id="4">
    <w:p w14:paraId="1E8809E6" w14:textId="77777777" w:rsidR="008358E4" w:rsidRPr="002E7EC3" w:rsidRDefault="008358E4" w:rsidP="00C02B54">
      <w:pPr>
        <w:pStyle w:val="FootnoteText"/>
        <w:rPr>
          <w:lang w:val="ru-RU"/>
        </w:rPr>
      </w:pPr>
      <w:r w:rsidRPr="002E7EC3">
        <w:rPr>
          <w:rStyle w:val="FootnoteReference"/>
          <w:lang w:val="ru-RU"/>
        </w:rPr>
        <w:footnoteRef/>
      </w:r>
      <w:r w:rsidRPr="002E7EC3">
        <w:rPr>
          <w:lang w:val="ru-RU"/>
        </w:rPr>
        <w:t xml:space="preserve"> Принятый в решении 15/6.</w:t>
      </w:r>
    </w:p>
  </w:footnote>
  <w:footnote w:id="5">
    <w:p w14:paraId="1E8809E7" w14:textId="77777777" w:rsidR="008358E4" w:rsidRPr="00EA58EC" w:rsidRDefault="008358E4" w:rsidP="008717E3">
      <w:pPr>
        <w:pStyle w:val="FootnoteText"/>
        <w:rPr>
          <w:szCs w:val="18"/>
          <w:lang w:val="ru-RU"/>
        </w:rPr>
      </w:pPr>
      <w:r w:rsidRPr="00820782">
        <w:rPr>
          <w:rStyle w:val="FootnoteReference"/>
          <w:szCs w:val="18"/>
        </w:rPr>
        <w:footnoteRef/>
      </w:r>
      <w:r w:rsidRPr="00EA58EC">
        <w:rPr>
          <w:szCs w:val="18"/>
          <w:lang w:val="ru-RU"/>
        </w:rPr>
        <w:t xml:space="preserve"> </w:t>
      </w:r>
      <w:r w:rsidRPr="00EA58EC">
        <w:rPr>
          <w:color w:val="000000"/>
          <w:szCs w:val="18"/>
          <w:lang w:val="ru-RU"/>
        </w:rPr>
        <w:t xml:space="preserve">Сборник договоров Организации Объединенных Наций, том 1760, </w:t>
      </w:r>
      <w:r>
        <w:rPr>
          <w:color w:val="000000"/>
          <w:szCs w:val="18"/>
          <w:lang w:val="ru-RU"/>
        </w:rPr>
        <w:t>№</w:t>
      </w:r>
      <w:r w:rsidRPr="00EA58EC">
        <w:rPr>
          <w:color w:val="000000"/>
          <w:szCs w:val="18"/>
          <w:lang w:val="ru-RU"/>
        </w:rPr>
        <w:t xml:space="preserve"> 30619.</w:t>
      </w:r>
    </w:p>
  </w:footnote>
  <w:footnote w:id="6">
    <w:p w14:paraId="1E8809E8" w14:textId="77777777" w:rsidR="008358E4" w:rsidRPr="002C048E" w:rsidRDefault="008358E4">
      <w:pPr>
        <w:pStyle w:val="FootnoteText"/>
        <w:rPr>
          <w:lang w:val="ru-RU"/>
        </w:rPr>
      </w:pPr>
      <w:r>
        <w:rPr>
          <w:rStyle w:val="FootnoteReference"/>
        </w:rPr>
        <w:footnoteRef/>
      </w:r>
      <w:r w:rsidRPr="002C048E">
        <w:rPr>
          <w:lang w:val="ru-RU"/>
        </w:rPr>
        <w:t xml:space="preserve"> </w:t>
      </w:r>
      <w:r>
        <w:rPr>
          <w:rFonts w:eastAsia="Times New Roman"/>
          <w:szCs w:val="24"/>
          <w:lang w:val="ru-RU"/>
        </w:rPr>
        <w:t>В частности, к</w:t>
      </w:r>
      <w:r w:rsidRPr="00B80D47">
        <w:rPr>
          <w:rFonts w:eastAsia="Times New Roman"/>
          <w:szCs w:val="24"/>
          <w:lang w:val="ru-RU"/>
        </w:rPr>
        <w:t xml:space="preserve"> Глобальн</w:t>
      </w:r>
      <w:r>
        <w:rPr>
          <w:rFonts w:eastAsia="Times New Roman"/>
          <w:szCs w:val="24"/>
          <w:lang w:val="ru-RU"/>
        </w:rPr>
        <w:t>ому</w:t>
      </w:r>
      <w:r w:rsidRPr="00B80D47">
        <w:rPr>
          <w:rFonts w:eastAsia="Times New Roman"/>
          <w:szCs w:val="24"/>
          <w:lang w:val="ru-RU"/>
        </w:rPr>
        <w:t xml:space="preserve"> информационн</w:t>
      </w:r>
      <w:r>
        <w:rPr>
          <w:rFonts w:eastAsia="Times New Roman"/>
          <w:szCs w:val="24"/>
          <w:lang w:val="ru-RU"/>
        </w:rPr>
        <w:t>ому</w:t>
      </w:r>
      <w:r w:rsidRPr="00B80D47">
        <w:rPr>
          <w:rFonts w:eastAsia="Times New Roman"/>
          <w:szCs w:val="24"/>
          <w:lang w:val="ru-RU"/>
        </w:rPr>
        <w:t xml:space="preserve"> механизм</w:t>
      </w:r>
      <w:r>
        <w:rPr>
          <w:rFonts w:eastAsia="Times New Roman"/>
          <w:szCs w:val="24"/>
          <w:lang w:val="ru-RU"/>
        </w:rPr>
        <w:t>у</w:t>
      </w:r>
      <w:r w:rsidRPr="00B80D47">
        <w:rPr>
          <w:rFonts w:eastAsia="Times New Roman"/>
          <w:szCs w:val="24"/>
          <w:lang w:val="ru-RU"/>
        </w:rPr>
        <w:t xml:space="preserve"> по биоразнообразию</w:t>
      </w:r>
      <w:r w:rsidRPr="002C048E">
        <w:rPr>
          <w:rFonts w:eastAsia="Times New Roman"/>
          <w:szCs w:val="24"/>
          <w:lang w:val="ru-RU"/>
        </w:rPr>
        <w:t>.</w:t>
      </w:r>
    </w:p>
  </w:footnote>
  <w:footnote w:id="7">
    <w:p w14:paraId="1E8809E9" w14:textId="77777777" w:rsidR="008358E4" w:rsidRPr="005D696E" w:rsidRDefault="008358E4" w:rsidP="008717E3">
      <w:pPr>
        <w:pStyle w:val="FootnoteText"/>
        <w:rPr>
          <w:szCs w:val="18"/>
          <w:lang w:val="ru-RU"/>
        </w:rPr>
      </w:pPr>
      <w:r w:rsidRPr="005D696E">
        <w:rPr>
          <w:rStyle w:val="FootnoteReference"/>
          <w:rFonts w:eastAsiaTheme="majorEastAsia"/>
          <w:szCs w:val="18"/>
        </w:rPr>
        <w:footnoteRef/>
      </w:r>
      <w:r w:rsidRPr="005D696E">
        <w:rPr>
          <w:szCs w:val="18"/>
          <w:lang w:val="ru-RU"/>
        </w:rPr>
        <w:t xml:space="preserve"> Решение </w:t>
      </w:r>
      <w:r>
        <w:fldChar w:fldCharType="begin"/>
      </w:r>
      <w:r>
        <w:instrText>HYPERLINK</w:instrText>
      </w:r>
      <w:r w:rsidRPr="00284ED9">
        <w:rPr>
          <w:lang w:val="ru-RU"/>
        </w:rPr>
        <w:instrText xml:space="preserve"> "</w:instrText>
      </w:r>
      <w:r>
        <w:instrText>https</w:instrText>
      </w:r>
      <w:r w:rsidRPr="00284ED9">
        <w:rPr>
          <w:lang w:val="ru-RU"/>
        </w:rPr>
        <w:instrText>://</w:instrText>
      </w:r>
      <w:r>
        <w:instrText>www</w:instrText>
      </w:r>
      <w:r w:rsidRPr="00284ED9">
        <w:rPr>
          <w:lang w:val="ru-RU"/>
        </w:rPr>
        <w:instrText>.</w:instrText>
      </w:r>
      <w:r>
        <w:instrText>cbd</w:instrText>
      </w:r>
      <w:r w:rsidRPr="00284ED9">
        <w:rPr>
          <w:lang w:val="ru-RU"/>
        </w:rPr>
        <w:instrText>.</w:instrText>
      </w:r>
      <w:r>
        <w:instrText>int</w:instrText>
      </w:r>
      <w:r w:rsidRPr="00284ED9">
        <w:rPr>
          <w:lang w:val="ru-RU"/>
        </w:rPr>
        <w:instrText>/</w:instrText>
      </w:r>
      <w:r>
        <w:instrText>doc</w:instrText>
      </w:r>
      <w:r w:rsidRPr="00284ED9">
        <w:rPr>
          <w:lang w:val="ru-RU"/>
        </w:rPr>
        <w:instrText>/</w:instrText>
      </w:r>
      <w:r>
        <w:instrText>decisions</w:instrText>
      </w:r>
      <w:r w:rsidRPr="00284ED9">
        <w:rPr>
          <w:lang w:val="ru-RU"/>
        </w:rPr>
        <w:instrText>/</w:instrText>
      </w:r>
      <w:r>
        <w:instrText>cop</w:instrText>
      </w:r>
      <w:r w:rsidRPr="00284ED9">
        <w:rPr>
          <w:lang w:val="ru-RU"/>
        </w:rPr>
        <w:instrText>-15/</w:instrText>
      </w:r>
      <w:r>
        <w:instrText>cop</w:instrText>
      </w:r>
      <w:r w:rsidRPr="00284ED9">
        <w:rPr>
          <w:lang w:val="ru-RU"/>
        </w:rPr>
        <w:instrText>-15-</w:instrText>
      </w:r>
      <w:r>
        <w:instrText>dec</w:instrText>
      </w:r>
      <w:r w:rsidRPr="00284ED9">
        <w:rPr>
          <w:lang w:val="ru-RU"/>
        </w:rPr>
        <w:instrText>-04-</w:instrText>
      </w:r>
      <w:r>
        <w:instrText>ru</w:instrText>
      </w:r>
      <w:r w:rsidRPr="00284ED9">
        <w:rPr>
          <w:lang w:val="ru-RU"/>
        </w:rPr>
        <w:instrText>.</w:instrText>
      </w:r>
      <w:r>
        <w:instrText>pdf</w:instrText>
      </w:r>
      <w:r w:rsidRPr="00284ED9">
        <w:rPr>
          <w:lang w:val="ru-RU"/>
        </w:rPr>
        <w:instrText>"</w:instrText>
      </w:r>
      <w:r>
        <w:fldChar w:fldCharType="separate"/>
      </w:r>
      <w:r w:rsidRPr="005D696E">
        <w:rPr>
          <w:rStyle w:val="Hyperlink"/>
          <w:szCs w:val="18"/>
          <w:lang w:val="ru-RU"/>
        </w:rPr>
        <w:t>15/4</w:t>
      </w:r>
      <w:r>
        <w:fldChar w:fldCharType="end"/>
      </w:r>
      <w:r w:rsidRPr="005D696E">
        <w:rPr>
          <w:szCs w:val="18"/>
          <w:lang w:val="ru-RU"/>
        </w:rPr>
        <w:t>, приложение.</w:t>
      </w:r>
    </w:p>
  </w:footnote>
  <w:footnote w:id="8">
    <w:p w14:paraId="1E8809EA" w14:textId="77777777" w:rsidR="008358E4" w:rsidRPr="005D696E" w:rsidRDefault="008358E4" w:rsidP="008717E3">
      <w:pPr>
        <w:pStyle w:val="FootnoteText"/>
        <w:rPr>
          <w:szCs w:val="18"/>
          <w:lang w:val="ru-RU"/>
        </w:rPr>
      </w:pPr>
      <w:r w:rsidRPr="005D696E">
        <w:rPr>
          <w:rStyle w:val="FootnoteReference"/>
          <w:rFonts w:eastAsiaTheme="majorEastAsia"/>
          <w:szCs w:val="18"/>
        </w:rPr>
        <w:footnoteRef/>
      </w:r>
      <w:r w:rsidRPr="005D696E">
        <w:rPr>
          <w:szCs w:val="18"/>
          <w:lang w:val="ru-RU"/>
        </w:rPr>
        <w:t xml:space="preserve"> </w:t>
      </w:r>
      <w:r>
        <w:rPr>
          <w:szCs w:val="18"/>
          <w:lang w:val="ru-RU"/>
        </w:rPr>
        <w:t>См. р</w:t>
      </w:r>
      <w:r w:rsidRPr="005D696E">
        <w:rPr>
          <w:szCs w:val="18"/>
          <w:lang w:val="ru-RU"/>
        </w:rPr>
        <w:t xml:space="preserve">ешения </w:t>
      </w:r>
      <w:r>
        <w:fldChar w:fldCharType="begin"/>
      </w:r>
      <w:r>
        <w:instrText>HYPERLINK</w:instrText>
      </w:r>
      <w:r w:rsidRPr="00284ED9">
        <w:rPr>
          <w:lang w:val="ru-RU"/>
        </w:rPr>
        <w:instrText xml:space="preserve"> "</w:instrText>
      </w:r>
      <w:r>
        <w:instrText>https</w:instrText>
      </w:r>
      <w:r w:rsidRPr="00284ED9">
        <w:rPr>
          <w:lang w:val="ru-RU"/>
        </w:rPr>
        <w:instrText>://</w:instrText>
      </w:r>
      <w:r>
        <w:instrText>www</w:instrText>
      </w:r>
      <w:r w:rsidRPr="00284ED9">
        <w:rPr>
          <w:lang w:val="ru-RU"/>
        </w:rPr>
        <w:instrText>.</w:instrText>
      </w:r>
      <w:r>
        <w:instrText>cbd</w:instrText>
      </w:r>
      <w:r w:rsidRPr="00284ED9">
        <w:rPr>
          <w:lang w:val="ru-RU"/>
        </w:rPr>
        <w:instrText>.</w:instrText>
      </w:r>
      <w:r>
        <w:instrText>int</w:instrText>
      </w:r>
      <w:r w:rsidRPr="00284ED9">
        <w:rPr>
          <w:lang w:val="ru-RU"/>
        </w:rPr>
        <w:instrText>/</w:instrText>
      </w:r>
      <w:r>
        <w:instrText>doc</w:instrText>
      </w:r>
      <w:r w:rsidRPr="00284ED9">
        <w:rPr>
          <w:lang w:val="ru-RU"/>
        </w:rPr>
        <w:instrText>/</w:instrText>
      </w:r>
      <w:r>
        <w:instrText>decisions</w:instrText>
      </w:r>
      <w:r w:rsidRPr="00284ED9">
        <w:rPr>
          <w:lang w:val="ru-RU"/>
        </w:rPr>
        <w:instrText>/</w:instrText>
      </w:r>
      <w:r>
        <w:instrText>cop</w:instrText>
      </w:r>
      <w:r w:rsidRPr="00284ED9">
        <w:rPr>
          <w:lang w:val="ru-RU"/>
        </w:rPr>
        <w:instrText>-15/</w:instrText>
      </w:r>
      <w:r>
        <w:instrText>cop</w:instrText>
      </w:r>
      <w:r w:rsidRPr="00284ED9">
        <w:rPr>
          <w:lang w:val="ru-RU"/>
        </w:rPr>
        <w:instrText>-15-</w:instrText>
      </w:r>
      <w:r>
        <w:instrText>dec</w:instrText>
      </w:r>
      <w:r w:rsidRPr="00284ED9">
        <w:rPr>
          <w:lang w:val="ru-RU"/>
        </w:rPr>
        <w:instrText>-08-</w:instrText>
      </w:r>
      <w:r>
        <w:instrText>ru</w:instrText>
      </w:r>
      <w:r w:rsidRPr="00284ED9">
        <w:rPr>
          <w:lang w:val="ru-RU"/>
        </w:rPr>
        <w:instrText>.</w:instrText>
      </w:r>
      <w:r>
        <w:instrText>pdf</w:instrText>
      </w:r>
      <w:r w:rsidRPr="00284ED9">
        <w:rPr>
          <w:lang w:val="ru-RU"/>
        </w:rPr>
        <w:instrText>"</w:instrText>
      </w:r>
      <w:r>
        <w:fldChar w:fldCharType="separate"/>
      </w:r>
      <w:r w:rsidRPr="005D696E">
        <w:rPr>
          <w:rStyle w:val="Hyperlink"/>
          <w:szCs w:val="18"/>
          <w:lang w:val="ru-RU"/>
        </w:rPr>
        <w:t>15/8</w:t>
      </w:r>
      <w:r>
        <w:fldChar w:fldCharType="end"/>
      </w:r>
      <w:r w:rsidRPr="005D696E">
        <w:rPr>
          <w:szCs w:val="18"/>
          <w:lang w:val="ru-RU"/>
        </w:rPr>
        <w:t xml:space="preserve">, </w:t>
      </w:r>
      <w:hyperlink r:id="rId1" w:history="1">
        <w:r w:rsidRPr="005D696E">
          <w:rPr>
            <w:rStyle w:val="Hyperlink"/>
            <w:szCs w:val="18"/>
            <w:lang w:val="ru-RU"/>
          </w:rPr>
          <w:t>15/14</w:t>
        </w:r>
      </w:hyperlink>
      <w:r>
        <w:rPr>
          <w:lang w:val="ru-RU"/>
        </w:rPr>
        <w:t>,</w:t>
      </w:r>
      <w:r w:rsidRPr="005D696E">
        <w:rPr>
          <w:szCs w:val="18"/>
          <w:lang w:val="ru-RU"/>
        </w:rPr>
        <w:t xml:space="preserve"> </w:t>
      </w:r>
      <w:hyperlink r:id="rId2" w:history="1">
        <w:r w:rsidRPr="0066282C">
          <w:rPr>
            <w:rStyle w:val="Hyperlink"/>
            <w:szCs w:val="18"/>
            <w:lang w:val="ru-RU"/>
          </w:rPr>
          <w:t>16/3</w:t>
        </w:r>
      </w:hyperlink>
      <w:r w:rsidRPr="0066282C">
        <w:rPr>
          <w:szCs w:val="18"/>
          <w:lang w:val="ru-RU"/>
        </w:rPr>
        <w:t xml:space="preserve"> </w:t>
      </w:r>
      <w:r>
        <w:rPr>
          <w:szCs w:val="18"/>
          <w:lang w:val="ru-RU"/>
        </w:rPr>
        <w:t>и</w:t>
      </w:r>
      <w:r w:rsidRPr="0066282C">
        <w:rPr>
          <w:szCs w:val="18"/>
          <w:lang w:val="ru-RU"/>
        </w:rPr>
        <w:t xml:space="preserve"> </w:t>
      </w:r>
      <w:hyperlink r:id="rId3" w:history="1">
        <w:r w:rsidRPr="0066282C">
          <w:rPr>
            <w:rStyle w:val="Hyperlink"/>
            <w:szCs w:val="18"/>
            <w:lang w:val="ru-RU"/>
          </w:rPr>
          <w:t>16/10</w:t>
        </w:r>
      </w:hyperlink>
      <w:r w:rsidRPr="005D696E">
        <w:rPr>
          <w:szCs w:val="18"/>
          <w:lang w:val="ru-RU"/>
        </w:rPr>
        <w:t>.</w:t>
      </w:r>
    </w:p>
  </w:footnote>
  <w:footnote w:id="9">
    <w:p w14:paraId="1E8809EB" w14:textId="77777777" w:rsidR="008358E4" w:rsidRPr="005D696E" w:rsidRDefault="008358E4" w:rsidP="008717E3">
      <w:pPr>
        <w:pStyle w:val="FootnoteText"/>
        <w:rPr>
          <w:szCs w:val="18"/>
          <w:lang w:val="ru-RU"/>
        </w:rPr>
      </w:pPr>
      <w:r w:rsidRPr="005D696E">
        <w:rPr>
          <w:rStyle w:val="FootnoteReference"/>
          <w:rFonts w:eastAsiaTheme="majorEastAsia"/>
          <w:szCs w:val="18"/>
        </w:rPr>
        <w:footnoteRef/>
      </w:r>
      <w:r w:rsidRPr="005D696E">
        <w:rPr>
          <w:szCs w:val="18"/>
          <w:lang w:val="ru-RU"/>
        </w:rPr>
        <w:t xml:space="preserve"> Решение </w:t>
      </w:r>
      <w:r w:rsidRPr="00FF3966">
        <w:rPr>
          <w:szCs w:val="18"/>
          <w:lang w:val="ru-RU"/>
        </w:rPr>
        <w:t>15/11</w:t>
      </w:r>
      <w:r w:rsidRPr="0066282C">
        <w:rPr>
          <w:lang w:val="ru-RU"/>
        </w:rPr>
        <w:t>, приложение</w:t>
      </w:r>
      <w:r w:rsidRPr="005D696E">
        <w:rPr>
          <w:szCs w:val="18"/>
          <w:lang w:val="ru-RU"/>
        </w:rPr>
        <w:t>.</w:t>
      </w:r>
    </w:p>
  </w:footnote>
  <w:footnote w:id="10">
    <w:p w14:paraId="1E8809EC" w14:textId="77777777" w:rsidR="008358E4" w:rsidRPr="005D696E" w:rsidRDefault="008358E4" w:rsidP="008717E3">
      <w:pPr>
        <w:pStyle w:val="FootnoteText"/>
        <w:rPr>
          <w:szCs w:val="18"/>
          <w:lang w:val="ru-RU"/>
        </w:rPr>
      </w:pPr>
      <w:r w:rsidRPr="005D696E">
        <w:rPr>
          <w:rStyle w:val="FootnoteReference"/>
          <w:rFonts w:eastAsiaTheme="majorEastAsia"/>
          <w:szCs w:val="18"/>
        </w:rPr>
        <w:footnoteRef/>
      </w:r>
      <w:r w:rsidRPr="005D696E">
        <w:rPr>
          <w:szCs w:val="18"/>
          <w:lang w:val="ru-RU"/>
        </w:rPr>
        <w:t xml:space="preserve"> </w:t>
      </w:r>
      <w:r w:rsidRPr="00EA58EC">
        <w:rPr>
          <w:color w:val="000000"/>
          <w:szCs w:val="18"/>
          <w:lang w:val="ru-RU"/>
        </w:rPr>
        <w:t>Сборник договоров Организации Объединенных Наций, том</w:t>
      </w:r>
      <w:r w:rsidRPr="005D696E">
        <w:rPr>
          <w:szCs w:val="18"/>
          <w:lang w:val="ru-RU"/>
        </w:rPr>
        <w:t xml:space="preserve"> 1760, № 30619.</w:t>
      </w:r>
    </w:p>
  </w:footnote>
  <w:footnote w:id="11">
    <w:p w14:paraId="1E8809ED" w14:textId="77777777" w:rsidR="008358E4" w:rsidRPr="008B6EF5" w:rsidRDefault="008358E4" w:rsidP="00FF3966">
      <w:pPr>
        <w:pStyle w:val="CBDFootnoteText"/>
        <w:rPr>
          <w:lang w:val="ru-RU"/>
        </w:rPr>
      </w:pPr>
      <w:r w:rsidRPr="002A4D5A">
        <w:rPr>
          <w:vertAlign w:val="superscript"/>
        </w:rPr>
        <w:footnoteRef/>
      </w:r>
      <w:r w:rsidRPr="0066282C">
        <w:rPr>
          <w:lang w:val="ru-RU"/>
        </w:rPr>
        <w:t xml:space="preserve"> </w:t>
      </w:r>
      <w:r w:rsidRPr="005D696E">
        <w:rPr>
          <w:szCs w:val="18"/>
          <w:lang w:val="ru-RU"/>
        </w:rPr>
        <w:t>Решени</w:t>
      </w:r>
      <w:r w:rsidRPr="008B6EF5">
        <w:rPr>
          <w:szCs w:val="18"/>
          <w:lang w:val="ru-RU"/>
        </w:rPr>
        <w:t xml:space="preserve">е </w:t>
      </w:r>
      <w:r w:rsidRPr="008B6EF5">
        <w:rPr>
          <w:lang w:val="ru-RU"/>
        </w:rPr>
        <w:t>16/4, приложение.</w:t>
      </w:r>
    </w:p>
  </w:footnote>
  <w:footnote w:id="12">
    <w:p w14:paraId="1E8809EE" w14:textId="77777777" w:rsidR="008358E4" w:rsidRPr="005D696E" w:rsidRDefault="008358E4" w:rsidP="008717E3">
      <w:pPr>
        <w:pStyle w:val="FootnoteText"/>
        <w:rPr>
          <w:szCs w:val="18"/>
          <w:lang w:val="ru-RU"/>
        </w:rPr>
      </w:pPr>
      <w:r w:rsidRPr="005D696E">
        <w:rPr>
          <w:rStyle w:val="FootnoteReference"/>
          <w:rFonts w:eastAsiaTheme="majorEastAsia"/>
          <w:szCs w:val="18"/>
        </w:rPr>
        <w:footnoteRef/>
      </w:r>
      <w:r>
        <w:rPr>
          <w:szCs w:val="18"/>
          <w:lang w:val="ru-RU"/>
        </w:rPr>
        <w:t xml:space="preserve"> </w:t>
      </w:r>
      <w:r w:rsidRPr="005D696E">
        <w:rPr>
          <w:szCs w:val="18"/>
          <w:lang w:val="ru-RU"/>
        </w:rPr>
        <w:t>Решение 1</w:t>
      </w:r>
      <w:r w:rsidR="008B6EF5">
        <w:rPr>
          <w:szCs w:val="18"/>
          <w:lang w:val="ru-RU"/>
        </w:rPr>
        <w:t>5</w:t>
      </w:r>
      <w:r w:rsidRPr="005D696E">
        <w:rPr>
          <w:szCs w:val="18"/>
          <w:lang w:val="ru-RU"/>
        </w:rPr>
        <w:t>/4, приложение, раздел С.</w:t>
      </w:r>
    </w:p>
  </w:footnote>
  <w:footnote w:id="13">
    <w:p w14:paraId="1E8809EF" w14:textId="77777777" w:rsidR="008358E4" w:rsidRPr="005D696E" w:rsidRDefault="008358E4" w:rsidP="008717E3">
      <w:pPr>
        <w:pStyle w:val="FootnoteText"/>
        <w:rPr>
          <w:szCs w:val="18"/>
          <w:lang w:val="ru-RU"/>
        </w:rPr>
      </w:pPr>
      <w:r w:rsidRPr="005D696E">
        <w:rPr>
          <w:rStyle w:val="FootnoteReference"/>
          <w:rFonts w:eastAsiaTheme="majorEastAsia"/>
          <w:szCs w:val="18"/>
        </w:rPr>
        <w:footnoteRef/>
      </w:r>
      <w:r w:rsidRPr="005D696E">
        <w:rPr>
          <w:szCs w:val="18"/>
          <w:lang w:val="ru-RU"/>
        </w:rPr>
        <w:t xml:space="preserve"> </w:t>
      </w:r>
      <w:r>
        <w:rPr>
          <w:szCs w:val="18"/>
          <w:lang w:val="ru-RU"/>
        </w:rPr>
        <w:t>Включая</w:t>
      </w:r>
      <w:r w:rsidRPr="005D696E">
        <w:rPr>
          <w:szCs w:val="18"/>
          <w:lang w:val="ru-RU"/>
        </w:rPr>
        <w:t xml:space="preserve"> диалоги, круглые столы, форумы, ярмарки знаний, выставки, симпозиумы и конференции.</w:t>
      </w:r>
    </w:p>
  </w:footnote>
  <w:footnote w:id="14">
    <w:p w14:paraId="1E8809F0" w14:textId="77777777" w:rsidR="008358E4" w:rsidRPr="005D696E" w:rsidRDefault="008358E4" w:rsidP="008717E3">
      <w:pPr>
        <w:pStyle w:val="FootnoteText"/>
        <w:rPr>
          <w:szCs w:val="18"/>
          <w:lang w:val="ru-RU"/>
        </w:rPr>
      </w:pPr>
      <w:r w:rsidRPr="005D696E">
        <w:rPr>
          <w:rStyle w:val="FootnoteReference"/>
          <w:rFonts w:eastAsiaTheme="majorEastAsia"/>
          <w:szCs w:val="18"/>
        </w:rPr>
        <w:footnoteRef/>
      </w:r>
      <w:r w:rsidRPr="005D696E">
        <w:rPr>
          <w:szCs w:val="18"/>
          <w:lang w:val="ru-RU"/>
        </w:rPr>
        <w:t xml:space="preserve"> </w:t>
      </w:r>
      <w:r w:rsidRPr="005D696E">
        <w:rPr>
          <w:color w:val="000000" w:themeColor="text1"/>
          <w:szCs w:val="18"/>
          <w:lang w:val="ru-RU"/>
        </w:rPr>
        <w:t>Через традиционные и цифровые каналы, в том числе центральный портал механизма посредничества, порталы Механизма посредничества для регулирования доступа к генетическим ресурсам и совместного использования</w:t>
      </w:r>
      <w:r>
        <w:rPr>
          <w:color w:val="000000" w:themeColor="text1"/>
          <w:szCs w:val="18"/>
          <w:lang w:val="ru-RU"/>
        </w:rPr>
        <w:t xml:space="preserve"> выгод</w:t>
      </w:r>
      <w:r w:rsidRPr="005D696E">
        <w:rPr>
          <w:color w:val="000000" w:themeColor="text1"/>
          <w:szCs w:val="18"/>
          <w:lang w:val="ru-RU"/>
        </w:rPr>
        <w:t>, Механизма посредничества по биобезопасности, а также порталы национальных механизмов посредничества.</w:t>
      </w:r>
    </w:p>
  </w:footnote>
  <w:footnote w:id="15">
    <w:p w14:paraId="1E8809F1" w14:textId="77777777" w:rsidR="008358E4" w:rsidRPr="005D696E" w:rsidRDefault="008358E4" w:rsidP="008717E3">
      <w:pPr>
        <w:pStyle w:val="FootnoteText"/>
        <w:rPr>
          <w:szCs w:val="18"/>
          <w:lang w:val="ru-RU"/>
        </w:rPr>
      </w:pPr>
      <w:r w:rsidRPr="005D696E">
        <w:rPr>
          <w:rStyle w:val="FootnoteReference"/>
          <w:rFonts w:eastAsiaTheme="majorEastAsia"/>
          <w:szCs w:val="18"/>
        </w:rPr>
        <w:footnoteRef/>
      </w:r>
      <w:r w:rsidRPr="005D696E">
        <w:rPr>
          <w:szCs w:val="18"/>
          <w:lang w:val="ru-RU"/>
        </w:rPr>
        <w:t xml:space="preserve"> </w:t>
      </w:r>
      <w:r>
        <w:rPr>
          <w:szCs w:val="18"/>
          <w:lang w:val="ru-RU"/>
        </w:rPr>
        <w:t>Включая семинары</w:t>
      </w:r>
      <w:r w:rsidRPr="005D696E">
        <w:rPr>
          <w:szCs w:val="18"/>
          <w:lang w:val="ru-RU"/>
        </w:rPr>
        <w:t>, диалоги, круглые столы, форумы, ярмарки знаний, выставки, симпозиумы и конференции.</w:t>
      </w:r>
    </w:p>
  </w:footnote>
  <w:footnote w:id="16">
    <w:p w14:paraId="1E8809F2" w14:textId="77777777" w:rsidR="008358E4" w:rsidRPr="00445265" w:rsidRDefault="008358E4" w:rsidP="005F11F5">
      <w:pPr>
        <w:pStyle w:val="FootnoteText"/>
        <w:rPr>
          <w:lang w:val="ru-RU"/>
        </w:rPr>
      </w:pPr>
      <w:r>
        <w:rPr>
          <w:rStyle w:val="FootnoteReference"/>
        </w:rPr>
        <w:footnoteRef/>
      </w:r>
      <w:r w:rsidRPr="00445265">
        <w:rPr>
          <w:lang w:val="ru-RU"/>
        </w:rPr>
        <w:t xml:space="preserve"> Любое упоминание «добровольного, предварительного и обоснованного согласия» относится к терминологии, включающей в себя три элемента: «предварительное обоснованное согласие», «добровольное, предварительное и обоснованное согласие» и «одобрение и участие».</w:t>
      </w:r>
    </w:p>
  </w:footnote>
  <w:footnote w:id="17">
    <w:p w14:paraId="1E8809F3" w14:textId="77777777" w:rsidR="008358E4" w:rsidRPr="005D696E" w:rsidRDefault="008358E4" w:rsidP="008717E3">
      <w:pPr>
        <w:pStyle w:val="FootnoteText"/>
        <w:rPr>
          <w:szCs w:val="18"/>
          <w:lang w:val="ru-RU"/>
        </w:rPr>
      </w:pPr>
      <w:r w:rsidRPr="005D696E">
        <w:rPr>
          <w:rStyle w:val="FootnoteReference"/>
          <w:rFonts w:eastAsiaTheme="majorEastAsia"/>
          <w:szCs w:val="18"/>
        </w:rPr>
        <w:footnoteRef/>
      </w:r>
      <w:r w:rsidRPr="005D696E">
        <w:rPr>
          <w:szCs w:val="18"/>
          <w:lang w:val="ru-RU"/>
        </w:rPr>
        <w:t xml:space="preserve"> </w:t>
      </w:r>
      <w:r>
        <w:rPr>
          <w:szCs w:val="18"/>
          <w:lang w:val="ru-RU"/>
        </w:rPr>
        <w:t>Доступ п</w:t>
      </w:r>
      <w:r w:rsidRPr="005D696E">
        <w:rPr>
          <w:szCs w:val="18"/>
          <w:lang w:val="ru-RU"/>
        </w:rPr>
        <w:t>редоставля</w:t>
      </w:r>
      <w:r>
        <w:rPr>
          <w:szCs w:val="18"/>
          <w:lang w:val="ru-RU"/>
        </w:rPr>
        <w:t>ет</w:t>
      </w:r>
      <w:r w:rsidRPr="005D696E">
        <w:rPr>
          <w:szCs w:val="18"/>
          <w:lang w:val="ru-RU"/>
        </w:rPr>
        <w:t>ся через центральный портал механизма посредничества и порталы национальных механизмов посредничества.</w:t>
      </w:r>
    </w:p>
  </w:footnote>
  <w:footnote w:id="18">
    <w:p w14:paraId="1E8809F4" w14:textId="77777777" w:rsidR="008358E4" w:rsidRPr="005D696E" w:rsidRDefault="008358E4" w:rsidP="008717E3">
      <w:pPr>
        <w:pStyle w:val="FootnoteText"/>
        <w:rPr>
          <w:szCs w:val="18"/>
          <w:lang w:val="ru-RU"/>
        </w:rPr>
      </w:pPr>
      <w:r w:rsidRPr="005D696E">
        <w:rPr>
          <w:rStyle w:val="FootnoteReference"/>
          <w:rFonts w:eastAsiaTheme="majorEastAsia"/>
          <w:szCs w:val="18"/>
        </w:rPr>
        <w:footnoteRef/>
      </w:r>
      <w:r w:rsidRPr="005D696E">
        <w:rPr>
          <w:szCs w:val="18"/>
          <w:lang w:val="ru-RU"/>
        </w:rPr>
        <w:t xml:space="preserve"> В</w:t>
      </w:r>
      <w:r>
        <w:rPr>
          <w:szCs w:val="18"/>
          <w:lang w:val="ru-RU"/>
        </w:rPr>
        <w:t>ключая</w:t>
      </w:r>
      <w:r w:rsidRPr="005D696E">
        <w:rPr>
          <w:szCs w:val="18"/>
          <w:lang w:val="ru-RU"/>
        </w:rPr>
        <w:t xml:space="preserve"> предложения направлять свои мнения, номинировать участников и проводить коллегиальные обзоры документов.</w:t>
      </w:r>
    </w:p>
  </w:footnote>
  <w:footnote w:id="19">
    <w:p w14:paraId="1E8809F5" w14:textId="77777777" w:rsidR="008358E4" w:rsidRPr="005D696E" w:rsidRDefault="008358E4" w:rsidP="008717E3">
      <w:pPr>
        <w:pStyle w:val="FootnoteText"/>
        <w:rPr>
          <w:szCs w:val="18"/>
          <w:lang w:val="ru-RU"/>
        </w:rPr>
      </w:pPr>
      <w:r w:rsidRPr="005D696E">
        <w:rPr>
          <w:rStyle w:val="FootnoteReference"/>
          <w:rFonts w:eastAsiaTheme="majorEastAsia"/>
          <w:szCs w:val="18"/>
        </w:rPr>
        <w:footnoteRef/>
      </w:r>
      <w:r w:rsidRPr="005D696E">
        <w:rPr>
          <w:szCs w:val="18"/>
          <w:lang w:val="ru-RU"/>
        </w:rPr>
        <w:t xml:space="preserve"> Включая все необходимые инструменты и функциональные возможности для научно-технического сотрудничества, обмена информацией, управления знаниями и мониторинга в целях осуществления Рамочной программы</w:t>
      </w:r>
      <w:r w:rsidRPr="005D696E">
        <w:rPr>
          <w:color w:val="000000" w:themeColor="text1"/>
          <w:szCs w:val="18"/>
          <w:lang w:val="ru-RU"/>
        </w:rPr>
        <w:t>.</w:t>
      </w:r>
      <w:r w:rsidRPr="005D696E">
        <w:rPr>
          <w:szCs w:val="18"/>
          <w:lang w:val="ru-RU"/>
        </w:rPr>
        <w:t xml:space="preserve"> </w:t>
      </w:r>
    </w:p>
  </w:footnote>
  <w:footnote w:id="20">
    <w:p w14:paraId="1E8809F6" w14:textId="77777777" w:rsidR="008358E4" w:rsidRPr="005D696E" w:rsidRDefault="008358E4" w:rsidP="008717E3">
      <w:pPr>
        <w:pStyle w:val="FootnoteText"/>
        <w:rPr>
          <w:szCs w:val="18"/>
          <w:highlight w:val="yellow"/>
          <w:lang w:val="ru-RU"/>
        </w:rPr>
      </w:pPr>
      <w:r w:rsidRPr="005D696E">
        <w:rPr>
          <w:szCs w:val="18"/>
          <w:vertAlign w:val="superscript"/>
        </w:rPr>
        <w:footnoteRef/>
      </w:r>
      <w:r w:rsidRPr="005D696E">
        <w:rPr>
          <w:szCs w:val="18"/>
          <w:lang w:val="ru-RU"/>
        </w:rPr>
        <w:t xml:space="preserve"> В их число вход</w:t>
      </w:r>
      <w:r>
        <w:rPr>
          <w:szCs w:val="18"/>
          <w:lang w:val="ru-RU"/>
        </w:rPr>
        <w:t>ят</w:t>
      </w:r>
      <w:r w:rsidRPr="005D696E">
        <w:rPr>
          <w:szCs w:val="18"/>
          <w:lang w:val="ru-RU"/>
        </w:rPr>
        <w:t xml:space="preserve"> национальные координаторы, многосторонние координационные органы, сети и системы, а также меж</w:t>
      </w:r>
      <w:r>
        <w:rPr>
          <w:szCs w:val="18"/>
          <w:lang w:val="ru-RU"/>
        </w:rPr>
        <w:t>учережденческие</w:t>
      </w:r>
      <w:r w:rsidRPr="005D696E">
        <w:rPr>
          <w:szCs w:val="18"/>
          <w:lang w:val="ru-RU"/>
        </w:rPr>
        <w:t xml:space="preserve"> руководящи</w:t>
      </w:r>
      <w:r>
        <w:rPr>
          <w:szCs w:val="18"/>
          <w:lang w:val="ru-RU"/>
        </w:rPr>
        <w:t>е</w:t>
      </w:r>
      <w:r w:rsidRPr="005D696E">
        <w:rPr>
          <w:szCs w:val="18"/>
          <w:lang w:val="ru-RU"/>
        </w:rPr>
        <w:t xml:space="preserve"> комитет</w:t>
      </w:r>
      <w:r>
        <w:rPr>
          <w:szCs w:val="18"/>
          <w:lang w:val="ru-RU"/>
        </w:rPr>
        <w:t>ы</w:t>
      </w:r>
      <w:r w:rsidRPr="005D696E">
        <w:rPr>
          <w:szCs w:val="18"/>
          <w:lang w:val="ru-RU"/>
        </w:rPr>
        <w:t xml:space="preserve"> при участии соответствующих связанных с биоразнообразием организаций и субъектов деятельности; а также распределение ролей и обязанностей по сбору, анализу и распространению информации, управлению содержанием веб-сайтов и проведению информационно-просветительских мероприятий.</w:t>
      </w:r>
    </w:p>
  </w:footnote>
  <w:footnote w:id="21">
    <w:p w14:paraId="1E8809F7" w14:textId="77777777" w:rsidR="008358E4" w:rsidRPr="001C53BE" w:rsidRDefault="008358E4" w:rsidP="004B19FA">
      <w:pPr>
        <w:pStyle w:val="FootnoteText"/>
        <w:rPr>
          <w:szCs w:val="18"/>
          <w:lang w:val="ru-RU"/>
        </w:rPr>
      </w:pPr>
      <w:r w:rsidRPr="00820782">
        <w:rPr>
          <w:rStyle w:val="FootnoteReference"/>
          <w:szCs w:val="18"/>
        </w:rPr>
        <w:footnoteRef/>
      </w:r>
      <w:r w:rsidRPr="001C53BE">
        <w:rPr>
          <w:szCs w:val="18"/>
          <w:lang w:val="ru-RU"/>
        </w:rPr>
        <w:t xml:space="preserve"> </w:t>
      </w:r>
      <w:r>
        <w:rPr>
          <w:szCs w:val="18"/>
          <w:lang w:val="ru-RU"/>
        </w:rPr>
        <w:t>Решение</w:t>
      </w:r>
      <w:r w:rsidRPr="001C53BE">
        <w:rPr>
          <w:szCs w:val="18"/>
          <w:lang w:val="ru-RU"/>
        </w:rPr>
        <w:t xml:space="preserve"> 15/4</w:t>
      </w:r>
      <w:r>
        <w:rPr>
          <w:szCs w:val="18"/>
          <w:lang w:val="ru-RU"/>
        </w:rPr>
        <w:t>, приложение</w:t>
      </w:r>
      <w:r w:rsidRPr="001C53BE">
        <w:rPr>
          <w:szCs w:val="18"/>
          <w:lang w:val="ru-RU"/>
        </w:rPr>
        <w:t>.</w:t>
      </w:r>
    </w:p>
  </w:footnote>
  <w:footnote w:id="22">
    <w:p w14:paraId="1E8809F8" w14:textId="77777777" w:rsidR="008358E4" w:rsidRPr="001C53BE" w:rsidRDefault="008358E4" w:rsidP="004B19FA">
      <w:pPr>
        <w:pStyle w:val="FootnoteText"/>
        <w:rPr>
          <w:szCs w:val="18"/>
          <w:lang w:val="ru-RU"/>
        </w:rPr>
      </w:pPr>
      <w:r w:rsidRPr="006670BC">
        <w:rPr>
          <w:rStyle w:val="FootnoteReference"/>
          <w:szCs w:val="18"/>
        </w:rPr>
        <w:footnoteRef/>
      </w:r>
      <w:r w:rsidRPr="001C53BE">
        <w:rPr>
          <w:szCs w:val="18"/>
          <w:lang w:val="ru-RU"/>
        </w:rPr>
        <w:t xml:space="preserve"> </w:t>
      </w:r>
      <w:r>
        <w:rPr>
          <w:szCs w:val="18"/>
          <w:lang w:val="ru-RU"/>
        </w:rPr>
        <w:t>Решение</w:t>
      </w:r>
      <w:r w:rsidRPr="001C53BE">
        <w:rPr>
          <w:szCs w:val="18"/>
          <w:lang w:val="ru-RU"/>
        </w:rPr>
        <w:t xml:space="preserve"> 15/</w:t>
      </w:r>
      <w:r>
        <w:rPr>
          <w:szCs w:val="18"/>
          <w:lang w:val="ru-RU"/>
        </w:rPr>
        <w:t>1</w:t>
      </w:r>
      <w:r w:rsidRPr="001C53BE">
        <w:rPr>
          <w:szCs w:val="18"/>
          <w:lang w:val="ru-RU"/>
        </w:rPr>
        <w:t>4</w:t>
      </w:r>
      <w:r>
        <w:rPr>
          <w:szCs w:val="18"/>
          <w:lang w:val="ru-RU"/>
        </w:rPr>
        <w:t>, приложение</w:t>
      </w:r>
      <w:r w:rsidRPr="001C53BE">
        <w:rPr>
          <w:szCs w:val="18"/>
          <w:lang w:val="ru-RU"/>
        </w:rPr>
        <w:t>.</w:t>
      </w:r>
    </w:p>
  </w:footnote>
  <w:footnote w:id="23">
    <w:p w14:paraId="1E8809F9" w14:textId="77777777" w:rsidR="008358E4" w:rsidRPr="0066282C" w:rsidRDefault="008358E4" w:rsidP="008C3D2A">
      <w:pPr>
        <w:pStyle w:val="FootnoteText"/>
        <w:rPr>
          <w:lang w:val="ru-RU"/>
        </w:rPr>
      </w:pPr>
      <w:r>
        <w:rPr>
          <w:rStyle w:val="FootnoteReference"/>
        </w:rPr>
        <w:footnoteRef/>
      </w:r>
      <w:r w:rsidRPr="0066282C">
        <w:rPr>
          <w:lang w:val="ru-RU"/>
        </w:rPr>
        <w:t xml:space="preserve"> </w:t>
      </w:r>
      <w:r>
        <w:rPr>
          <w:szCs w:val="18"/>
          <w:lang w:val="ru-RU"/>
        </w:rPr>
        <w:t>Решение</w:t>
      </w:r>
      <w:r w:rsidRPr="001C53BE">
        <w:rPr>
          <w:szCs w:val="18"/>
          <w:lang w:val="ru-RU"/>
        </w:rPr>
        <w:t xml:space="preserve"> </w:t>
      </w:r>
      <w:r w:rsidRPr="0066282C">
        <w:rPr>
          <w:lang w:val="ru-RU"/>
        </w:rPr>
        <w:t>15/6.</w:t>
      </w:r>
    </w:p>
  </w:footnote>
  <w:footnote w:id="24">
    <w:p w14:paraId="1E8809FA" w14:textId="77777777" w:rsidR="008358E4" w:rsidRPr="00CB1D26" w:rsidRDefault="008358E4" w:rsidP="004B19FA">
      <w:pPr>
        <w:pStyle w:val="FootnoteText"/>
        <w:rPr>
          <w:szCs w:val="18"/>
          <w:lang w:val="ru-RU"/>
        </w:rPr>
      </w:pPr>
      <w:r w:rsidRPr="00820782">
        <w:rPr>
          <w:rStyle w:val="FootnoteReference"/>
          <w:szCs w:val="18"/>
        </w:rPr>
        <w:footnoteRef/>
      </w:r>
      <w:r w:rsidRPr="00CB1D26">
        <w:rPr>
          <w:szCs w:val="18"/>
          <w:lang w:val="ru-RU"/>
        </w:rPr>
        <w:t xml:space="preserve"> </w:t>
      </w:r>
      <w:r w:rsidRPr="00EA58EC">
        <w:rPr>
          <w:color w:val="000000"/>
          <w:szCs w:val="18"/>
          <w:lang w:val="ru-RU"/>
        </w:rPr>
        <w:t xml:space="preserve">Сборник договоров Организации Объединенных Наций, том </w:t>
      </w:r>
      <w:r w:rsidRPr="00CB1D26">
        <w:rPr>
          <w:color w:val="000000"/>
          <w:szCs w:val="18"/>
          <w:lang w:val="ru-RU"/>
        </w:rPr>
        <w:t xml:space="preserve">1760, </w:t>
      </w:r>
      <w:r>
        <w:rPr>
          <w:color w:val="000000"/>
          <w:szCs w:val="18"/>
          <w:lang w:val="ru-RU"/>
        </w:rPr>
        <w:t>№</w:t>
      </w:r>
      <w:r w:rsidRPr="00CB1D26">
        <w:rPr>
          <w:color w:val="000000"/>
          <w:szCs w:val="18"/>
          <w:lang w:val="ru-RU"/>
        </w:rPr>
        <w:t xml:space="preserve"> 30619.</w:t>
      </w:r>
    </w:p>
  </w:footnote>
  <w:footnote w:id="25">
    <w:p w14:paraId="1E8809FB" w14:textId="77777777" w:rsidR="008358E4" w:rsidRPr="00445265" w:rsidRDefault="008358E4" w:rsidP="004B19FA">
      <w:pPr>
        <w:pStyle w:val="FootnoteText"/>
        <w:rPr>
          <w:lang w:val="ru-RU"/>
        </w:rPr>
      </w:pPr>
      <w:r>
        <w:rPr>
          <w:rStyle w:val="FootnoteReference"/>
        </w:rPr>
        <w:footnoteRef/>
      </w:r>
      <w:r w:rsidRPr="00445265">
        <w:rPr>
          <w:lang w:val="ru-RU"/>
        </w:rPr>
        <w:t xml:space="preserve"> </w:t>
      </w:r>
      <w:r>
        <w:rPr>
          <w:color w:val="000000"/>
          <w:szCs w:val="18"/>
          <w:lang w:val="ru-RU"/>
        </w:rPr>
        <w:t>Сборник договоров Организации Объединенных Наций, том 1760, № 30619</w:t>
      </w:r>
      <w:r w:rsidRPr="00445265">
        <w:rPr>
          <w:lang w:val="ru-RU"/>
        </w:rPr>
        <w:t>.</w:t>
      </w:r>
    </w:p>
  </w:footnote>
  <w:footnote w:id="26">
    <w:p w14:paraId="1E8809FC" w14:textId="77777777" w:rsidR="008358E4" w:rsidRPr="00470015" w:rsidRDefault="008358E4" w:rsidP="004B19FA">
      <w:pPr>
        <w:pStyle w:val="FootnoteText"/>
        <w:rPr>
          <w:szCs w:val="18"/>
          <w:lang w:val="ru-RU"/>
        </w:rPr>
      </w:pPr>
      <w:r w:rsidRPr="00470015">
        <w:rPr>
          <w:rStyle w:val="FootnoteReference"/>
          <w:rFonts w:eastAsiaTheme="majorEastAsia"/>
          <w:szCs w:val="18"/>
        </w:rPr>
        <w:footnoteRef/>
      </w:r>
      <w:r w:rsidRPr="00470015">
        <w:rPr>
          <w:szCs w:val="18"/>
          <w:lang w:val="ru-RU"/>
        </w:rPr>
        <w:t xml:space="preserve"> </w:t>
      </w:r>
      <w:r>
        <w:rPr>
          <w:szCs w:val="18"/>
          <w:lang w:val="ru-RU"/>
        </w:rPr>
        <w:t>Решение</w:t>
      </w:r>
      <w:r w:rsidRPr="001C53BE">
        <w:rPr>
          <w:szCs w:val="18"/>
          <w:lang w:val="ru-RU"/>
        </w:rPr>
        <w:t xml:space="preserve"> </w:t>
      </w:r>
      <w:r>
        <w:fldChar w:fldCharType="begin"/>
      </w:r>
      <w:r>
        <w:instrText>HYPERLINK</w:instrText>
      </w:r>
      <w:r w:rsidRPr="00284ED9">
        <w:rPr>
          <w:lang w:val="ru-RU"/>
        </w:rPr>
        <w:instrText xml:space="preserve"> "</w:instrText>
      </w:r>
      <w:r>
        <w:instrText>https</w:instrText>
      </w:r>
      <w:r w:rsidRPr="00284ED9">
        <w:rPr>
          <w:lang w:val="ru-RU"/>
        </w:rPr>
        <w:instrText>://</w:instrText>
      </w:r>
      <w:r>
        <w:instrText>www</w:instrText>
      </w:r>
      <w:r w:rsidRPr="00284ED9">
        <w:rPr>
          <w:lang w:val="ru-RU"/>
        </w:rPr>
        <w:instrText>.</w:instrText>
      </w:r>
      <w:r>
        <w:instrText>cbd</w:instrText>
      </w:r>
      <w:r w:rsidRPr="00284ED9">
        <w:rPr>
          <w:lang w:val="ru-RU"/>
        </w:rPr>
        <w:instrText>.</w:instrText>
      </w:r>
      <w:r>
        <w:instrText>int</w:instrText>
      </w:r>
      <w:r w:rsidRPr="00284ED9">
        <w:rPr>
          <w:lang w:val="ru-RU"/>
        </w:rPr>
        <w:instrText>/</w:instrText>
      </w:r>
      <w:r>
        <w:instrText>doc</w:instrText>
      </w:r>
      <w:r w:rsidRPr="00284ED9">
        <w:rPr>
          <w:lang w:val="ru-RU"/>
        </w:rPr>
        <w:instrText>/</w:instrText>
      </w:r>
      <w:r>
        <w:instrText>decisions</w:instrText>
      </w:r>
      <w:r w:rsidRPr="00284ED9">
        <w:rPr>
          <w:lang w:val="ru-RU"/>
        </w:rPr>
        <w:instrText>/</w:instrText>
      </w:r>
      <w:r>
        <w:instrText>cop</w:instrText>
      </w:r>
      <w:r w:rsidRPr="00284ED9">
        <w:rPr>
          <w:lang w:val="ru-RU"/>
        </w:rPr>
        <w:instrText>-15/</w:instrText>
      </w:r>
      <w:r>
        <w:instrText>cop</w:instrText>
      </w:r>
      <w:r w:rsidRPr="00284ED9">
        <w:rPr>
          <w:lang w:val="ru-RU"/>
        </w:rPr>
        <w:instrText>-15-</w:instrText>
      </w:r>
      <w:r>
        <w:instrText>dec</w:instrText>
      </w:r>
      <w:r w:rsidRPr="00284ED9">
        <w:rPr>
          <w:lang w:val="ru-RU"/>
        </w:rPr>
        <w:instrText>-04-</w:instrText>
      </w:r>
      <w:r>
        <w:instrText>ru</w:instrText>
      </w:r>
      <w:r w:rsidRPr="00284ED9">
        <w:rPr>
          <w:lang w:val="ru-RU"/>
        </w:rPr>
        <w:instrText>.</w:instrText>
      </w:r>
      <w:r>
        <w:instrText>pdf</w:instrText>
      </w:r>
      <w:r w:rsidRPr="00284ED9">
        <w:rPr>
          <w:lang w:val="ru-RU"/>
        </w:rPr>
        <w:instrText>"</w:instrText>
      </w:r>
      <w:r>
        <w:fldChar w:fldCharType="separate"/>
      </w:r>
      <w:r w:rsidRPr="002E625D">
        <w:rPr>
          <w:rStyle w:val="Hyperlink"/>
          <w:szCs w:val="18"/>
          <w:lang w:val="ru-RU"/>
        </w:rPr>
        <w:t>15/4</w:t>
      </w:r>
      <w:r>
        <w:fldChar w:fldCharType="end"/>
      </w:r>
      <w:r>
        <w:rPr>
          <w:szCs w:val="18"/>
          <w:lang w:val="ru-RU"/>
        </w:rPr>
        <w:t>, приложение.</w:t>
      </w:r>
    </w:p>
  </w:footnote>
  <w:footnote w:id="27">
    <w:p w14:paraId="1E8809FD" w14:textId="77777777" w:rsidR="008358E4" w:rsidRPr="00445265" w:rsidRDefault="008358E4" w:rsidP="004B19FA">
      <w:pPr>
        <w:pStyle w:val="FootnoteText"/>
        <w:rPr>
          <w:lang w:val="ru-RU"/>
        </w:rPr>
      </w:pPr>
      <w:r>
        <w:rPr>
          <w:rStyle w:val="FootnoteReference"/>
        </w:rPr>
        <w:footnoteRef/>
      </w:r>
      <w:r w:rsidRPr="00445265">
        <w:rPr>
          <w:lang w:val="ru-RU"/>
        </w:rPr>
        <w:t xml:space="preserve"> </w:t>
      </w:r>
      <w:r>
        <w:rPr>
          <w:szCs w:val="18"/>
          <w:lang w:val="ru-RU"/>
        </w:rPr>
        <w:t>Решение</w:t>
      </w:r>
      <w:r w:rsidRPr="00445265">
        <w:rPr>
          <w:szCs w:val="18"/>
          <w:lang w:val="ru-RU"/>
        </w:rPr>
        <w:t xml:space="preserve"> 15/5, </w:t>
      </w:r>
      <w:r>
        <w:rPr>
          <w:szCs w:val="18"/>
          <w:lang w:val="ru-RU"/>
        </w:rPr>
        <w:t>приложение</w:t>
      </w:r>
      <w:r w:rsidRPr="00445265">
        <w:rPr>
          <w:szCs w:val="18"/>
          <w:lang w:val="ru-RU"/>
        </w:rPr>
        <w:t xml:space="preserve"> </w:t>
      </w:r>
      <w:r w:rsidRPr="000806E5">
        <w:rPr>
          <w:szCs w:val="18"/>
        </w:rPr>
        <w:t>I</w:t>
      </w:r>
      <w:r w:rsidRPr="00445265">
        <w:rPr>
          <w:szCs w:val="18"/>
          <w:lang w:val="ru-RU"/>
        </w:rPr>
        <w:t>.</w:t>
      </w:r>
    </w:p>
  </w:footnote>
  <w:footnote w:id="28">
    <w:p w14:paraId="1E8809FE" w14:textId="77777777" w:rsidR="008358E4" w:rsidRPr="00445265" w:rsidRDefault="008358E4" w:rsidP="004B19FA">
      <w:pPr>
        <w:pStyle w:val="FootnoteText"/>
        <w:rPr>
          <w:lang w:val="ru-RU"/>
        </w:rPr>
      </w:pPr>
      <w:r>
        <w:rPr>
          <w:rStyle w:val="FootnoteReference"/>
        </w:rPr>
        <w:footnoteRef/>
      </w:r>
      <w:r w:rsidRPr="00445265">
        <w:rPr>
          <w:lang w:val="ru-RU"/>
        </w:rPr>
        <w:t xml:space="preserve"> </w:t>
      </w:r>
      <w:r>
        <w:rPr>
          <w:szCs w:val="18"/>
          <w:lang w:val="ru-RU"/>
        </w:rPr>
        <w:t>Решение</w:t>
      </w:r>
      <w:r w:rsidRPr="00445265">
        <w:rPr>
          <w:szCs w:val="18"/>
          <w:lang w:val="ru-RU"/>
        </w:rPr>
        <w:t xml:space="preserve"> 15/8, </w:t>
      </w:r>
      <w:r>
        <w:rPr>
          <w:szCs w:val="18"/>
          <w:lang w:val="ru-RU"/>
        </w:rPr>
        <w:t>приложение</w:t>
      </w:r>
      <w:r w:rsidRPr="00445265">
        <w:rPr>
          <w:szCs w:val="18"/>
          <w:lang w:val="ru-RU"/>
        </w:rPr>
        <w:t xml:space="preserve"> </w:t>
      </w:r>
      <w:r w:rsidRPr="000806E5">
        <w:rPr>
          <w:szCs w:val="18"/>
        </w:rPr>
        <w:t>I</w:t>
      </w:r>
      <w:r w:rsidRPr="00445265">
        <w:rPr>
          <w:szCs w:val="18"/>
          <w:lang w:val="ru-RU"/>
        </w:rPr>
        <w:t>.</w:t>
      </w:r>
    </w:p>
  </w:footnote>
  <w:footnote w:id="29">
    <w:p w14:paraId="1E8809FF" w14:textId="77777777" w:rsidR="008358E4" w:rsidRPr="00470015" w:rsidRDefault="008358E4" w:rsidP="004B19FA">
      <w:pPr>
        <w:pStyle w:val="FootnoteText"/>
        <w:rPr>
          <w:rFonts w:asciiTheme="majorBidi" w:hAnsiTheme="majorBidi" w:cstheme="majorBidi"/>
          <w:szCs w:val="18"/>
          <w:lang w:val="ru-RU"/>
        </w:rPr>
      </w:pPr>
      <w:r w:rsidRPr="00470015">
        <w:rPr>
          <w:rStyle w:val="FootnoteReference"/>
          <w:rFonts w:asciiTheme="majorBidi" w:eastAsiaTheme="majorEastAsia" w:hAnsiTheme="majorBidi" w:cstheme="majorBidi"/>
          <w:szCs w:val="18"/>
        </w:rPr>
        <w:footnoteRef/>
      </w:r>
      <w:r w:rsidRPr="00470015">
        <w:rPr>
          <w:rFonts w:asciiTheme="majorBidi" w:hAnsiTheme="majorBidi" w:cstheme="majorBidi"/>
          <w:szCs w:val="18"/>
          <w:lang w:val="ru-RU"/>
        </w:rPr>
        <w:t xml:space="preserve"> Любое упоминание «добровольного, предварительного и обоснованного согласия» относится к терминологии, включающей в себя три элемента: «предварительное обоснованное согласие», «добровольное, предварительное и обоснованное согласие» и «одобрение и участие».</w:t>
      </w:r>
    </w:p>
  </w:footnote>
  <w:footnote w:id="30">
    <w:p w14:paraId="1E880A00" w14:textId="77777777" w:rsidR="008358E4" w:rsidRPr="00470015" w:rsidRDefault="008358E4" w:rsidP="004B19FA">
      <w:pPr>
        <w:pStyle w:val="FootnoteText"/>
        <w:rPr>
          <w:rFonts w:asciiTheme="majorBidi" w:hAnsiTheme="majorBidi" w:cstheme="majorBidi"/>
          <w:szCs w:val="18"/>
          <w:lang w:val="ru-RU"/>
        </w:rPr>
      </w:pPr>
      <w:r w:rsidRPr="00470015">
        <w:rPr>
          <w:rStyle w:val="FootnoteReference"/>
          <w:rFonts w:asciiTheme="majorBidi" w:eastAsiaTheme="majorEastAsia" w:hAnsiTheme="majorBidi" w:cstheme="majorBidi"/>
          <w:szCs w:val="18"/>
        </w:rPr>
        <w:footnoteRef/>
      </w:r>
      <w:r w:rsidRPr="00470015">
        <w:rPr>
          <w:rFonts w:asciiTheme="majorBidi" w:hAnsiTheme="majorBidi" w:cstheme="majorBidi"/>
          <w:szCs w:val="18"/>
          <w:lang w:val="ru-RU"/>
        </w:rPr>
        <w:t xml:space="preserve"> </w:t>
      </w:r>
      <w:r>
        <w:rPr>
          <w:rFonts w:asciiTheme="majorBidi" w:hAnsiTheme="majorBidi" w:cstheme="majorBidi"/>
          <w:szCs w:val="18"/>
          <w:lang w:val="ru-RU"/>
        </w:rPr>
        <w:t>Р</w:t>
      </w:r>
      <w:r w:rsidRPr="00470015">
        <w:rPr>
          <w:rFonts w:asciiTheme="majorBidi" w:hAnsiTheme="majorBidi" w:cstheme="majorBidi"/>
          <w:szCs w:val="18"/>
          <w:lang w:val="ru-RU"/>
        </w:rPr>
        <w:t xml:space="preserve">ешение </w:t>
      </w:r>
      <w:r>
        <w:fldChar w:fldCharType="begin"/>
      </w:r>
      <w:r>
        <w:instrText>HYPERLINK</w:instrText>
      </w:r>
      <w:r w:rsidRPr="00284ED9">
        <w:rPr>
          <w:lang w:val="ru-RU"/>
        </w:rPr>
        <w:instrText xml:space="preserve"> "</w:instrText>
      </w:r>
      <w:r>
        <w:instrText>https</w:instrText>
      </w:r>
      <w:r w:rsidRPr="00284ED9">
        <w:rPr>
          <w:lang w:val="ru-RU"/>
        </w:rPr>
        <w:instrText>://</w:instrText>
      </w:r>
      <w:r>
        <w:instrText>files</w:instrText>
      </w:r>
      <w:r w:rsidRPr="00284ED9">
        <w:rPr>
          <w:lang w:val="ru-RU"/>
        </w:rPr>
        <w:instrText>.</w:instrText>
      </w:r>
      <w:r>
        <w:instrText>ipbes</w:instrText>
      </w:r>
      <w:r w:rsidRPr="00284ED9">
        <w:rPr>
          <w:lang w:val="ru-RU"/>
        </w:rPr>
        <w:instrText>.</w:instrText>
      </w:r>
      <w:r>
        <w:instrText>net</w:instrText>
      </w:r>
      <w:r w:rsidRPr="00284ED9">
        <w:rPr>
          <w:lang w:val="ru-RU"/>
        </w:rPr>
        <w:instrText>/</w:instrText>
      </w:r>
      <w:r>
        <w:instrText>ipbes</w:instrText>
      </w:r>
      <w:r w:rsidRPr="00284ED9">
        <w:rPr>
          <w:lang w:val="ru-RU"/>
        </w:rPr>
        <w:instrText>-</w:instrText>
      </w:r>
      <w:r>
        <w:instrText>web</w:instrText>
      </w:r>
      <w:r w:rsidRPr="00284ED9">
        <w:rPr>
          <w:lang w:val="ru-RU"/>
        </w:rPr>
        <w:instrText>-</w:instrText>
      </w:r>
      <w:r>
        <w:instrText>prod</w:instrText>
      </w:r>
      <w:r w:rsidRPr="00284ED9">
        <w:rPr>
          <w:lang w:val="ru-RU"/>
        </w:rPr>
        <w:instrText>-</w:instrText>
      </w:r>
      <w:r>
        <w:instrText>public</w:instrText>
      </w:r>
      <w:r w:rsidRPr="00284ED9">
        <w:rPr>
          <w:lang w:val="ru-RU"/>
        </w:rPr>
        <w:instrText>-</w:instrText>
      </w:r>
      <w:r>
        <w:instrText>files</w:instrText>
      </w:r>
      <w:r w:rsidRPr="00284ED9">
        <w:rPr>
          <w:lang w:val="ru-RU"/>
        </w:rPr>
        <w:instrText>/</w:instrText>
      </w:r>
      <w:r>
        <w:instrText>inline</w:instrText>
      </w:r>
      <w:r w:rsidRPr="00284ED9">
        <w:rPr>
          <w:lang w:val="ru-RU"/>
        </w:rPr>
        <w:instrText>/</w:instrText>
      </w:r>
      <w:r>
        <w:instrText>files</w:instrText>
      </w:r>
      <w:r w:rsidRPr="00284ED9">
        <w:rPr>
          <w:lang w:val="ru-RU"/>
        </w:rPr>
        <w:instrText>/</w:instrText>
      </w:r>
      <w:r>
        <w:instrText>ipbes</w:instrText>
      </w:r>
      <w:r w:rsidRPr="00284ED9">
        <w:rPr>
          <w:lang w:val="ru-RU"/>
        </w:rPr>
        <w:instrText>_</w:instrText>
      </w:r>
      <w:r>
        <w:instrText>ilkapproach</w:instrText>
      </w:r>
      <w:r w:rsidRPr="00284ED9">
        <w:rPr>
          <w:lang w:val="ru-RU"/>
        </w:rPr>
        <w:instrText>_</w:instrText>
      </w:r>
      <w:r>
        <w:instrText>ipbes</w:instrText>
      </w:r>
      <w:r w:rsidRPr="00284ED9">
        <w:rPr>
          <w:lang w:val="ru-RU"/>
        </w:rPr>
        <w:instrText>-5-15.</w:instrText>
      </w:r>
      <w:r>
        <w:instrText>pdf</w:instrText>
      </w:r>
      <w:r w:rsidRPr="00284ED9">
        <w:rPr>
          <w:lang w:val="ru-RU"/>
        </w:rPr>
        <w:instrText>"</w:instrText>
      </w:r>
      <w:r>
        <w:fldChar w:fldCharType="separate"/>
      </w:r>
      <w:r w:rsidRPr="002E625D">
        <w:rPr>
          <w:rStyle w:val="Hyperlink"/>
          <w:rFonts w:asciiTheme="majorBidi" w:hAnsiTheme="majorBidi" w:cstheme="majorBidi"/>
          <w:szCs w:val="18"/>
        </w:rPr>
        <w:t>IPBES</w:t>
      </w:r>
      <w:r w:rsidRPr="002E625D">
        <w:rPr>
          <w:rStyle w:val="Hyperlink"/>
          <w:rFonts w:asciiTheme="majorBidi" w:hAnsiTheme="majorBidi" w:cstheme="majorBidi"/>
          <w:szCs w:val="18"/>
          <w:lang w:val="ru-RU"/>
        </w:rPr>
        <w:t xml:space="preserve">/5/1, приложение </w:t>
      </w:r>
      <w:r w:rsidRPr="002E625D">
        <w:rPr>
          <w:rStyle w:val="Hyperlink"/>
          <w:rFonts w:asciiTheme="majorBidi" w:hAnsiTheme="majorBidi" w:cstheme="majorBidi"/>
          <w:szCs w:val="18"/>
        </w:rPr>
        <w:t>II</w:t>
      </w:r>
      <w:r>
        <w:fldChar w:fldCharType="end"/>
      </w:r>
      <w:r w:rsidRPr="00470015">
        <w:rPr>
          <w:rFonts w:asciiTheme="majorBidi" w:hAnsiTheme="majorBidi" w:cstheme="majorBidi"/>
          <w:szCs w:val="18"/>
          <w:lang w:val="ru-RU"/>
        </w:rPr>
        <w:t>.</w:t>
      </w:r>
    </w:p>
  </w:footnote>
  <w:footnote w:id="31">
    <w:p w14:paraId="1E880A01" w14:textId="77777777" w:rsidR="008358E4" w:rsidRPr="009527FF" w:rsidRDefault="008358E4" w:rsidP="004B19FA">
      <w:pPr>
        <w:pStyle w:val="FootnoteText"/>
        <w:rPr>
          <w:lang w:val="ru-RU"/>
        </w:rPr>
      </w:pPr>
      <w:r w:rsidRPr="00470015">
        <w:rPr>
          <w:rStyle w:val="FootnoteReference"/>
          <w:rFonts w:asciiTheme="majorBidi" w:eastAsiaTheme="majorEastAsia" w:hAnsiTheme="majorBidi" w:cstheme="majorBidi"/>
          <w:szCs w:val="18"/>
        </w:rPr>
        <w:footnoteRef/>
      </w:r>
      <w:r w:rsidRPr="00470015">
        <w:rPr>
          <w:rFonts w:asciiTheme="majorBidi" w:hAnsiTheme="majorBidi" w:cstheme="majorBidi"/>
          <w:szCs w:val="18"/>
          <w:lang w:val="ru-RU"/>
        </w:rPr>
        <w:t xml:space="preserve"> </w:t>
      </w:r>
      <w:r>
        <w:rPr>
          <w:rFonts w:asciiTheme="majorBidi" w:hAnsiTheme="majorBidi" w:cstheme="majorBidi"/>
          <w:szCs w:val="18"/>
          <w:lang w:val="ru-RU"/>
        </w:rPr>
        <w:t>И</w:t>
      </w:r>
      <w:r w:rsidRPr="00470015">
        <w:rPr>
          <w:rFonts w:asciiTheme="majorBidi" w:hAnsiTheme="majorBidi" w:cstheme="majorBidi"/>
          <w:szCs w:val="18"/>
          <w:lang w:val="ru-RU"/>
        </w:rPr>
        <w:t>нклюзивны</w:t>
      </w:r>
      <w:r>
        <w:rPr>
          <w:rFonts w:asciiTheme="majorBidi" w:hAnsiTheme="majorBidi" w:cstheme="majorBidi"/>
          <w:szCs w:val="18"/>
          <w:lang w:val="ru-RU"/>
        </w:rPr>
        <w:t xml:space="preserve">ми </w:t>
      </w:r>
      <w:r w:rsidRPr="00470015">
        <w:rPr>
          <w:rFonts w:asciiTheme="majorBidi" w:hAnsiTheme="majorBidi" w:cstheme="majorBidi"/>
          <w:szCs w:val="18"/>
          <w:lang w:val="ru-RU"/>
        </w:rPr>
        <w:t>общества</w:t>
      </w:r>
      <w:r>
        <w:rPr>
          <w:rFonts w:asciiTheme="majorBidi" w:hAnsiTheme="majorBidi" w:cstheme="majorBidi"/>
          <w:szCs w:val="18"/>
          <w:lang w:val="ru-RU"/>
        </w:rPr>
        <w:t>ми</w:t>
      </w:r>
      <w:r w:rsidRPr="00470015">
        <w:rPr>
          <w:rFonts w:asciiTheme="majorBidi" w:hAnsiTheme="majorBidi" w:cstheme="majorBidi"/>
          <w:szCs w:val="18"/>
          <w:lang w:val="ru-RU"/>
        </w:rPr>
        <w:t xml:space="preserve"> знаний</w:t>
      </w:r>
      <w:r>
        <w:rPr>
          <w:rFonts w:asciiTheme="majorBidi" w:hAnsiTheme="majorBidi" w:cstheme="majorBidi"/>
          <w:szCs w:val="18"/>
          <w:lang w:val="ru-RU"/>
        </w:rPr>
        <w:t xml:space="preserve"> можно считать </w:t>
      </w:r>
      <w:r w:rsidRPr="00470015">
        <w:rPr>
          <w:rFonts w:asciiTheme="majorBidi" w:hAnsiTheme="majorBidi" w:cstheme="majorBidi"/>
          <w:szCs w:val="18"/>
          <w:lang w:val="ru-RU"/>
        </w:rPr>
        <w:t>общества, которые ценят создание, распространение и использование знаний как ключевые факторы развития, содействия сотрудничеству, инновационной деятельности и расширения прав и возможностей отдельных лиц и групп</w:t>
      </w:r>
      <w:r>
        <w:rPr>
          <w:rFonts w:asciiTheme="majorBidi" w:hAnsiTheme="majorBidi" w:cstheme="majorBidi"/>
          <w:szCs w:val="18"/>
          <w:lang w:val="ru-RU"/>
        </w:rPr>
        <w:t xml:space="preserve">. См, например, </w:t>
      </w:r>
      <w:r w:rsidRPr="00637AC4">
        <w:rPr>
          <w:rFonts w:asciiTheme="majorBidi" w:hAnsiTheme="majorBidi" w:cstheme="majorBidi"/>
          <w:szCs w:val="18"/>
          <w:lang w:val="ru-RU"/>
        </w:rPr>
        <w:t>Руководство по политике в отношении обществ знаний</w:t>
      </w:r>
      <w:r>
        <w:rPr>
          <w:rFonts w:asciiTheme="majorBidi" w:hAnsiTheme="majorBidi" w:cstheme="majorBidi"/>
          <w:szCs w:val="18"/>
          <w:lang w:val="ru-RU"/>
        </w:rPr>
        <w:t xml:space="preserve">, </w:t>
      </w:r>
      <w:r w:rsidRPr="00470015">
        <w:rPr>
          <w:rFonts w:asciiTheme="majorBidi" w:hAnsiTheme="majorBidi" w:cstheme="majorBidi"/>
          <w:szCs w:val="18"/>
          <w:lang w:val="ru-RU"/>
        </w:rPr>
        <w:t>Организация Объединенных Наций по вопросам образования, науки и культуры</w:t>
      </w:r>
      <w:r>
        <w:rPr>
          <w:rFonts w:asciiTheme="majorBidi" w:hAnsiTheme="majorBidi" w:cstheme="majorBidi"/>
          <w:szCs w:val="18"/>
          <w:lang w:val="ru-RU"/>
        </w:rPr>
        <w:t xml:space="preserve"> (2016 г.).</w:t>
      </w:r>
    </w:p>
  </w:footnote>
  <w:footnote w:id="32">
    <w:p w14:paraId="1E880A02" w14:textId="77777777" w:rsidR="008358E4" w:rsidRPr="00BE3218" w:rsidRDefault="008358E4" w:rsidP="00B83552">
      <w:pPr>
        <w:pStyle w:val="FootnoteText"/>
        <w:rPr>
          <w:lang w:val="ru-RU"/>
        </w:rPr>
      </w:pPr>
      <w:r>
        <w:rPr>
          <w:rStyle w:val="FootnoteReference"/>
        </w:rPr>
        <w:footnoteRef/>
      </w:r>
      <w:r w:rsidRPr="003C1326">
        <w:rPr>
          <w:lang w:val="ru-RU"/>
        </w:rPr>
        <w:t xml:space="preserve"> </w:t>
      </w:r>
      <w:r w:rsidRPr="00445265">
        <w:rPr>
          <w:lang w:val="ru-RU"/>
        </w:rPr>
        <w:t>Любое упоминание «добровольного, предварительного и обоснованного согласия» относится к терминологии, включающей в себя три элемента: «предварительное обоснованное согласие», «добровольное, предварительное и обоснованное согласие» и «одобрение и участие»</w:t>
      </w:r>
      <w:r>
        <w:rPr>
          <w:lang w:val="ru-RU"/>
        </w:rPr>
        <w:t>.</w:t>
      </w:r>
    </w:p>
  </w:footnote>
  <w:footnote w:id="33">
    <w:p w14:paraId="1E880A03" w14:textId="77777777" w:rsidR="008358E4" w:rsidRPr="00470015" w:rsidRDefault="008358E4" w:rsidP="004B19FA">
      <w:pPr>
        <w:pStyle w:val="FootnoteText"/>
        <w:rPr>
          <w:rFonts w:asciiTheme="majorBidi" w:hAnsiTheme="majorBidi" w:cstheme="majorBidi"/>
          <w:szCs w:val="18"/>
          <w:lang w:val="ru-RU"/>
        </w:rPr>
      </w:pPr>
      <w:r w:rsidRPr="00470015">
        <w:rPr>
          <w:rStyle w:val="FootnoteReference"/>
          <w:rFonts w:asciiTheme="majorBidi" w:eastAsiaTheme="majorEastAsia" w:hAnsiTheme="majorBidi" w:cstheme="majorBidi"/>
          <w:szCs w:val="18"/>
        </w:rPr>
        <w:footnoteRef/>
      </w:r>
      <w:r w:rsidRPr="00470015">
        <w:rPr>
          <w:rFonts w:asciiTheme="majorBidi" w:hAnsiTheme="majorBidi" w:cstheme="majorBidi"/>
          <w:szCs w:val="18"/>
          <w:lang w:val="ru-RU"/>
        </w:rPr>
        <w:t xml:space="preserve"> </w:t>
      </w:r>
      <w:r>
        <w:rPr>
          <w:rFonts w:asciiTheme="majorBidi" w:hAnsiTheme="majorBidi" w:cstheme="majorBidi"/>
          <w:szCs w:val="18"/>
          <w:lang w:val="ru-RU"/>
        </w:rPr>
        <w:t>В</w:t>
      </w:r>
      <w:r w:rsidRPr="00470015">
        <w:rPr>
          <w:rFonts w:asciiTheme="majorBidi" w:hAnsiTheme="majorBidi" w:cstheme="majorBidi"/>
          <w:szCs w:val="18"/>
          <w:lang w:val="ru-RU"/>
        </w:rPr>
        <w:t>ключа</w:t>
      </w:r>
      <w:r>
        <w:rPr>
          <w:rFonts w:asciiTheme="majorBidi" w:hAnsiTheme="majorBidi" w:cstheme="majorBidi"/>
          <w:szCs w:val="18"/>
          <w:lang w:val="ru-RU"/>
        </w:rPr>
        <w:t>я</w:t>
      </w:r>
      <w:r w:rsidRPr="00470015">
        <w:rPr>
          <w:rFonts w:asciiTheme="majorBidi" w:hAnsiTheme="majorBidi" w:cstheme="majorBidi"/>
          <w:szCs w:val="18"/>
          <w:lang w:val="ru-RU"/>
        </w:rPr>
        <w:t xml:space="preserve"> субнациональные правительства, городские и другие местные органы власти, межправительственные организации, неправительственные организации, конфессиональные организации, сети и частный сектор.</w:t>
      </w:r>
    </w:p>
  </w:footnote>
  <w:footnote w:id="34">
    <w:p w14:paraId="1E880A04" w14:textId="77777777" w:rsidR="008358E4" w:rsidRPr="00470015" w:rsidRDefault="008358E4" w:rsidP="004B19FA">
      <w:pPr>
        <w:pStyle w:val="FootnoteText"/>
        <w:rPr>
          <w:lang w:val="ru-RU"/>
        </w:rPr>
      </w:pPr>
      <w:r w:rsidRPr="00470015">
        <w:rPr>
          <w:rStyle w:val="FootnoteReference"/>
          <w:rFonts w:asciiTheme="majorBidi" w:eastAsiaTheme="majorEastAsia" w:hAnsiTheme="majorBidi" w:cstheme="majorBidi"/>
          <w:szCs w:val="18"/>
        </w:rPr>
        <w:footnoteRef/>
      </w:r>
      <w:r w:rsidRPr="00470015">
        <w:rPr>
          <w:rFonts w:asciiTheme="majorBidi" w:hAnsiTheme="majorBidi" w:cstheme="majorBidi"/>
          <w:szCs w:val="18"/>
          <w:lang w:val="ru-RU"/>
        </w:rPr>
        <w:t xml:space="preserve"> В частности, в решениях </w:t>
      </w:r>
      <w:r>
        <w:fldChar w:fldCharType="begin"/>
      </w:r>
      <w:r>
        <w:instrText>HYPERLINK</w:instrText>
      </w:r>
      <w:r w:rsidRPr="00284ED9">
        <w:rPr>
          <w:lang w:val="ru-RU"/>
        </w:rPr>
        <w:instrText xml:space="preserve"> "</w:instrText>
      </w:r>
      <w:r>
        <w:instrText>https</w:instrText>
      </w:r>
      <w:r w:rsidRPr="00284ED9">
        <w:rPr>
          <w:lang w:val="ru-RU"/>
        </w:rPr>
        <w:instrText>://</w:instrText>
      </w:r>
      <w:r>
        <w:instrText>www</w:instrText>
      </w:r>
      <w:r w:rsidRPr="00284ED9">
        <w:rPr>
          <w:lang w:val="ru-RU"/>
        </w:rPr>
        <w:instrText>.</w:instrText>
      </w:r>
      <w:r>
        <w:instrText>cbd</w:instrText>
      </w:r>
      <w:r w:rsidRPr="00284ED9">
        <w:rPr>
          <w:lang w:val="ru-RU"/>
        </w:rPr>
        <w:instrText>.</w:instrText>
      </w:r>
      <w:r>
        <w:instrText>int</w:instrText>
      </w:r>
      <w:r w:rsidRPr="00284ED9">
        <w:rPr>
          <w:lang w:val="ru-RU"/>
        </w:rPr>
        <w:instrText>/</w:instrText>
      </w:r>
      <w:r>
        <w:instrText>doc</w:instrText>
      </w:r>
      <w:r w:rsidRPr="00284ED9">
        <w:rPr>
          <w:lang w:val="ru-RU"/>
        </w:rPr>
        <w:instrText>/</w:instrText>
      </w:r>
      <w:r>
        <w:instrText>decisions</w:instrText>
      </w:r>
      <w:r w:rsidRPr="00284ED9">
        <w:rPr>
          <w:lang w:val="ru-RU"/>
        </w:rPr>
        <w:instrText>/</w:instrText>
      </w:r>
      <w:r>
        <w:instrText>cop</w:instrText>
      </w:r>
      <w:r w:rsidRPr="00284ED9">
        <w:rPr>
          <w:lang w:val="ru-RU"/>
        </w:rPr>
        <w:instrText>-14/</w:instrText>
      </w:r>
      <w:r>
        <w:instrText>cop</w:instrText>
      </w:r>
      <w:r w:rsidRPr="00284ED9">
        <w:rPr>
          <w:lang w:val="ru-RU"/>
        </w:rPr>
        <w:instrText>-14-</w:instrText>
      </w:r>
      <w:r>
        <w:instrText>dec</w:instrText>
      </w:r>
      <w:r w:rsidRPr="00284ED9">
        <w:rPr>
          <w:lang w:val="ru-RU"/>
        </w:rPr>
        <w:instrText>-25-</w:instrText>
      </w:r>
      <w:r>
        <w:instrText>ru</w:instrText>
      </w:r>
      <w:r w:rsidRPr="00284ED9">
        <w:rPr>
          <w:lang w:val="ru-RU"/>
        </w:rPr>
        <w:instrText>.</w:instrText>
      </w:r>
      <w:r>
        <w:instrText>pdf</w:instrText>
      </w:r>
      <w:r w:rsidRPr="00284ED9">
        <w:rPr>
          <w:lang w:val="ru-RU"/>
        </w:rPr>
        <w:instrText>"</w:instrText>
      </w:r>
      <w:r>
        <w:fldChar w:fldCharType="separate"/>
      </w:r>
      <w:r w:rsidRPr="00470015">
        <w:rPr>
          <w:rStyle w:val="Hyperlink"/>
          <w:rFonts w:asciiTheme="majorBidi" w:hAnsiTheme="majorBidi" w:cstheme="majorBidi"/>
          <w:szCs w:val="18"/>
          <w:lang w:val="ru-RU"/>
        </w:rPr>
        <w:t>14/25</w:t>
      </w:r>
      <w:r>
        <w:fldChar w:fldCharType="end"/>
      </w:r>
      <w:r>
        <w:rPr>
          <w:lang w:val="ru-RU"/>
        </w:rPr>
        <w:t xml:space="preserve"> </w:t>
      </w:r>
      <w:r w:rsidRPr="00637AC4">
        <w:rPr>
          <w:szCs w:val="18"/>
          <w:lang w:val="ru-RU"/>
        </w:rPr>
        <w:t>и</w:t>
      </w:r>
      <w:r>
        <w:rPr>
          <w:lang w:val="ru-RU"/>
        </w:rPr>
        <w:t xml:space="preserve"> </w:t>
      </w:r>
      <w:hyperlink r:id="rId4" w:history="1">
        <w:r w:rsidRPr="00470015">
          <w:rPr>
            <w:rStyle w:val="Hyperlink"/>
            <w:rFonts w:asciiTheme="majorBidi" w:hAnsiTheme="majorBidi" w:cstheme="majorBidi"/>
            <w:szCs w:val="18"/>
            <w:lang w:val="ru-RU"/>
          </w:rPr>
          <w:t>15/16</w:t>
        </w:r>
      </w:hyperlink>
      <w:r w:rsidRPr="00470015">
        <w:rPr>
          <w:rFonts w:asciiTheme="majorBidi" w:hAnsiTheme="majorBidi" w:cstheme="majorBidi"/>
          <w:szCs w:val="18"/>
          <w:lang w:val="ru-RU"/>
        </w:rPr>
        <w:t xml:space="preserve">, касающихся управления знаниями, и решении 15/8, касающемся </w:t>
      </w:r>
      <w:r>
        <w:rPr>
          <w:rFonts w:asciiTheme="majorBidi" w:hAnsiTheme="majorBidi" w:cstheme="majorBidi"/>
          <w:szCs w:val="18"/>
          <w:lang w:val="ru-RU"/>
        </w:rPr>
        <w:t xml:space="preserve">в частности </w:t>
      </w:r>
      <w:r w:rsidRPr="00470015">
        <w:rPr>
          <w:rFonts w:asciiTheme="majorBidi" w:hAnsiTheme="majorBidi" w:cstheme="majorBidi"/>
          <w:szCs w:val="18"/>
          <w:lang w:val="ru-RU"/>
        </w:rPr>
        <w:t>глобального координационного органа и региональных и субрегиональных центров поддержки</w:t>
      </w:r>
      <w:r w:rsidRPr="00470015">
        <w:rPr>
          <w:color w:val="333333"/>
          <w:szCs w:val="18"/>
          <w:shd w:val="clear" w:color="auto" w:fill="FFFFFF"/>
          <w:lang w:val="ru-RU"/>
        </w:rPr>
        <w:t xml:space="preserve"> </w:t>
      </w:r>
      <w:r w:rsidRPr="00470015">
        <w:rPr>
          <w:rFonts w:asciiTheme="majorBidi" w:hAnsiTheme="majorBidi" w:cstheme="majorBidi"/>
          <w:szCs w:val="18"/>
          <w:lang w:val="ru-RU"/>
        </w:rPr>
        <w:t>научно-технического сотрудничества в рамках механизма научно-технического сотрудничества.</w:t>
      </w:r>
      <w:r w:rsidRPr="00470015">
        <w:rPr>
          <w:lang w:val="ru-RU"/>
        </w:rPr>
        <w:t xml:space="preserve"> </w:t>
      </w:r>
    </w:p>
  </w:footnote>
  <w:footnote w:id="35">
    <w:p w14:paraId="1E880A05" w14:textId="77777777" w:rsidR="008358E4" w:rsidRPr="00714849" w:rsidRDefault="008358E4" w:rsidP="008C3D2A">
      <w:pPr>
        <w:pStyle w:val="FootnoteText"/>
        <w:rPr>
          <w:lang w:val="ru-RU"/>
        </w:rPr>
      </w:pPr>
      <w:r>
        <w:rPr>
          <w:rStyle w:val="FootnoteReference"/>
        </w:rPr>
        <w:footnoteRef/>
      </w:r>
      <w:r w:rsidRPr="00714849">
        <w:rPr>
          <w:lang w:val="ru-RU"/>
        </w:rPr>
        <w:t xml:space="preserve"> </w:t>
      </w:r>
      <w:r w:rsidRPr="004B19FA">
        <w:rPr>
          <w:rFonts w:eastAsiaTheme="minorHAnsi"/>
          <w:szCs w:val="18"/>
          <w:lang w:val="ru-RU"/>
        </w:rPr>
        <w:t xml:space="preserve">Включая инструменты, определенные в </w:t>
      </w:r>
      <w:r w:rsidRPr="004B19FA">
        <w:rPr>
          <w:rFonts w:eastAsiaTheme="minorHAnsi"/>
          <w:bCs/>
          <w:iCs/>
          <w:szCs w:val="18"/>
          <w:lang w:val="ru-RU"/>
        </w:rPr>
        <w:t>Сводном перечне инструктивных материалов по ключевым глобальным базам данных, имеющим отношение к конвенциям, связанным с биоразнообразием (</w:t>
      </w:r>
      <w:r w:rsidRPr="004B19FA">
        <w:rPr>
          <w:rFonts w:eastAsiaTheme="minorHAnsi"/>
          <w:szCs w:val="18"/>
          <w:lang w:val="ru-RU"/>
        </w:rPr>
        <w:t>Всемирный центр мониторинга охраны природы Программы Организации Объединенных Наций по окружающей среде, март 2018 г.)</w:t>
      </w:r>
      <w:r>
        <w:rPr>
          <w:rFonts w:eastAsiaTheme="minorHAnsi"/>
          <w:szCs w:val="18"/>
          <w:lang w:val="ru-RU"/>
        </w:rPr>
        <w:t xml:space="preserve"> </w:t>
      </w:r>
    </w:p>
  </w:footnote>
  <w:footnote w:id="36">
    <w:p w14:paraId="1E880A06" w14:textId="77777777" w:rsidR="008358E4" w:rsidRPr="0066282C" w:rsidRDefault="008358E4" w:rsidP="008C3D2A">
      <w:pPr>
        <w:pStyle w:val="FootnoteText"/>
        <w:rPr>
          <w:lang w:val="ru-RU"/>
        </w:rPr>
      </w:pPr>
      <w:r>
        <w:rPr>
          <w:rStyle w:val="FootnoteReference"/>
        </w:rPr>
        <w:footnoteRef/>
      </w:r>
      <w:r w:rsidRPr="0066282C">
        <w:rPr>
          <w:lang w:val="ru-RU"/>
        </w:rPr>
        <w:t xml:space="preserve"> </w:t>
      </w:r>
      <w:r w:rsidRPr="004B19FA">
        <w:rPr>
          <w:rFonts w:eastAsiaTheme="minorHAnsi"/>
          <w:kern w:val="22"/>
          <w:szCs w:val="18"/>
          <w:lang w:val="ru-RU"/>
        </w:rPr>
        <w:t xml:space="preserve">В контексте традиционных знаний это включает разработку и популяризацию </w:t>
      </w:r>
      <w:r w:rsidRPr="004B19FA">
        <w:rPr>
          <w:rFonts w:eastAsiaTheme="minorHAnsi"/>
          <w:kern w:val="22"/>
          <w:szCs w:val="18"/>
          <w:lang w:val="ru-RU"/>
        </w:rPr>
        <w:t>общинных протоколов и биокультурных общинных протоколов для получения доступа к традиционным знаниям и их использования.</w:t>
      </w:r>
    </w:p>
  </w:footnote>
  <w:footnote w:id="37">
    <w:p w14:paraId="1E880A07" w14:textId="77777777" w:rsidR="008358E4" w:rsidRPr="00714849" w:rsidRDefault="008358E4" w:rsidP="008C3D2A">
      <w:pPr>
        <w:pStyle w:val="FootnoteText"/>
        <w:rPr>
          <w:lang w:val="ru-RU"/>
        </w:rPr>
      </w:pPr>
      <w:r>
        <w:rPr>
          <w:rStyle w:val="FootnoteReference"/>
        </w:rPr>
        <w:footnoteRef/>
      </w:r>
      <w:r w:rsidR="00677EB0">
        <w:rPr>
          <w:rFonts w:eastAsiaTheme="minorHAnsi"/>
          <w:szCs w:val="18"/>
          <w:lang w:val="ru-RU"/>
        </w:rPr>
        <w:t xml:space="preserve"> </w:t>
      </w:r>
      <w:r w:rsidRPr="004B19FA">
        <w:rPr>
          <w:rFonts w:eastAsiaTheme="minorHAnsi"/>
          <w:szCs w:val="18"/>
          <w:lang w:val="ru-RU"/>
        </w:rPr>
        <w:t xml:space="preserve">Примером применимого инструмента для управления данными, информацией и знаниями на национальном уровне является инструмент предоставления данных и отчетности для многосторонних природоохранных соглашений (см. </w:t>
      </w:r>
      <w:r w:rsidRPr="004B19FA">
        <w:rPr>
          <w:rFonts w:eastAsiaTheme="minorHAnsi"/>
          <w:szCs w:val="18"/>
          <w:lang w:val="ru-RU"/>
        </w:rPr>
        <w:t>по адресу</w:t>
      </w:r>
      <w:r w:rsidRPr="004B19FA">
        <w:rPr>
          <w:rFonts w:eastAsiaTheme="minorHAnsi"/>
          <w:kern w:val="22"/>
          <w:szCs w:val="18"/>
          <w:lang w:val="ru-RU"/>
        </w:rPr>
        <w:t xml:space="preserve"> </w:t>
      </w:r>
      <w:hyperlink r:id="rId5" w:history="1">
        <w:r w:rsidRPr="004B19FA">
          <w:rPr>
            <w:rFonts w:eastAsiaTheme="minorHAnsi"/>
            <w:color w:val="0000FF"/>
            <w:kern w:val="22"/>
            <w:szCs w:val="18"/>
            <w:u w:val="single"/>
            <w:lang w:val="ru-RU"/>
          </w:rPr>
          <w:t>https://dart.informea.org</w:t>
        </w:r>
      </w:hyperlink>
      <w:r w:rsidRPr="004B19FA">
        <w:rPr>
          <w:rFonts w:eastAsiaTheme="minorHAnsi"/>
          <w:kern w:val="22"/>
          <w:szCs w:val="18"/>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809D7" w14:textId="77777777" w:rsidR="008358E4" w:rsidRPr="002B559C" w:rsidRDefault="00284ED9" w:rsidP="002C048E">
    <w:pPr>
      <w:pStyle w:val="Header"/>
      <w:spacing w:after="240"/>
      <w:rPr>
        <w:szCs w:val="20"/>
        <w:lang w:val="fr-FR"/>
      </w:rPr>
    </w:pPr>
    <w:sdt>
      <w:sdtPr>
        <w:rPr>
          <w:szCs w:val="20"/>
          <w:lang w:val="en-CA"/>
        </w:rPr>
        <w:alias w:val="Subject"/>
        <w:tag w:val=""/>
        <w:id w:val="2907432"/>
        <w:dataBinding w:prefixMappings="xmlns:ns0='http://purl.org/dc/elements/1.1/' xmlns:ns1='http://schemas.openxmlformats.org/package/2006/metadata/core-properties' " w:xpath="/ns1:coreProperties[1]/ns0:subject[1]" w:storeItemID="{6C3C8BC8-F283-45AE-878A-BAB7291924A1}"/>
        <w:text/>
      </w:sdtPr>
      <w:sdtEndPr/>
      <w:sdtContent>
        <w:r w:rsidR="008358E4" w:rsidRPr="002849FC">
          <w:rPr>
            <w:szCs w:val="20"/>
            <w:lang w:val="en-CA"/>
          </w:rPr>
          <w:t>CBD/COP/DEC/16/9</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lang w:val="en-CA"/>
      </w:rPr>
      <w:alias w:val="Subject"/>
      <w:tag w:val=""/>
      <w:id w:val="2907433"/>
      <w:dataBinding w:prefixMappings="xmlns:ns0='http://purl.org/dc/elements/1.1/' xmlns:ns1='http://schemas.openxmlformats.org/package/2006/metadata/core-properties' " w:xpath="/ns1:coreProperties[1]/ns0:subject[1]" w:storeItemID="{6C3C8BC8-F283-45AE-878A-BAB7291924A1}"/>
      <w:text/>
    </w:sdtPr>
    <w:sdtEndPr/>
    <w:sdtContent>
      <w:p w14:paraId="1E8809D8" w14:textId="77777777" w:rsidR="008358E4" w:rsidRDefault="008358E4" w:rsidP="002C048E">
        <w:pPr>
          <w:pStyle w:val="Header"/>
          <w:spacing w:after="240"/>
          <w:jc w:val="right"/>
        </w:pPr>
        <w:r w:rsidRPr="002849FC">
          <w:rPr>
            <w:szCs w:val="20"/>
            <w:lang w:val="en-CA"/>
          </w:rPr>
          <w:t>CBD/COP/DEC/16/9</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809DB" w14:textId="77777777" w:rsidR="008358E4" w:rsidRPr="00E94EAC" w:rsidRDefault="008358E4" w:rsidP="00E94EAC">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3" w:name="_Hlk137802784"/>
  <w:bookmarkStart w:id="24" w:name="_Hlk137802785"/>
  <w:p w14:paraId="1E8809DD" w14:textId="77777777" w:rsidR="008358E4" w:rsidRPr="00EE5C23" w:rsidRDefault="00284ED9" w:rsidP="00342C89">
    <w:pPr>
      <w:pStyle w:val="Header"/>
      <w:spacing w:after="240"/>
      <w:rPr>
        <w:szCs w:val="20"/>
        <w:lang w:val="en-CA"/>
      </w:rPr>
    </w:pPr>
    <w:sdt>
      <w:sdtPr>
        <w:rPr>
          <w:szCs w:val="20"/>
          <w:lang w:val="en-CA"/>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8358E4" w:rsidRPr="001823A2">
          <w:rPr>
            <w:szCs w:val="20"/>
            <w:lang w:val="en-CA"/>
          </w:rPr>
          <w:t>CBD/COP/DEC/16/9</w:t>
        </w:r>
      </w:sdtContent>
    </w:sdt>
    <w:bookmarkEnd w:id="23"/>
    <w:bookmarkEnd w:id="24"/>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lang w:val="en-CA"/>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1E8809DE" w14:textId="77777777" w:rsidR="008358E4" w:rsidRPr="00EE5C23" w:rsidRDefault="008358E4" w:rsidP="002B559C">
        <w:pPr>
          <w:pStyle w:val="Header"/>
          <w:spacing w:after="240"/>
          <w:jc w:val="right"/>
          <w:rPr>
            <w:szCs w:val="20"/>
            <w:lang w:val="en-CA"/>
          </w:rPr>
        </w:pPr>
        <w:r w:rsidRPr="002A0B62">
          <w:rPr>
            <w:szCs w:val="20"/>
            <w:lang w:val="en-CA"/>
          </w:rPr>
          <w:t>CBD/COP/DEC/16/9</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809E1" w14:textId="77777777" w:rsidR="008358E4" w:rsidRPr="00EE5C23" w:rsidRDefault="00284ED9" w:rsidP="00847F91">
    <w:pPr>
      <w:pStyle w:val="Header"/>
      <w:tabs>
        <w:tab w:val="clear" w:pos="2268"/>
        <w:tab w:val="clear" w:pos="4680"/>
        <w:tab w:val="clear" w:pos="9360"/>
        <w:tab w:val="left" w:pos="4120"/>
      </w:tabs>
      <w:spacing w:after="240"/>
      <w:rPr>
        <w:szCs w:val="20"/>
        <w:lang w:val="en-CA"/>
      </w:rPr>
    </w:pPr>
    <w:sdt>
      <w:sdtPr>
        <w:rPr>
          <w:szCs w:val="20"/>
        </w:rPr>
        <w:alias w:val="Subject"/>
        <w:tag w:val=""/>
        <w:id w:val="-1345783550"/>
        <w:dataBinding w:prefixMappings="xmlns:ns0='http://purl.org/dc/elements/1.1/' xmlns:ns1='http://schemas.openxmlformats.org/package/2006/metadata/core-properties' " w:xpath="/ns1:coreProperties[1]/ns0:subject[1]" w:storeItemID="{6C3C8BC8-F283-45AE-878A-BAB7291924A1}"/>
        <w:text/>
      </w:sdtPr>
      <w:sdtEndPr/>
      <w:sdtContent>
        <w:r w:rsidR="008358E4">
          <w:rPr>
            <w:szCs w:val="20"/>
            <w:lang w:val="fr-FR"/>
          </w:rPr>
          <w:t>CBD/COP/DEC/16/9</w:t>
        </w:r>
      </w:sdtContent>
    </w:sdt>
    <w:r w:rsidR="008358E4">
      <w:rPr>
        <w:szCs w:val="20"/>
        <w:lang w:val="en-CA"/>
      </w:rPr>
      <w:tab/>
    </w:r>
  </w:p>
  <w:p w14:paraId="1E8809E2" w14:textId="77777777" w:rsidR="008358E4" w:rsidRDefault="008358E4" w:rsidP="001662B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31E7A"/>
    <w:multiLevelType w:val="hybridMultilevel"/>
    <w:tmpl w:val="286ADC30"/>
    <w:lvl w:ilvl="0" w:tplc="0256DD28">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3C247072"/>
    <w:multiLevelType w:val="hybridMultilevel"/>
    <w:tmpl w:val="DE2E0690"/>
    <w:lvl w:ilvl="0" w:tplc="0256DD28">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3CA410CD"/>
    <w:multiLevelType w:val="hybridMultilevel"/>
    <w:tmpl w:val="BC20CBB8"/>
    <w:styleLink w:val="CurrentList2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4" w15:restartNumberingAfterBreak="0">
    <w:nsid w:val="59124819"/>
    <w:multiLevelType w:val="hybridMultilevel"/>
    <w:tmpl w:val="3270411E"/>
    <w:lvl w:ilvl="0" w:tplc="67049708">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5" w15:restartNumberingAfterBreak="0">
    <w:nsid w:val="62360929"/>
    <w:multiLevelType w:val="multilevel"/>
    <w:tmpl w:val="1A8AA1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15:restartNumberingAfterBreak="0">
    <w:nsid w:val="6957799E"/>
    <w:multiLevelType w:val="hybridMultilevel"/>
    <w:tmpl w:val="4E104BF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FF7321D"/>
    <w:multiLevelType w:val="multilevel"/>
    <w:tmpl w:val="2AEE3F60"/>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0" w15:restartNumberingAfterBreak="0">
    <w:nsid w:val="70F94E7D"/>
    <w:multiLevelType w:val="hybridMultilevel"/>
    <w:tmpl w:val="D21AC90A"/>
    <w:lvl w:ilvl="0" w:tplc="67049708">
      <w:start w:val="1"/>
      <w:numFmt w:val="lowerLetter"/>
      <w:lvlText w:val="(%1)"/>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1" w15:restartNumberingAfterBreak="0">
    <w:nsid w:val="73AD79E0"/>
    <w:multiLevelType w:val="hybridMultilevel"/>
    <w:tmpl w:val="AB8CB5FE"/>
    <w:lvl w:ilvl="0" w:tplc="40A422AC">
      <w:start w:val="1"/>
      <w:numFmt w:val="upperRoman"/>
      <w:lvlText w:val="%1."/>
      <w:lvlJc w:val="right"/>
      <w:pPr>
        <w:ind w:left="153" w:hanging="360"/>
      </w:pPr>
      <w:rPr>
        <w:sz w:val="24"/>
        <w:szCs w:val="24"/>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num w:numId="1" w16cid:durableId="151987817">
    <w:abstractNumId w:val="6"/>
  </w:num>
  <w:num w:numId="2" w16cid:durableId="863254504">
    <w:abstractNumId w:val="6"/>
    <w:lvlOverride w:ilvl="0">
      <w:startOverride w:val="1"/>
    </w:lvlOverride>
  </w:num>
  <w:num w:numId="3" w16cid:durableId="378553054">
    <w:abstractNumId w:val="3"/>
  </w:num>
  <w:num w:numId="4" w16cid:durableId="658850768">
    <w:abstractNumId w:val="8"/>
  </w:num>
  <w:num w:numId="5" w16cid:durableId="1532380046">
    <w:abstractNumId w:val="8"/>
  </w:num>
  <w:num w:numId="6" w16cid:durableId="1700859752">
    <w:abstractNumId w:val="9"/>
  </w:num>
  <w:num w:numId="7" w16cid:durableId="1538275849">
    <w:abstractNumId w:val="2"/>
    <w:lvlOverride w:ilvl="0">
      <w:startOverride w:val="1"/>
    </w:lvlOverride>
  </w:num>
  <w:num w:numId="8" w16cid:durableId="1390037019">
    <w:abstractNumId w:val="2"/>
  </w:num>
  <w:num w:numId="9" w16cid:durableId="7681535">
    <w:abstractNumId w:val="1"/>
  </w:num>
  <w:num w:numId="10" w16cid:durableId="1321160175">
    <w:abstractNumId w:val="0"/>
  </w:num>
  <w:num w:numId="11" w16cid:durableId="1646081961">
    <w:abstractNumId w:val="7"/>
  </w:num>
  <w:num w:numId="12" w16cid:durableId="1309478369">
    <w:abstractNumId w:val="11"/>
  </w:num>
  <w:num w:numId="13" w16cid:durableId="1370036082">
    <w:abstractNumId w:val="10"/>
  </w:num>
  <w:num w:numId="14" w16cid:durableId="176118225">
    <w:abstractNumId w:val="4"/>
  </w:num>
  <w:num w:numId="15" w16cid:durableId="174878981">
    <w:abstractNumId w:val="6"/>
    <w:lvlOverride w:ilvl="0">
      <w:lvl w:ilvl="0" w:tplc="1EF4DB82">
        <w:start w:val="1"/>
        <w:numFmt w:val="decimal"/>
        <w:pStyle w:val="Para1"/>
        <w:lvlText w:val="%1."/>
        <w:lvlJc w:val="left"/>
        <w:pPr>
          <w:ind w:left="927" w:hanging="360"/>
        </w:pPr>
        <w:rPr>
          <w:rFonts w:asciiTheme="majorBidi" w:hAnsiTheme="majorBidi" w:cstheme="majorBidi" w:hint="default"/>
          <w:b w:val="0"/>
          <w:bCs w:val="0"/>
          <w:i w:val="0"/>
          <w:iCs w:val="0"/>
          <w:strike w:val="0"/>
          <w:sz w:val="22"/>
          <w:szCs w:val="22"/>
        </w:rPr>
      </w:lvl>
    </w:lvlOverride>
    <w:lvlOverride w:ilvl="1">
      <w:lvl w:ilvl="1" w:tplc="10090019" w:tentative="1">
        <w:start w:val="1"/>
        <w:numFmt w:val="lowerLetter"/>
        <w:lvlText w:val="%2."/>
        <w:lvlJc w:val="left"/>
        <w:pPr>
          <w:ind w:left="1440" w:hanging="360"/>
        </w:pPr>
      </w:lvl>
    </w:lvlOverride>
    <w:lvlOverride w:ilvl="2">
      <w:lvl w:ilvl="2" w:tplc="1009001B"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 w:numId="16" w16cid:durableId="1575822018">
    <w:abstractNumId w:val="5"/>
  </w:num>
  <w:num w:numId="17" w16cid:durableId="420494856">
    <w:abstractNumId w:val="2"/>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B1E29"/>
    <w:rsid w:val="00002252"/>
    <w:rsid w:val="00006516"/>
    <w:rsid w:val="00012581"/>
    <w:rsid w:val="000315D3"/>
    <w:rsid w:val="00037884"/>
    <w:rsid w:val="00037D09"/>
    <w:rsid w:val="00040598"/>
    <w:rsid w:val="00053900"/>
    <w:rsid w:val="0006764E"/>
    <w:rsid w:val="000719AA"/>
    <w:rsid w:val="0008525D"/>
    <w:rsid w:val="000A2909"/>
    <w:rsid w:val="000B1E29"/>
    <w:rsid w:val="000C3DD2"/>
    <w:rsid w:val="000C5296"/>
    <w:rsid w:val="000D6D20"/>
    <w:rsid w:val="000E12C6"/>
    <w:rsid w:val="000F009D"/>
    <w:rsid w:val="000F66FD"/>
    <w:rsid w:val="00100E98"/>
    <w:rsid w:val="00124BF9"/>
    <w:rsid w:val="00132581"/>
    <w:rsid w:val="00136372"/>
    <w:rsid w:val="00141A23"/>
    <w:rsid w:val="001454DA"/>
    <w:rsid w:val="00150461"/>
    <w:rsid w:val="00162712"/>
    <w:rsid w:val="00165C91"/>
    <w:rsid w:val="001662BF"/>
    <w:rsid w:val="0017268D"/>
    <w:rsid w:val="00184909"/>
    <w:rsid w:val="001854A4"/>
    <w:rsid w:val="00190B7F"/>
    <w:rsid w:val="00195B2E"/>
    <w:rsid w:val="001A2527"/>
    <w:rsid w:val="001A7C33"/>
    <w:rsid w:val="001B0D54"/>
    <w:rsid w:val="001B68B9"/>
    <w:rsid w:val="001B699A"/>
    <w:rsid w:val="001C7223"/>
    <w:rsid w:val="001D7501"/>
    <w:rsid w:val="001E159C"/>
    <w:rsid w:val="001E36B5"/>
    <w:rsid w:val="001E4E16"/>
    <w:rsid w:val="001E6C2B"/>
    <w:rsid w:val="00234767"/>
    <w:rsid w:val="00234A3B"/>
    <w:rsid w:val="00255EE5"/>
    <w:rsid w:val="0026264B"/>
    <w:rsid w:val="002849FC"/>
    <w:rsid w:val="00284ED9"/>
    <w:rsid w:val="002946A6"/>
    <w:rsid w:val="00297B20"/>
    <w:rsid w:val="002A10C6"/>
    <w:rsid w:val="002B00CA"/>
    <w:rsid w:val="002B3163"/>
    <w:rsid w:val="002B3B37"/>
    <w:rsid w:val="002B559C"/>
    <w:rsid w:val="002C048E"/>
    <w:rsid w:val="002C0D8B"/>
    <w:rsid w:val="002C2A50"/>
    <w:rsid w:val="002E1EAB"/>
    <w:rsid w:val="002E7EC3"/>
    <w:rsid w:val="00303F0B"/>
    <w:rsid w:val="00306200"/>
    <w:rsid w:val="00310608"/>
    <w:rsid w:val="00315287"/>
    <w:rsid w:val="003171D6"/>
    <w:rsid w:val="00321278"/>
    <w:rsid w:val="00323F22"/>
    <w:rsid w:val="0033022D"/>
    <w:rsid w:val="003313B9"/>
    <w:rsid w:val="00342C89"/>
    <w:rsid w:val="00344B60"/>
    <w:rsid w:val="003476A9"/>
    <w:rsid w:val="00347A84"/>
    <w:rsid w:val="00356D9B"/>
    <w:rsid w:val="00367DDC"/>
    <w:rsid w:val="00371FC7"/>
    <w:rsid w:val="003724F4"/>
    <w:rsid w:val="003752B6"/>
    <w:rsid w:val="0037798B"/>
    <w:rsid w:val="00384BF9"/>
    <w:rsid w:val="00384F76"/>
    <w:rsid w:val="003B3E63"/>
    <w:rsid w:val="003C1326"/>
    <w:rsid w:val="003C3310"/>
    <w:rsid w:val="003C6F10"/>
    <w:rsid w:val="003C7963"/>
    <w:rsid w:val="003D200B"/>
    <w:rsid w:val="003D528C"/>
    <w:rsid w:val="003D6731"/>
    <w:rsid w:val="003F6E77"/>
    <w:rsid w:val="00433C7D"/>
    <w:rsid w:val="00441498"/>
    <w:rsid w:val="00445265"/>
    <w:rsid w:val="00451B09"/>
    <w:rsid w:val="004701EE"/>
    <w:rsid w:val="00472C71"/>
    <w:rsid w:val="00480A8D"/>
    <w:rsid w:val="00485A2E"/>
    <w:rsid w:val="004927C6"/>
    <w:rsid w:val="00493875"/>
    <w:rsid w:val="00495A63"/>
    <w:rsid w:val="00497752"/>
    <w:rsid w:val="004A2A2D"/>
    <w:rsid w:val="004A5F22"/>
    <w:rsid w:val="004A63F5"/>
    <w:rsid w:val="004A6FF8"/>
    <w:rsid w:val="004B19FA"/>
    <w:rsid w:val="004B4D44"/>
    <w:rsid w:val="004C270D"/>
    <w:rsid w:val="004C2AEC"/>
    <w:rsid w:val="004C6544"/>
    <w:rsid w:val="004D2870"/>
    <w:rsid w:val="004D509E"/>
    <w:rsid w:val="004D6DD4"/>
    <w:rsid w:val="004E7BA2"/>
    <w:rsid w:val="004E7FB1"/>
    <w:rsid w:val="004F7FF7"/>
    <w:rsid w:val="0050438F"/>
    <w:rsid w:val="005206B3"/>
    <w:rsid w:val="005307DD"/>
    <w:rsid w:val="00537248"/>
    <w:rsid w:val="0055512C"/>
    <w:rsid w:val="005640DE"/>
    <w:rsid w:val="00575B64"/>
    <w:rsid w:val="005809B8"/>
    <w:rsid w:val="00580FA9"/>
    <w:rsid w:val="00582F93"/>
    <w:rsid w:val="00595A79"/>
    <w:rsid w:val="005A206E"/>
    <w:rsid w:val="005B38E2"/>
    <w:rsid w:val="005C0058"/>
    <w:rsid w:val="005C2FE6"/>
    <w:rsid w:val="005C3D42"/>
    <w:rsid w:val="005D22ED"/>
    <w:rsid w:val="005E2605"/>
    <w:rsid w:val="005F11F5"/>
    <w:rsid w:val="00602A03"/>
    <w:rsid w:val="00616CB6"/>
    <w:rsid w:val="0061769F"/>
    <w:rsid w:val="00657ED6"/>
    <w:rsid w:val="00661F75"/>
    <w:rsid w:val="0066282C"/>
    <w:rsid w:val="00667546"/>
    <w:rsid w:val="00670CA0"/>
    <w:rsid w:val="00677EB0"/>
    <w:rsid w:val="0069332B"/>
    <w:rsid w:val="00694B49"/>
    <w:rsid w:val="006A4CEC"/>
    <w:rsid w:val="006B293D"/>
    <w:rsid w:val="006C26EC"/>
    <w:rsid w:val="006E4C4A"/>
    <w:rsid w:val="006E6DCC"/>
    <w:rsid w:val="006F64EC"/>
    <w:rsid w:val="00714849"/>
    <w:rsid w:val="007218AF"/>
    <w:rsid w:val="00740D7A"/>
    <w:rsid w:val="0075018F"/>
    <w:rsid w:val="0076622F"/>
    <w:rsid w:val="0076774D"/>
    <w:rsid w:val="007679AD"/>
    <w:rsid w:val="00782B23"/>
    <w:rsid w:val="00783CB8"/>
    <w:rsid w:val="00791EFD"/>
    <w:rsid w:val="00797DA7"/>
    <w:rsid w:val="007A5959"/>
    <w:rsid w:val="007A68C5"/>
    <w:rsid w:val="007B4F1E"/>
    <w:rsid w:val="007C77BC"/>
    <w:rsid w:val="007D3CAE"/>
    <w:rsid w:val="007D64EB"/>
    <w:rsid w:val="007D77B7"/>
    <w:rsid w:val="007E1F1F"/>
    <w:rsid w:val="00812F2A"/>
    <w:rsid w:val="00831A43"/>
    <w:rsid w:val="008358E4"/>
    <w:rsid w:val="008400E1"/>
    <w:rsid w:val="008425A7"/>
    <w:rsid w:val="00847F91"/>
    <w:rsid w:val="00854180"/>
    <w:rsid w:val="00864BEA"/>
    <w:rsid w:val="008717E3"/>
    <w:rsid w:val="00874541"/>
    <w:rsid w:val="0087582D"/>
    <w:rsid w:val="00877751"/>
    <w:rsid w:val="00880330"/>
    <w:rsid w:val="008967B8"/>
    <w:rsid w:val="008B07DA"/>
    <w:rsid w:val="008B6EF5"/>
    <w:rsid w:val="008C06D4"/>
    <w:rsid w:val="008C3D2A"/>
    <w:rsid w:val="008D4E33"/>
    <w:rsid w:val="008E0581"/>
    <w:rsid w:val="008F25AE"/>
    <w:rsid w:val="008F55A6"/>
    <w:rsid w:val="00931FDB"/>
    <w:rsid w:val="00935461"/>
    <w:rsid w:val="009459E3"/>
    <w:rsid w:val="00955DA5"/>
    <w:rsid w:val="009642D3"/>
    <w:rsid w:val="0096569E"/>
    <w:rsid w:val="0097114D"/>
    <w:rsid w:val="0098045D"/>
    <w:rsid w:val="00987C2D"/>
    <w:rsid w:val="00995DDC"/>
    <w:rsid w:val="00996229"/>
    <w:rsid w:val="009979A2"/>
    <w:rsid w:val="009B3227"/>
    <w:rsid w:val="009C1114"/>
    <w:rsid w:val="009C42C0"/>
    <w:rsid w:val="009E48D3"/>
    <w:rsid w:val="00A00234"/>
    <w:rsid w:val="00A26222"/>
    <w:rsid w:val="00A26993"/>
    <w:rsid w:val="00A32E56"/>
    <w:rsid w:val="00A349E1"/>
    <w:rsid w:val="00A3559E"/>
    <w:rsid w:val="00A44793"/>
    <w:rsid w:val="00A44FD2"/>
    <w:rsid w:val="00A54FA0"/>
    <w:rsid w:val="00A55EAA"/>
    <w:rsid w:val="00A77EBB"/>
    <w:rsid w:val="00A81539"/>
    <w:rsid w:val="00A95A3E"/>
    <w:rsid w:val="00A96B21"/>
    <w:rsid w:val="00AA6DC0"/>
    <w:rsid w:val="00AB2E9E"/>
    <w:rsid w:val="00AB3F65"/>
    <w:rsid w:val="00AB5F21"/>
    <w:rsid w:val="00AB6289"/>
    <w:rsid w:val="00AD462D"/>
    <w:rsid w:val="00AD5FF8"/>
    <w:rsid w:val="00AE1A95"/>
    <w:rsid w:val="00B02C15"/>
    <w:rsid w:val="00B051C2"/>
    <w:rsid w:val="00B2221B"/>
    <w:rsid w:val="00B277B4"/>
    <w:rsid w:val="00B31E98"/>
    <w:rsid w:val="00B327BD"/>
    <w:rsid w:val="00B36585"/>
    <w:rsid w:val="00B36EA9"/>
    <w:rsid w:val="00B41BF6"/>
    <w:rsid w:val="00B42495"/>
    <w:rsid w:val="00B47BB1"/>
    <w:rsid w:val="00B80D47"/>
    <w:rsid w:val="00B82329"/>
    <w:rsid w:val="00B83552"/>
    <w:rsid w:val="00B85A34"/>
    <w:rsid w:val="00B869F2"/>
    <w:rsid w:val="00B93533"/>
    <w:rsid w:val="00BA6F78"/>
    <w:rsid w:val="00BB3D95"/>
    <w:rsid w:val="00BB60F0"/>
    <w:rsid w:val="00BC389D"/>
    <w:rsid w:val="00BD1362"/>
    <w:rsid w:val="00BD4694"/>
    <w:rsid w:val="00BD4891"/>
    <w:rsid w:val="00BE1D0A"/>
    <w:rsid w:val="00BE3218"/>
    <w:rsid w:val="00C02B54"/>
    <w:rsid w:val="00C1753A"/>
    <w:rsid w:val="00C2354A"/>
    <w:rsid w:val="00C534AE"/>
    <w:rsid w:val="00C629D2"/>
    <w:rsid w:val="00C719DB"/>
    <w:rsid w:val="00C75D6A"/>
    <w:rsid w:val="00CB0D9D"/>
    <w:rsid w:val="00CB2144"/>
    <w:rsid w:val="00CB42A7"/>
    <w:rsid w:val="00CB584C"/>
    <w:rsid w:val="00CD1EBB"/>
    <w:rsid w:val="00CD3D58"/>
    <w:rsid w:val="00CE6A4C"/>
    <w:rsid w:val="00CF4962"/>
    <w:rsid w:val="00CF5695"/>
    <w:rsid w:val="00CF70AB"/>
    <w:rsid w:val="00D01F06"/>
    <w:rsid w:val="00D272C1"/>
    <w:rsid w:val="00D3059B"/>
    <w:rsid w:val="00D37984"/>
    <w:rsid w:val="00D60046"/>
    <w:rsid w:val="00D64F28"/>
    <w:rsid w:val="00D71FFB"/>
    <w:rsid w:val="00D770F8"/>
    <w:rsid w:val="00DA15CE"/>
    <w:rsid w:val="00DA5233"/>
    <w:rsid w:val="00DA7971"/>
    <w:rsid w:val="00DB4000"/>
    <w:rsid w:val="00DC1012"/>
    <w:rsid w:val="00DC4E02"/>
    <w:rsid w:val="00DD1163"/>
    <w:rsid w:val="00DD48C6"/>
    <w:rsid w:val="00DF7435"/>
    <w:rsid w:val="00E1407B"/>
    <w:rsid w:val="00E1597C"/>
    <w:rsid w:val="00E20A39"/>
    <w:rsid w:val="00E273D8"/>
    <w:rsid w:val="00E326E5"/>
    <w:rsid w:val="00E36CB9"/>
    <w:rsid w:val="00E40BAF"/>
    <w:rsid w:val="00E40E0B"/>
    <w:rsid w:val="00E41DC4"/>
    <w:rsid w:val="00E430E7"/>
    <w:rsid w:val="00E445F4"/>
    <w:rsid w:val="00E71371"/>
    <w:rsid w:val="00E740AC"/>
    <w:rsid w:val="00E8407A"/>
    <w:rsid w:val="00E93232"/>
    <w:rsid w:val="00E94EAC"/>
    <w:rsid w:val="00EC51B8"/>
    <w:rsid w:val="00EC792B"/>
    <w:rsid w:val="00EC7E90"/>
    <w:rsid w:val="00ED3849"/>
    <w:rsid w:val="00ED6050"/>
    <w:rsid w:val="00EE5C23"/>
    <w:rsid w:val="00EE639B"/>
    <w:rsid w:val="00EF587B"/>
    <w:rsid w:val="00F0122F"/>
    <w:rsid w:val="00F02B23"/>
    <w:rsid w:val="00F14443"/>
    <w:rsid w:val="00F22A4C"/>
    <w:rsid w:val="00F243FE"/>
    <w:rsid w:val="00F258FB"/>
    <w:rsid w:val="00F57FD5"/>
    <w:rsid w:val="00F730DA"/>
    <w:rsid w:val="00F74ABE"/>
    <w:rsid w:val="00F75F90"/>
    <w:rsid w:val="00F8290B"/>
    <w:rsid w:val="00F864D2"/>
    <w:rsid w:val="00F97513"/>
    <w:rsid w:val="00FA18C9"/>
    <w:rsid w:val="00FA494D"/>
    <w:rsid w:val="00FA4D3B"/>
    <w:rsid w:val="00FA6C6C"/>
    <w:rsid w:val="00FA7026"/>
    <w:rsid w:val="00FB46E6"/>
    <w:rsid w:val="00FB51AD"/>
    <w:rsid w:val="00FC004D"/>
    <w:rsid w:val="00FC5FAA"/>
    <w:rsid w:val="00FE0B22"/>
    <w:rsid w:val="00FF319A"/>
    <w:rsid w:val="00FF396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80803"/>
  <w15:docId w15:val="{4522F462-1E80-477C-B8AE-8E4C30AC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33"/>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rPr>
  </w:style>
  <w:style w:type="paragraph" w:styleId="Heading1">
    <w:name w:val="heading 1"/>
    <w:basedOn w:val="Normal"/>
    <w:next w:val="Heading2"/>
    <w:link w:val="Heading1Char"/>
    <w:uiPriority w:val="9"/>
    <w:qFormat/>
    <w:rsid w:val="00B93533"/>
    <w:pPr>
      <w:keepNext/>
      <w:keepLines/>
      <w:numPr>
        <w:numId w:val="5"/>
      </w:numPr>
      <w:tabs>
        <w:tab w:val="clear" w:pos="567"/>
      </w:tabs>
      <w:spacing w:before="240" w:after="120"/>
      <w:jc w:val="left"/>
      <w:outlineLvl w:val="0"/>
    </w:pPr>
    <w:rPr>
      <w:rFonts w:eastAsiaTheme="majorEastAsia" w:cstheme="majorBidi"/>
      <w:b/>
      <w:bCs/>
      <w:kern w:val="2"/>
      <w:sz w:val="28"/>
      <w:szCs w:val="32"/>
      <w:lang w:val="en-CA"/>
    </w:rPr>
  </w:style>
  <w:style w:type="paragraph" w:styleId="Heading2">
    <w:name w:val="heading 2"/>
    <w:basedOn w:val="Normal"/>
    <w:next w:val="CBDNormalNumber"/>
    <w:link w:val="Heading2Char"/>
    <w:uiPriority w:val="9"/>
    <w:qFormat/>
    <w:rsid w:val="00B93533"/>
    <w:pPr>
      <w:keepNext/>
      <w:keepLines/>
      <w:numPr>
        <w:ilvl w:val="1"/>
        <w:numId w:val="5"/>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B93533"/>
    <w:pPr>
      <w:keepNext/>
      <w:keepLines/>
      <w:numPr>
        <w:ilvl w:val="2"/>
        <w:numId w:val="5"/>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B93533"/>
    <w:pPr>
      <w:keepNext/>
      <w:numPr>
        <w:ilvl w:val="3"/>
        <w:numId w:val="5"/>
      </w:numPr>
      <w:tabs>
        <w:tab w:val="clear" w:pos="567"/>
      </w:tabs>
      <w:spacing w:before="120" w:after="120"/>
      <w:jc w:val="left"/>
      <w:outlineLvl w:val="3"/>
    </w:pPr>
    <w:rPr>
      <w:rFonts w:eastAsiaTheme="majorEastAsia"/>
      <w:b/>
      <w:bCs/>
    </w:rPr>
  </w:style>
  <w:style w:type="paragraph" w:styleId="Heading5">
    <w:name w:val="heading 5"/>
    <w:aliases w:val="Heading 5 - GTI"/>
    <w:basedOn w:val="Normal"/>
    <w:next w:val="Normal"/>
    <w:link w:val="Heading5Char"/>
    <w:qFormat/>
    <w:rsid w:val="00B93533"/>
    <w:pPr>
      <w:keepNext/>
      <w:numPr>
        <w:ilvl w:val="4"/>
        <w:numId w:val="5"/>
      </w:numPr>
      <w:spacing w:before="120" w:after="120"/>
      <w:jc w:val="left"/>
      <w:outlineLvl w:val="4"/>
    </w:pPr>
    <w:rPr>
      <w:rFonts w:eastAsiaTheme="majorEastAsia"/>
      <w:i/>
      <w:iCs/>
    </w:rPr>
  </w:style>
  <w:style w:type="paragraph" w:styleId="Heading6">
    <w:name w:val="heading 6"/>
    <w:basedOn w:val="Normal"/>
    <w:next w:val="Normal"/>
    <w:link w:val="Heading6Char"/>
    <w:semiHidden/>
    <w:rsid w:val="00B93533"/>
    <w:pPr>
      <w:keepNext/>
      <w:keepLines/>
      <w:numPr>
        <w:ilvl w:val="5"/>
        <w:numId w:val="6"/>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B93533"/>
    <w:pPr>
      <w:keepNext/>
      <w:keepLines/>
      <w:widowControl w:val="0"/>
      <w:numPr>
        <w:ilvl w:val="6"/>
        <w:numId w:val="6"/>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B93533"/>
    <w:pPr>
      <w:keepNext/>
      <w:keepLines/>
      <w:widowControl w:val="0"/>
      <w:numPr>
        <w:ilvl w:val="7"/>
        <w:numId w:val="6"/>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B93533"/>
    <w:pPr>
      <w:keepNext/>
      <w:widowControl w:val="0"/>
      <w:numPr>
        <w:ilvl w:val="8"/>
        <w:numId w:val="6"/>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B93533"/>
    <w:pPr>
      <w:suppressLineNumbers/>
      <w:suppressAutoHyphens/>
      <w:spacing w:before="240" w:after="120"/>
      <w:jc w:val="left"/>
    </w:pPr>
    <w:rPr>
      <w:rFonts w:eastAsia="Times New Roman"/>
      <w:b/>
      <w:iCs/>
      <w:snapToGrid w:val="0"/>
      <w:kern w:val="22"/>
      <w:sz w:val="24"/>
      <w:lang w:val="en-GB"/>
    </w:rPr>
  </w:style>
  <w:style w:type="paragraph" w:styleId="BodyText">
    <w:name w:val="Body Text"/>
    <w:basedOn w:val="Normal"/>
    <w:link w:val="BodyTextChar"/>
    <w:uiPriority w:val="99"/>
    <w:semiHidden/>
    <w:unhideWhenUsed/>
    <w:rsid w:val="00B93533"/>
    <w:pPr>
      <w:spacing w:after="120" w:line="259" w:lineRule="auto"/>
      <w:jc w:val="left"/>
    </w:pPr>
    <w:rPr>
      <w:rFonts w:asciiTheme="minorHAnsi" w:eastAsiaTheme="minorHAnsi" w:hAnsiTheme="minorHAnsi" w:cstheme="minorBidi"/>
      <w:kern w:val="2"/>
      <w:lang w:val="en-CA"/>
    </w:rPr>
  </w:style>
  <w:style w:type="character" w:customStyle="1" w:styleId="BodyTextChar">
    <w:name w:val="Body Text Char"/>
    <w:basedOn w:val="DefaultParagraphFont"/>
    <w:link w:val="BodyText"/>
    <w:uiPriority w:val="99"/>
    <w:semiHidden/>
    <w:rsid w:val="00B93533"/>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B93533"/>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unhideWhenUsed/>
    <w:qFormat/>
    <w:rsid w:val="00B93533"/>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B93533"/>
    <w:rPr>
      <w:rFonts w:ascii="Times New Roman" w:eastAsia="SimSun" w:hAnsi="Times New Roman" w:cs="Times New Roman"/>
      <w:kern w:val="0"/>
      <w:sz w:val="18"/>
      <w:szCs w:val="20"/>
      <w:lang w:val="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fr"/>
    <w:basedOn w:val="DefaultParagraphFont"/>
    <w:link w:val="BVIfnrChar"/>
    <w:uiPriority w:val="99"/>
    <w:unhideWhenUsed/>
    <w:qFormat/>
    <w:rsid w:val="00B93533"/>
    <w:rPr>
      <w:vertAlign w:val="superscript"/>
    </w:rPr>
  </w:style>
  <w:style w:type="paragraph" w:customStyle="1" w:styleId="Footnote">
    <w:name w:val="Footnote"/>
    <w:basedOn w:val="FootnoteText"/>
    <w:qFormat/>
    <w:rsid w:val="00B93533"/>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rPr>
  </w:style>
  <w:style w:type="paragraph" w:customStyle="1" w:styleId="Para1">
    <w:name w:val="Para 1"/>
    <w:basedOn w:val="Normal"/>
    <w:qFormat/>
    <w:rsid w:val="00480A8D"/>
    <w:pPr>
      <w:numPr>
        <w:numId w:val="1"/>
      </w:numPr>
      <w:spacing w:before="120" w:after="120"/>
      <w:ind w:left="567" w:firstLine="0"/>
    </w:pPr>
    <w:rPr>
      <w:lang w:val="en-CA"/>
    </w:rPr>
  </w:style>
  <w:style w:type="character" w:customStyle="1" w:styleId="Heading2Char">
    <w:name w:val="Heading 2 Char"/>
    <w:basedOn w:val="DefaultParagraphFont"/>
    <w:link w:val="Heading2"/>
    <w:uiPriority w:val="9"/>
    <w:rsid w:val="00B93533"/>
    <w:rPr>
      <w:rFonts w:ascii="Times New Roman Bold" w:eastAsiaTheme="majorEastAsia" w:hAnsi="Times New Roman Bold" w:cstheme="majorBidi"/>
      <w:b/>
      <w:kern w:val="0"/>
      <w:sz w:val="24"/>
      <w:szCs w:val="26"/>
      <w:lang w:val="en-US"/>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rsid w:val="00B93533"/>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B93533"/>
    <w:rPr>
      <w:rFonts w:ascii="Times New Roman" w:eastAsia="SimSun" w:hAnsi="Times New Roman" w:cs="Times New Roman"/>
      <w:kern w:val="0"/>
      <w:sz w:val="20"/>
      <w:lang w:val="en-US"/>
    </w:rPr>
  </w:style>
  <w:style w:type="paragraph" w:styleId="Footer">
    <w:name w:val="footer"/>
    <w:basedOn w:val="Normal"/>
    <w:link w:val="FooterChar"/>
    <w:uiPriority w:val="99"/>
    <w:rsid w:val="00B93533"/>
    <w:pPr>
      <w:tabs>
        <w:tab w:val="center" w:pos="4680"/>
        <w:tab w:val="right" w:pos="9360"/>
      </w:tabs>
    </w:pPr>
    <w:rPr>
      <w:sz w:val="20"/>
    </w:rPr>
  </w:style>
  <w:style w:type="character" w:customStyle="1" w:styleId="FooterChar">
    <w:name w:val="Footer Char"/>
    <w:basedOn w:val="DefaultParagraphFont"/>
    <w:link w:val="Footer"/>
    <w:uiPriority w:val="99"/>
    <w:rsid w:val="00B93533"/>
    <w:rPr>
      <w:rFonts w:ascii="Times New Roman" w:eastAsia="SimSun" w:hAnsi="Times New Roman" w:cs="Times New Roman"/>
      <w:kern w:val="0"/>
      <w:sz w:val="20"/>
      <w:lang w:val="en-US"/>
    </w:rPr>
  </w:style>
  <w:style w:type="character" w:customStyle="1" w:styleId="Heading3Char">
    <w:name w:val="Heading 3 Char"/>
    <w:basedOn w:val="DefaultParagraphFont"/>
    <w:link w:val="Heading3"/>
    <w:uiPriority w:val="9"/>
    <w:rsid w:val="00B93533"/>
    <w:rPr>
      <w:rFonts w:ascii="Times New Roman" w:eastAsiaTheme="majorEastAsia" w:hAnsi="Times New Roman" w:cs="Times New Roman"/>
      <w:b/>
      <w:bCs/>
      <w:kern w:val="0"/>
      <w:lang w:val="en-US"/>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rPr>
  </w:style>
  <w:style w:type="paragraph" w:customStyle="1" w:styleId="Annex">
    <w:name w:val="Annex"/>
    <w:basedOn w:val="Normal"/>
    <w:qFormat/>
    <w:rsid w:val="00B93533"/>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B93533"/>
    <w:rPr>
      <w:rFonts w:ascii="Times New Roman" w:eastAsiaTheme="majorEastAsia" w:hAnsi="Times New Roman" w:cs="Times New Roman"/>
      <w:b/>
      <w:bCs/>
      <w:kern w:val="0"/>
      <w:lang w:val="en-US"/>
    </w:rPr>
  </w:style>
  <w:style w:type="character" w:customStyle="1" w:styleId="Heading5Char">
    <w:name w:val="Heading 5 Char"/>
    <w:aliases w:val="Heading 5 - GTI Char"/>
    <w:basedOn w:val="DefaultParagraphFont"/>
    <w:link w:val="Heading5"/>
    <w:rsid w:val="00B93533"/>
    <w:rPr>
      <w:rFonts w:ascii="Times New Roman" w:eastAsiaTheme="majorEastAsia" w:hAnsi="Times New Roman" w:cs="Times New Roman"/>
      <w:i/>
      <w:iCs/>
      <w:kern w:val="0"/>
      <w:lang w:val="en-US"/>
    </w:rPr>
  </w:style>
  <w:style w:type="character" w:styleId="CommentReference">
    <w:name w:val="annotation reference"/>
    <w:basedOn w:val="DefaultParagraphFont"/>
    <w:uiPriority w:val="99"/>
    <w:semiHidden/>
    <w:unhideWhenUsed/>
    <w:rsid w:val="00B93533"/>
    <w:rPr>
      <w:sz w:val="16"/>
      <w:szCs w:val="16"/>
    </w:rPr>
  </w:style>
  <w:style w:type="paragraph" w:styleId="CommentText">
    <w:name w:val="annotation text"/>
    <w:basedOn w:val="Normal"/>
    <w:link w:val="CommentTextChar"/>
    <w:uiPriority w:val="99"/>
    <w:rsid w:val="00B93533"/>
    <w:rPr>
      <w:sz w:val="20"/>
      <w:szCs w:val="20"/>
    </w:rPr>
  </w:style>
  <w:style w:type="character" w:customStyle="1" w:styleId="CommentTextChar">
    <w:name w:val="Comment Text Char"/>
    <w:basedOn w:val="DefaultParagraphFont"/>
    <w:link w:val="CommentText"/>
    <w:uiPriority w:val="99"/>
    <w:rsid w:val="00B93533"/>
    <w:rPr>
      <w:rFonts w:ascii="Times New Roman" w:eastAsia="SimSun" w:hAnsi="Times New Roman" w:cs="Times New Roman"/>
      <w:kern w:val="0"/>
      <w:sz w:val="20"/>
      <w:szCs w:val="20"/>
      <w:lang w:val="en-US"/>
    </w:rPr>
  </w:style>
  <w:style w:type="paragraph" w:styleId="CommentSubject">
    <w:name w:val="annotation subject"/>
    <w:basedOn w:val="CommentText"/>
    <w:next w:val="CommentText"/>
    <w:link w:val="CommentSubjectChar"/>
    <w:uiPriority w:val="99"/>
    <w:semiHidden/>
    <w:unhideWhenUsed/>
    <w:rsid w:val="00B93533"/>
    <w:rPr>
      <w:b/>
      <w:bCs/>
    </w:rPr>
  </w:style>
  <w:style w:type="character" w:customStyle="1" w:styleId="CommentSubjectChar">
    <w:name w:val="Comment Subject Char"/>
    <w:basedOn w:val="CommentTextChar"/>
    <w:link w:val="CommentSubject"/>
    <w:uiPriority w:val="99"/>
    <w:semiHidden/>
    <w:rsid w:val="00B93533"/>
    <w:rPr>
      <w:rFonts w:ascii="Times New Roman" w:eastAsia="SimSun" w:hAnsi="Times New Roman" w:cs="Times New Roman"/>
      <w:b/>
      <w:bCs/>
      <w:kern w:val="0"/>
      <w:sz w:val="20"/>
      <w:szCs w:val="20"/>
      <w:lang w:val="en-US"/>
    </w:rPr>
  </w:style>
  <w:style w:type="paragraph" w:customStyle="1" w:styleId="AEDistrNormal">
    <w:name w:val="AE_DistrNormal"/>
    <w:basedOn w:val="Normal"/>
    <w:unhideWhenUsed/>
    <w:rsid w:val="00B93533"/>
    <w:pPr>
      <w:jc w:val="left"/>
    </w:pPr>
    <w:rPr>
      <w:lang w:val="en-GB"/>
    </w:rPr>
  </w:style>
  <w:style w:type="paragraph" w:customStyle="1" w:styleId="AASmallLogo">
    <w:name w:val="AA_SmallLogo"/>
    <w:basedOn w:val="AEDistrNormal"/>
    <w:unhideWhenUsed/>
    <w:rsid w:val="00B93533"/>
    <w:pPr>
      <w:spacing w:before="40"/>
    </w:pPr>
    <w:rPr>
      <w:sz w:val="4"/>
    </w:rPr>
  </w:style>
  <w:style w:type="paragraph" w:customStyle="1" w:styleId="ABSymbol">
    <w:name w:val="AB_Symbol"/>
    <w:basedOn w:val="Normal"/>
    <w:qFormat/>
    <w:rsid w:val="00B93533"/>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B93533"/>
    <w:rPr>
      <w:lang w:val="en-GB"/>
    </w:rPr>
  </w:style>
  <w:style w:type="paragraph" w:customStyle="1" w:styleId="ACLargeLogo">
    <w:name w:val="AC_LargeLogo"/>
    <w:basedOn w:val="AFCorNotNormal"/>
    <w:next w:val="Normal"/>
    <w:unhideWhenUsed/>
    <w:rsid w:val="00B93533"/>
    <w:pPr>
      <w:spacing w:before="120"/>
      <w:contextualSpacing/>
      <w:jc w:val="left"/>
    </w:pPr>
    <w:rPr>
      <w:sz w:val="8"/>
    </w:rPr>
  </w:style>
  <w:style w:type="paragraph" w:customStyle="1" w:styleId="AEDistrNormal6pt">
    <w:name w:val="AE_DistrNormal6pt"/>
    <w:basedOn w:val="AEDistrNormal"/>
    <w:next w:val="AFCorNotNormal"/>
    <w:unhideWhenUsed/>
    <w:qFormat/>
    <w:rsid w:val="00B93533"/>
    <w:pPr>
      <w:spacing w:before="120"/>
    </w:pPr>
  </w:style>
  <w:style w:type="paragraph" w:customStyle="1" w:styleId="AENormal">
    <w:name w:val="AE_Normal"/>
    <w:basedOn w:val="Normal"/>
    <w:rsid w:val="00B93533"/>
    <w:rPr>
      <w:lang w:val="en-GB"/>
    </w:rPr>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B93533"/>
    <w:pPr>
      <w:spacing w:after="0" w:line="240" w:lineRule="auto"/>
    </w:pPr>
    <w:rPr>
      <w:rFonts w:ascii="Times New Roman" w:eastAsia="SimSun" w:hAnsi="Times New Roman" w:cs="Times New Roman"/>
      <w:kern w:val="0"/>
      <w:sz w:val="2"/>
      <w:lang w:val="en-GB"/>
    </w:rPr>
  </w:style>
  <w:style w:type="paragraph" w:customStyle="1" w:styleId="CBDAgendaItem">
    <w:name w:val="CBD_AgendaItem"/>
    <w:basedOn w:val="Normal"/>
    <w:qFormat/>
    <w:rsid w:val="00B93533"/>
    <w:pPr>
      <w:keepNext/>
      <w:keepLines/>
      <w:spacing w:before="240" w:after="120"/>
      <w:jc w:val="left"/>
    </w:pPr>
    <w:rPr>
      <w:b/>
      <w:sz w:val="24"/>
    </w:rPr>
  </w:style>
  <w:style w:type="paragraph" w:customStyle="1" w:styleId="CBDNormal">
    <w:name w:val="CBD_Normal"/>
    <w:unhideWhenUsed/>
    <w:qFormat/>
    <w:rsid w:val="00B93533"/>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rPr>
  </w:style>
  <w:style w:type="paragraph" w:customStyle="1" w:styleId="CBDAnnex">
    <w:name w:val="CBD_Annex"/>
    <w:basedOn w:val="CBDNormal"/>
    <w:next w:val="Normal"/>
    <w:qFormat/>
    <w:rsid w:val="00B93533"/>
    <w:pPr>
      <w:keepNext/>
      <w:keepLines/>
      <w:spacing w:after="240"/>
      <w:jc w:val="left"/>
    </w:pPr>
    <w:rPr>
      <w:b/>
      <w:sz w:val="28"/>
      <w:lang w:val="en-GB" w:bidi="ar-SY"/>
    </w:rPr>
  </w:style>
  <w:style w:type="paragraph" w:customStyle="1" w:styleId="CBDDesicionAnnex">
    <w:name w:val="CBD_DesicionAnnex"/>
    <w:basedOn w:val="CBDNormal"/>
    <w:next w:val="Normal"/>
    <w:qFormat/>
    <w:rsid w:val="00B93533"/>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93533"/>
    <w:pPr>
      <w:spacing w:after="120"/>
      <w:ind w:left="567"/>
    </w:pPr>
  </w:style>
  <w:style w:type="paragraph" w:customStyle="1" w:styleId="CBDFigureTitle">
    <w:name w:val="CBD_FigureTitle"/>
    <w:basedOn w:val="CBDNormal"/>
    <w:next w:val="Normal"/>
    <w:qFormat/>
    <w:rsid w:val="00B93533"/>
    <w:pPr>
      <w:keepNext/>
      <w:keepLines/>
      <w:spacing w:before="120" w:after="60"/>
      <w:ind w:left="567"/>
      <w:jc w:val="left"/>
    </w:pPr>
    <w:rPr>
      <w:b/>
    </w:rPr>
  </w:style>
  <w:style w:type="paragraph" w:customStyle="1" w:styleId="CBDFooter">
    <w:name w:val="CBD_Footer"/>
    <w:basedOn w:val="CBDNormal"/>
    <w:qFormat/>
    <w:rsid w:val="00B93533"/>
    <w:rPr>
      <w:sz w:val="20"/>
    </w:rPr>
  </w:style>
  <w:style w:type="paragraph" w:customStyle="1" w:styleId="CBDFootnoteText">
    <w:name w:val="CBD_Footnote_Text"/>
    <w:basedOn w:val="CBDNormal"/>
    <w:qFormat/>
    <w:rsid w:val="00B93533"/>
    <w:pPr>
      <w:jc w:val="left"/>
    </w:pPr>
    <w:rPr>
      <w:sz w:val="18"/>
    </w:rPr>
  </w:style>
  <w:style w:type="paragraph" w:customStyle="1" w:styleId="CBDH1">
    <w:name w:val="CBD_H1"/>
    <w:basedOn w:val="CBDNormal"/>
    <w:qFormat/>
    <w:rsid w:val="00B93533"/>
    <w:pPr>
      <w:keepNext/>
      <w:keepLines/>
      <w:spacing w:before="240" w:after="120"/>
      <w:ind w:left="567" w:hanging="567"/>
      <w:jc w:val="left"/>
    </w:pPr>
    <w:rPr>
      <w:b/>
      <w:sz w:val="28"/>
      <w:lang w:val="en-GB"/>
    </w:rPr>
  </w:style>
  <w:style w:type="paragraph" w:customStyle="1" w:styleId="CBDNormalNumber">
    <w:name w:val="CBD_Normal_Number"/>
    <w:basedOn w:val="CBDNormal"/>
    <w:qFormat/>
    <w:rsid w:val="00B93533"/>
    <w:pPr>
      <w:numPr>
        <w:numId w:val="3"/>
      </w:numPr>
      <w:tabs>
        <w:tab w:val="left" w:pos="3969"/>
      </w:tabs>
      <w:spacing w:after="120"/>
    </w:pPr>
    <w:rPr>
      <w:lang w:val="en-GB"/>
    </w:rPr>
  </w:style>
  <w:style w:type="paragraph" w:customStyle="1" w:styleId="CBDH2">
    <w:name w:val="CBD_H2"/>
    <w:basedOn w:val="CBDNormalNumber"/>
    <w:qFormat/>
    <w:rsid w:val="00B93533"/>
    <w:pPr>
      <w:keepNext/>
      <w:keepLines/>
      <w:numPr>
        <w:numId w:val="0"/>
      </w:numPr>
      <w:spacing w:before="120"/>
      <w:ind w:left="567" w:hanging="567"/>
    </w:pPr>
    <w:rPr>
      <w:b/>
      <w:sz w:val="24"/>
    </w:rPr>
  </w:style>
  <w:style w:type="paragraph" w:customStyle="1" w:styleId="CBDH3">
    <w:name w:val="CBD_H3"/>
    <w:basedOn w:val="CBDNormal"/>
    <w:qFormat/>
    <w:rsid w:val="00B93533"/>
    <w:pPr>
      <w:keepNext/>
      <w:keepLines/>
      <w:spacing w:before="120" w:after="120"/>
      <w:ind w:left="567" w:hanging="567"/>
      <w:jc w:val="left"/>
    </w:pPr>
    <w:rPr>
      <w:b/>
    </w:rPr>
  </w:style>
  <w:style w:type="paragraph" w:customStyle="1" w:styleId="CBDH4">
    <w:name w:val="CBD_H4"/>
    <w:basedOn w:val="CBDNormal"/>
    <w:rsid w:val="00B93533"/>
    <w:pPr>
      <w:keepNext/>
      <w:keepLines/>
      <w:spacing w:before="120" w:after="120"/>
      <w:ind w:left="567" w:hanging="567"/>
      <w:jc w:val="left"/>
    </w:pPr>
    <w:rPr>
      <w:b/>
    </w:rPr>
  </w:style>
  <w:style w:type="paragraph" w:customStyle="1" w:styleId="CBDH5">
    <w:name w:val="CBD_H5"/>
    <w:basedOn w:val="CBDNormal"/>
    <w:qFormat/>
    <w:rsid w:val="00B93533"/>
    <w:pPr>
      <w:keepNext/>
      <w:keepLines/>
      <w:spacing w:before="120" w:after="120"/>
      <w:ind w:left="567" w:hanging="567"/>
      <w:jc w:val="left"/>
    </w:pPr>
    <w:rPr>
      <w:i/>
    </w:rPr>
  </w:style>
  <w:style w:type="paragraph" w:customStyle="1" w:styleId="CBDHeader">
    <w:name w:val="CBD_Header"/>
    <w:basedOn w:val="CBDNormal"/>
    <w:next w:val="CBDFooter"/>
    <w:qFormat/>
    <w:rsid w:val="00B93533"/>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B93533"/>
    <w:pPr>
      <w:numPr>
        <w:numId w:val="3"/>
      </w:numPr>
    </w:pPr>
  </w:style>
  <w:style w:type="numbering" w:customStyle="1" w:styleId="CBDHeadings">
    <w:name w:val="CBD_Headings"/>
    <w:basedOn w:val="ListCBD"/>
    <w:uiPriority w:val="99"/>
    <w:rsid w:val="00B93533"/>
    <w:pPr>
      <w:numPr>
        <w:numId w:val="4"/>
      </w:numPr>
    </w:pPr>
  </w:style>
  <w:style w:type="paragraph" w:customStyle="1" w:styleId="CBDNormalNoNumber">
    <w:name w:val="CBD_Normal_NoNumber"/>
    <w:basedOn w:val="CBDNormal"/>
    <w:qFormat/>
    <w:rsid w:val="00B93533"/>
    <w:pPr>
      <w:spacing w:after="120"/>
    </w:pPr>
  </w:style>
  <w:style w:type="paragraph" w:customStyle="1" w:styleId="CBDSubTitle">
    <w:name w:val="CBD_SubTitle"/>
    <w:basedOn w:val="CBDNormal"/>
    <w:qFormat/>
    <w:rsid w:val="00B93533"/>
    <w:pPr>
      <w:keepNext/>
      <w:keepLines/>
      <w:spacing w:before="240" w:after="240"/>
      <w:ind w:left="567"/>
      <w:jc w:val="left"/>
    </w:pPr>
    <w:rPr>
      <w:b/>
      <w:lang w:val="en-GB"/>
    </w:rPr>
  </w:style>
  <w:style w:type="paragraph" w:customStyle="1" w:styleId="CBDTableNormal">
    <w:name w:val="CBD_TableNormal"/>
    <w:basedOn w:val="CBDNormal"/>
    <w:qFormat/>
    <w:rsid w:val="00B93533"/>
    <w:pPr>
      <w:spacing w:before="40" w:after="80"/>
      <w:jc w:val="left"/>
    </w:pPr>
    <w:rPr>
      <w:sz w:val="20"/>
    </w:rPr>
  </w:style>
  <w:style w:type="paragraph" w:customStyle="1" w:styleId="CBDTableTitle">
    <w:name w:val="CBD_TableTitle"/>
    <w:basedOn w:val="CBDNormal"/>
    <w:qFormat/>
    <w:rsid w:val="00B93533"/>
    <w:pPr>
      <w:keepNext/>
      <w:keepLines/>
      <w:spacing w:before="120" w:after="60"/>
      <w:ind w:left="567"/>
      <w:jc w:val="left"/>
    </w:pPr>
    <w:rPr>
      <w:b/>
    </w:rPr>
  </w:style>
  <w:style w:type="paragraph" w:customStyle="1" w:styleId="CBDTitle">
    <w:name w:val="CBD_Title"/>
    <w:basedOn w:val="CBDNormal"/>
    <w:next w:val="CBDSubTitle"/>
    <w:qFormat/>
    <w:rsid w:val="00B93533"/>
    <w:pPr>
      <w:keepNext/>
      <w:keepLines/>
      <w:spacing w:before="240" w:after="240"/>
      <w:ind w:left="567"/>
      <w:jc w:val="left"/>
    </w:pPr>
    <w:rPr>
      <w:b/>
      <w:sz w:val="28"/>
      <w:lang w:val="en-GB"/>
    </w:rPr>
  </w:style>
  <w:style w:type="character" w:customStyle="1" w:styleId="Heading6Char">
    <w:name w:val="Heading 6 Char"/>
    <w:basedOn w:val="DefaultParagraphFont"/>
    <w:link w:val="Heading6"/>
    <w:semiHidden/>
    <w:rsid w:val="00B93533"/>
    <w:rPr>
      <w:rFonts w:ascii="Times New Roman" w:eastAsia="SimSun" w:hAnsi="Times New Roman" w:cs="Times New Roman"/>
      <w:bCs/>
      <w:kern w:val="0"/>
      <w:sz w:val="24"/>
      <w:lang w:val="en-US"/>
    </w:rPr>
  </w:style>
  <w:style w:type="character" w:customStyle="1" w:styleId="Heading7Char">
    <w:name w:val="Heading 7 Char"/>
    <w:basedOn w:val="DefaultParagraphFont"/>
    <w:link w:val="Heading7"/>
    <w:semiHidden/>
    <w:rsid w:val="00B93533"/>
    <w:rPr>
      <w:rFonts w:ascii="Times New Roman" w:eastAsia="SimSun" w:hAnsi="Times New Roman" w:cs="Times New Roman"/>
      <w:b/>
      <w:snapToGrid w:val="0"/>
      <w:kern w:val="0"/>
      <w:u w:val="single"/>
      <w:lang w:val="en-US"/>
    </w:rPr>
  </w:style>
  <w:style w:type="character" w:customStyle="1" w:styleId="Heading8Char">
    <w:name w:val="Heading 8 Char"/>
    <w:basedOn w:val="DefaultParagraphFont"/>
    <w:link w:val="Heading8"/>
    <w:semiHidden/>
    <w:rsid w:val="00B93533"/>
    <w:rPr>
      <w:rFonts w:ascii="Times New Roman" w:eastAsia="SimSun" w:hAnsi="Times New Roman" w:cs="Times New Roman"/>
      <w:b/>
      <w:snapToGrid w:val="0"/>
      <w:kern w:val="0"/>
      <w:u w:val="single"/>
      <w:lang w:val="en-US"/>
    </w:rPr>
  </w:style>
  <w:style w:type="character" w:customStyle="1" w:styleId="Heading9Char">
    <w:name w:val="Heading 9 Char"/>
    <w:basedOn w:val="DefaultParagraphFont"/>
    <w:link w:val="Heading9"/>
    <w:semiHidden/>
    <w:rsid w:val="00B93533"/>
    <w:rPr>
      <w:rFonts w:ascii="Times New Roman" w:eastAsia="SimSun" w:hAnsi="Times New Roman" w:cs="Times New Roman"/>
      <w:snapToGrid w:val="0"/>
      <w:kern w:val="0"/>
      <w:u w:val="single"/>
      <w:lang w:val="en-US"/>
    </w:rPr>
  </w:style>
  <w:style w:type="character" w:styleId="Hyperlink">
    <w:name w:val="Hyperlink"/>
    <w:basedOn w:val="DefaultParagraphFont"/>
    <w:uiPriority w:val="99"/>
    <w:unhideWhenUsed/>
    <w:rsid w:val="00B93533"/>
    <w:rPr>
      <w:rFonts w:ascii="Times New Roman" w:hAnsi="Times New Roman"/>
      <w:color w:val="0563C1" w:themeColor="hyperlink"/>
      <w:u w:val="single"/>
    </w:rPr>
  </w:style>
  <w:style w:type="paragraph" w:styleId="List">
    <w:name w:val="List"/>
    <w:basedOn w:val="Normal"/>
    <w:semiHidden/>
    <w:rsid w:val="00B93533"/>
    <w:pPr>
      <w:contextualSpacing/>
    </w:p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B93533"/>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342C89"/>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342C89"/>
    <w:rPr>
      <w:rFonts w:ascii="Times New Roman" w:eastAsia="SimSun" w:hAnsi="Times New Roman" w:cs="Times New Roman"/>
      <w:kern w:val="0"/>
      <w:lang w:val="en-US"/>
    </w:rPr>
  </w:style>
  <w:style w:type="paragraph" w:styleId="Revision">
    <w:name w:val="Revision"/>
    <w:hidden/>
    <w:uiPriority w:val="99"/>
    <w:semiHidden/>
    <w:rsid w:val="00315287"/>
    <w:pPr>
      <w:spacing w:after="0" w:line="240" w:lineRule="auto"/>
    </w:pPr>
    <w:rPr>
      <w:rFonts w:ascii="Times New Roman" w:eastAsia="SimSun" w:hAnsi="Times New Roman" w:cs="Times New Roman"/>
      <w:kern w:val="0"/>
      <w:lang w:val="en-US"/>
    </w:rPr>
  </w:style>
  <w:style w:type="paragraph" w:styleId="BalloonText">
    <w:name w:val="Balloon Text"/>
    <w:basedOn w:val="Normal"/>
    <w:link w:val="BalloonTextChar"/>
    <w:uiPriority w:val="99"/>
    <w:semiHidden/>
    <w:unhideWhenUsed/>
    <w:rsid w:val="001E159C"/>
    <w:rPr>
      <w:rFonts w:ascii="Tahoma" w:hAnsi="Tahoma" w:cs="Tahoma"/>
      <w:sz w:val="16"/>
      <w:szCs w:val="16"/>
    </w:rPr>
  </w:style>
  <w:style w:type="character" w:customStyle="1" w:styleId="BalloonTextChar">
    <w:name w:val="Balloon Text Char"/>
    <w:basedOn w:val="DefaultParagraphFont"/>
    <w:link w:val="BalloonText"/>
    <w:uiPriority w:val="99"/>
    <w:semiHidden/>
    <w:rsid w:val="001E159C"/>
    <w:rPr>
      <w:rFonts w:ascii="Tahoma" w:eastAsia="SimSun" w:hAnsi="Tahoma" w:cs="Tahoma"/>
      <w:kern w:val="0"/>
      <w:sz w:val="16"/>
      <w:szCs w:val="16"/>
      <w:lang w:val="en-US"/>
    </w:rPr>
  </w:style>
  <w:style w:type="paragraph" w:styleId="NormalWeb">
    <w:name w:val="Normal (Web)"/>
    <w:basedOn w:val="Normal"/>
    <w:uiPriority w:val="99"/>
    <w:unhideWhenUsed/>
    <w:rsid w:val="008717E3"/>
    <w:pPr>
      <w:spacing w:before="100" w:beforeAutospacing="1" w:after="100" w:afterAutospacing="1"/>
      <w:jc w:val="left"/>
    </w:pPr>
    <w:rPr>
      <w:sz w:val="24"/>
      <w:lang w:val="en-JM" w:eastAsia="ko-KR"/>
    </w:rPr>
  </w:style>
  <w:style w:type="paragraph" w:customStyle="1" w:styleId="CBD-Para">
    <w:name w:val="CBD-Para"/>
    <w:basedOn w:val="Normal"/>
    <w:rsid w:val="008717E3"/>
    <w:pPr>
      <w:keepLines/>
      <w:numPr>
        <w:numId w:val="7"/>
      </w:numPr>
      <w:tabs>
        <w:tab w:val="clear" w:pos="567"/>
        <w:tab w:val="clear" w:pos="1134"/>
        <w:tab w:val="clear" w:pos="1701"/>
        <w:tab w:val="clear" w:pos="2268"/>
      </w:tabs>
      <w:spacing w:before="120" w:after="120"/>
    </w:pPr>
    <w:rPr>
      <w:rFonts w:eastAsia="Times New Roman"/>
    </w:rPr>
  </w:style>
  <w:style w:type="numbering" w:customStyle="1" w:styleId="CurrentList22">
    <w:name w:val="Current List22"/>
    <w:uiPriority w:val="99"/>
    <w:rsid w:val="008717E3"/>
    <w:pPr>
      <w:numPr>
        <w:numId w:val="8"/>
      </w:numPr>
    </w:pPr>
  </w:style>
  <w:style w:type="numbering" w:customStyle="1" w:styleId="CurrentList621">
    <w:name w:val="Current List621"/>
    <w:uiPriority w:val="99"/>
    <w:rsid w:val="008717E3"/>
  </w:style>
  <w:style w:type="table" w:customStyle="1" w:styleId="Grilledutableau4">
    <w:name w:val="Grille du tableau4"/>
    <w:basedOn w:val="TableNormal"/>
    <w:next w:val="TableGrid"/>
    <w:uiPriority w:val="39"/>
    <w:qFormat/>
    <w:rsid w:val="00871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6211">
    <w:name w:val="Current List6211"/>
    <w:uiPriority w:val="99"/>
    <w:rsid w:val="004B19FA"/>
  </w:style>
  <w:style w:type="table" w:customStyle="1" w:styleId="1">
    <w:name w:val="Сетка таблицы1"/>
    <w:basedOn w:val="TableNormal"/>
    <w:next w:val="TableGrid"/>
    <w:uiPriority w:val="39"/>
    <w:qFormat/>
    <w:rsid w:val="004B19FA"/>
    <w:pPr>
      <w:spacing w:after="0" w:line="240" w:lineRule="auto"/>
    </w:pPr>
    <w:rPr>
      <w:rFonts w:eastAsiaTheme="minorEastAsia"/>
      <w:kern w:val="0"/>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54629">
      <w:bodyDiv w:val="1"/>
      <w:marLeft w:val="0"/>
      <w:marRight w:val="0"/>
      <w:marTop w:val="0"/>
      <w:marBottom w:val="0"/>
      <w:divBdr>
        <w:top w:val="none" w:sz="0" w:space="0" w:color="auto"/>
        <w:left w:val="none" w:sz="0" w:space="0" w:color="auto"/>
        <w:bottom w:val="none" w:sz="0" w:space="0" w:color="auto"/>
        <w:right w:val="none" w:sz="0" w:space="0" w:color="auto"/>
      </w:divBdr>
    </w:div>
    <w:div w:id="81265703">
      <w:bodyDiv w:val="1"/>
      <w:marLeft w:val="0"/>
      <w:marRight w:val="0"/>
      <w:marTop w:val="0"/>
      <w:marBottom w:val="0"/>
      <w:divBdr>
        <w:top w:val="none" w:sz="0" w:space="0" w:color="auto"/>
        <w:left w:val="none" w:sz="0" w:space="0" w:color="auto"/>
        <w:bottom w:val="none" w:sz="0" w:space="0" w:color="auto"/>
        <w:right w:val="none" w:sz="0" w:space="0" w:color="auto"/>
      </w:divBdr>
    </w:div>
    <w:div w:id="107086574">
      <w:bodyDiv w:val="1"/>
      <w:marLeft w:val="0"/>
      <w:marRight w:val="0"/>
      <w:marTop w:val="0"/>
      <w:marBottom w:val="0"/>
      <w:divBdr>
        <w:top w:val="none" w:sz="0" w:space="0" w:color="auto"/>
        <w:left w:val="none" w:sz="0" w:space="0" w:color="auto"/>
        <w:bottom w:val="none" w:sz="0" w:space="0" w:color="auto"/>
        <w:right w:val="none" w:sz="0" w:space="0" w:color="auto"/>
      </w:divBdr>
    </w:div>
    <w:div w:id="141508296">
      <w:bodyDiv w:val="1"/>
      <w:marLeft w:val="0"/>
      <w:marRight w:val="0"/>
      <w:marTop w:val="0"/>
      <w:marBottom w:val="0"/>
      <w:divBdr>
        <w:top w:val="none" w:sz="0" w:space="0" w:color="auto"/>
        <w:left w:val="none" w:sz="0" w:space="0" w:color="auto"/>
        <w:bottom w:val="none" w:sz="0" w:space="0" w:color="auto"/>
        <w:right w:val="none" w:sz="0" w:space="0" w:color="auto"/>
      </w:divBdr>
    </w:div>
    <w:div w:id="173614025">
      <w:bodyDiv w:val="1"/>
      <w:marLeft w:val="0"/>
      <w:marRight w:val="0"/>
      <w:marTop w:val="0"/>
      <w:marBottom w:val="0"/>
      <w:divBdr>
        <w:top w:val="none" w:sz="0" w:space="0" w:color="auto"/>
        <w:left w:val="none" w:sz="0" w:space="0" w:color="auto"/>
        <w:bottom w:val="none" w:sz="0" w:space="0" w:color="auto"/>
        <w:right w:val="none" w:sz="0" w:space="0" w:color="auto"/>
      </w:divBdr>
    </w:div>
    <w:div w:id="179438852">
      <w:bodyDiv w:val="1"/>
      <w:marLeft w:val="0"/>
      <w:marRight w:val="0"/>
      <w:marTop w:val="0"/>
      <w:marBottom w:val="0"/>
      <w:divBdr>
        <w:top w:val="none" w:sz="0" w:space="0" w:color="auto"/>
        <w:left w:val="none" w:sz="0" w:space="0" w:color="auto"/>
        <w:bottom w:val="none" w:sz="0" w:space="0" w:color="auto"/>
        <w:right w:val="none" w:sz="0" w:space="0" w:color="auto"/>
      </w:divBdr>
    </w:div>
    <w:div w:id="198513046">
      <w:bodyDiv w:val="1"/>
      <w:marLeft w:val="0"/>
      <w:marRight w:val="0"/>
      <w:marTop w:val="0"/>
      <w:marBottom w:val="0"/>
      <w:divBdr>
        <w:top w:val="none" w:sz="0" w:space="0" w:color="auto"/>
        <w:left w:val="none" w:sz="0" w:space="0" w:color="auto"/>
        <w:bottom w:val="none" w:sz="0" w:space="0" w:color="auto"/>
        <w:right w:val="none" w:sz="0" w:space="0" w:color="auto"/>
      </w:divBdr>
    </w:div>
    <w:div w:id="200172167">
      <w:bodyDiv w:val="1"/>
      <w:marLeft w:val="0"/>
      <w:marRight w:val="0"/>
      <w:marTop w:val="0"/>
      <w:marBottom w:val="0"/>
      <w:divBdr>
        <w:top w:val="none" w:sz="0" w:space="0" w:color="auto"/>
        <w:left w:val="none" w:sz="0" w:space="0" w:color="auto"/>
        <w:bottom w:val="none" w:sz="0" w:space="0" w:color="auto"/>
        <w:right w:val="none" w:sz="0" w:space="0" w:color="auto"/>
      </w:divBdr>
    </w:div>
    <w:div w:id="264192572">
      <w:bodyDiv w:val="1"/>
      <w:marLeft w:val="0"/>
      <w:marRight w:val="0"/>
      <w:marTop w:val="0"/>
      <w:marBottom w:val="0"/>
      <w:divBdr>
        <w:top w:val="none" w:sz="0" w:space="0" w:color="auto"/>
        <w:left w:val="none" w:sz="0" w:space="0" w:color="auto"/>
        <w:bottom w:val="none" w:sz="0" w:space="0" w:color="auto"/>
        <w:right w:val="none" w:sz="0" w:space="0" w:color="auto"/>
      </w:divBdr>
    </w:div>
    <w:div w:id="361631490">
      <w:bodyDiv w:val="1"/>
      <w:marLeft w:val="0"/>
      <w:marRight w:val="0"/>
      <w:marTop w:val="0"/>
      <w:marBottom w:val="0"/>
      <w:divBdr>
        <w:top w:val="none" w:sz="0" w:space="0" w:color="auto"/>
        <w:left w:val="none" w:sz="0" w:space="0" w:color="auto"/>
        <w:bottom w:val="none" w:sz="0" w:space="0" w:color="auto"/>
        <w:right w:val="none" w:sz="0" w:space="0" w:color="auto"/>
      </w:divBdr>
    </w:div>
    <w:div w:id="441147373">
      <w:bodyDiv w:val="1"/>
      <w:marLeft w:val="0"/>
      <w:marRight w:val="0"/>
      <w:marTop w:val="0"/>
      <w:marBottom w:val="0"/>
      <w:divBdr>
        <w:top w:val="none" w:sz="0" w:space="0" w:color="auto"/>
        <w:left w:val="none" w:sz="0" w:space="0" w:color="auto"/>
        <w:bottom w:val="none" w:sz="0" w:space="0" w:color="auto"/>
        <w:right w:val="none" w:sz="0" w:space="0" w:color="auto"/>
      </w:divBdr>
    </w:div>
    <w:div w:id="501091577">
      <w:bodyDiv w:val="1"/>
      <w:marLeft w:val="0"/>
      <w:marRight w:val="0"/>
      <w:marTop w:val="0"/>
      <w:marBottom w:val="0"/>
      <w:divBdr>
        <w:top w:val="none" w:sz="0" w:space="0" w:color="auto"/>
        <w:left w:val="none" w:sz="0" w:space="0" w:color="auto"/>
        <w:bottom w:val="none" w:sz="0" w:space="0" w:color="auto"/>
        <w:right w:val="none" w:sz="0" w:space="0" w:color="auto"/>
      </w:divBdr>
    </w:div>
    <w:div w:id="563564887">
      <w:bodyDiv w:val="1"/>
      <w:marLeft w:val="0"/>
      <w:marRight w:val="0"/>
      <w:marTop w:val="0"/>
      <w:marBottom w:val="0"/>
      <w:divBdr>
        <w:top w:val="none" w:sz="0" w:space="0" w:color="auto"/>
        <w:left w:val="none" w:sz="0" w:space="0" w:color="auto"/>
        <w:bottom w:val="none" w:sz="0" w:space="0" w:color="auto"/>
        <w:right w:val="none" w:sz="0" w:space="0" w:color="auto"/>
      </w:divBdr>
    </w:div>
    <w:div w:id="565842961">
      <w:bodyDiv w:val="1"/>
      <w:marLeft w:val="0"/>
      <w:marRight w:val="0"/>
      <w:marTop w:val="0"/>
      <w:marBottom w:val="0"/>
      <w:divBdr>
        <w:top w:val="none" w:sz="0" w:space="0" w:color="auto"/>
        <w:left w:val="none" w:sz="0" w:space="0" w:color="auto"/>
        <w:bottom w:val="none" w:sz="0" w:space="0" w:color="auto"/>
        <w:right w:val="none" w:sz="0" w:space="0" w:color="auto"/>
      </w:divBdr>
    </w:div>
    <w:div w:id="597451089">
      <w:bodyDiv w:val="1"/>
      <w:marLeft w:val="0"/>
      <w:marRight w:val="0"/>
      <w:marTop w:val="0"/>
      <w:marBottom w:val="0"/>
      <w:divBdr>
        <w:top w:val="none" w:sz="0" w:space="0" w:color="auto"/>
        <w:left w:val="none" w:sz="0" w:space="0" w:color="auto"/>
        <w:bottom w:val="none" w:sz="0" w:space="0" w:color="auto"/>
        <w:right w:val="none" w:sz="0" w:space="0" w:color="auto"/>
      </w:divBdr>
    </w:div>
    <w:div w:id="599871863">
      <w:bodyDiv w:val="1"/>
      <w:marLeft w:val="0"/>
      <w:marRight w:val="0"/>
      <w:marTop w:val="0"/>
      <w:marBottom w:val="0"/>
      <w:divBdr>
        <w:top w:val="none" w:sz="0" w:space="0" w:color="auto"/>
        <w:left w:val="none" w:sz="0" w:space="0" w:color="auto"/>
        <w:bottom w:val="none" w:sz="0" w:space="0" w:color="auto"/>
        <w:right w:val="none" w:sz="0" w:space="0" w:color="auto"/>
      </w:divBdr>
    </w:div>
    <w:div w:id="669984859">
      <w:bodyDiv w:val="1"/>
      <w:marLeft w:val="0"/>
      <w:marRight w:val="0"/>
      <w:marTop w:val="0"/>
      <w:marBottom w:val="0"/>
      <w:divBdr>
        <w:top w:val="none" w:sz="0" w:space="0" w:color="auto"/>
        <w:left w:val="none" w:sz="0" w:space="0" w:color="auto"/>
        <w:bottom w:val="none" w:sz="0" w:space="0" w:color="auto"/>
        <w:right w:val="none" w:sz="0" w:space="0" w:color="auto"/>
      </w:divBdr>
    </w:div>
    <w:div w:id="767821163">
      <w:bodyDiv w:val="1"/>
      <w:marLeft w:val="0"/>
      <w:marRight w:val="0"/>
      <w:marTop w:val="0"/>
      <w:marBottom w:val="0"/>
      <w:divBdr>
        <w:top w:val="none" w:sz="0" w:space="0" w:color="auto"/>
        <w:left w:val="none" w:sz="0" w:space="0" w:color="auto"/>
        <w:bottom w:val="none" w:sz="0" w:space="0" w:color="auto"/>
        <w:right w:val="none" w:sz="0" w:space="0" w:color="auto"/>
      </w:divBdr>
    </w:div>
    <w:div w:id="788160799">
      <w:bodyDiv w:val="1"/>
      <w:marLeft w:val="0"/>
      <w:marRight w:val="0"/>
      <w:marTop w:val="0"/>
      <w:marBottom w:val="0"/>
      <w:divBdr>
        <w:top w:val="none" w:sz="0" w:space="0" w:color="auto"/>
        <w:left w:val="none" w:sz="0" w:space="0" w:color="auto"/>
        <w:bottom w:val="none" w:sz="0" w:space="0" w:color="auto"/>
        <w:right w:val="none" w:sz="0" w:space="0" w:color="auto"/>
      </w:divBdr>
    </w:div>
    <w:div w:id="865366606">
      <w:bodyDiv w:val="1"/>
      <w:marLeft w:val="0"/>
      <w:marRight w:val="0"/>
      <w:marTop w:val="0"/>
      <w:marBottom w:val="0"/>
      <w:divBdr>
        <w:top w:val="none" w:sz="0" w:space="0" w:color="auto"/>
        <w:left w:val="none" w:sz="0" w:space="0" w:color="auto"/>
        <w:bottom w:val="none" w:sz="0" w:space="0" w:color="auto"/>
        <w:right w:val="none" w:sz="0" w:space="0" w:color="auto"/>
      </w:divBdr>
    </w:div>
    <w:div w:id="866217999">
      <w:bodyDiv w:val="1"/>
      <w:marLeft w:val="0"/>
      <w:marRight w:val="0"/>
      <w:marTop w:val="0"/>
      <w:marBottom w:val="0"/>
      <w:divBdr>
        <w:top w:val="none" w:sz="0" w:space="0" w:color="auto"/>
        <w:left w:val="none" w:sz="0" w:space="0" w:color="auto"/>
        <w:bottom w:val="none" w:sz="0" w:space="0" w:color="auto"/>
        <w:right w:val="none" w:sz="0" w:space="0" w:color="auto"/>
      </w:divBdr>
    </w:div>
    <w:div w:id="915088228">
      <w:bodyDiv w:val="1"/>
      <w:marLeft w:val="0"/>
      <w:marRight w:val="0"/>
      <w:marTop w:val="0"/>
      <w:marBottom w:val="0"/>
      <w:divBdr>
        <w:top w:val="none" w:sz="0" w:space="0" w:color="auto"/>
        <w:left w:val="none" w:sz="0" w:space="0" w:color="auto"/>
        <w:bottom w:val="none" w:sz="0" w:space="0" w:color="auto"/>
        <w:right w:val="none" w:sz="0" w:space="0" w:color="auto"/>
      </w:divBdr>
    </w:div>
    <w:div w:id="999424198">
      <w:bodyDiv w:val="1"/>
      <w:marLeft w:val="0"/>
      <w:marRight w:val="0"/>
      <w:marTop w:val="0"/>
      <w:marBottom w:val="0"/>
      <w:divBdr>
        <w:top w:val="none" w:sz="0" w:space="0" w:color="auto"/>
        <w:left w:val="none" w:sz="0" w:space="0" w:color="auto"/>
        <w:bottom w:val="none" w:sz="0" w:space="0" w:color="auto"/>
        <w:right w:val="none" w:sz="0" w:space="0" w:color="auto"/>
      </w:divBdr>
    </w:div>
    <w:div w:id="1010913041">
      <w:bodyDiv w:val="1"/>
      <w:marLeft w:val="0"/>
      <w:marRight w:val="0"/>
      <w:marTop w:val="0"/>
      <w:marBottom w:val="0"/>
      <w:divBdr>
        <w:top w:val="none" w:sz="0" w:space="0" w:color="auto"/>
        <w:left w:val="none" w:sz="0" w:space="0" w:color="auto"/>
        <w:bottom w:val="none" w:sz="0" w:space="0" w:color="auto"/>
        <w:right w:val="none" w:sz="0" w:space="0" w:color="auto"/>
      </w:divBdr>
    </w:div>
    <w:div w:id="1020277270">
      <w:bodyDiv w:val="1"/>
      <w:marLeft w:val="0"/>
      <w:marRight w:val="0"/>
      <w:marTop w:val="0"/>
      <w:marBottom w:val="0"/>
      <w:divBdr>
        <w:top w:val="none" w:sz="0" w:space="0" w:color="auto"/>
        <w:left w:val="none" w:sz="0" w:space="0" w:color="auto"/>
        <w:bottom w:val="none" w:sz="0" w:space="0" w:color="auto"/>
        <w:right w:val="none" w:sz="0" w:space="0" w:color="auto"/>
      </w:divBdr>
    </w:div>
    <w:div w:id="1025400079">
      <w:bodyDiv w:val="1"/>
      <w:marLeft w:val="0"/>
      <w:marRight w:val="0"/>
      <w:marTop w:val="0"/>
      <w:marBottom w:val="0"/>
      <w:divBdr>
        <w:top w:val="none" w:sz="0" w:space="0" w:color="auto"/>
        <w:left w:val="none" w:sz="0" w:space="0" w:color="auto"/>
        <w:bottom w:val="none" w:sz="0" w:space="0" w:color="auto"/>
        <w:right w:val="none" w:sz="0" w:space="0" w:color="auto"/>
      </w:divBdr>
    </w:div>
    <w:div w:id="1083995435">
      <w:bodyDiv w:val="1"/>
      <w:marLeft w:val="0"/>
      <w:marRight w:val="0"/>
      <w:marTop w:val="0"/>
      <w:marBottom w:val="0"/>
      <w:divBdr>
        <w:top w:val="none" w:sz="0" w:space="0" w:color="auto"/>
        <w:left w:val="none" w:sz="0" w:space="0" w:color="auto"/>
        <w:bottom w:val="none" w:sz="0" w:space="0" w:color="auto"/>
        <w:right w:val="none" w:sz="0" w:space="0" w:color="auto"/>
      </w:divBdr>
    </w:div>
    <w:div w:id="1086616402">
      <w:bodyDiv w:val="1"/>
      <w:marLeft w:val="0"/>
      <w:marRight w:val="0"/>
      <w:marTop w:val="0"/>
      <w:marBottom w:val="0"/>
      <w:divBdr>
        <w:top w:val="none" w:sz="0" w:space="0" w:color="auto"/>
        <w:left w:val="none" w:sz="0" w:space="0" w:color="auto"/>
        <w:bottom w:val="none" w:sz="0" w:space="0" w:color="auto"/>
        <w:right w:val="none" w:sz="0" w:space="0" w:color="auto"/>
      </w:divBdr>
    </w:div>
    <w:div w:id="1110592331">
      <w:bodyDiv w:val="1"/>
      <w:marLeft w:val="0"/>
      <w:marRight w:val="0"/>
      <w:marTop w:val="0"/>
      <w:marBottom w:val="0"/>
      <w:divBdr>
        <w:top w:val="none" w:sz="0" w:space="0" w:color="auto"/>
        <w:left w:val="none" w:sz="0" w:space="0" w:color="auto"/>
        <w:bottom w:val="none" w:sz="0" w:space="0" w:color="auto"/>
        <w:right w:val="none" w:sz="0" w:space="0" w:color="auto"/>
      </w:divBdr>
    </w:div>
    <w:div w:id="1132820839">
      <w:bodyDiv w:val="1"/>
      <w:marLeft w:val="0"/>
      <w:marRight w:val="0"/>
      <w:marTop w:val="0"/>
      <w:marBottom w:val="0"/>
      <w:divBdr>
        <w:top w:val="none" w:sz="0" w:space="0" w:color="auto"/>
        <w:left w:val="none" w:sz="0" w:space="0" w:color="auto"/>
        <w:bottom w:val="none" w:sz="0" w:space="0" w:color="auto"/>
        <w:right w:val="none" w:sz="0" w:space="0" w:color="auto"/>
      </w:divBdr>
    </w:div>
    <w:div w:id="1136870560">
      <w:bodyDiv w:val="1"/>
      <w:marLeft w:val="0"/>
      <w:marRight w:val="0"/>
      <w:marTop w:val="0"/>
      <w:marBottom w:val="0"/>
      <w:divBdr>
        <w:top w:val="none" w:sz="0" w:space="0" w:color="auto"/>
        <w:left w:val="none" w:sz="0" w:space="0" w:color="auto"/>
        <w:bottom w:val="none" w:sz="0" w:space="0" w:color="auto"/>
        <w:right w:val="none" w:sz="0" w:space="0" w:color="auto"/>
      </w:divBdr>
    </w:div>
    <w:div w:id="1148978495">
      <w:bodyDiv w:val="1"/>
      <w:marLeft w:val="0"/>
      <w:marRight w:val="0"/>
      <w:marTop w:val="0"/>
      <w:marBottom w:val="0"/>
      <w:divBdr>
        <w:top w:val="none" w:sz="0" w:space="0" w:color="auto"/>
        <w:left w:val="none" w:sz="0" w:space="0" w:color="auto"/>
        <w:bottom w:val="none" w:sz="0" w:space="0" w:color="auto"/>
        <w:right w:val="none" w:sz="0" w:space="0" w:color="auto"/>
      </w:divBdr>
    </w:div>
    <w:div w:id="1180580695">
      <w:bodyDiv w:val="1"/>
      <w:marLeft w:val="0"/>
      <w:marRight w:val="0"/>
      <w:marTop w:val="0"/>
      <w:marBottom w:val="0"/>
      <w:divBdr>
        <w:top w:val="none" w:sz="0" w:space="0" w:color="auto"/>
        <w:left w:val="none" w:sz="0" w:space="0" w:color="auto"/>
        <w:bottom w:val="none" w:sz="0" w:space="0" w:color="auto"/>
        <w:right w:val="none" w:sz="0" w:space="0" w:color="auto"/>
      </w:divBdr>
    </w:div>
    <w:div w:id="1274827815">
      <w:bodyDiv w:val="1"/>
      <w:marLeft w:val="0"/>
      <w:marRight w:val="0"/>
      <w:marTop w:val="0"/>
      <w:marBottom w:val="0"/>
      <w:divBdr>
        <w:top w:val="none" w:sz="0" w:space="0" w:color="auto"/>
        <w:left w:val="none" w:sz="0" w:space="0" w:color="auto"/>
        <w:bottom w:val="none" w:sz="0" w:space="0" w:color="auto"/>
        <w:right w:val="none" w:sz="0" w:space="0" w:color="auto"/>
      </w:divBdr>
    </w:div>
    <w:div w:id="1282958365">
      <w:bodyDiv w:val="1"/>
      <w:marLeft w:val="0"/>
      <w:marRight w:val="0"/>
      <w:marTop w:val="0"/>
      <w:marBottom w:val="0"/>
      <w:divBdr>
        <w:top w:val="none" w:sz="0" w:space="0" w:color="auto"/>
        <w:left w:val="none" w:sz="0" w:space="0" w:color="auto"/>
        <w:bottom w:val="none" w:sz="0" w:space="0" w:color="auto"/>
        <w:right w:val="none" w:sz="0" w:space="0" w:color="auto"/>
      </w:divBdr>
    </w:div>
    <w:div w:id="1303122438">
      <w:bodyDiv w:val="1"/>
      <w:marLeft w:val="0"/>
      <w:marRight w:val="0"/>
      <w:marTop w:val="0"/>
      <w:marBottom w:val="0"/>
      <w:divBdr>
        <w:top w:val="none" w:sz="0" w:space="0" w:color="auto"/>
        <w:left w:val="none" w:sz="0" w:space="0" w:color="auto"/>
        <w:bottom w:val="none" w:sz="0" w:space="0" w:color="auto"/>
        <w:right w:val="none" w:sz="0" w:space="0" w:color="auto"/>
      </w:divBdr>
    </w:div>
    <w:div w:id="1303539352">
      <w:bodyDiv w:val="1"/>
      <w:marLeft w:val="0"/>
      <w:marRight w:val="0"/>
      <w:marTop w:val="0"/>
      <w:marBottom w:val="0"/>
      <w:divBdr>
        <w:top w:val="none" w:sz="0" w:space="0" w:color="auto"/>
        <w:left w:val="none" w:sz="0" w:space="0" w:color="auto"/>
        <w:bottom w:val="none" w:sz="0" w:space="0" w:color="auto"/>
        <w:right w:val="none" w:sz="0" w:space="0" w:color="auto"/>
      </w:divBdr>
    </w:div>
    <w:div w:id="1357777277">
      <w:bodyDiv w:val="1"/>
      <w:marLeft w:val="0"/>
      <w:marRight w:val="0"/>
      <w:marTop w:val="0"/>
      <w:marBottom w:val="0"/>
      <w:divBdr>
        <w:top w:val="none" w:sz="0" w:space="0" w:color="auto"/>
        <w:left w:val="none" w:sz="0" w:space="0" w:color="auto"/>
        <w:bottom w:val="none" w:sz="0" w:space="0" w:color="auto"/>
        <w:right w:val="none" w:sz="0" w:space="0" w:color="auto"/>
      </w:divBdr>
    </w:div>
    <w:div w:id="1376393026">
      <w:bodyDiv w:val="1"/>
      <w:marLeft w:val="0"/>
      <w:marRight w:val="0"/>
      <w:marTop w:val="0"/>
      <w:marBottom w:val="0"/>
      <w:divBdr>
        <w:top w:val="none" w:sz="0" w:space="0" w:color="auto"/>
        <w:left w:val="none" w:sz="0" w:space="0" w:color="auto"/>
        <w:bottom w:val="none" w:sz="0" w:space="0" w:color="auto"/>
        <w:right w:val="none" w:sz="0" w:space="0" w:color="auto"/>
      </w:divBdr>
    </w:div>
    <w:div w:id="1417704149">
      <w:bodyDiv w:val="1"/>
      <w:marLeft w:val="0"/>
      <w:marRight w:val="0"/>
      <w:marTop w:val="0"/>
      <w:marBottom w:val="0"/>
      <w:divBdr>
        <w:top w:val="none" w:sz="0" w:space="0" w:color="auto"/>
        <w:left w:val="none" w:sz="0" w:space="0" w:color="auto"/>
        <w:bottom w:val="none" w:sz="0" w:space="0" w:color="auto"/>
        <w:right w:val="none" w:sz="0" w:space="0" w:color="auto"/>
      </w:divBdr>
    </w:div>
    <w:div w:id="1480464979">
      <w:bodyDiv w:val="1"/>
      <w:marLeft w:val="0"/>
      <w:marRight w:val="0"/>
      <w:marTop w:val="0"/>
      <w:marBottom w:val="0"/>
      <w:divBdr>
        <w:top w:val="none" w:sz="0" w:space="0" w:color="auto"/>
        <w:left w:val="none" w:sz="0" w:space="0" w:color="auto"/>
        <w:bottom w:val="none" w:sz="0" w:space="0" w:color="auto"/>
        <w:right w:val="none" w:sz="0" w:space="0" w:color="auto"/>
      </w:divBdr>
    </w:div>
    <w:div w:id="1486362051">
      <w:bodyDiv w:val="1"/>
      <w:marLeft w:val="0"/>
      <w:marRight w:val="0"/>
      <w:marTop w:val="0"/>
      <w:marBottom w:val="0"/>
      <w:divBdr>
        <w:top w:val="none" w:sz="0" w:space="0" w:color="auto"/>
        <w:left w:val="none" w:sz="0" w:space="0" w:color="auto"/>
        <w:bottom w:val="none" w:sz="0" w:space="0" w:color="auto"/>
        <w:right w:val="none" w:sz="0" w:space="0" w:color="auto"/>
      </w:divBdr>
    </w:div>
    <w:div w:id="1572540939">
      <w:bodyDiv w:val="1"/>
      <w:marLeft w:val="0"/>
      <w:marRight w:val="0"/>
      <w:marTop w:val="0"/>
      <w:marBottom w:val="0"/>
      <w:divBdr>
        <w:top w:val="none" w:sz="0" w:space="0" w:color="auto"/>
        <w:left w:val="none" w:sz="0" w:space="0" w:color="auto"/>
        <w:bottom w:val="none" w:sz="0" w:space="0" w:color="auto"/>
        <w:right w:val="none" w:sz="0" w:space="0" w:color="auto"/>
      </w:divBdr>
    </w:div>
    <w:div w:id="1715614139">
      <w:bodyDiv w:val="1"/>
      <w:marLeft w:val="0"/>
      <w:marRight w:val="0"/>
      <w:marTop w:val="0"/>
      <w:marBottom w:val="0"/>
      <w:divBdr>
        <w:top w:val="none" w:sz="0" w:space="0" w:color="auto"/>
        <w:left w:val="none" w:sz="0" w:space="0" w:color="auto"/>
        <w:bottom w:val="none" w:sz="0" w:space="0" w:color="auto"/>
        <w:right w:val="none" w:sz="0" w:space="0" w:color="auto"/>
      </w:divBdr>
    </w:div>
    <w:div w:id="1723288907">
      <w:bodyDiv w:val="1"/>
      <w:marLeft w:val="0"/>
      <w:marRight w:val="0"/>
      <w:marTop w:val="0"/>
      <w:marBottom w:val="0"/>
      <w:divBdr>
        <w:top w:val="none" w:sz="0" w:space="0" w:color="auto"/>
        <w:left w:val="none" w:sz="0" w:space="0" w:color="auto"/>
        <w:bottom w:val="none" w:sz="0" w:space="0" w:color="auto"/>
        <w:right w:val="none" w:sz="0" w:space="0" w:color="auto"/>
      </w:divBdr>
    </w:div>
    <w:div w:id="1738630027">
      <w:bodyDiv w:val="1"/>
      <w:marLeft w:val="0"/>
      <w:marRight w:val="0"/>
      <w:marTop w:val="0"/>
      <w:marBottom w:val="0"/>
      <w:divBdr>
        <w:top w:val="none" w:sz="0" w:space="0" w:color="auto"/>
        <w:left w:val="none" w:sz="0" w:space="0" w:color="auto"/>
        <w:bottom w:val="none" w:sz="0" w:space="0" w:color="auto"/>
        <w:right w:val="none" w:sz="0" w:space="0" w:color="auto"/>
      </w:divBdr>
    </w:div>
    <w:div w:id="1784612078">
      <w:bodyDiv w:val="1"/>
      <w:marLeft w:val="0"/>
      <w:marRight w:val="0"/>
      <w:marTop w:val="0"/>
      <w:marBottom w:val="0"/>
      <w:divBdr>
        <w:top w:val="none" w:sz="0" w:space="0" w:color="auto"/>
        <w:left w:val="none" w:sz="0" w:space="0" w:color="auto"/>
        <w:bottom w:val="none" w:sz="0" w:space="0" w:color="auto"/>
        <w:right w:val="none" w:sz="0" w:space="0" w:color="auto"/>
      </w:divBdr>
    </w:div>
    <w:div w:id="1805003562">
      <w:bodyDiv w:val="1"/>
      <w:marLeft w:val="0"/>
      <w:marRight w:val="0"/>
      <w:marTop w:val="0"/>
      <w:marBottom w:val="0"/>
      <w:divBdr>
        <w:top w:val="none" w:sz="0" w:space="0" w:color="auto"/>
        <w:left w:val="none" w:sz="0" w:space="0" w:color="auto"/>
        <w:bottom w:val="none" w:sz="0" w:space="0" w:color="auto"/>
        <w:right w:val="none" w:sz="0" w:space="0" w:color="auto"/>
      </w:divBdr>
    </w:div>
    <w:div w:id="1860199641">
      <w:bodyDiv w:val="1"/>
      <w:marLeft w:val="0"/>
      <w:marRight w:val="0"/>
      <w:marTop w:val="0"/>
      <w:marBottom w:val="0"/>
      <w:divBdr>
        <w:top w:val="none" w:sz="0" w:space="0" w:color="auto"/>
        <w:left w:val="none" w:sz="0" w:space="0" w:color="auto"/>
        <w:bottom w:val="none" w:sz="0" w:space="0" w:color="auto"/>
        <w:right w:val="none" w:sz="0" w:space="0" w:color="auto"/>
      </w:divBdr>
    </w:div>
    <w:div w:id="1888638144">
      <w:bodyDiv w:val="1"/>
      <w:marLeft w:val="0"/>
      <w:marRight w:val="0"/>
      <w:marTop w:val="0"/>
      <w:marBottom w:val="0"/>
      <w:divBdr>
        <w:top w:val="none" w:sz="0" w:space="0" w:color="auto"/>
        <w:left w:val="none" w:sz="0" w:space="0" w:color="auto"/>
        <w:bottom w:val="none" w:sz="0" w:space="0" w:color="auto"/>
        <w:right w:val="none" w:sz="0" w:space="0" w:color="auto"/>
      </w:divBdr>
    </w:div>
    <w:div w:id="1898514726">
      <w:bodyDiv w:val="1"/>
      <w:marLeft w:val="0"/>
      <w:marRight w:val="0"/>
      <w:marTop w:val="0"/>
      <w:marBottom w:val="0"/>
      <w:divBdr>
        <w:top w:val="none" w:sz="0" w:space="0" w:color="auto"/>
        <w:left w:val="none" w:sz="0" w:space="0" w:color="auto"/>
        <w:bottom w:val="none" w:sz="0" w:space="0" w:color="auto"/>
        <w:right w:val="none" w:sz="0" w:space="0" w:color="auto"/>
      </w:divBdr>
    </w:div>
    <w:div w:id="1933391319">
      <w:bodyDiv w:val="1"/>
      <w:marLeft w:val="0"/>
      <w:marRight w:val="0"/>
      <w:marTop w:val="0"/>
      <w:marBottom w:val="0"/>
      <w:divBdr>
        <w:top w:val="none" w:sz="0" w:space="0" w:color="auto"/>
        <w:left w:val="none" w:sz="0" w:space="0" w:color="auto"/>
        <w:bottom w:val="none" w:sz="0" w:space="0" w:color="auto"/>
        <w:right w:val="none" w:sz="0" w:space="0" w:color="auto"/>
      </w:divBdr>
    </w:div>
    <w:div w:id="198469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op-11/cop-11-dec-02-ru.pdf" TargetMode="Externa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cbd.int/doc/decisions/cop-15/cop-15-dec-16-ru.pdf"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cbd.int/doc/decisions/cop-14/cop-14-dec-25-ru.pdf" TargetMode="External"/><Relationship Id="rId20" Type="http://schemas.openxmlformats.org/officeDocument/2006/relationships/footer" Target="foot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cbd.int/doc/decisions/cop-15/cop-15-dec-16-ru.pdf"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bd.int/doc/decisions/cop-13/cop-13-dec-23-ru.pdf" TargetMode="External"/><Relationship Id="rId23" Type="http://schemas.openxmlformats.org/officeDocument/2006/relationships/hyperlink" Target="https://www.cbd.int/doc/decisions/cop-14/cop-14-dec-25-ru.pdf" TargetMode="External"/><Relationship Id="rId28" Type="http://schemas.openxmlformats.org/officeDocument/2006/relationships/footer" Target="footer4.xml"/><Relationship Id="rId10" Type="http://schemas.openxmlformats.org/officeDocument/2006/relationships/image" Target="media/image1.emf"/><Relationship Id="rId19" Type="http://schemas.openxmlformats.org/officeDocument/2006/relationships/header" Target="header2.xml"/><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bd.int/doc/decisions/cop-12/cop-12-dec-02-ru.pdf" TargetMode="External"/><Relationship Id="rId22" Type="http://schemas.openxmlformats.org/officeDocument/2006/relationships/header" Target="header3.xml"/><Relationship Id="rId27" Type="http://schemas.openxmlformats.org/officeDocument/2006/relationships/footer" Target="footer3.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ecisions/cop/?m=cop-16" TargetMode="External"/><Relationship Id="rId2" Type="http://schemas.openxmlformats.org/officeDocument/2006/relationships/hyperlink" Target="https://www.cbd.int/decisions/cop/?m=cop-16" TargetMode="External"/><Relationship Id="rId1" Type="http://schemas.openxmlformats.org/officeDocument/2006/relationships/hyperlink" Target="https://www.cbd.int/doc/decisions/cop-15/cop-15-dec-14-ru.pdf" TargetMode="External"/><Relationship Id="rId5" Type="http://schemas.openxmlformats.org/officeDocument/2006/relationships/hyperlink" Target="https://dart.informea.org" TargetMode="External"/><Relationship Id="rId4" Type="http://schemas.openxmlformats.org/officeDocument/2006/relationships/hyperlink" Target="https://www.cbd.int/doc/decisions/cop-15/cop-15-dec-16-ru.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8FB0B727FD4BF3AD76A5DE55606B4C"/>
        <w:category>
          <w:name w:val="Général"/>
          <w:gallery w:val="placeholder"/>
        </w:category>
        <w:types>
          <w:type w:val="bbPlcHdr"/>
        </w:types>
        <w:behaviors>
          <w:behavior w:val="content"/>
        </w:behaviors>
        <w:guid w:val="{334FA271-095F-4B3C-9D3F-3E88C56B1192}"/>
      </w:docPartPr>
      <w:docPartBody>
        <w:p w:rsidR="00B35A5E" w:rsidRDefault="00B35A5E" w:rsidP="00B35A5E">
          <w:pPr>
            <w:pStyle w:val="408FB0B727FD4BF3AD76A5DE55606B4C"/>
          </w:pPr>
          <w:r w:rsidRPr="00302849">
            <w:rPr>
              <w:rStyle w:val="PlaceholderText"/>
            </w:rPr>
            <w:t>General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64DF4"/>
    <w:rsid w:val="0008525D"/>
    <w:rsid w:val="000B0509"/>
    <w:rsid w:val="001B4D93"/>
    <w:rsid w:val="002941F9"/>
    <w:rsid w:val="002C5380"/>
    <w:rsid w:val="002D1F36"/>
    <w:rsid w:val="00303F0B"/>
    <w:rsid w:val="0034499B"/>
    <w:rsid w:val="003D6731"/>
    <w:rsid w:val="00430F98"/>
    <w:rsid w:val="005640DE"/>
    <w:rsid w:val="005943D7"/>
    <w:rsid w:val="0061769F"/>
    <w:rsid w:val="00764DF4"/>
    <w:rsid w:val="00787C52"/>
    <w:rsid w:val="00811444"/>
    <w:rsid w:val="008E60C9"/>
    <w:rsid w:val="00992167"/>
    <w:rsid w:val="00A3559E"/>
    <w:rsid w:val="00AE3814"/>
    <w:rsid w:val="00B35A5E"/>
    <w:rsid w:val="00B41BF6"/>
    <w:rsid w:val="00B86185"/>
    <w:rsid w:val="00CB2144"/>
    <w:rsid w:val="00D749F5"/>
    <w:rsid w:val="00DF7435"/>
    <w:rsid w:val="00EC51B8"/>
    <w:rsid w:val="00F90BC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C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5A5E"/>
    <w:rPr>
      <w:color w:val="808080"/>
    </w:rPr>
  </w:style>
  <w:style w:type="paragraph" w:customStyle="1" w:styleId="408FB0B727FD4BF3AD76A5DE55606B4C">
    <w:name w:val="408FB0B727FD4BF3AD76A5DE55606B4C"/>
    <w:rsid w:val="00B35A5E"/>
    <w:pPr>
      <w:spacing w:after="200" w:line="276" w:lineRule="auto"/>
    </w:pPr>
    <w:rPr>
      <w:kern w:val="0"/>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91DDDD-91A0-4999-9E10-0AB8642077F7}">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568</TotalTime>
  <Pages>19</Pages>
  <Words>7383</Words>
  <Characters>42088</Characters>
  <Application>Microsoft Office Word</Application>
  <DocSecurity>0</DocSecurity>
  <Lines>350</Lines>
  <Paragraphs>98</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Механизм посредничества и управление знаниями</vt:lpstr>
      <vt:lpstr>Механизм посредничества и управление знаниями</vt:lpstr>
      <vt:lpstr>Механизм посредничества и управление знаниями</vt:lpstr>
    </vt:vector>
  </TitlesOfParts>
  <Company>RePack by SPecialiST</Company>
  <LinksUpToDate>false</LinksUpToDate>
  <CharactersWithSpaces>49373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Механизм посредничества и управление знаниями</dc:title>
  <dc:subject>CBD/COP/DEC/16/9</dc:subject>
  <dc:creator>Secretariat of the Convention on Biological Diversity</dc:creator>
  <cp:keywords>Conference of the Parties to the Convention on Biological Diversity</cp:keywords>
  <cp:lastModifiedBy>Tatiana Zavarzina</cp:lastModifiedBy>
  <cp:revision>18</cp:revision>
  <dcterms:created xsi:type="dcterms:W3CDTF">2025-01-13T19:39:00Z</dcterms:created>
  <dcterms:modified xsi:type="dcterms:W3CDTF">2025-01-16T22:09:00Z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Language">
    <vt:lpwstr>EN</vt:lpwstr>
  </property>
  <property fmtid="{D5CDD505-2E9C-101B-9397-08002B2CF9AE}" pid="3" name="CBD-Generator">
    <vt:lpwstr>0</vt:lpwstr>
  </property>
</Properties>
</file>