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955"/>
        <w:gridCol w:w="5613"/>
        <w:gridCol w:w="36"/>
      </w:tblGrid>
      <w:tr w:rsidR="000A2FEC" w:rsidRPr="00110212" w14:paraId="0F591EEC" w14:textId="77777777" w:rsidTr="00A57A24">
        <w:trPr>
          <w:gridAfter w:val="1"/>
          <w:wAfter w:w="18" w:type="pct"/>
          <w:trHeight w:val="851"/>
        </w:trPr>
        <w:tc>
          <w:tcPr>
            <w:tcW w:w="1853" w:type="pct"/>
            <w:tcBorders>
              <w:top w:val="nil"/>
              <w:left w:val="nil"/>
              <w:bottom w:val="single" w:sz="6" w:space="0" w:color="auto"/>
              <w:right w:val="nil"/>
            </w:tcBorders>
          </w:tcPr>
          <w:p w14:paraId="08F899C3" w14:textId="77777777" w:rsidR="000A2FEC" w:rsidRPr="00110212" w:rsidRDefault="000A2FEC" w:rsidP="002B2ADB">
            <w:pPr>
              <w:tabs>
                <w:tab w:val="clear" w:pos="567"/>
                <w:tab w:val="clear" w:pos="1134"/>
                <w:tab w:val="clear" w:pos="1701"/>
                <w:tab w:val="clear" w:pos="2268"/>
              </w:tabs>
              <w:spacing w:before="60"/>
              <w:rPr>
                <w:rFonts w:eastAsia="黑体"/>
                <w:sz w:val="24"/>
                <w:lang w:val="en-GB" w:eastAsia="zh-CN"/>
              </w:rPr>
            </w:pPr>
            <w:bookmarkStart w:id="0" w:name="_Hlk137651738"/>
            <w:r w:rsidRPr="00110212">
              <w:rPr>
                <w:rFonts w:eastAsia="黑体"/>
                <w:noProof/>
                <w:lang w:eastAsia="zh-CN"/>
              </w:rPr>
              <w:drawing>
                <wp:anchor distT="0" distB="0" distL="114300" distR="114300" simplePos="0" relativeHeight="251659264" behindDoc="0" locked="0" layoutInCell="1" allowOverlap="1" wp14:anchorId="0B5EBE0C" wp14:editId="4CAD8815">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110212">
              <w:rPr>
                <w:rFonts w:eastAsia="黑体"/>
                <w:sz w:val="24"/>
                <w:lang w:val="en-GB" w:eastAsia="zh-CN"/>
              </w:rPr>
              <w:t>联合国</w:t>
            </w:r>
          </w:p>
          <w:p w14:paraId="442F9433" w14:textId="77777777" w:rsidR="000A2FEC" w:rsidRPr="00110212" w:rsidRDefault="000A2FEC" w:rsidP="002B2ADB">
            <w:pPr>
              <w:tabs>
                <w:tab w:val="clear" w:pos="567"/>
                <w:tab w:val="clear" w:pos="1134"/>
                <w:tab w:val="clear" w:pos="1701"/>
                <w:tab w:val="clear" w:pos="2268"/>
              </w:tabs>
              <w:rPr>
                <w:rFonts w:eastAsia="黑体"/>
                <w:sz w:val="24"/>
                <w:lang w:val="en-GB" w:eastAsia="zh-CN"/>
              </w:rPr>
            </w:pPr>
            <w:r w:rsidRPr="00110212">
              <w:rPr>
                <w:rFonts w:eastAsia="黑体"/>
                <w:sz w:val="24"/>
                <w:lang w:val="en-GB" w:eastAsia="zh-CN"/>
              </w:rPr>
              <w:t>环境规划署</w:t>
            </w:r>
          </w:p>
        </w:tc>
        <w:tc>
          <w:tcPr>
            <w:tcW w:w="3130" w:type="pct"/>
            <w:gridSpan w:val="2"/>
            <w:tcBorders>
              <w:bottom w:val="single" w:sz="8" w:space="0" w:color="auto"/>
            </w:tcBorders>
            <w:vAlign w:val="bottom"/>
          </w:tcPr>
          <w:p w14:paraId="70553181" w14:textId="0311A52E" w:rsidR="000A2FEC" w:rsidRPr="00110212" w:rsidRDefault="000A2FEC" w:rsidP="002B2ADB">
            <w:pPr>
              <w:tabs>
                <w:tab w:val="clear" w:pos="567"/>
                <w:tab w:val="clear" w:pos="1134"/>
                <w:tab w:val="clear" w:pos="1701"/>
                <w:tab w:val="clear" w:pos="2268"/>
              </w:tabs>
              <w:spacing w:after="120"/>
              <w:ind w:left="2021"/>
              <w:jc w:val="right"/>
              <w:rPr>
                <w:rFonts w:eastAsiaTheme="minorEastAsia"/>
                <w:sz w:val="22"/>
                <w:lang w:val="en-GB" w:eastAsia="zh-CN"/>
              </w:rPr>
            </w:pPr>
            <w:r w:rsidRPr="00110212">
              <w:rPr>
                <w:rFonts w:eastAsia="Times New Roman"/>
                <w:sz w:val="40"/>
                <w:szCs w:val="40"/>
                <w:lang w:val="en-GB"/>
              </w:rPr>
              <w:t>CBD</w:t>
            </w:r>
            <w:r w:rsidRPr="00110212">
              <w:rPr>
                <w:rFonts w:eastAsia="Times New Roman"/>
                <w:sz w:val="24"/>
                <w:szCs w:val="22"/>
              </w:rPr>
              <w:t>/COP/</w:t>
            </w:r>
            <w:r w:rsidR="00EC435F" w:rsidRPr="00110212">
              <w:rPr>
                <w:sz w:val="22"/>
                <w:szCs w:val="22"/>
              </w:rPr>
              <w:t>DEC/16/5</w:t>
            </w:r>
          </w:p>
        </w:tc>
      </w:tr>
      <w:tr w:rsidR="000A2FEC" w:rsidRPr="00110212" w14:paraId="09C59930" w14:textId="77777777" w:rsidTr="002B2ADB">
        <w:tc>
          <w:tcPr>
            <w:tcW w:w="2308" w:type="pct"/>
            <w:gridSpan w:val="2"/>
            <w:tcBorders>
              <w:top w:val="single" w:sz="8" w:space="0" w:color="auto"/>
              <w:bottom w:val="single" w:sz="12" w:space="0" w:color="auto"/>
            </w:tcBorders>
          </w:tcPr>
          <w:p w14:paraId="6903FD5A" w14:textId="77777777" w:rsidR="000A2FEC" w:rsidRPr="00110212" w:rsidRDefault="000A2FEC" w:rsidP="002B2ADB">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110212">
              <w:rPr>
                <w:b/>
                <w:noProof/>
                <w:sz w:val="24"/>
                <w:lang w:eastAsia="zh-CN"/>
              </w:rPr>
              <w:drawing>
                <wp:inline distT="0" distB="0" distL="0" distR="0" wp14:anchorId="384A7089" wp14:editId="1ACC089F">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591B59AF" w14:textId="13D5DC36" w:rsidR="000A2FEC" w:rsidRPr="00110212" w:rsidRDefault="000A2FEC" w:rsidP="002B2ADB">
            <w:pPr>
              <w:tabs>
                <w:tab w:val="clear" w:pos="567"/>
                <w:tab w:val="clear" w:pos="1134"/>
                <w:tab w:val="clear" w:pos="1701"/>
                <w:tab w:val="clear" w:pos="2268"/>
              </w:tabs>
              <w:ind w:left="2021"/>
              <w:rPr>
                <w:rFonts w:eastAsiaTheme="minorEastAsia"/>
                <w:sz w:val="24"/>
                <w:lang w:val="en-GB" w:eastAsia="zh-CN"/>
              </w:rPr>
            </w:pPr>
            <w:r w:rsidRPr="00110212">
              <w:rPr>
                <w:rFonts w:eastAsia="Times New Roman"/>
                <w:sz w:val="24"/>
                <w:lang w:val="en-GB"/>
              </w:rPr>
              <w:t xml:space="preserve">Distr.: </w:t>
            </w:r>
            <w:sdt>
              <w:sdtPr>
                <w:rPr>
                  <w:rFonts w:eastAsiaTheme="minorEastAsia"/>
                  <w:sz w:val="24"/>
                  <w:lang w:val="en-GB" w:eastAsia="zh-CN"/>
                </w:rPr>
                <w:alias w:val="DistributionType"/>
                <w:id w:val="-943536495"/>
                <w:placeholder>
                  <w:docPart w:val="B7F2C6B1ED094D8FB8FB44D8A23F5B6B"/>
                </w:placeholder>
                <w15:color w:val="800000"/>
              </w:sdtPr>
              <w:sdtContent>
                <w:r w:rsidR="00EC435F" w:rsidRPr="00110212">
                  <w:rPr>
                    <w:rFonts w:eastAsiaTheme="minorEastAsia"/>
                    <w:sz w:val="24"/>
                    <w:lang w:val="en-GB" w:eastAsia="zh-CN"/>
                  </w:rPr>
                  <w:t>General</w:t>
                </w:r>
              </w:sdtContent>
            </w:sdt>
          </w:p>
          <w:p w14:paraId="094C6F4F" w14:textId="19D914B7" w:rsidR="000A2FEC" w:rsidRPr="00110212" w:rsidRDefault="00EC435F" w:rsidP="002B2ADB">
            <w:pPr>
              <w:tabs>
                <w:tab w:val="clear" w:pos="567"/>
                <w:tab w:val="clear" w:pos="1134"/>
                <w:tab w:val="clear" w:pos="1701"/>
                <w:tab w:val="clear" w:pos="2268"/>
              </w:tabs>
              <w:ind w:left="2021"/>
              <w:rPr>
                <w:rFonts w:eastAsia="Times New Roman"/>
                <w:sz w:val="24"/>
                <w:lang w:val="en-GB"/>
              </w:rPr>
            </w:pPr>
            <w:r w:rsidRPr="00110212">
              <w:rPr>
                <w:sz w:val="24"/>
                <w:lang w:eastAsia="zh-CN"/>
              </w:rPr>
              <w:t>1 November</w:t>
            </w:r>
            <w:r w:rsidR="000A2FEC" w:rsidRPr="00110212">
              <w:rPr>
                <w:rFonts w:eastAsia="Times New Roman"/>
                <w:sz w:val="24"/>
              </w:rPr>
              <w:t xml:space="preserve"> 2024</w:t>
            </w:r>
          </w:p>
          <w:p w14:paraId="5456F048" w14:textId="77777777" w:rsidR="000A2FEC" w:rsidRPr="00110212" w:rsidRDefault="000A2FEC" w:rsidP="002B2ADB">
            <w:pPr>
              <w:tabs>
                <w:tab w:val="clear" w:pos="567"/>
                <w:tab w:val="clear" w:pos="1134"/>
                <w:tab w:val="clear" w:pos="1701"/>
                <w:tab w:val="clear" w:pos="2268"/>
              </w:tabs>
              <w:ind w:left="2021"/>
              <w:rPr>
                <w:rFonts w:eastAsia="Times New Roman"/>
                <w:sz w:val="24"/>
                <w:lang w:val="en-GB"/>
              </w:rPr>
            </w:pPr>
            <w:r w:rsidRPr="00110212">
              <w:rPr>
                <w:rFonts w:eastAsia="Times New Roman"/>
                <w:sz w:val="24"/>
                <w:lang w:val="en-GB"/>
              </w:rPr>
              <w:t>Chinese</w:t>
            </w:r>
          </w:p>
          <w:p w14:paraId="264CD80B" w14:textId="77777777" w:rsidR="000A2FEC" w:rsidRPr="00110212" w:rsidRDefault="000A2FEC" w:rsidP="002B2ADB">
            <w:pPr>
              <w:tabs>
                <w:tab w:val="clear" w:pos="567"/>
                <w:tab w:val="clear" w:pos="1134"/>
                <w:tab w:val="clear" w:pos="1701"/>
                <w:tab w:val="clear" w:pos="2268"/>
              </w:tabs>
              <w:ind w:left="2021"/>
              <w:rPr>
                <w:rFonts w:eastAsia="Times New Roman"/>
                <w:sz w:val="24"/>
                <w:lang w:val="en-GB"/>
              </w:rPr>
            </w:pPr>
            <w:r w:rsidRPr="00110212">
              <w:rPr>
                <w:rFonts w:eastAsia="Times New Roman"/>
                <w:sz w:val="24"/>
                <w:lang w:val="en-GB"/>
              </w:rPr>
              <w:t>Original: English</w:t>
            </w:r>
          </w:p>
          <w:p w14:paraId="6D08E853" w14:textId="77777777" w:rsidR="000A2FEC" w:rsidRPr="00110212" w:rsidRDefault="000A2FEC" w:rsidP="002B2ADB">
            <w:pPr>
              <w:tabs>
                <w:tab w:val="clear" w:pos="567"/>
                <w:tab w:val="clear" w:pos="1134"/>
                <w:tab w:val="clear" w:pos="1701"/>
                <w:tab w:val="clear" w:pos="2268"/>
              </w:tabs>
              <w:rPr>
                <w:rFonts w:eastAsia="Times New Roman"/>
                <w:sz w:val="24"/>
                <w:szCs w:val="24"/>
                <w:lang w:val="en-GB"/>
              </w:rPr>
            </w:pPr>
          </w:p>
        </w:tc>
      </w:tr>
    </w:tbl>
    <w:p w14:paraId="7C92829A" w14:textId="77777777" w:rsidR="000A2FEC" w:rsidRPr="00110212" w:rsidRDefault="000A2FEC" w:rsidP="003D18A0">
      <w:pPr>
        <w:pStyle w:val="Cornernotation"/>
        <w:ind w:right="0"/>
        <w:rPr>
          <w:bCs/>
          <w:szCs w:val="24"/>
          <w:lang w:val="en-GB" w:eastAsia="zh-CN"/>
        </w:rPr>
      </w:pPr>
      <w:r w:rsidRPr="00110212">
        <w:rPr>
          <w:bCs/>
          <w:szCs w:val="24"/>
          <w:lang w:val="en-GB" w:eastAsia="zh-CN"/>
        </w:rPr>
        <w:t>生物多样性公约缔约方大会</w:t>
      </w:r>
    </w:p>
    <w:p w14:paraId="1BA948AE" w14:textId="77777777" w:rsidR="000A2FEC" w:rsidRPr="00110212" w:rsidRDefault="000A2FEC" w:rsidP="003D18A0">
      <w:pPr>
        <w:pStyle w:val="Cornernotation"/>
        <w:ind w:right="0"/>
        <w:rPr>
          <w:bCs/>
          <w:szCs w:val="24"/>
          <w:lang w:eastAsia="zh-CN"/>
        </w:rPr>
      </w:pPr>
      <w:r w:rsidRPr="00110212">
        <w:rPr>
          <w:bCs/>
          <w:szCs w:val="24"/>
          <w:lang w:eastAsia="zh-CN"/>
        </w:rPr>
        <w:t>第十六届会议</w:t>
      </w:r>
    </w:p>
    <w:p w14:paraId="48560311" w14:textId="77777777" w:rsidR="000A2FEC" w:rsidRPr="00110212" w:rsidRDefault="000A2FEC" w:rsidP="003D18A0">
      <w:pPr>
        <w:pStyle w:val="Cornernotation"/>
        <w:ind w:right="0"/>
        <w:rPr>
          <w:b w:val="0"/>
          <w:szCs w:val="24"/>
          <w:lang w:eastAsia="zh-CN"/>
        </w:rPr>
      </w:pPr>
      <w:r w:rsidRPr="00110212">
        <w:rPr>
          <w:b w:val="0"/>
          <w:szCs w:val="24"/>
          <w:lang w:eastAsia="zh-CN"/>
        </w:rPr>
        <w:t>2024</w:t>
      </w:r>
      <w:r w:rsidRPr="00110212">
        <w:rPr>
          <w:b w:val="0"/>
          <w:szCs w:val="24"/>
          <w:lang w:eastAsia="zh-CN"/>
        </w:rPr>
        <w:t>年</w:t>
      </w:r>
      <w:r w:rsidRPr="00110212">
        <w:rPr>
          <w:b w:val="0"/>
          <w:szCs w:val="24"/>
          <w:lang w:eastAsia="zh-CN"/>
        </w:rPr>
        <w:t>10</w:t>
      </w:r>
      <w:r w:rsidRPr="00110212">
        <w:rPr>
          <w:b w:val="0"/>
          <w:szCs w:val="24"/>
          <w:lang w:eastAsia="zh-CN"/>
        </w:rPr>
        <w:t>月</w:t>
      </w:r>
      <w:r w:rsidRPr="00110212">
        <w:rPr>
          <w:b w:val="0"/>
          <w:szCs w:val="24"/>
          <w:lang w:eastAsia="zh-CN"/>
        </w:rPr>
        <w:t>21</w:t>
      </w:r>
      <w:r w:rsidRPr="00110212">
        <w:rPr>
          <w:b w:val="0"/>
          <w:szCs w:val="24"/>
          <w:lang w:eastAsia="zh-CN"/>
        </w:rPr>
        <w:t>日至</w:t>
      </w:r>
      <w:r w:rsidRPr="00110212">
        <w:rPr>
          <w:b w:val="0"/>
          <w:szCs w:val="24"/>
          <w:lang w:eastAsia="zh-CN"/>
        </w:rPr>
        <w:t>11</w:t>
      </w:r>
      <w:r w:rsidRPr="00110212">
        <w:rPr>
          <w:b w:val="0"/>
          <w:szCs w:val="24"/>
          <w:lang w:eastAsia="zh-CN"/>
        </w:rPr>
        <w:t>月</w:t>
      </w:r>
      <w:r w:rsidRPr="00110212">
        <w:rPr>
          <w:b w:val="0"/>
          <w:szCs w:val="24"/>
          <w:lang w:eastAsia="zh-CN"/>
        </w:rPr>
        <w:t>1</w:t>
      </w:r>
      <w:r w:rsidRPr="00110212">
        <w:rPr>
          <w:b w:val="0"/>
          <w:szCs w:val="24"/>
          <w:lang w:eastAsia="zh-CN"/>
        </w:rPr>
        <w:t>日，哥伦比亚卡利</w:t>
      </w:r>
    </w:p>
    <w:p w14:paraId="26C0846F" w14:textId="5BD135C3" w:rsidR="00392FF8" w:rsidRPr="00110212" w:rsidRDefault="000A2FEC" w:rsidP="003D18A0">
      <w:pPr>
        <w:pStyle w:val="Cornernotation"/>
        <w:rPr>
          <w:b w:val="0"/>
          <w:bCs/>
          <w:lang w:eastAsia="zh-CN"/>
        </w:rPr>
      </w:pPr>
      <w:r w:rsidRPr="00110212">
        <w:rPr>
          <w:b w:val="0"/>
          <w:szCs w:val="24"/>
          <w:lang w:eastAsia="zh-CN"/>
        </w:rPr>
        <w:t>议程项目</w:t>
      </w:r>
      <w:r w:rsidR="006257D5" w:rsidRPr="00110212">
        <w:rPr>
          <w:b w:val="0"/>
          <w:szCs w:val="24"/>
          <w:lang w:eastAsia="zh-CN"/>
        </w:rPr>
        <w:t>14</w:t>
      </w:r>
    </w:p>
    <w:p w14:paraId="4542BE6F" w14:textId="4327DE07" w:rsidR="008E72FC" w:rsidRPr="00110212" w:rsidRDefault="006257D5" w:rsidP="00F46CC4">
      <w:pPr>
        <w:pStyle w:val="Cornernotation-Item"/>
        <w:ind w:left="426" w:right="0" w:hanging="426"/>
        <w:rPr>
          <w:sz w:val="24"/>
          <w:szCs w:val="24"/>
          <w:lang w:eastAsia="zh-CN"/>
        </w:rPr>
      </w:pPr>
      <w:r w:rsidRPr="00110212">
        <w:rPr>
          <w:sz w:val="24"/>
          <w:szCs w:val="24"/>
          <w:lang w:eastAsia="zh-CN"/>
        </w:rPr>
        <w:t>第</w:t>
      </w:r>
      <w:r w:rsidRPr="00110212">
        <w:rPr>
          <w:sz w:val="24"/>
          <w:szCs w:val="24"/>
          <w:lang w:eastAsia="zh-CN"/>
        </w:rPr>
        <w:t>8(j)</w:t>
      </w:r>
      <w:r w:rsidRPr="00110212">
        <w:rPr>
          <w:sz w:val="24"/>
          <w:szCs w:val="24"/>
          <w:lang w:eastAsia="zh-CN"/>
        </w:rPr>
        <w:t>条和相关条款的执行</w:t>
      </w:r>
      <w:r w:rsidR="007941AC" w:rsidRPr="00110212">
        <w:rPr>
          <w:sz w:val="24"/>
          <w:szCs w:val="24"/>
          <w:lang w:eastAsia="zh-CN"/>
        </w:rPr>
        <w:t xml:space="preserve"> </w:t>
      </w:r>
    </w:p>
    <w:p w14:paraId="03F601B2" w14:textId="77777777" w:rsidR="00166D32" w:rsidRPr="00110212" w:rsidRDefault="00166D32" w:rsidP="00F46CC4">
      <w:pPr>
        <w:tabs>
          <w:tab w:val="clear" w:pos="567"/>
          <w:tab w:val="clear" w:pos="1134"/>
          <w:tab w:val="clear" w:pos="1701"/>
          <w:tab w:val="clear" w:pos="2268"/>
        </w:tabs>
        <w:spacing w:after="120"/>
        <w:rPr>
          <w:b/>
          <w:bCs/>
          <w:sz w:val="28"/>
          <w:szCs w:val="28"/>
          <w:lang w:val="en-GB" w:eastAsia="zh-CN"/>
        </w:rPr>
      </w:pPr>
      <w:bookmarkStart w:id="1" w:name="_Hlk164854380"/>
      <w:bookmarkStart w:id="2" w:name="_Hlk164848025"/>
      <w:bookmarkStart w:id="3" w:name="_Hlk164852721"/>
      <w:bookmarkStart w:id="4" w:name="_Hlk165052542"/>
      <w:bookmarkStart w:id="5" w:name="_Hlk164997424"/>
      <w:bookmarkEnd w:id="0"/>
      <w:bookmarkEnd w:id="1"/>
      <w:bookmarkEnd w:id="2"/>
      <w:bookmarkEnd w:id="3"/>
      <w:bookmarkEnd w:id="4"/>
      <w:bookmarkEnd w:id="5"/>
    </w:p>
    <w:p w14:paraId="4ADC22C4" w14:textId="7A4C4034" w:rsidR="00EC435F" w:rsidRPr="00110212" w:rsidRDefault="00EC435F" w:rsidP="00110212">
      <w:pPr>
        <w:tabs>
          <w:tab w:val="clear" w:pos="567"/>
          <w:tab w:val="clear" w:pos="1134"/>
          <w:tab w:val="clear" w:pos="1701"/>
          <w:tab w:val="clear" w:pos="2268"/>
        </w:tabs>
        <w:spacing w:after="120"/>
        <w:ind w:firstLine="426"/>
        <w:rPr>
          <w:b/>
          <w:bCs/>
          <w:sz w:val="28"/>
          <w:szCs w:val="28"/>
          <w:lang w:val="en-GB" w:eastAsia="zh-CN"/>
        </w:rPr>
      </w:pPr>
      <w:r w:rsidRPr="00110212">
        <w:rPr>
          <w:b/>
          <w:bCs/>
          <w:sz w:val="28"/>
          <w:szCs w:val="28"/>
          <w:lang w:eastAsia="zh-CN"/>
        </w:rPr>
        <w:t>2024</w:t>
      </w:r>
      <w:r w:rsidRPr="00110212">
        <w:rPr>
          <w:b/>
          <w:bCs/>
          <w:sz w:val="28"/>
          <w:szCs w:val="28"/>
          <w:lang w:eastAsia="zh-CN"/>
        </w:rPr>
        <w:t>年</w:t>
      </w:r>
      <w:r w:rsidRPr="00110212">
        <w:rPr>
          <w:b/>
          <w:bCs/>
          <w:sz w:val="28"/>
          <w:szCs w:val="28"/>
          <w:lang w:eastAsia="zh-CN"/>
        </w:rPr>
        <w:t>11</w:t>
      </w:r>
      <w:r w:rsidRPr="00110212">
        <w:rPr>
          <w:b/>
          <w:bCs/>
          <w:sz w:val="28"/>
          <w:szCs w:val="28"/>
          <w:lang w:eastAsia="zh-CN"/>
        </w:rPr>
        <w:t>月</w:t>
      </w:r>
      <w:r w:rsidRPr="00110212">
        <w:rPr>
          <w:b/>
          <w:bCs/>
          <w:sz w:val="28"/>
          <w:szCs w:val="28"/>
          <w:lang w:eastAsia="zh-CN"/>
        </w:rPr>
        <w:t>1</w:t>
      </w:r>
      <w:r w:rsidRPr="00110212">
        <w:rPr>
          <w:b/>
          <w:bCs/>
          <w:sz w:val="28"/>
          <w:szCs w:val="28"/>
          <w:lang w:eastAsia="zh-CN"/>
        </w:rPr>
        <w:t>日生物多样性公约缔约方大会通过的决定</w:t>
      </w:r>
    </w:p>
    <w:p w14:paraId="4CD1253D" w14:textId="426DCC63" w:rsidR="00166D32" w:rsidRPr="00110212" w:rsidRDefault="00EC435F" w:rsidP="00F46CC4">
      <w:pPr>
        <w:pStyle w:val="Item"/>
        <w:keepNext/>
        <w:tabs>
          <w:tab w:val="clear" w:pos="567"/>
        </w:tabs>
        <w:spacing w:after="240"/>
        <w:ind w:left="426"/>
        <w:outlineLvl w:val="0"/>
        <w:rPr>
          <w:lang w:eastAsia="zh-CN"/>
        </w:rPr>
      </w:pPr>
      <w:r w:rsidRPr="00110212">
        <w:rPr>
          <w:rFonts w:eastAsia="宋体"/>
          <w:szCs w:val="24"/>
          <w:lang w:val="en-US" w:eastAsia="zh-CN"/>
        </w:rPr>
        <w:t>16/5.</w:t>
      </w:r>
      <w:r w:rsidRPr="00110212">
        <w:rPr>
          <w:rFonts w:eastAsia="宋体"/>
          <w:szCs w:val="24"/>
          <w:lang w:val="en-US" w:eastAsia="zh-CN"/>
        </w:rPr>
        <w:tab/>
      </w:r>
      <w:r w:rsidR="00C0729D" w:rsidRPr="00110212">
        <w:rPr>
          <w:rFonts w:eastAsia="宋体"/>
          <w:szCs w:val="24"/>
          <w:lang w:val="en-US" w:eastAsia="zh-CN"/>
        </w:rPr>
        <w:t>土著人民和地方社区充分有效参与生物多样性公约工作的体制安排</w:t>
      </w:r>
    </w:p>
    <w:p w14:paraId="55936889" w14:textId="77777777" w:rsidR="00C0729D" w:rsidRPr="00110212" w:rsidRDefault="00C0729D" w:rsidP="00C0729D">
      <w:pPr>
        <w:tabs>
          <w:tab w:val="clear" w:pos="567"/>
          <w:tab w:val="clear" w:pos="1134"/>
          <w:tab w:val="clear" w:pos="1701"/>
          <w:tab w:val="clear" w:pos="2268"/>
        </w:tabs>
        <w:adjustRightInd w:val="0"/>
        <w:snapToGrid w:val="0"/>
        <w:spacing w:before="240" w:after="120"/>
        <w:ind w:left="490" w:firstLine="490"/>
        <w:rPr>
          <w:rFonts w:eastAsia="楷体"/>
          <w:sz w:val="24"/>
          <w:szCs w:val="24"/>
          <w:lang w:eastAsia="zh-CN"/>
        </w:rPr>
      </w:pPr>
      <w:r w:rsidRPr="00110212">
        <w:rPr>
          <w:rFonts w:eastAsia="楷体"/>
          <w:sz w:val="24"/>
          <w:szCs w:val="24"/>
          <w:lang w:eastAsia="zh-CN"/>
        </w:rPr>
        <w:t>缔约方大会，</w:t>
      </w:r>
    </w:p>
    <w:p w14:paraId="131E32E7" w14:textId="7A87B217" w:rsidR="00C0729D" w:rsidRPr="00110212" w:rsidRDefault="00C0729D" w:rsidP="00110212">
      <w:pPr>
        <w:tabs>
          <w:tab w:val="clear" w:pos="567"/>
          <w:tab w:val="clear" w:pos="1134"/>
          <w:tab w:val="clear" w:pos="1701"/>
          <w:tab w:val="clear" w:pos="2268"/>
        </w:tabs>
        <w:snapToGrid w:val="0"/>
        <w:spacing w:before="120" w:after="120" w:line="240" w:lineRule="atLeast"/>
        <w:ind w:left="490" w:firstLine="490"/>
        <w:rPr>
          <w:sz w:val="24"/>
          <w:szCs w:val="24"/>
          <w:lang w:val="en-GB" w:eastAsia="zh-CN"/>
          <w14:ligatures w14:val="standardContextual"/>
        </w:rPr>
      </w:pPr>
      <w:r w:rsidRPr="00110212">
        <w:rPr>
          <w:rFonts w:eastAsia="楷体"/>
          <w:sz w:val="24"/>
          <w:szCs w:val="24"/>
          <w:lang w:eastAsia="zh-CN"/>
        </w:rPr>
        <w:t>肯定</w:t>
      </w:r>
      <w:r w:rsidRPr="00110212">
        <w:rPr>
          <w:spacing w:val="-4"/>
          <w:sz w:val="24"/>
          <w:szCs w:val="24"/>
          <w:lang w:eastAsia="zh-CN"/>
          <w14:ligatures w14:val="standardContextual"/>
        </w:rPr>
        <w:t>土著人民和地方社区及其创新、做法和传统知识在执行</w:t>
      </w:r>
      <w:r w:rsidRPr="00110212">
        <w:rPr>
          <w:spacing w:val="-4"/>
          <w:w w:val="90"/>
          <w:sz w:val="24"/>
          <w:szCs w:val="24"/>
          <w:lang w:eastAsia="zh-CN"/>
          <w14:ligatures w14:val="standardContextual"/>
        </w:rPr>
        <w:t>《</w:t>
      </w:r>
      <w:r w:rsidRPr="00110212">
        <w:rPr>
          <w:spacing w:val="-4"/>
          <w:sz w:val="24"/>
          <w:szCs w:val="24"/>
          <w:lang w:eastAsia="zh-CN"/>
          <w14:ligatures w14:val="standardContextual"/>
        </w:rPr>
        <w:t>生物多样性公约</w:t>
      </w:r>
      <w:r w:rsidRPr="00110212">
        <w:rPr>
          <w:w w:val="90"/>
          <w:sz w:val="24"/>
          <w:szCs w:val="24"/>
          <w:lang w:eastAsia="zh-CN"/>
          <w14:ligatures w14:val="standardContextual"/>
        </w:rPr>
        <w:t>》</w:t>
      </w:r>
      <w:r w:rsidRPr="00110212">
        <w:rPr>
          <w:sz w:val="24"/>
          <w:szCs w:val="24"/>
          <w:vertAlign w:val="superscript"/>
          <w:lang w:val="en-GB"/>
        </w:rPr>
        <w:footnoteReference w:id="2"/>
      </w:r>
      <w:r w:rsidRPr="00110212">
        <w:rPr>
          <w:sz w:val="24"/>
          <w:szCs w:val="24"/>
          <w:lang w:eastAsia="zh-CN"/>
          <w14:ligatures w14:val="standardContextual"/>
        </w:rPr>
        <w:t>及其议定书和</w:t>
      </w:r>
      <w:r w:rsidRPr="00110212">
        <w:rPr>
          <w:sz w:val="24"/>
          <w:szCs w:val="24"/>
          <w:lang w:eastAsia="zh-CN"/>
        </w:rPr>
        <w:t>《昆明</w:t>
      </w:r>
      <w:r w:rsidRPr="00110212">
        <w:rPr>
          <w:sz w:val="24"/>
          <w:szCs w:val="24"/>
          <w:lang w:eastAsia="zh-CN"/>
        </w:rPr>
        <w:t>-</w:t>
      </w:r>
      <w:r w:rsidRPr="00110212">
        <w:rPr>
          <w:sz w:val="24"/>
          <w:szCs w:val="24"/>
          <w:lang w:eastAsia="zh-CN"/>
        </w:rPr>
        <w:t>蒙特利尔全球生物多样性框架》</w:t>
      </w:r>
      <w:r w:rsidRPr="00110212">
        <w:rPr>
          <w:sz w:val="24"/>
          <w:szCs w:val="24"/>
          <w:vertAlign w:val="superscript"/>
          <w:lang w:val="en-GB"/>
        </w:rPr>
        <w:footnoteReference w:id="3"/>
      </w:r>
      <w:r w:rsidRPr="00110212">
        <w:rPr>
          <w:sz w:val="24"/>
          <w:szCs w:val="24"/>
          <w:lang w:eastAsia="zh-CN"/>
          <w14:ligatures w14:val="standardContextual"/>
        </w:rPr>
        <w:t>方面以及在关于土著人民和地方社区的</w:t>
      </w:r>
      <w:r w:rsidR="00F46CC4" w:rsidRPr="00110212">
        <w:rPr>
          <w:sz w:val="24"/>
          <w:szCs w:val="24"/>
          <w:lang w:eastAsia="zh-CN"/>
          <w14:ligatures w14:val="standardContextual"/>
        </w:rPr>
        <w:t>公约</w:t>
      </w:r>
      <w:r w:rsidRPr="00110212">
        <w:rPr>
          <w:sz w:val="24"/>
          <w:szCs w:val="24"/>
          <w:lang w:eastAsia="zh-CN"/>
          <w14:ligatures w14:val="standardContextual"/>
        </w:rPr>
        <w:t>第</w:t>
      </w:r>
      <w:r w:rsidRPr="00110212">
        <w:rPr>
          <w:sz w:val="24"/>
          <w:szCs w:val="24"/>
          <w:lang w:eastAsia="zh-CN"/>
          <w14:ligatures w14:val="standardContextual"/>
        </w:rPr>
        <w:t>8(j)</w:t>
      </w:r>
      <w:r w:rsidRPr="00110212">
        <w:rPr>
          <w:sz w:val="24"/>
          <w:szCs w:val="24"/>
          <w:lang w:eastAsia="zh-CN"/>
          <w14:ligatures w14:val="standardContextual"/>
        </w:rPr>
        <w:t>条和相关条款问题不限成员名额闭会期间特设工作组的工作中发挥的独特作用，并认识到土著人民和地方社区</w:t>
      </w:r>
      <w:r w:rsidRPr="00110212">
        <w:rPr>
          <w:sz w:val="24"/>
          <w:szCs w:val="24"/>
          <w:lang w:eastAsia="zh-CN"/>
        </w:rPr>
        <w:t>需要</w:t>
      </w:r>
      <w:r w:rsidRPr="00110212">
        <w:rPr>
          <w:sz w:val="24"/>
          <w:szCs w:val="24"/>
          <w:lang w:eastAsia="zh-CN"/>
          <w14:ligatures w14:val="standardContextual"/>
        </w:rPr>
        <w:t>通过一个常设附属机构充分有效地参与</w:t>
      </w:r>
      <w:r w:rsidRPr="00110212">
        <w:rPr>
          <w:sz w:val="24"/>
          <w:szCs w:val="24"/>
          <w:lang w:val="en-GB" w:eastAsia="zh-CN"/>
          <w14:ligatures w14:val="standardContextual"/>
        </w:rPr>
        <w:t>,</w:t>
      </w:r>
    </w:p>
    <w:p w14:paraId="75F98568" w14:textId="5C33D104" w:rsidR="00793F26" w:rsidRPr="00110212" w:rsidRDefault="00793F26" w:rsidP="00110212">
      <w:pPr>
        <w:tabs>
          <w:tab w:val="clear" w:pos="567"/>
          <w:tab w:val="clear" w:pos="1134"/>
          <w:tab w:val="clear" w:pos="1701"/>
          <w:tab w:val="clear" w:pos="2268"/>
        </w:tabs>
        <w:spacing w:before="120" w:after="120"/>
        <w:ind w:left="490" w:firstLine="490"/>
        <w:rPr>
          <w:sz w:val="24"/>
          <w:szCs w:val="24"/>
          <w:lang w:eastAsia="zh-CN"/>
          <w14:ligatures w14:val="standardContextual"/>
        </w:rPr>
      </w:pPr>
      <w:r w:rsidRPr="00110212">
        <w:rPr>
          <w:sz w:val="24"/>
          <w:szCs w:val="24"/>
          <w:lang w:eastAsia="zh-CN"/>
          <w14:ligatures w14:val="standardContextual"/>
        </w:rPr>
        <w:t>1.</w:t>
      </w:r>
      <w:r w:rsidR="00110212">
        <w:rPr>
          <w:sz w:val="24"/>
          <w:szCs w:val="24"/>
          <w:lang w:eastAsia="zh-CN"/>
          <w14:ligatures w14:val="standardContextual"/>
        </w:rPr>
        <w:tab/>
      </w:r>
      <w:r w:rsidRPr="00110212">
        <w:rPr>
          <w:rFonts w:eastAsia="楷体"/>
          <w:sz w:val="24"/>
          <w:szCs w:val="24"/>
          <w:lang w:eastAsia="zh-CN"/>
          <w14:ligatures w14:val="standardContextual"/>
        </w:rPr>
        <w:t>决定</w:t>
      </w:r>
      <w:r w:rsidR="00F46CC4" w:rsidRPr="00110212">
        <w:rPr>
          <w:sz w:val="24"/>
          <w:szCs w:val="24"/>
          <w:lang w:eastAsia="zh-CN"/>
          <w14:ligatures w14:val="standardContextual"/>
        </w:rPr>
        <w:t>设立一个</w:t>
      </w:r>
      <w:r w:rsidR="00110212" w:rsidRPr="00110212">
        <w:rPr>
          <w:sz w:val="24"/>
          <w:szCs w:val="24"/>
          <w:lang w:eastAsia="zh-CN"/>
          <w14:ligatures w14:val="standardContextual"/>
        </w:rPr>
        <w:t>《生物多样性公约》</w:t>
      </w:r>
      <w:r w:rsidR="00F46CC4" w:rsidRPr="00110212">
        <w:rPr>
          <w:sz w:val="24"/>
          <w:szCs w:val="24"/>
          <w:lang w:eastAsia="zh-CN"/>
          <w14:ligatures w14:val="standardContextual"/>
        </w:rPr>
        <w:t>关于土著人民和地方社区的</w:t>
      </w:r>
      <w:r w:rsidRPr="00110212">
        <w:rPr>
          <w:sz w:val="24"/>
          <w:szCs w:val="24"/>
          <w:lang w:eastAsia="zh-CN"/>
          <w14:ligatures w14:val="standardContextual"/>
        </w:rPr>
        <w:t>第</w:t>
      </w:r>
      <w:r w:rsidRPr="00110212">
        <w:rPr>
          <w:sz w:val="24"/>
          <w:szCs w:val="24"/>
          <w:lang w:eastAsia="zh-CN"/>
          <w14:ligatures w14:val="standardContextual"/>
        </w:rPr>
        <w:t>8(j)</w:t>
      </w:r>
      <w:r w:rsidRPr="00110212">
        <w:rPr>
          <w:sz w:val="24"/>
          <w:szCs w:val="24"/>
          <w:lang w:eastAsia="zh-CN"/>
          <w14:ligatures w14:val="standardContextual"/>
        </w:rPr>
        <w:t>条和其他条款</w:t>
      </w:r>
      <w:r w:rsidR="00F46CC4" w:rsidRPr="00110212">
        <w:rPr>
          <w:sz w:val="24"/>
          <w:szCs w:val="24"/>
          <w:lang w:eastAsia="zh-CN"/>
          <w14:ligatures w14:val="standardContextual"/>
        </w:rPr>
        <w:t>的</w:t>
      </w:r>
      <w:r w:rsidRPr="00110212">
        <w:rPr>
          <w:sz w:val="24"/>
          <w:szCs w:val="24"/>
          <w:lang w:eastAsia="zh-CN"/>
          <w14:ligatures w14:val="standardContextual"/>
        </w:rPr>
        <w:t>附属机构，</w:t>
      </w:r>
      <w:r w:rsidR="00F46CC4" w:rsidRPr="00110212">
        <w:rPr>
          <w:sz w:val="24"/>
          <w:szCs w:val="24"/>
          <w:lang w:eastAsia="zh-CN"/>
          <w14:ligatures w14:val="standardContextual"/>
        </w:rPr>
        <w:t>负责就《公约》及其议定书范围内与土著人民和地方社区相关的事项，</w:t>
      </w:r>
      <w:r w:rsidRPr="00110212">
        <w:rPr>
          <w:sz w:val="24"/>
          <w:szCs w:val="24"/>
          <w:lang w:eastAsia="zh-CN"/>
          <w14:ligatures w14:val="standardContextual"/>
        </w:rPr>
        <w:t>向</w:t>
      </w:r>
      <w:r w:rsidR="00F55F9F" w:rsidRPr="00110212">
        <w:rPr>
          <w:sz w:val="24"/>
          <w:szCs w:val="24"/>
          <w:lang w:eastAsia="zh-CN"/>
          <w14:ligatures w14:val="standardContextual"/>
        </w:rPr>
        <w:t>缔约方大会</w:t>
      </w:r>
      <w:r w:rsidR="00F46CC4" w:rsidRPr="00110212">
        <w:rPr>
          <w:sz w:val="24"/>
          <w:szCs w:val="24"/>
          <w:lang w:eastAsia="zh-CN"/>
          <w14:ligatures w14:val="standardContextual"/>
        </w:rPr>
        <w:t>、</w:t>
      </w:r>
      <w:r w:rsidRPr="00110212">
        <w:rPr>
          <w:sz w:val="24"/>
          <w:szCs w:val="24"/>
          <w:lang w:eastAsia="zh-CN"/>
          <w14:ligatures w14:val="standardContextual"/>
        </w:rPr>
        <w:t>其他附属机构，并应要求</w:t>
      </w:r>
      <w:r w:rsidR="00F46CC4" w:rsidRPr="00110212">
        <w:rPr>
          <w:sz w:val="24"/>
          <w:szCs w:val="24"/>
          <w:lang w:eastAsia="zh-CN"/>
          <w14:ligatures w14:val="standardContextual"/>
        </w:rPr>
        <w:t>向</w:t>
      </w:r>
      <w:r w:rsidRPr="00110212">
        <w:rPr>
          <w:sz w:val="24"/>
          <w:szCs w:val="24"/>
          <w:lang w:eastAsia="zh-CN"/>
          <w14:ligatures w14:val="standardContextual"/>
        </w:rPr>
        <w:t>作为</w:t>
      </w:r>
      <w:r w:rsidRPr="00110212">
        <w:rPr>
          <w:sz w:val="24"/>
          <w:lang w:eastAsia="zh-CN"/>
        </w:rPr>
        <w:t>卡塔赫纳生物安全议定书</w:t>
      </w:r>
      <w:r w:rsidRPr="00110212">
        <w:rPr>
          <w:sz w:val="24"/>
          <w:szCs w:val="24"/>
          <w:lang w:eastAsia="zh-CN"/>
          <w14:ligatures w14:val="standardContextual"/>
        </w:rPr>
        <w:t>缔约方会议的</w:t>
      </w:r>
      <w:r w:rsidR="00F55F9F" w:rsidRPr="00110212">
        <w:rPr>
          <w:sz w:val="24"/>
          <w:szCs w:val="24"/>
          <w:lang w:eastAsia="zh-CN"/>
          <w14:ligatures w14:val="standardContextual"/>
        </w:rPr>
        <w:t>缔约方大会</w:t>
      </w:r>
      <w:r w:rsidR="00F46CC4" w:rsidRPr="00110212">
        <w:rPr>
          <w:rStyle w:val="ab"/>
        </w:rPr>
        <w:footnoteReference w:id="4"/>
      </w:r>
      <w:r w:rsidRPr="00110212">
        <w:rPr>
          <w:sz w:val="24"/>
          <w:szCs w:val="24"/>
          <w:lang w:eastAsia="zh-CN"/>
          <w14:ligatures w14:val="standardContextual"/>
        </w:rPr>
        <w:t>和作为</w:t>
      </w:r>
      <w:r w:rsidR="00F46CC4" w:rsidRPr="00110212">
        <w:rPr>
          <w:color w:val="000000"/>
          <w:sz w:val="24"/>
          <w:szCs w:val="24"/>
          <w:lang w:eastAsia="zh-CN"/>
        </w:rPr>
        <w:t>关于获取遗传资源和公正和公平分享其利用所产生惠益的名古屋议定书</w:t>
      </w:r>
      <w:r w:rsidR="00F55F9F" w:rsidRPr="00110212">
        <w:rPr>
          <w:sz w:val="24"/>
          <w:szCs w:val="24"/>
          <w:lang w:eastAsia="zh-CN"/>
          <w14:ligatures w14:val="standardContextual"/>
        </w:rPr>
        <w:t>缔约方</w:t>
      </w:r>
      <w:r w:rsidR="00F46CC4" w:rsidRPr="00110212">
        <w:rPr>
          <w:sz w:val="24"/>
          <w:szCs w:val="24"/>
          <w:lang w:eastAsia="zh-CN"/>
          <w14:ligatures w14:val="standardContextual"/>
        </w:rPr>
        <w:t>会议</w:t>
      </w:r>
      <w:r w:rsidRPr="00110212">
        <w:rPr>
          <w:sz w:val="24"/>
          <w:szCs w:val="24"/>
          <w:lang w:eastAsia="zh-CN"/>
          <w14:ligatures w14:val="standardContextual"/>
        </w:rPr>
        <w:t>的缔约方</w:t>
      </w:r>
      <w:r w:rsidR="00F46CC4" w:rsidRPr="00110212">
        <w:rPr>
          <w:sz w:val="24"/>
          <w:szCs w:val="24"/>
          <w:lang w:eastAsia="zh-CN"/>
          <w14:ligatures w14:val="standardContextual"/>
        </w:rPr>
        <w:t>大会</w:t>
      </w:r>
      <w:r w:rsidR="00F46CC4" w:rsidRPr="00110212">
        <w:rPr>
          <w:rStyle w:val="ab"/>
        </w:rPr>
        <w:footnoteReference w:id="5"/>
      </w:r>
      <w:proofErr w:type="gramStart"/>
      <w:r w:rsidR="00F46CC4" w:rsidRPr="00110212">
        <w:rPr>
          <w:sz w:val="24"/>
          <w:szCs w:val="24"/>
          <w:lang w:eastAsia="zh-CN"/>
          <w14:ligatures w14:val="standardContextual"/>
        </w:rPr>
        <w:t>提供咨询意见</w:t>
      </w:r>
      <w:r w:rsidRPr="00110212">
        <w:rPr>
          <w:sz w:val="24"/>
          <w:szCs w:val="24"/>
          <w:lang w:eastAsia="zh-CN"/>
          <w14:ligatures w14:val="standardContextual"/>
        </w:rPr>
        <w:t>；</w:t>
      </w:r>
      <w:proofErr w:type="gramEnd"/>
    </w:p>
    <w:p w14:paraId="52234E8A" w14:textId="6EB61175" w:rsidR="00793F26" w:rsidRPr="00110212" w:rsidRDefault="00793F26" w:rsidP="00793F26">
      <w:pPr>
        <w:tabs>
          <w:tab w:val="clear" w:pos="567"/>
          <w:tab w:val="clear" w:pos="1134"/>
          <w:tab w:val="clear" w:pos="1701"/>
          <w:tab w:val="clear" w:pos="2268"/>
        </w:tabs>
        <w:spacing w:after="120"/>
        <w:ind w:left="490" w:firstLine="490"/>
        <w:rPr>
          <w:sz w:val="24"/>
          <w:lang w:eastAsia="zh-CN"/>
          <w14:ligatures w14:val="standardContextual"/>
        </w:rPr>
      </w:pPr>
      <w:r w:rsidRPr="00110212">
        <w:rPr>
          <w:sz w:val="24"/>
          <w:lang w:eastAsia="zh-CN"/>
          <w14:ligatures w14:val="standardContextual"/>
        </w:rPr>
        <w:t>2.</w:t>
      </w:r>
      <w:r w:rsidR="00110212">
        <w:rPr>
          <w:sz w:val="24"/>
          <w:lang w:eastAsia="zh-CN"/>
          <w14:ligatures w14:val="standardContextual"/>
        </w:rPr>
        <w:tab/>
      </w:r>
      <w:r w:rsidRPr="00110212">
        <w:rPr>
          <w:rFonts w:eastAsia="楷体"/>
          <w:sz w:val="24"/>
          <w:lang w:eastAsia="zh-CN"/>
          <w14:ligatures w14:val="standardContextual"/>
        </w:rPr>
        <w:t>请</w:t>
      </w:r>
      <w:r w:rsidR="00F46CC4" w:rsidRPr="00110212">
        <w:rPr>
          <w:sz w:val="24"/>
          <w:szCs w:val="24"/>
          <w:lang w:eastAsia="zh-CN"/>
          <w14:ligatures w14:val="standardContextual"/>
        </w:rPr>
        <w:t>关于土著人民和地方社区的生物多样性公约第</w:t>
      </w:r>
      <w:r w:rsidR="00F46CC4" w:rsidRPr="00110212">
        <w:rPr>
          <w:sz w:val="24"/>
          <w:szCs w:val="24"/>
          <w:lang w:eastAsia="zh-CN"/>
          <w14:ligatures w14:val="standardContextual"/>
        </w:rPr>
        <w:t>8(j)</w:t>
      </w:r>
      <w:r w:rsidR="00F46CC4" w:rsidRPr="00110212">
        <w:rPr>
          <w:sz w:val="24"/>
          <w:szCs w:val="24"/>
          <w:lang w:eastAsia="zh-CN"/>
          <w14:ligatures w14:val="standardContextual"/>
        </w:rPr>
        <w:t>条和其他条款附属机构</w:t>
      </w:r>
      <w:r w:rsidRPr="00110212">
        <w:rPr>
          <w:sz w:val="24"/>
          <w:lang w:eastAsia="zh-CN"/>
          <w14:ligatures w14:val="standardContextual"/>
        </w:rPr>
        <w:t>在其第一次会议，根据公约第</w:t>
      </w:r>
      <w:r w:rsidRPr="00110212">
        <w:rPr>
          <w:sz w:val="24"/>
          <w:lang w:eastAsia="zh-CN"/>
          <w14:ligatures w14:val="standardContextual"/>
        </w:rPr>
        <w:t>8(j)</w:t>
      </w:r>
      <w:r w:rsidRPr="00110212">
        <w:rPr>
          <w:sz w:val="24"/>
          <w:lang w:eastAsia="zh-CN"/>
          <w14:ligatures w14:val="standardContextual"/>
        </w:rPr>
        <w:t>条和相关条款</w:t>
      </w:r>
      <w:r w:rsidR="00F46CC4" w:rsidRPr="00110212">
        <w:rPr>
          <w:sz w:val="24"/>
          <w:lang w:eastAsia="zh-CN"/>
          <w14:ligatures w14:val="standardContextual"/>
        </w:rPr>
        <w:t>问题</w:t>
      </w:r>
      <w:r w:rsidRPr="00110212">
        <w:rPr>
          <w:sz w:val="24"/>
          <w:lang w:eastAsia="zh-CN"/>
          <w14:ligatures w14:val="standardContextual"/>
        </w:rPr>
        <w:t>不限成员名额特设闭会期间工作组第</w:t>
      </w:r>
      <w:hyperlink r:id="rId10" w:history="1">
        <w:r w:rsidRPr="00B700E5">
          <w:rPr>
            <w:rStyle w:val="af8"/>
            <w:sz w:val="24"/>
            <w:u w:val="none"/>
            <w:lang w:eastAsia="zh-CN"/>
            <w14:ligatures w14:val="standardContextual"/>
          </w:rPr>
          <w:t>12/2</w:t>
        </w:r>
      </w:hyperlink>
      <w:r w:rsidRPr="00110212">
        <w:rPr>
          <w:sz w:val="24"/>
          <w:lang w:eastAsia="zh-CN"/>
          <w14:ligatures w14:val="standardContextual"/>
        </w:rPr>
        <w:t>号建议所载草案，进一步拟定并最后确定其工作</w:t>
      </w:r>
      <w:r w:rsidR="00110212">
        <w:rPr>
          <w:rFonts w:hint="eastAsia"/>
          <w:sz w:val="24"/>
          <w:lang w:eastAsia="zh-CN"/>
          <w14:ligatures w14:val="standardContextual"/>
        </w:rPr>
        <w:t>方法</w:t>
      </w:r>
      <w:r w:rsidRPr="00110212">
        <w:rPr>
          <w:sz w:val="24"/>
          <w:lang w:eastAsia="zh-CN"/>
          <w14:ligatures w14:val="standardContextual"/>
        </w:rPr>
        <w:t>，同时考虑到</w:t>
      </w:r>
      <w:r w:rsidR="00F46CC4" w:rsidRPr="00110212">
        <w:rPr>
          <w:sz w:val="24"/>
          <w:lang w:eastAsia="zh-CN"/>
          <w14:ligatures w14:val="standardContextual"/>
        </w:rPr>
        <w:t>科学、技术和工艺咨询附属机构</w:t>
      </w:r>
      <w:r w:rsidRPr="00110212">
        <w:rPr>
          <w:sz w:val="24"/>
          <w:lang w:eastAsia="zh-CN"/>
          <w14:ligatures w14:val="standardContextual"/>
        </w:rPr>
        <w:t>的综合工作</w:t>
      </w:r>
      <w:r w:rsidR="00110212">
        <w:rPr>
          <w:rFonts w:hint="eastAsia"/>
          <w:sz w:val="24"/>
          <w:lang w:eastAsia="zh-CN"/>
          <w14:ligatures w14:val="standardContextual"/>
        </w:rPr>
        <w:t>方法</w:t>
      </w:r>
      <w:r w:rsidR="00F46CC4" w:rsidRPr="00110212">
        <w:rPr>
          <w:rStyle w:val="ab"/>
        </w:rPr>
        <w:footnoteReference w:id="6"/>
      </w:r>
      <w:r w:rsidR="00F46CC4" w:rsidRPr="00110212">
        <w:rPr>
          <w:sz w:val="24"/>
          <w:lang w:eastAsia="zh-CN"/>
          <w14:ligatures w14:val="standardContextual"/>
        </w:rPr>
        <w:t>和执行问题附属机构</w:t>
      </w:r>
      <w:r w:rsidRPr="00110212">
        <w:rPr>
          <w:sz w:val="24"/>
          <w:lang w:eastAsia="zh-CN"/>
          <w14:ligatures w14:val="standardContextual"/>
        </w:rPr>
        <w:t>的工作</w:t>
      </w:r>
      <w:r w:rsidR="00F46CC4" w:rsidRPr="00110212">
        <w:rPr>
          <w:sz w:val="24"/>
          <w:lang w:eastAsia="zh-CN"/>
          <w14:ligatures w14:val="standardContextual"/>
        </w:rPr>
        <w:t>方法</w:t>
      </w:r>
      <w:r w:rsidR="00F46CC4" w:rsidRPr="00110212">
        <w:rPr>
          <w:rStyle w:val="ab"/>
        </w:rPr>
        <w:footnoteReference w:id="7"/>
      </w:r>
      <w:r w:rsidRPr="00110212">
        <w:rPr>
          <w:sz w:val="24"/>
          <w:lang w:eastAsia="zh-CN"/>
          <w14:ligatures w14:val="standardContextual"/>
        </w:rPr>
        <w:t>，以及公</w:t>
      </w:r>
      <w:r w:rsidRPr="00110212">
        <w:rPr>
          <w:sz w:val="24"/>
          <w:lang w:eastAsia="zh-CN"/>
          <w14:ligatures w14:val="standardContextual"/>
        </w:rPr>
        <w:lastRenderedPageBreak/>
        <w:t>约第</w:t>
      </w:r>
      <w:r w:rsidRPr="00110212">
        <w:rPr>
          <w:sz w:val="24"/>
          <w:lang w:eastAsia="zh-CN"/>
          <w14:ligatures w14:val="standardContextual"/>
        </w:rPr>
        <w:t>8(j)</w:t>
      </w:r>
      <w:r w:rsidRPr="00110212">
        <w:rPr>
          <w:sz w:val="24"/>
          <w:lang w:eastAsia="zh-CN"/>
          <w14:ligatures w14:val="standardContextual"/>
        </w:rPr>
        <w:t>条和相关条款</w:t>
      </w:r>
      <w:r w:rsidR="00F46CC4" w:rsidRPr="00110212">
        <w:rPr>
          <w:sz w:val="24"/>
          <w:lang w:eastAsia="zh-CN"/>
          <w14:ligatures w14:val="standardContextual"/>
        </w:rPr>
        <w:t>问题</w:t>
      </w:r>
      <w:r w:rsidRPr="00110212">
        <w:rPr>
          <w:sz w:val="24"/>
          <w:lang w:eastAsia="zh-CN"/>
          <w14:ligatures w14:val="standardContextual"/>
        </w:rPr>
        <w:t>不限成员名额特设闭会期间工作组的既定程序，并提交</w:t>
      </w:r>
      <w:r w:rsidR="00F55F9F" w:rsidRPr="00110212">
        <w:rPr>
          <w:sz w:val="24"/>
          <w:lang w:eastAsia="zh-CN"/>
          <w14:ligatures w14:val="standardContextual"/>
        </w:rPr>
        <w:t>缔约方大会</w:t>
      </w:r>
      <w:r w:rsidRPr="00110212">
        <w:rPr>
          <w:sz w:val="24"/>
          <w:lang w:eastAsia="zh-CN"/>
          <w14:ligatures w14:val="standardContextual"/>
        </w:rPr>
        <w:t>第十七</w:t>
      </w:r>
      <w:r w:rsidR="00F46CC4" w:rsidRPr="00110212">
        <w:rPr>
          <w:sz w:val="24"/>
          <w:lang w:eastAsia="zh-CN"/>
          <w14:ligatures w14:val="standardContextual"/>
        </w:rPr>
        <w:t>届</w:t>
      </w:r>
      <w:r w:rsidRPr="00110212">
        <w:rPr>
          <w:sz w:val="24"/>
          <w:lang w:eastAsia="zh-CN"/>
          <w14:ligatures w14:val="standardContextual"/>
        </w:rPr>
        <w:t>会议审议，以期获得通过；</w:t>
      </w:r>
    </w:p>
    <w:p w14:paraId="04FE5614" w14:textId="00AC4FC4" w:rsidR="00793F26" w:rsidRPr="00110212" w:rsidRDefault="00793F26" w:rsidP="00793F26">
      <w:pPr>
        <w:tabs>
          <w:tab w:val="clear" w:pos="567"/>
          <w:tab w:val="clear" w:pos="1134"/>
          <w:tab w:val="clear" w:pos="1701"/>
          <w:tab w:val="clear" w:pos="2268"/>
        </w:tabs>
        <w:spacing w:after="120"/>
        <w:ind w:left="490" w:firstLine="490"/>
        <w:rPr>
          <w:sz w:val="24"/>
          <w:szCs w:val="24"/>
          <w:lang w:eastAsia="zh-CN"/>
          <w14:ligatures w14:val="standardContextual"/>
        </w:rPr>
      </w:pPr>
      <w:r w:rsidRPr="00110212">
        <w:rPr>
          <w:sz w:val="24"/>
          <w:szCs w:val="24"/>
          <w:lang w:eastAsia="zh-CN"/>
          <w14:ligatures w14:val="standardContextual"/>
        </w:rPr>
        <w:t>3.</w:t>
      </w:r>
      <w:r w:rsidR="00110212">
        <w:rPr>
          <w:sz w:val="24"/>
          <w:szCs w:val="24"/>
          <w:lang w:eastAsia="zh-CN"/>
          <w14:ligatures w14:val="standardContextual"/>
        </w:rPr>
        <w:tab/>
      </w:r>
      <w:r w:rsidR="000A3A08" w:rsidRPr="00110212">
        <w:rPr>
          <w:rFonts w:eastAsia="楷体"/>
          <w:sz w:val="24"/>
          <w:szCs w:val="24"/>
          <w:lang w:eastAsia="zh-CN"/>
          <w14:ligatures w14:val="standardContextual"/>
        </w:rPr>
        <w:t>又</w:t>
      </w:r>
      <w:r w:rsidRPr="00110212">
        <w:rPr>
          <w:rFonts w:eastAsia="楷体"/>
          <w:sz w:val="24"/>
          <w:szCs w:val="24"/>
          <w:lang w:eastAsia="zh-CN"/>
          <w14:ligatures w14:val="standardContextual"/>
        </w:rPr>
        <w:t>请</w:t>
      </w:r>
      <w:r w:rsidR="000A3A08" w:rsidRPr="00110212">
        <w:rPr>
          <w:sz w:val="24"/>
          <w:szCs w:val="24"/>
          <w:lang w:eastAsia="zh-CN"/>
          <w14:ligatures w14:val="standardContextual"/>
        </w:rPr>
        <w:t>关于土著人民和地方社区的公约第</w:t>
      </w:r>
      <w:r w:rsidR="000A3A08" w:rsidRPr="00110212">
        <w:rPr>
          <w:sz w:val="24"/>
          <w:szCs w:val="24"/>
          <w:lang w:eastAsia="zh-CN"/>
          <w14:ligatures w14:val="standardContextual"/>
        </w:rPr>
        <w:t>8(j)</w:t>
      </w:r>
      <w:r w:rsidR="000A3A08" w:rsidRPr="00110212">
        <w:rPr>
          <w:sz w:val="24"/>
          <w:szCs w:val="24"/>
          <w:lang w:eastAsia="zh-CN"/>
          <w14:ligatures w14:val="standardContextual"/>
        </w:rPr>
        <w:t>条和其他条款附属机构</w:t>
      </w:r>
      <w:r w:rsidRPr="00110212">
        <w:rPr>
          <w:sz w:val="24"/>
          <w:szCs w:val="24"/>
          <w:lang w:eastAsia="zh-CN"/>
          <w14:ligatures w14:val="standardContextual"/>
        </w:rPr>
        <w:t>在制定其工作</w:t>
      </w:r>
      <w:r w:rsidR="000A3A08" w:rsidRPr="00110212">
        <w:rPr>
          <w:sz w:val="24"/>
          <w:szCs w:val="24"/>
          <w:lang w:eastAsia="zh-CN"/>
          <w14:ligatures w14:val="standardContextual"/>
        </w:rPr>
        <w:t>方法</w:t>
      </w:r>
      <w:r w:rsidRPr="00110212">
        <w:rPr>
          <w:sz w:val="24"/>
          <w:szCs w:val="24"/>
          <w:lang w:eastAsia="zh-CN"/>
          <w14:ligatures w14:val="standardContextual"/>
        </w:rPr>
        <w:t>要点时，除其他外，考虑下列要点</w:t>
      </w:r>
      <w:r w:rsidRPr="00110212">
        <w:rPr>
          <w:sz w:val="24"/>
          <w:szCs w:val="24"/>
          <w:lang w:eastAsia="zh-CN"/>
          <w14:ligatures w14:val="standardContextual"/>
        </w:rPr>
        <w:t xml:space="preserve">: </w:t>
      </w:r>
    </w:p>
    <w:p w14:paraId="39687FAD" w14:textId="642F04B4" w:rsidR="00793F26" w:rsidRPr="00110212" w:rsidRDefault="00793F26" w:rsidP="00793F26">
      <w:pPr>
        <w:tabs>
          <w:tab w:val="clear" w:pos="567"/>
          <w:tab w:val="clear" w:pos="1134"/>
          <w:tab w:val="clear" w:pos="1701"/>
          <w:tab w:val="clear" w:pos="2268"/>
        </w:tabs>
        <w:spacing w:after="120"/>
        <w:ind w:left="490" w:firstLine="490"/>
        <w:rPr>
          <w:sz w:val="24"/>
          <w:szCs w:val="24"/>
          <w:lang w:eastAsia="zh-CN"/>
          <w14:ligatures w14:val="standardContextual"/>
        </w:rPr>
      </w:pPr>
      <w:r w:rsidRPr="00110212">
        <w:rPr>
          <w:sz w:val="24"/>
          <w:szCs w:val="24"/>
          <w:lang w:eastAsia="zh-CN"/>
          <w14:ligatures w14:val="standardContextual"/>
        </w:rPr>
        <w:t>(a)</w:t>
      </w:r>
      <w:r w:rsidR="00110212">
        <w:rPr>
          <w:sz w:val="24"/>
          <w:szCs w:val="24"/>
          <w:lang w:eastAsia="zh-CN"/>
          <w14:ligatures w14:val="standardContextual"/>
        </w:rPr>
        <w:tab/>
      </w:r>
      <w:proofErr w:type="gramStart"/>
      <w:r w:rsidRPr="00110212">
        <w:rPr>
          <w:sz w:val="24"/>
          <w:szCs w:val="24"/>
          <w:lang w:eastAsia="zh-CN"/>
          <w14:ligatures w14:val="standardContextual"/>
        </w:rPr>
        <w:t>土著人民和</w:t>
      </w:r>
      <w:r w:rsidR="000A3A08" w:rsidRPr="00110212">
        <w:rPr>
          <w:sz w:val="24"/>
          <w:szCs w:val="24"/>
          <w:lang w:eastAsia="zh-CN"/>
          <w14:ligatures w14:val="standardContextual"/>
        </w:rPr>
        <w:t>地方</w:t>
      </w:r>
      <w:r w:rsidRPr="00110212">
        <w:rPr>
          <w:sz w:val="24"/>
          <w:szCs w:val="24"/>
          <w:lang w:eastAsia="zh-CN"/>
          <w14:ligatures w14:val="standardContextual"/>
        </w:rPr>
        <w:t>社区充分有效参与的必要性；</w:t>
      </w:r>
      <w:proofErr w:type="gramEnd"/>
      <w:r w:rsidRPr="00110212">
        <w:rPr>
          <w:sz w:val="24"/>
          <w:szCs w:val="24"/>
          <w:lang w:eastAsia="zh-CN"/>
          <w14:ligatures w14:val="standardContextual"/>
        </w:rPr>
        <w:t xml:space="preserve"> </w:t>
      </w:r>
    </w:p>
    <w:p w14:paraId="1C77C093" w14:textId="7AD45D8E" w:rsidR="00793F26" w:rsidRPr="00110212" w:rsidRDefault="00793F26" w:rsidP="00793F26">
      <w:pPr>
        <w:tabs>
          <w:tab w:val="clear" w:pos="567"/>
          <w:tab w:val="clear" w:pos="1134"/>
          <w:tab w:val="clear" w:pos="1701"/>
          <w:tab w:val="clear" w:pos="2268"/>
        </w:tabs>
        <w:spacing w:after="120"/>
        <w:ind w:left="490" w:firstLine="490"/>
        <w:rPr>
          <w:sz w:val="24"/>
          <w:szCs w:val="24"/>
          <w:lang w:eastAsia="zh-CN"/>
          <w14:ligatures w14:val="standardContextual"/>
        </w:rPr>
      </w:pPr>
      <w:r w:rsidRPr="00110212">
        <w:rPr>
          <w:sz w:val="24"/>
          <w:szCs w:val="24"/>
          <w:lang w:eastAsia="zh-CN"/>
          <w14:ligatures w14:val="standardContextual"/>
        </w:rPr>
        <w:t>(b)</w:t>
      </w:r>
      <w:r w:rsidR="00110212">
        <w:rPr>
          <w:sz w:val="24"/>
          <w:szCs w:val="24"/>
          <w:lang w:eastAsia="zh-CN"/>
          <w14:ligatures w14:val="standardContextual"/>
        </w:rPr>
        <w:tab/>
      </w:r>
      <w:r w:rsidRPr="00110212">
        <w:rPr>
          <w:sz w:val="24"/>
          <w:szCs w:val="24"/>
          <w:lang w:eastAsia="zh-CN"/>
          <w14:ligatures w14:val="standardContextual"/>
        </w:rPr>
        <w:t>与公约第</w:t>
      </w:r>
      <w:r w:rsidRPr="00110212">
        <w:rPr>
          <w:sz w:val="24"/>
          <w:szCs w:val="24"/>
          <w:lang w:eastAsia="zh-CN"/>
          <w14:ligatures w14:val="standardContextual"/>
        </w:rPr>
        <w:t>8(j)</w:t>
      </w:r>
      <w:r w:rsidRPr="00110212">
        <w:rPr>
          <w:sz w:val="24"/>
          <w:szCs w:val="24"/>
          <w:lang w:eastAsia="zh-CN"/>
          <w14:ligatures w14:val="standardContextual"/>
        </w:rPr>
        <w:t>条和相关条款</w:t>
      </w:r>
      <w:r w:rsidR="000A3A08" w:rsidRPr="00110212">
        <w:rPr>
          <w:sz w:val="24"/>
          <w:szCs w:val="24"/>
          <w:lang w:eastAsia="zh-CN"/>
          <w14:ligatures w14:val="standardContextual"/>
        </w:rPr>
        <w:t>问题</w:t>
      </w:r>
      <w:r w:rsidRPr="00110212">
        <w:rPr>
          <w:sz w:val="24"/>
          <w:szCs w:val="24"/>
          <w:lang w:eastAsia="zh-CN"/>
          <w14:ligatures w14:val="standardContextual"/>
        </w:rPr>
        <w:t>不限成员名额特设工作组相比，</w:t>
      </w:r>
      <w:proofErr w:type="gramStart"/>
      <w:r w:rsidRPr="00110212">
        <w:rPr>
          <w:sz w:val="24"/>
          <w:szCs w:val="24"/>
          <w:lang w:eastAsia="zh-CN"/>
          <w14:ligatures w14:val="standardContextual"/>
        </w:rPr>
        <w:t>其业务</w:t>
      </w:r>
      <w:r w:rsidR="000A3A08" w:rsidRPr="00110212">
        <w:rPr>
          <w:sz w:val="24"/>
          <w:szCs w:val="24"/>
          <w:lang w:eastAsia="zh-CN"/>
          <w14:ligatures w14:val="standardContextual"/>
        </w:rPr>
        <w:t>活动</w:t>
      </w:r>
      <w:r w:rsidRPr="00110212">
        <w:rPr>
          <w:sz w:val="24"/>
          <w:szCs w:val="24"/>
          <w:lang w:eastAsia="zh-CN"/>
          <w14:ligatures w14:val="standardContextual"/>
        </w:rPr>
        <w:t>和管理的成本效益；</w:t>
      </w:r>
      <w:proofErr w:type="gramEnd"/>
      <w:r w:rsidRPr="00110212">
        <w:rPr>
          <w:sz w:val="24"/>
          <w:szCs w:val="24"/>
          <w:lang w:eastAsia="zh-CN"/>
          <w14:ligatures w14:val="standardContextual"/>
        </w:rPr>
        <w:t xml:space="preserve"> </w:t>
      </w:r>
    </w:p>
    <w:p w14:paraId="5EA01D9B" w14:textId="272110FE" w:rsidR="00793F26" w:rsidRPr="00110212" w:rsidRDefault="00793F26" w:rsidP="00793F26">
      <w:pPr>
        <w:tabs>
          <w:tab w:val="clear" w:pos="567"/>
          <w:tab w:val="clear" w:pos="1134"/>
          <w:tab w:val="clear" w:pos="1701"/>
          <w:tab w:val="clear" w:pos="2268"/>
        </w:tabs>
        <w:spacing w:after="120"/>
        <w:ind w:left="490" w:firstLine="490"/>
        <w:rPr>
          <w:sz w:val="24"/>
          <w:szCs w:val="24"/>
          <w:lang w:eastAsia="zh-CN"/>
          <w14:ligatures w14:val="standardContextual"/>
        </w:rPr>
      </w:pPr>
      <w:r w:rsidRPr="00110212">
        <w:rPr>
          <w:sz w:val="24"/>
          <w:szCs w:val="24"/>
          <w:lang w:eastAsia="zh-CN"/>
        </w:rPr>
        <w:t>(c)</w:t>
      </w:r>
      <w:r w:rsidR="00110212">
        <w:rPr>
          <w:lang w:eastAsia="zh-CN"/>
        </w:rPr>
        <w:tab/>
      </w:r>
      <w:proofErr w:type="gramStart"/>
      <w:r w:rsidRPr="00110212">
        <w:rPr>
          <w:sz w:val="24"/>
          <w:szCs w:val="24"/>
          <w:lang w:eastAsia="zh-CN"/>
          <w14:ligatures w14:val="standardContextual"/>
        </w:rPr>
        <w:t>充分</w:t>
      </w:r>
      <w:r w:rsidR="00110212">
        <w:rPr>
          <w:rFonts w:hint="eastAsia"/>
          <w:sz w:val="24"/>
          <w:szCs w:val="24"/>
          <w:lang w:eastAsia="zh-CN"/>
          <w14:ligatures w14:val="standardContextual"/>
        </w:rPr>
        <w:t>确认</w:t>
      </w:r>
      <w:r w:rsidRPr="00110212">
        <w:rPr>
          <w:sz w:val="24"/>
          <w:szCs w:val="24"/>
          <w:lang w:eastAsia="zh-CN"/>
          <w14:ligatures w14:val="standardContextual"/>
        </w:rPr>
        <w:t>其业务</w:t>
      </w:r>
      <w:r w:rsidR="000A3A08" w:rsidRPr="00110212">
        <w:rPr>
          <w:sz w:val="24"/>
          <w:szCs w:val="24"/>
          <w:lang w:eastAsia="zh-CN"/>
          <w14:ligatures w14:val="standardContextual"/>
        </w:rPr>
        <w:t>活动</w:t>
      </w:r>
      <w:r w:rsidRPr="00110212">
        <w:rPr>
          <w:sz w:val="24"/>
          <w:szCs w:val="24"/>
          <w:lang w:eastAsia="zh-CN"/>
          <w14:ligatures w14:val="standardContextual"/>
        </w:rPr>
        <w:t>是缔约方领导的进程；</w:t>
      </w:r>
      <w:proofErr w:type="gramEnd"/>
      <w:r w:rsidRPr="00110212">
        <w:rPr>
          <w:sz w:val="24"/>
          <w:szCs w:val="24"/>
          <w:lang w:eastAsia="zh-CN"/>
          <w14:ligatures w14:val="standardContextual"/>
        </w:rPr>
        <w:t xml:space="preserve"> </w:t>
      </w:r>
    </w:p>
    <w:p w14:paraId="27645CE4" w14:textId="29134C9E" w:rsidR="00793F26" w:rsidRPr="00110212" w:rsidRDefault="00793F26" w:rsidP="00793F26">
      <w:pPr>
        <w:tabs>
          <w:tab w:val="clear" w:pos="567"/>
          <w:tab w:val="clear" w:pos="1134"/>
          <w:tab w:val="clear" w:pos="1701"/>
          <w:tab w:val="clear" w:pos="2268"/>
        </w:tabs>
        <w:spacing w:after="120"/>
        <w:ind w:left="490" w:firstLine="490"/>
        <w:rPr>
          <w:sz w:val="24"/>
          <w:szCs w:val="24"/>
          <w:lang w:eastAsia="zh-CN"/>
          <w14:ligatures w14:val="standardContextual"/>
        </w:rPr>
      </w:pPr>
      <w:r w:rsidRPr="00110212">
        <w:rPr>
          <w:sz w:val="24"/>
          <w:szCs w:val="24"/>
          <w:lang w:eastAsia="zh-CN"/>
          <w14:ligatures w14:val="standardContextual"/>
        </w:rPr>
        <w:t>(d)</w:t>
      </w:r>
      <w:r w:rsidR="00110212">
        <w:rPr>
          <w:sz w:val="24"/>
          <w:szCs w:val="24"/>
          <w:lang w:eastAsia="zh-CN"/>
          <w14:ligatures w14:val="standardContextual"/>
        </w:rPr>
        <w:tab/>
      </w:r>
      <w:r w:rsidRPr="00110212">
        <w:rPr>
          <w:sz w:val="24"/>
          <w:szCs w:val="24"/>
          <w:lang w:eastAsia="zh-CN"/>
          <w14:ligatures w14:val="standardContextual"/>
        </w:rPr>
        <w:t>每次会议开始时</w:t>
      </w:r>
      <w:r w:rsidR="000A3A08" w:rsidRPr="00110212">
        <w:rPr>
          <w:sz w:val="24"/>
          <w:szCs w:val="24"/>
          <w:lang w:eastAsia="zh-CN"/>
          <w14:ligatures w14:val="standardContextual"/>
        </w:rPr>
        <w:t>指定来自</w:t>
      </w:r>
      <w:r w:rsidRPr="00110212">
        <w:rPr>
          <w:sz w:val="24"/>
          <w:szCs w:val="24"/>
          <w:lang w:eastAsia="zh-CN"/>
          <w14:ligatures w14:val="standardContextual"/>
        </w:rPr>
        <w:t>七个社会文化区域</w:t>
      </w:r>
      <w:r w:rsidR="000A3A08" w:rsidRPr="00110212">
        <w:rPr>
          <w:sz w:val="24"/>
          <w:szCs w:val="24"/>
          <w:lang w:eastAsia="zh-CN"/>
          <w14:ligatures w14:val="standardContextual"/>
        </w:rPr>
        <w:t>的</w:t>
      </w:r>
      <w:r w:rsidRPr="00110212">
        <w:rPr>
          <w:sz w:val="24"/>
          <w:szCs w:val="24"/>
          <w:lang w:eastAsia="zh-CN"/>
          <w14:ligatures w14:val="standardContextual"/>
        </w:rPr>
        <w:t>土著人民和</w:t>
      </w:r>
      <w:r w:rsidR="000A3A08" w:rsidRPr="00110212">
        <w:rPr>
          <w:sz w:val="24"/>
          <w:szCs w:val="24"/>
          <w:lang w:eastAsia="zh-CN"/>
          <w14:ligatures w14:val="standardContextual"/>
        </w:rPr>
        <w:t>地方</w:t>
      </w:r>
      <w:r w:rsidRPr="00110212">
        <w:rPr>
          <w:sz w:val="24"/>
          <w:szCs w:val="24"/>
          <w:lang w:eastAsia="zh-CN"/>
          <w14:ligatures w14:val="standardContextual"/>
        </w:rPr>
        <w:t>社区代表作为主席团之友参加工作的</w:t>
      </w:r>
      <w:r w:rsidR="000A3A08" w:rsidRPr="00110212">
        <w:rPr>
          <w:sz w:val="24"/>
          <w:szCs w:val="24"/>
          <w:lang w:eastAsia="zh-CN"/>
          <w14:ligatures w14:val="standardContextual"/>
        </w:rPr>
        <w:t>选择</w:t>
      </w:r>
      <w:r w:rsidRPr="00110212">
        <w:rPr>
          <w:sz w:val="24"/>
          <w:szCs w:val="24"/>
          <w:lang w:eastAsia="zh-CN"/>
          <w14:ligatures w14:val="standardContextual"/>
        </w:rPr>
        <w:t>标准和程序，</w:t>
      </w:r>
      <w:proofErr w:type="gramStart"/>
      <w:r w:rsidRPr="00110212">
        <w:rPr>
          <w:sz w:val="24"/>
          <w:szCs w:val="24"/>
          <w:lang w:eastAsia="zh-CN"/>
          <w14:ligatures w14:val="standardContextual"/>
        </w:rPr>
        <w:t>以及缔约方和主席团在这些方式中的作用；</w:t>
      </w:r>
      <w:proofErr w:type="gramEnd"/>
      <w:r w:rsidRPr="00110212">
        <w:rPr>
          <w:sz w:val="24"/>
          <w:szCs w:val="24"/>
          <w:lang w:eastAsia="zh-CN"/>
          <w14:ligatures w14:val="standardContextual"/>
        </w:rPr>
        <w:t xml:space="preserve"> </w:t>
      </w:r>
    </w:p>
    <w:p w14:paraId="4D33DE5D" w14:textId="4B6E72A9" w:rsidR="00793F26" w:rsidRPr="00110212" w:rsidRDefault="00793F26" w:rsidP="00793F26">
      <w:pPr>
        <w:tabs>
          <w:tab w:val="clear" w:pos="567"/>
          <w:tab w:val="clear" w:pos="1134"/>
          <w:tab w:val="clear" w:pos="1701"/>
          <w:tab w:val="clear" w:pos="2268"/>
        </w:tabs>
        <w:spacing w:after="120"/>
        <w:ind w:left="490" w:firstLine="490"/>
        <w:rPr>
          <w:sz w:val="24"/>
          <w:szCs w:val="24"/>
          <w:lang w:eastAsia="zh-CN"/>
          <w14:ligatures w14:val="standardContextual"/>
        </w:rPr>
      </w:pPr>
      <w:r w:rsidRPr="00110212">
        <w:rPr>
          <w:bCs/>
          <w:iCs/>
          <w:sz w:val="24"/>
          <w:szCs w:val="24"/>
          <w:lang w:eastAsia="zh-CN"/>
        </w:rPr>
        <w:t>(e)</w:t>
      </w:r>
      <w:r w:rsidRPr="00110212">
        <w:rPr>
          <w:bCs/>
          <w:iCs/>
          <w:lang w:eastAsia="zh-CN"/>
        </w:rPr>
        <w:tab/>
      </w:r>
      <w:r w:rsidRPr="00110212">
        <w:rPr>
          <w:sz w:val="24"/>
          <w:szCs w:val="24"/>
          <w:lang w:eastAsia="zh-CN"/>
          <w14:ligatures w14:val="standardContextual"/>
        </w:rPr>
        <w:t>与其他附属机构的互动，以期最大限度地减少重复和这些附属机构的任何额外负担，</w:t>
      </w:r>
      <w:proofErr w:type="gramStart"/>
      <w:r w:rsidRPr="00110212">
        <w:rPr>
          <w:sz w:val="24"/>
          <w:szCs w:val="24"/>
          <w:lang w:eastAsia="zh-CN"/>
          <w14:ligatures w14:val="standardContextual"/>
        </w:rPr>
        <w:t>同时加强协同</w:t>
      </w:r>
      <w:r w:rsidR="005A2C5D" w:rsidRPr="00110212">
        <w:rPr>
          <w:sz w:val="24"/>
          <w:szCs w:val="24"/>
          <w:lang w:eastAsia="zh-CN"/>
          <w14:ligatures w14:val="standardContextual"/>
        </w:rPr>
        <w:t>增效</w:t>
      </w:r>
      <w:r w:rsidRPr="00110212">
        <w:rPr>
          <w:sz w:val="24"/>
          <w:szCs w:val="24"/>
          <w:lang w:eastAsia="zh-CN"/>
          <w14:ligatures w14:val="standardContextual"/>
        </w:rPr>
        <w:t>；</w:t>
      </w:r>
      <w:proofErr w:type="gramEnd"/>
    </w:p>
    <w:p w14:paraId="69579613" w14:textId="036C8C83" w:rsidR="00793F26" w:rsidRPr="00110212" w:rsidRDefault="00793F26" w:rsidP="00793F26">
      <w:pPr>
        <w:tabs>
          <w:tab w:val="clear" w:pos="567"/>
          <w:tab w:val="clear" w:pos="1134"/>
          <w:tab w:val="clear" w:pos="1701"/>
          <w:tab w:val="clear" w:pos="2268"/>
        </w:tabs>
        <w:spacing w:after="120"/>
        <w:ind w:left="490" w:firstLine="490"/>
        <w:rPr>
          <w:sz w:val="24"/>
          <w:lang w:eastAsia="zh-CN"/>
          <w14:ligatures w14:val="standardContextual"/>
        </w:rPr>
      </w:pPr>
      <w:r w:rsidRPr="00110212">
        <w:rPr>
          <w:sz w:val="24"/>
          <w:lang w:eastAsia="zh-CN"/>
          <w14:ligatures w14:val="standardContextual"/>
        </w:rPr>
        <w:t>4.</w:t>
      </w:r>
      <w:r w:rsidR="00110212">
        <w:rPr>
          <w:sz w:val="24"/>
          <w:lang w:eastAsia="zh-CN"/>
          <w14:ligatures w14:val="standardContextual"/>
        </w:rPr>
        <w:tab/>
      </w:r>
      <w:r w:rsidRPr="00110212">
        <w:rPr>
          <w:rFonts w:eastAsia="楷体"/>
          <w:sz w:val="24"/>
          <w:lang w:eastAsia="zh-CN"/>
          <w14:ligatures w14:val="standardContextual"/>
        </w:rPr>
        <w:t>决定</w:t>
      </w:r>
      <w:r w:rsidRPr="00110212">
        <w:rPr>
          <w:sz w:val="24"/>
          <w:lang w:eastAsia="zh-CN"/>
          <w14:ligatures w14:val="standardContextual"/>
        </w:rPr>
        <w:t>暂时比照适用科学、技术和工艺咨询附属机构的综合工作</w:t>
      </w:r>
      <w:r w:rsidR="005278DC">
        <w:rPr>
          <w:rFonts w:hint="eastAsia"/>
          <w:sz w:val="24"/>
          <w:lang w:eastAsia="zh-CN"/>
          <w14:ligatures w14:val="standardContextual"/>
        </w:rPr>
        <w:t>方法</w:t>
      </w:r>
      <w:r w:rsidRPr="00110212">
        <w:rPr>
          <w:sz w:val="24"/>
          <w:lang w:eastAsia="zh-CN"/>
          <w14:ligatures w14:val="standardContextual"/>
        </w:rPr>
        <w:t>以及公约第</w:t>
      </w:r>
      <w:r w:rsidRPr="00110212">
        <w:rPr>
          <w:sz w:val="24"/>
          <w:lang w:eastAsia="zh-CN"/>
          <w14:ligatures w14:val="standardContextual"/>
        </w:rPr>
        <w:t>8(j)</w:t>
      </w:r>
      <w:r w:rsidRPr="00110212">
        <w:rPr>
          <w:sz w:val="24"/>
          <w:lang w:eastAsia="zh-CN"/>
          <w14:ligatures w14:val="standardContextual"/>
        </w:rPr>
        <w:t>条和相关条款</w:t>
      </w:r>
      <w:r w:rsidR="00110212" w:rsidRPr="00110212">
        <w:rPr>
          <w:sz w:val="24"/>
          <w:lang w:eastAsia="zh-CN"/>
          <w14:ligatures w14:val="standardContextual"/>
        </w:rPr>
        <w:t>问题</w:t>
      </w:r>
      <w:r w:rsidRPr="00110212">
        <w:rPr>
          <w:sz w:val="24"/>
          <w:lang w:eastAsia="zh-CN"/>
          <w14:ligatures w14:val="standardContextual"/>
        </w:rPr>
        <w:t>不限成员名额特设工作组的既定程序和做法，直至缔约方大会第十七</w:t>
      </w:r>
      <w:r w:rsidR="0047379E" w:rsidRPr="00110212">
        <w:rPr>
          <w:sz w:val="24"/>
          <w:lang w:eastAsia="zh-CN"/>
          <w14:ligatures w14:val="standardContextual"/>
        </w:rPr>
        <w:t>届</w:t>
      </w:r>
      <w:r w:rsidRPr="00110212">
        <w:rPr>
          <w:sz w:val="24"/>
          <w:lang w:eastAsia="zh-CN"/>
          <w14:ligatures w14:val="standardContextual"/>
        </w:rPr>
        <w:t>会议通过</w:t>
      </w:r>
      <w:r w:rsidR="00110212" w:rsidRPr="00110212">
        <w:rPr>
          <w:sz w:val="24"/>
          <w:szCs w:val="24"/>
          <w:lang w:eastAsia="zh-CN"/>
          <w14:ligatures w14:val="standardContextual"/>
        </w:rPr>
        <w:t>关于土著人民和地方社区的公约第</w:t>
      </w:r>
      <w:r w:rsidR="00110212" w:rsidRPr="00110212">
        <w:rPr>
          <w:sz w:val="24"/>
          <w:szCs w:val="24"/>
          <w:lang w:eastAsia="zh-CN"/>
          <w14:ligatures w14:val="standardContextual"/>
        </w:rPr>
        <w:t>8(j)</w:t>
      </w:r>
      <w:proofErr w:type="gramStart"/>
      <w:r w:rsidR="00110212" w:rsidRPr="00110212">
        <w:rPr>
          <w:sz w:val="24"/>
          <w:szCs w:val="24"/>
          <w:lang w:eastAsia="zh-CN"/>
          <w14:ligatures w14:val="standardContextual"/>
        </w:rPr>
        <w:t>条和其他条款附属机构</w:t>
      </w:r>
      <w:r w:rsidRPr="00110212">
        <w:rPr>
          <w:sz w:val="24"/>
          <w:lang w:eastAsia="zh-CN"/>
          <w14:ligatures w14:val="standardContextual"/>
        </w:rPr>
        <w:t>的工作</w:t>
      </w:r>
      <w:r w:rsidR="005278DC">
        <w:rPr>
          <w:rFonts w:hint="eastAsia"/>
          <w:sz w:val="24"/>
          <w:lang w:eastAsia="zh-CN"/>
          <w14:ligatures w14:val="standardContextual"/>
        </w:rPr>
        <w:t>方法</w:t>
      </w:r>
      <w:r w:rsidRPr="00110212">
        <w:rPr>
          <w:sz w:val="24"/>
          <w:lang w:eastAsia="zh-CN"/>
          <w14:ligatures w14:val="standardContextual"/>
        </w:rPr>
        <w:t>；</w:t>
      </w:r>
      <w:proofErr w:type="gramEnd"/>
    </w:p>
    <w:p w14:paraId="7228D001" w14:textId="6611BD62" w:rsidR="00793F26" w:rsidRPr="00110212" w:rsidRDefault="00793F26" w:rsidP="00793F26">
      <w:pPr>
        <w:tabs>
          <w:tab w:val="clear" w:pos="567"/>
          <w:tab w:val="clear" w:pos="1134"/>
          <w:tab w:val="clear" w:pos="1701"/>
          <w:tab w:val="clear" w:pos="2268"/>
        </w:tabs>
        <w:spacing w:after="120"/>
        <w:ind w:left="490" w:firstLine="490"/>
        <w:rPr>
          <w:sz w:val="24"/>
          <w:szCs w:val="24"/>
          <w:lang w:eastAsia="zh-CN"/>
          <w14:ligatures w14:val="standardContextual"/>
        </w:rPr>
      </w:pPr>
      <w:r w:rsidRPr="00110212">
        <w:rPr>
          <w:sz w:val="24"/>
          <w:szCs w:val="24"/>
          <w:lang w:eastAsia="zh-CN"/>
          <w14:ligatures w14:val="standardContextual"/>
        </w:rPr>
        <w:t>5.</w:t>
      </w:r>
      <w:r w:rsidR="00110212">
        <w:rPr>
          <w:sz w:val="24"/>
          <w:szCs w:val="24"/>
          <w:lang w:eastAsia="zh-CN"/>
          <w14:ligatures w14:val="standardContextual"/>
        </w:rPr>
        <w:tab/>
      </w:r>
      <w:r w:rsidRPr="00EF5713">
        <w:rPr>
          <w:rFonts w:ascii="楷体" w:eastAsia="楷体" w:hAnsi="楷体"/>
          <w:sz w:val="24"/>
          <w:szCs w:val="24"/>
          <w:lang w:eastAsia="zh-CN"/>
          <w14:ligatures w14:val="standardContextual"/>
        </w:rPr>
        <w:t>鼓励</w:t>
      </w:r>
      <w:r w:rsidRPr="00110212">
        <w:rPr>
          <w:sz w:val="24"/>
          <w:szCs w:val="24"/>
          <w:lang w:eastAsia="zh-CN"/>
          <w14:ligatures w14:val="standardContextual"/>
        </w:rPr>
        <w:t>缔约方、其他国家政府和相关组织向土著人民和</w:t>
      </w:r>
      <w:r w:rsidR="000A3A08" w:rsidRPr="00110212">
        <w:rPr>
          <w:sz w:val="24"/>
          <w:szCs w:val="24"/>
          <w:lang w:eastAsia="zh-CN"/>
          <w14:ligatures w14:val="standardContextual"/>
        </w:rPr>
        <w:t>地方</w:t>
      </w:r>
      <w:r w:rsidRPr="00110212">
        <w:rPr>
          <w:sz w:val="24"/>
          <w:szCs w:val="24"/>
          <w:lang w:eastAsia="zh-CN"/>
          <w14:ligatures w14:val="standardContextual"/>
        </w:rPr>
        <w:t>社区的代表提供额外支持，以便他们有效参加科学、技术和工艺咨询附属机构、</w:t>
      </w:r>
      <w:r w:rsidR="00110212" w:rsidRPr="00110212">
        <w:rPr>
          <w:sz w:val="24"/>
          <w:szCs w:val="24"/>
          <w:lang w:eastAsia="zh-CN"/>
          <w14:ligatures w14:val="standardContextual"/>
        </w:rPr>
        <w:t>执行问题</w:t>
      </w:r>
      <w:r w:rsidRPr="00110212">
        <w:rPr>
          <w:sz w:val="24"/>
          <w:szCs w:val="24"/>
          <w:lang w:eastAsia="zh-CN"/>
          <w14:ligatures w14:val="standardContextual"/>
        </w:rPr>
        <w:t>附属机构和</w:t>
      </w:r>
      <w:r w:rsidR="00110212" w:rsidRPr="00110212">
        <w:rPr>
          <w:sz w:val="24"/>
          <w:szCs w:val="24"/>
          <w:lang w:eastAsia="zh-CN"/>
          <w14:ligatures w14:val="standardContextual"/>
        </w:rPr>
        <w:t>关于土著人民和地方社区的公约第</w:t>
      </w:r>
      <w:r w:rsidR="00110212" w:rsidRPr="00110212">
        <w:rPr>
          <w:sz w:val="24"/>
          <w:szCs w:val="24"/>
          <w:lang w:eastAsia="zh-CN"/>
          <w14:ligatures w14:val="standardContextual"/>
        </w:rPr>
        <w:t>8(j)</w:t>
      </w:r>
      <w:r w:rsidR="00110212" w:rsidRPr="00110212">
        <w:rPr>
          <w:sz w:val="24"/>
          <w:szCs w:val="24"/>
          <w:lang w:eastAsia="zh-CN"/>
          <w14:ligatures w14:val="standardContextual"/>
        </w:rPr>
        <w:t>条和其他条款附属机构</w:t>
      </w:r>
      <w:r w:rsidRPr="00110212">
        <w:rPr>
          <w:sz w:val="24"/>
          <w:szCs w:val="24"/>
          <w:lang w:eastAsia="zh-CN"/>
          <w14:ligatures w14:val="standardContextual"/>
        </w:rPr>
        <w:t>的会议。</w:t>
      </w:r>
    </w:p>
    <w:p w14:paraId="0D18C2E8" w14:textId="77777777" w:rsidR="00793F26" w:rsidRPr="00110212" w:rsidRDefault="00793F26" w:rsidP="00793F26">
      <w:pPr>
        <w:tabs>
          <w:tab w:val="clear" w:pos="567"/>
          <w:tab w:val="clear" w:pos="1134"/>
          <w:tab w:val="clear" w:pos="1701"/>
          <w:tab w:val="clear" w:pos="2268"/>
        </w:tabs>
        <w:spacing w:after="120"/>
        <w:ind w:left="490" w:firstLine="490"/>
        <w:rPr>
          <w:sz w:val="24"/>
          <w:szCs w:val="24"/>
          <w:lang w:val="en-GB" w:eastAsia="zh-CN"/>
          <w14:ligatures w14:val="standardContextual"/>
        </w:rPr>
      </w:pPr>
    </w:p>
    <w:p w14:paraId="5D97AEB3" w14:textId="77777777" w:rsidR="00C0729D" w:rsidRPr="00110212" w:rsidRDefault="00C0729D" w:rsidP="00F46CC4">
      <w:pPr>
        <w:tabs>
          <w:tab w:val="clear" w:pos="567"/>
          <w:tab w:val="clear" w:pos="1134"/>
          <w:tab w:val="clear" w:pos="1701"/>
          <w:tab w:val="clear" w:pos="2268"/>
        </w:tabs>
        <w:spacing w:before="120" w:after="120"/>
        <w:ind w:left="490"/>
        <w:rPr>
          <w:lang w:eastAsia="zh-CN"/>
        </w:rPr>
      </w:pPr>
    </w:p>
    <w:p w14:paraId="3EF41BC5" w14:textId="77777777" w:rsidR="00ED7535" w:rsidRPr="00110212" w:rsidRDefault="00ED7535" w:rsidP="00191C16">
      <w:pPr>
        <w:suppressLineNumbers/>
        <w:suppressAutoHyphens/>
        <w:jc w:val="center"/>
        <w:rPr>
          <w:kern w:val="22"/>
          <w:lang w:eastAsia="zh-CN"/>
        </w:rPr>
      </w:pPr>
    </w:p>
    <w:p w14:paraId="35DA1B86" w14:textId="77777777" w:rsidR="002B559C" w:rsidRPr="00110212" w:rsidRDefault="00ED7535" w:rsidP="00191C16">
      <w:pPr>
        <w:suppressLineNumbers/>
        <w:suppressAutoHyphens/>
        <w:jc w:val="center"/>
      </w:pPr>
      <w:r w:rsidRPr="00110212">
        <w:rPr>
          <w:kern w:val="22"/>
          <w:sz w:val="24"/>
          <w:szCs w:val="24"/>
        </w:rPr>
        <w:t>__________</w:t>
      </w:r>
      <w:r w:rsidR="00557370" w:rsidRPr="00110212">
        <w:rPr>
          <w:kern w:val="22"/>
          <w:sz w:val="24"/>
          <w:szCs w:val="24"/>
        </w:rPr>
        <w:t>__</w:t>
      </w:r>
    </w:p>
    <w:sectPr w:rsidR="002B559C" w:rsidRPr="00110212" w:rsidSect="00166D32">
      <w:headerReference w:type="even" r:id="rId11"/>
      <w:headerReference w:type="default" r:id="rId12"/>
      <w:footerReference w:type="even" r:id="rId13"/>
      <w:footerReference w:type="default" r:id="rId14"/>
      <w:headerReference w:type="first" r:id="rId1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3AC3" w14:textId="77777777" w:rsidR="00C772CD" w:rsidRDefault="00C772CD" w:rsidP="00A96B21">
      <w:r>
        <w:separator/>
      </w:r>
    </w:p>
  </w:endnote>
  <w:endnote w:type="continuationSeparator" w:id="0">
    <w:p w14:paraId="4CA1D7A9" w14:textId="77777777" w:rsidR="00C772CD" w:rsidRDefault="00C772CD" w:rsidP="00A96B21">
      <w:r>
        <w:continuationSeparator/>
      </w:r>
    </w:p>
  </w:endnote>
  <w:endnote w:type="continuationNotice" w:id="1">
    <w:p w14:paraId="359F52BE" w14:textId="77777777" w:rsidR="00C772CD" w:rsidRDefault="00C77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07084EB0" w14:textId="77777777" w:rsidR="004B2D5F" w:rsidRDefault="00594301">
            <w:pPr>
              <w:pStyle w:val="af"/>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274</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1EFF5063" w14:textId="77777777" w:rsidR="004B2D5F" w:rsidRDefault="00594301" w:rsidP="002B559C">
            <w:pPr>
              <w:pStyle w:val="af"/>
              <w:jc w:val="right"/>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275</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FB6C" w14:textId="77777777" w:rsidR="00C772CD" w:rsidRDefault="00C772CD" w:rsidP="00A96B21">
      <w:r>
        <w:separator/>
      </w:r>
    </w:p>
  </w:footnote>
  <w:footnote w:type="continuationSeparator" w:id="0">
    <w:p w14:paraId="15596729" w14:textId="77777777" w:rsidR="00C772CD" w:rsidRDefault="00C772CD" w:rsidP="00A96B21">
      <w:r>
        <w:continuationSeparator/>
      </w:r>
    </w:p>
  </w:footnote>
  <w:footnote w:type="continuationNotice" w:id="1">
    <w:p w14:paraId="5B7C96F5" w14:textId="77777777" w:rsidR="00C772CD" w:rsidRDefault="00C772CD"/>
  </w:footnote>
  <w:footnote w:id="2">
    <w:p w14:paraId="2FC300BE" w14:textId="77777777" w:rsidR="00C0729D" w:rsidRPr="00BE5257" w:rsidRDefault="00C0729D" w:rsidP="009921AD">
      <w:pPr>
        <w:pStyle w:val="a9"/>
        <w:spacing w:after="6"/>
        <w:rPr>
          <w:sz w:val="20"/>
          <w:lang w:eastAsia="zh-CN"/>
        </w:rPr>
      </w:pPr>
      <w:r w:rsidRPr="00BE5257">
        <w:rPr>
          <w:rStyle w:val="ab"/>
          <w:sz w:val="20"/>
        </w:rPr>
        <w:footnoteRef/>
      </w:r>
      <w:r w:rsidRPr="00BE5257">
        <w:rPr>
          <w:sz w:val="20"/>
          <w:lang w:eastAsia="zh-CN"/>
        </w:rPr>
        <w:t xml:space="preserve"> </w:t>
      </w:r>
      <w:r w:rsidRPr="00BE5257">
        <w:rPr>
          <w:sz w:val="20"/>
          <w:lang w:eastAsia="zh-CN"/>
        </w:rPr>
        <w:t>联合国，《条约汇编》，第</w:t>
      </w:r>
      <w:r w:rsidRPr="00BE5257">
        <w:rPr>
          <w:sz w:val="20"/>
          <w:lang w:eastAsia="zh-CN"/>
        </w:rPr>
        <w:t>1760</w:t>
      </w:r>
      <w:r w:rsidRPr="00BE5257">
        <w:rPr>
          <w:sz w:val="20"/>
          <w:lang w:eastAsia="zh-CN"/>
        </w:rPr>
        <w:t>卷，第</w:t>
      </w:r>
      <w:r w:rsidRPr="00BE5257">
        <w:rPr>
          <w:sz w:val="20"/>
          <w:lang w:eastAsia="zh-CN"/>
        </w:rPr>
        <w:t>30619</w:t>
      </w:r>
      <w:r w:rsidRPr="00BE5257">
        <w:rPr>
          <w:sz w:val="20"/>
          <w:lang w:eastAsia="zh-CN"/>
        </w:rPr>
        <w:t>号。</w:t>
      </w:r>
    </w:p>
  </w:footnote>
  <w:footnote w:id="3">
    <w:p w14:paraId="67004167" w14:textId="77777777" w:rsidR="00C0729D" w:rsidRPr="00BE5257" w:rsidRDefault="00C0729D" w:rsidP="009921AD">
      <w:pPr>
        <w:pStyle w:val="a9"/>
        <w:spacing w:after="6"/>
        <w:rPr>
          <w:sz w:val="20"/>
          <w:lang w:eastAsia="zh-CN"/>
        </w:rPr>
      </w:pPr>
      <w:r w:rsidRPr="00BE5257">
        <w:rPr>
          <w:rStyle w:val="ab"/>
          <w:sz w:val="20"/>
        </w:rPr>
        <w:footnoteRef/>
      </w:r>
      <w:r w:rsidRPr="00BE5257">
        <w:rPr>
          <w:sz w:val="20"/>
          <w:lang w:eastAsia="zh-CN"/>
        </w:rPr>
        <w:t xml:space="preserve"> </w:t>
      </w:r>
      <w:r w:rsidRPr="00BE5257">
        <w:rPr>
          <w:sz w:val="20"/>
          <w:lang w:eastAsia="zh-CN"/>
        </w:rPr>
        <w:t>第</w:t>
      </w:r>
      <w:r w:rsidRPr="00BE5257">
        <w:rPr>
          <w:sz w:val="20"/>
          <w:lang w:eastAsia="zh-CN"/>
        </w:rPr>
        <w:t>15/4</w:t>
      </w:r>
      <w:r w:rsidRPr="00BE5257">
        <w:rPr>
          <w:sz w:val="20"/>
          <w:lang w:eastAsia="zh-CN"/>
        </w:rPr>
        <w:t>号决定，附件。</w:t>
      </w:r>
    </w:p>
  </w:footnote>
  <w:footnote w:id="4">
    <w:p w14:paraId="0D05C6EA" w14:textId="7E70654A" w:rsidR="00F46CC4" w:rsidRPr="001A2CCC" w:rsidRDefault="00F46CC4" w:rsidP="009921AD">
      <w:pPr>
        <w:pStyle w:val="a9"/>
        <w:spacing w:after="6"/>
        <w:rPr>
          <w:lang w:eastAsia="zh-CN"/>
        </w:rPr>
      </w:pPr>
      <w:r>
        <w:rPr>
          <w:rStyle w:val="ab"/>
        </w:rPr>
        <w:footnoteRef/>
      </w:r>
      <w:r>
        <w:rPr>
          <w:lang w:eastAsia="zh-CN"/>
        </w:rPr>
        <w:t xml:space="preserve"> </w:t>
      </w:r>
      <w:r w:rsidRPr="00BE5257">
        <w:rPr>
          <w:sz w:val="20"/>
          <w:lang w:eastAsia="zh-CN"/>
        </w:rPr>
        <w:t>联合国，《条约汇编》，第</w:t>
      </w:r>
      <w:r w:rsidRPr="00BE5257">
        <w:rPr>
          <w:sz w:val="20"/>
          <w:lang w:eastAsia="zh-CN"/>
        </w:rPr>
        <w:t>2226</w:t>
      </w:r>
      <w:r w:rsidRPr="00BE5257">
        <w:rPr>
          <w:sz w:val="20"/>
          <w:lang w:eastAsia="zh-CN"/>
        </w:rPr>
        <w:t>卷，第</w:t>
      </w:r>
      <w:r w:rsidRPr="00BE5257">
        <w:rPr>
          <w:sz w:val="20"/>
          <w:lang w:eastAsia="zh-CN"/>
        </w:rPr>
        <w:t>30619</w:t>
      </w:r>
      <w:r w:rsidRPr="00BE5257">
        <w:rPr>
          <w:sz w:val="20"/>
          <w:lang w:eastAsia="zh-CN"/>
        </w:rPr>
        <w:t>号。</w:t>
      </w:r>
    </w:p>
  </w:footnote>
  <w:footnote w:id="5">
    <w:p w14:paraId="0ADF1D97" w14:textId="63681825" w:rsidR="00F46CC4" w:rsidRPr="001A2CCC" w:rsidRDefault="00F46CC4" w:rsidP="009921AD">
      <w:pPr>
        <w:pStyle w:val="a9"/>
        <w:spacing w:after="6"/>
        <w:rPr>
          <w:lang w:eastAsia="zh-CN"/>
        </w:rPr>
      </w:pPr>
      <w:r>
        <w:rPr>
          <w:rStyle w:val="ab"/>
        </w:rPr>
        <w:footnoteRef/>
      </w:r>
      <w:r>
        <w:rPr>
          <w:lang w:eastAsia="zh-CN"/>
        </w:rPr>
        <w:t xml:space="preserve"> </w:t>
      </w:r>
      <w:r w:rsidRPr="00BE5257">
        <w:rPr>
          <w:sz w:val="20"/>
          <w:lang w:eastAsia="zh-CN"/>
        </w:rPr>
        <w:t>联合国，《条约汇编》，第</w:t>
      </w:r>
      <w:r w:rsidRPr="00BE5257">
        <w:rPr>
          <w:sz w:val="20"/>
          <w:lang w:eastAsia="zh-CN"/>
        </w:rPr>
        <w:t>3008</w:t>
      </w:r>
      <w:r w:rsidRPr="00BE5257">
        <w:rPr>
          <w:sz w:val="20"/>
          <w:lang w:eastAsia="zh-CN"/>
        </w:rPr>
        <w:t>卷，第</w:t>
      </w:r>
      <w:r w:rsidRPr="00BE5257">
        <w:rPr>
          <w:sz w:val="20"/>
          <w:lang w:eastAsia="zh-CN"/>
        </w:rPr>
        <w:t>30619</w:t>
      </w:r>
      <w:r w:rsidRPr="00BE5257">
        <w:rPr>
          <w:sz w:val="20"/>
          <w:lang w:eastAsia="zh-CN"/>
        </w:rPr>
        <w:t>号。</w:t>
      </w:r>
    </w:p>
  </w:footnote>
  <w:footnote w:id="6">
    <w:p w14:paraId="01882467" w14:textId="165C6D04" w:rsidR="00F46CC4" w:rsidRPr="001A2CCC" w:rsidRDefault="00F46CC4" w:rsidP="009921AD">
      <w:pPr>
        <w:pStyle w:val="a9"/>
        <w:spacing w:after="6"/>
        <w:rPr>
          <w:lang w:eastAsia="zh-CN"/>
        </w:rPr>
      </w:pPr>
      <w:r>
        <w:rPr>
          <w:rStyle w:val="ab"/>
        </w:rPr>
        <w:footnoteRef/>
      </w:r>
      <w:r>
        <w:rPr>
          <w:lang w:eastAsia="zh-CN"/>
        </w:rPr>
        <w:t xml:space="preserve"> </w:t>
      </w:r>
      <w:r w:rsidR="00110212" w:rsidRPr="00EF5713">
        <w:rPr>
          <w:rFonts w:hint="eastAsia"/>
          <w:sz w:val="20"/>
          <w:lang w:eastAsia="zh-CN"/>
        </w:rPr>
        <w:t>第</w:t>
      </w:r>
      <w:r w:rsidRPr="00EF5713">
        <w:rPr>
          <w:sz w:val="20"/>
          <w:lang w:eastAsia="zh-CN"/>
        </w:rPr>
        <w:t xml:space="preserve"> VIII/10</w:t>
      </w:r>
      <w:r w:rsidR="00110212" w:rsidRPr="00EF5713">
        <w:rPr>
          <w:rFonts w:hint="eastAsia"/>
          <w:sz w:val="20"/>
          <w:lang w:eastAsia="zh-CN"/>
        </w:rPr>
        <w:t>号决定，附件三。</w:t>
      </w:r>
    </w:p>
  </w:footnote>
  <w:footnote w:id="7">
    <w:p w14:paraId="22A1E954" w14:textId="10ACCACF" w:rsidR="00F46CC4" w:rsidRPr="001A2CCC" w:rsidRDefault="00F46CC4" w:rsidP="009921AD">
      <w:pPr>
        <w:pStyle w:val="a9"/>
        <w:spacing w:after="6"/>
        <w:rPr>
          <w:lang w:eastAsia="zh-CN"/>
        </w:rPr>
      </w:pPr>
      <w:r>
        <w:rPr>
          <w:rStyle w:val="ab"/>
        </w:rPr>
        <w:footnoteRef/>
      </w:r>
      <w:r>
        <w:rPr>
          <w:lang w:eastAsia="zh-CN"/>
        </w:rPr>
        <w:t xml:space="preserve"> </w:t>
      </w:r>
      <w:r w:rsidR="00110212" w:rsidRPr="00EF5713">
        <w:rPr>
          <w:rFonts w:hint="eastAsia"/>
          <w:sz w:val="20"/>
          <w:lang w:eastAsia="zh-CN"/>
        </w:rPr>
        <w:t>第</w:t>
      </w:r>
      <w:r w:rsidRPr="00EF5713">
        <w:rPr>
          <w:sz w:val="20"/>
          <w:lang w:eastAsia="zh-CN"/>
        </w:rPr>
        <w:t>XIII/25</w:t>
      </w:r>
      <w:r w:rsidR="00110212" w:rsidRPr="00EF5713">
        <w:rPr>
          <w:rFonts w:hint="eastAsia"/>
          <w:sz w:val="20"/>
          <w:lang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4A07" w14:textId="7BC25A33" w:rsidR="00581C26" w:rsidRDefault="00EC435F">
    <w:pPr>
      <w:pStyle w:val="afc"/>
    </w:pPr>
    <w:bookmarkStart w:id="6" w:name="_Hlk137802785"/>
    <w:bookmarkStart w:id="7" w:name="_Hlk137802784"/>
    <w:r>
      <w:rPr>
        <w:rFonts w:hint="eastAsia"/>
        <w:sz w:val="22"/>
      </w:rPr>
      <w:t>CBD/COP/DEC/16/5</w:t>
    </w:r>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D7AC" w14:textId="51C00206" w:rsidR="00581C26" w:rsidRPr="004A53BB" w:rsidRDefault="00EC435F" w:rsidP="00AF7F4C">
    <w:pPr>
      <w:pStyle w:val="afc"/>
      <w:jc w:val="right"/>
      <w:rPr>
        <w:lang w:val="en-CA"/>
      </w:rPr>
    </w:pPr>
    <w:r w:rsidRPr="00EC435F">
      <w:t>CBD/COP/DEC/16/5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B262" w14:textId="77777777" w:rsidR="00447FFC" w:rsidRDefault="00447FFC" w:rsidP="00447FFC">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B677B1"/>
    <w:multiLevelType w:val="hybridMultilevel"/>
    <w:tmpl w:val="BA74A9A6"/>
    <w:lvl w:ilvl="0" w:tplc="98D8029C">
      <w:start w:val="2"/>
      <w:numFmt w:val="decimal"/>
      <w:pStyle w:val="a"/>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8"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22"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832022674">
    <w:abstractNumId w:val="19"/>
  </w:num>
  <w:num w:numId="2" w16cid:durableId="1398623398">
    <w:abstractNumId w:val="15"/>
  </w:num>
  <w:num w:numId="3" w16cid:durableId="1976181362">
    <w:abstractNumId w:val="23"/>
  </w:num>
  <w:num w:numId="4" w16cid:durableId="60640155">
    <w:abstractNumId w:val="4"/>
  </w:num>
  <w:num w:numId="5" w16cid:durableId="1880704740">
    <w:abstractNumId w:val="12"/>
  </w:num>
  <w:num w:numId="6" w16cid:durableId="971062336">
    <w:abstractNumId w:val="5"/>
  </w:num>
  <w:num w:numId="7" w16cid:durableId="889076658">
    <w:abstractNumId w:val="1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448893557">
    <w:abstractNumId w:val="20"/>
  </w:num>
  <w:num w:numId="9" w16cid:durableId="1870873411">
    <w:abstractNumId w:val="20"/>
  </w:num>
  <w:num w:numId="10" w16cid:durableId="1109006313">
    <w:abstractNumId w:val="21"/>
  </w:num>
  <w:num w:numId="11" w16cid:durableId="1092051582">
    <w:abstractNumId w:val="11"/>
  </w:num>
  <w:num w:numId="12" w16cid:durableId="1087337934">
    <w:abstractNumId w:val="6"/>
    <w:lvlOverride w:ilvl="0">
      <w:startOverride w:val="1"/>
    </w:lvlOverride>
  </w:num>
  <w:num w:numId="13" w16cid:durableId="141581425">
    <w:abstractNumId w:val="9"/>
  </w:num>
  <w:num w:numId="14" w16cid:durableId="2055809021">
    <w:abstractNumId w:val="8"/>
  </w:num>
  <w:num w:numId="15" w16cid:durableId="1904947943">
    <w:abstractNumId w:val="18"/>
  </w:num>
  <w:num w:numId="16" w16cid:durableId="407578449">
    <w:abstractNumId w:val="0"/>
  </w:num>
  <w:num w:numId="17" w16cid:durableId="1236402572">
    <w:abstractNumId w:val="2"/>
  </w:num>
  <w:num w:numId="18" w16cid:durableId="1744182958">
    <w:abstractNumId w:val="13"/>
  </w:num>
  <w:num w:numId="19" w16cid:durableId="857081295">
    <w:abstractNumId w:val="16"/>
  </w:num>
  <w:num w:numId="20" w16cid:durableId="1586912228">
    <w:abstractNumId w:val="10"/>
  </w:num>
  <w:num w:numId="21" w16cid:durableId="1400786500">
    <w:abstractNumId w:val="24"/>
  </w:num>
  <w:num w:numId="22" w16cid:durableId="603660117">
    <w:abstractNumId w:val="17"/>
  </w:num>
  <w:num w:numId="23" w16cid:durableId="684943469">
    <w:abstractNumId w:val="7"/>
  </w:num>
  <w:num w:numId="24" w16cid:durableId="981542991">
    <w:abstractNumId w:val="14"/>
  </w:num>
  <w:num w:numId="25" w16cid:durableId="1053695282">
    <w:abstractNumId w:val="3"/>
  </w:num>
  <w:num w:numId="26" w16cid:durableId="289435559">
    <w:abstractNumId w:val="22"/>
  </w:num>
  <w:num w:numId="27" w16cid:durableId="1033113686">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2F3B"/>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6936"/>
    <w:rsid w:val="00057070"/>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80E6B"/>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1FED"/>
    <w:rsid w:val="000A2D7F"/>
    <w:rsid w:val="000A2FEC"/>
    <w:rsid w:val="000A31B0"/>
    <w:rsid w:val="000A3A08"/>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4619"/>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E61"/>
    <w:rsid w:val="000D457C"/>
    <w:rsid w:val="000D47A5"/>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683"/>
    <w:rsid w:val="000F6361"/>
    <w:rsid w:val="000F6FBB"/>
    <w:rsid w:val="000F7DDE"/>
    <w:rsid w:val="001003EB"/>
    <w:rsid w:val="00100C5F"/>
    <w:rsid w:val="00102749"/>
    <w:rsid w:val="00102AEE"/>
    <w:rsid w:val="00102F79"/>
    <w:rsid w:val="0010413C"/>
    <w:rsid w:val="001044C9"/>
    <w:rsid w:val="00106D17"/>
    <w:rsid w:val="001078CA"/>
    <w:rsid w:val="00110212"/>
    <w:rsid w:val="00110935"/>
    <w:rsid w:val="00110C20"/>
    <w:rsid w:val="00110D4B"/>
    <w:rsid w:val="00111495"/>
    <w:rsid w:val="00111580"/>
    <w:rsid w:val="001118D1"/>
    <w:rsid w:val="00112162"/>
    <w:rsid w:val="00113A7C"/>
    <w:rsid w:val="00113BD7"/>
    <w:rsid w:val="00114647"/>
    <w:rsid w:val="00114A14"/>
    <w:rsid w:val="001157B3"/>
    <w:rsid w:val="0011634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1EC5"/>
    <w:rsid w:val="0014252C"/>
    <w:rsid w:val="00142A46"/>
    <w:rsid w:val="00143419"/>
    <w:rsid w:val="00143A61"/>
    <w:rsid w:val="00144A64"/>
    <w:rsid w:val="00144CE4"/>
    <w:rsid w:val="001451D8"/>
    <w:rsid w:val="001457B9"/>
    <w:rsid w:val="00146577"/>
    <w:rsid w:val="0014784B"/>
    <w:rsid w:val="00147DF8"/>
    <w:rsid w:val="00150000"/>
    <w:rsid w:val="00150171"/>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56F1D"/>
    <w:rsid w:val="00160D04"/>
    <w:rsid w:val="0016198D"/>
    <w:rsid w:val="00161EFC"/>
    <w:rsid w:val="001623CE"/>
    <w:rsid w:val="00163993"/>
    <w:rsid w:val="00163D1D"/>
    <w:rsid w:val="001653AF"/>
    <w:rsid w:val="00165E41"/>
    <w:rsid w:val="001661D0"/>
    <w:rsid w:val="00166657"/>
    <w:rsid w:val="00166D32"/>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5AA"/>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3FA9"/>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A1D"/>
    <w:rsid w:val="001E7F8C"/>
    <w:rsid w:val="001F068E"/>
    <w:rsid w:val="001F1331"/>
    <w:rsid w:val="001F14BE"/>
    <w:rsid w:val="001F209D"/>
    <w:rsid w:val="001F2C3A"/>
    <w:rsid w:val="001F2D9E"/>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33"/>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813"/>
    <w:rsid w:val="00246BEA"/>
    <w:rsid w:val="002472F9"/>
    <w:rsid w:val="0024751C"/>
    <w:rsid w:val="00247DC6"/>
    <w:rsid w:val="0025004F"/>
    <w:rsid w:val="002500B6"/>
    <w:rsid w:val="0025014F"/>
    <w:rsid w:val="00251463"/>
    <w:rsid w:val="002521F6"/>
    <w:rsid w:val="0025369D"/>
    <w:rsid w:val="002539B7"/>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86C"/>
    <w:rsid w:val="00286951"/>
    <w:rsid w:val="002877AC"/>
    <w:rsid w:val="0029008A"/>
    <w:rsid w:val="00290124"/>
    <w:rsid w:val="0029056A"/>
    <w:rsid w:val="00291D23"/>
    <w:rsid w:val="00292240"/>
    <w:rsid w:val="002923AF"/>
    <w:rsid w:val="002932BC"/>
    <w:rsid w:val="00293CC8"/>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28F"/>
    <w:rsid w:val="002C0689"/>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F7"/>
    <w:rsid w:val="002D3D40"/>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573"/>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6DB"/>
    <w:rsid w:val="003128C1"/>
    <w:rsid w:val="00313B51"/>
    <w:rsid w:val="003152EB"/>
    <w:rsid w:val="00315BD0"/>
    <w:rsid w:val="00315DE6"/>
    <w:rsid w:val="00316637"/>
    <w:rsid w:val="00316C1D"/>
    <w:rsid w:val="00316C8B"/>
    <w:rsid w:val="00317CF1"/>
    <w:rsid w:val="00317E15"/>
    <w:rsid w:val="00320A08"/>
    <w:rsid w:val="00320A70"/>
    <w:rsid w:val="003217FF"/>
    <w:rsid w:val="00321E55"/>
    <w:rsid w:val="003222B1"/>
    <w:rsid w:val="003222CD"/>
    <w:rsid w:val="003223A6"/>
    <w:rsid w:val="003226B3"/>
    <w:rsid w:val="00322C63"/>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01E1"/>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4E21"/>
    <w:rsid w:val="003A5131"/>
    <w:rsid w:val="003A53C3"/>
    <w:rsid w:val="003A668C"/>
    <w:rsid w:val="003A6A25"/>
    <w:rsid w:val="003B10AB"/>
    <w:rsid w:val="003B194B"/>
    <w:rsid w:val="003B1A83"/>
    <w:rsid w:val="003B1B10"/>
    <w:rsid w:val="003B1DF0"/>
    <w:rsid w:val="003B1E06"/>
    <w:rsid w:val="003B242B"/>
    <w:rsid w:val="003B2535"/>
    <w:rsid w:val="003B26FD"/>
    <w:rsid w:val="003B2E0F"/>
    <w:rsid w:val="003B382E"/>
    <w:rsid w:val="003B3E2A"/>
    <w:rsid w:val="003B6212"/>
    <w:rsid w:val="003B6BF3"/>
    <w:rsid w:val="003B7875"/>
    <w:rsid w:val="003C002D"/>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8A0"/>
    <w:rsid w:val="003D1E81"/>
    <w:rsid w:val="003D2109"/>
    <w:rsid w:val="003D261E"/>
    <w:rsid w:val="003D31DE"/>
    <w:rsid w:val="003D3384"/>
    <w:rsid w:val="003D3557"/>
    <w:rsid w:val="003D4CAE"/>
    <w:rsid w:val="003D50BB"/>
    <w:rsid w:val="003D528E"/>
    <w:rsid w:val="003D543B"/>
    <w:rsid w:val="003D59C0"/>
    <w:rsid w:val="003D5B2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D10"/>
    <w:rsid w:val="003F1E3E"/>
    <w:rsid w:val="003F20DC"/>
    <w:rsid w:val="003F30EF"/>
    <w:rsid w:val="003F428E"/>
    <w:rsid w:val="003F4A35"/>
    <w:rsid w:val="003F4B2D"/>
    <w:rsid w:val="003F605A"/>
    <w:rsid w:val="003F692A"/>
    <w:rsid w:val="003F6F72"/>
    <w:rsid w:val="003F713B"/>
    <w:rsid w:val="003F77F3"/>
    <w:rsid w:val="0040081F"/>
    <w:rsid w:val="00400862"/>
    <w:rsid w:val="004019B6"/>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289"/>
    <w:rsid w:val="004476FB"/>
    <w:rsid w:val="00447FFC"/>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79E"/>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144E"/>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3BB"/>
    <w:rsid w:val="004A5E02"/>
    <w:rsid w:val="004A69A1"/>
    <w:rsid w:val="004A6D9B"/>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5AB7"/>
    <w:rsid w:val="004F67D2"/>
    <w:rsid w:val="004F7087"/>
    <w:rsid w:val="004F7EC4"/>
    <w:rsid w:val="0050034E"/>
    <w:rsid w:val="00500835"/>
    <w:rsid w:val="00500D6E"/>
    <w:rsid w:val="00500E2D"/>
    <w:rsid w:val="0050146B"/>
    <w:rsid w:val="00501B3E"/>
    <w:rsid w:val="00501C75"/>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278DC"/>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2BFD"/>
    <w:rsid w:val="005434E3"/>
    <w:rsid w:val="00543535"/>
    <w:rsid w:val="00544E7C"/>
    <w:rsid w:val="005453B8"/>
    <w:rsid w:val="00546BD3"/>
    <w:rsid w:val="00546CC8"/>
    <w:rsid w:val="00546FD3"/>
    <w:rsid w:val="005506BB"/>
    <w:rsid w:val="00550F85"/>
    <w:rsid w:val="00551650"/>
    <w:rsid w:val="00551660"/>
    <w:rsid w:val="00552395"/>
    <w:rsid w:val="00552635"/>
    <w:rsid w:val="00552C55"/>
    <w:rsid w:val="00552DEC"/>
    <w:rsid w:val="00553DC5"/>
    <w:rsid w:val="005549B9"/>
    <w:rsid w:val="005558B1"/>
    <w:rsid w:val="00557370"/>
    <w:rsid w:val="005576CF"/>
    <w:rsid w:val="005614B1"/>
    <w:rsid w:val="00561BE8"/>
    <w:rsid w:val="00561F0C"/>
    <w:rsid w:val="005624BD"/>
    <w:rsid w:val="00563711"/>
    <w:rsid w:val="00564842"/>
    <w:rsid w:val="005649E8"/>
    <w:rsid w:val="00564DB2"/>
    <w:rsid w:val="00564FEE"/>
    <w:rsid w:val="00565E2D"/>
    <w:rsid w:val="005667A9"/>
    <w:rsid w:val="0056750E"/>
    <w:rsid w:val="00567941"/>
    <w:rsid w:val="00567DF3"/>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1C26"/>
    <w:rsid w:val="00582296"/>
    <w:rsid w:val="00582583"/>
    <w:rsid w:val="00582AEA"/>
    <w:rsid w:val="00583BDE"/>
    <w:rsid w:val="0058409C"/>
    <w:rsid w:val="005842A3"/>
    <w:rsid w:val="00584D08"/>
    <w:rsid w:val="00584E4F"/>
    <w:rsid w:val="0058540B"/>
    <w:rsid w:val="00586D77"/>
    <w:rsid w:val="00586F9B"/>
    <w:rsid w:val="00587309"/>
    <w:rsid w:val="005903EE"/>
    <w:rsid w:val="0059062D"/>
    <w:rsid w:val="00590C44"/>
    <w:rsid w:val="005919C8"/>
    <w:rsid w:val="0059386F"/>
    <w:rsid w:val="005940BF"/>
    <w:rsid w:val="00594301"/>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2C5D"/>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2777"/>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52D2"/>
    <w:rsid w:val="006058C8"/>
    <w:rsid w:val="00606333"/>
    <w:rsid w:val="00606A98"/>
    <w:rsid w:val="00607610"/>
    <w:rsid w:val="00607BBF"/>
    <w:rsid w:val="0061141A"/>
    <w:rsid w:val="00611687"/>
    <w:rsid w:val="00612888"/>
    <w:rsid w:val="00612B90"/>
    <w:rsid w:val="00614754"/>
    <w:rsid w:val="006173FF"/>
    <w:rsid w:val="00621709"/>
    <w:rsid w:val="00621920"/>
    <w:rsid w:val="00621F15"/>
    <w:rsid w:val="00622AAE"/>
    <w:rsid w:val="00622DAC"/>
    <w:rsid w:val="00623195"/>
    <w:rsid w:val="006236F9"/>
    <w:rsid w:val="006240F3"/>
    <w:rsid w:val="0062443B"/>
    <w:rsid w:val="006244F3"/>
    <w:rsid w:val="006246B5"/>
    <w:rsid w:val="00624F6E"/>
    <w:rsid w:val="006257D5"/>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3B2"/>
    <w:rsid w:val="00667B9C"/>
    <w:rsid w:val="0067008A"/>
    <w:rsid w:val="006709B5"/>
    <w:rsid w:val="00670C74"/>
    <w:rsid w:val="006720BE"/>
    <w:rsid w:val="00672939"/>
    <w:rsid w:val="00672AE8"/>
    <w:rsid w:val="00672D99"/>
    <w:rsid w:val="0067370F"/>
    <w:rsid w:val="00674412"/>
    <w:rsid w:val="006752C2"/>
    <w:rsid w:val="00675EAC"/>
    <w:rsid w:val="006762C7"/>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25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93"/>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F6"/>
    <w:rsid w:val="006F40D4"/>
    <w:rsid w:val="006F4DBB"/>
    <w:rsid w:val="006F6442"/>
    <w:rsid w:val="006F685A"/>
    <w:rsid w:val="006F69FA"/>
    <w:rsid w:val="006F6C96"/>
    <w:rsid w:val="006F6E46"/>
    <w:rsid w:val="006F7F9D"/>
    <w:rsid w:val="0070000E"/>
    <w:rsid w:val="0070035E"/>
    <w:rsid w:val="007008FC"/>
    <w:rsid w:val="00700A64"/>
    <w:rsid w:val="00700B1D"/>
    <w:rsid w:val="00700FE4"/>
    <w:rsid w:val="007012E8"/>
    <w:rsid w:val="00701AA4"/>
    <w:rsid w:val="007020E7"/>
    <w:rsid w:val="007029BB"/>
    <w:rsid w:val="007040D5"/>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603"/>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608"/>
    <w:rsid w:val="007369DC"/>
    <w:rsid w:val="00736DCA"/>
    <w:rsid w:val="0073710B"/>
    <w:rsid w:val="007372E2"/>
    <w:rsid w:val="00740534"/>
    <w:rsid w:val="00740553"/>
    <w:rsid w:val="007408CA"/>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6721"/>
    <w:rsid w:val="00746C94"/>
    <w:rsid w:val="00746E4F"/>
    <w:rsid w:val="007470F3"/>
    <w:rsid w:val="007478AC"/>
    <w:rsid w:val="00747AA2"/>
    <w:rsid w:val="00747C3D"/>
    <w:rsid w:val="00750664"/>
    <w:rsid w:val="007518B4"/>
    <w:rsid w:val="007525F7"/>
    <w:rsid w:val="00753BAC"/>
    <w:rsid w:val="00754998"/>
    <w:rsid w:val="007553C1"/>
    <w:rsid w:val="0075577B"/>
    <w:rsid w:val="00755C10"/>
    <w:rsid w:val="007564F1"/>
    <w:rsid w:val="00757F53"/>
    <w:rsid w:val="00762747"/>
    <w:rsid w:val="0076422A"/>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54F"/>
    <w:rsid w:val="00791804"/>
    <w:rsid w:val="00792258"/>
    <w:rsid w:val="00793F26"/>
    <w:rsid w:val="00793F47"/>
    <w:rsid w:val="007941AC"/>
    <w:rsid w:val="007943B4"/>
    <w:rsid w:val="00794909"/>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4C9A"/>
    <w:rsid w:val="007A5E8B"/>
    <w:rsid w:val="007A7247"/>
    <w:rsid w:val="007A7EBD"/>
    <w:rsid w:val="007B0C1E"/>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186"/>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911"/>
    <w:rsid w:val="00850BB6"/>
    <w:rsid w:val="008517F7"/>
    <w:rsid w:val="00851C7D"/>
    <w:rsid w:val="00852BF9"/>
    <w:rsid w:val="00852F70"/>
    <w:rsid w:val="008530BF"/>
    <w:rsid w:val="0085345A"/>
    <w:rsid w:val="00854A1B"/>
    <w:rsid w:val="00854D27"/>
    <w:rsid w:val="008554BE"/>
    <w:rsid w:val="00855D5A"/>
    <w:rsid w:val="00856078"/>
    <w:rsid w:val="0085638E"/>
    <w:rsid w:val="008567E4"/>
    <w:rsid w:val="00856C81"/>
    <w:rsid w:val="00857873"/>
    <w:rsid w:val="00861464"/>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5564"/>
    <w:rsid w:val="00886911"/>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686"/>
    <w:rsid w:val="008B5BA4"/>
    <w:rsid w:val="008B5BE9"/>
    <w:rsid w:val="008B5FF9"/>
    <w:rsid w:val="008B6068"/>
    <w:rsid w:val="008B6AF6"/>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25A7"/>
    <w:rsid w:val="00913247"/>
    <w:rsid w:val="00914A98"/>
    <w:rsid w:val="00914F4A"/>
    <w:rsid w:val="00914FFF"/>
    <w:rsid w:val="009151FD"/>
    <w:rsid w:val="0091563A"/>
    <w:rsid w:val="00917C54"/>
    <w:rsid w:val="0092116B"/>
    <w:rsid w:val="00921203"/>
    <w:rsid w:val="00921320"/>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593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1AD"/>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01A"/>
    <w:rsid w:val="009E04B1"/>
    <w:rsid w:val="009E04FB"/>
    <w:rsid w:val="009E1925"/>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2315"/>
    <w:rsid w:val="00A1377C"/>
    <w:rsid w:val="00A1421C"/>
    <w:rsid w:val="00A142F3"/>
    <w:rsid w:val="00A14B1E"/>
    <w:rsid w:val="00A15FB4"/>
    <w:rsid w:val="00A16260"/>
    <w:rsid w:val="00A17318"/>
    <w:rsid w:val="00A1739F"/>
    <w:rsid w:val="00A176CF"/>
    <w:rsid w:val="00A1781B"/>
    <w:rsid w:val="00A17E40"/>
    <w:rsid w:val="00A202E1"/>
    <w:rsid w:val="00A20466"/>
    <w:rsid w:val="00A20A7D"/>
    <w:rsid w:val="00A20C5B"/>
    <w:rsid w:val="00A211D4"/>
    <w:rsid w:val="00A214E1"/>
    <w:rsid w:val="00A21801"/>
    <w:rsid w:val="00A22827"/>
    <w:rsid w:val="00A241D3"/>
    <w:rsid w:val="00A243B4"/>
    <w:rsid w:val="00A24833"/>
    <w:rsid w:val="00A24D38"/>
    <w:rsid w:val="00A25915"/>
    <w:rsid w:val="00A259B1"/>
    <w:rsid w:val="00A26550"/>
    <w:rsid w:val="00A269EE"/>
    <w:rsid w:val="00A279DB"/>
    <w:rsid w:val="00A30787"/>
    <w:rsid w:val="00A30DA7"/>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589"/>
    <w:rsid w:val="00A46726"/>
    <w:rsid w:val="00A472A0"/>
    <w:rsid w:val="00A47F5D"/>
    <w:rsid w:val="00A50D2F"/>
    <w:rsid w:val="00A5239D"/>
    <w:rsid w:val="00A528C1"/>
    <w:rsid w:val="00A52A46"/>
    <w:rsid w:val="00A52AF0"/>
    <w:rsid w:val="00A53330"/>
    <w:rsid w:val="00A53693"/>
    <w:rsid w:val="00A53739"/>
    <w:rsid w:val="00A53FFF"/>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1E3A"/>
    <w:rsid w:val="00A629DB"/>
    <w:rsid w:val="00A62AD6"/>
    <w:rsid w:val="00A63041"/>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2F7"/>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92B"/>
    <w:rsid w:val="00AA59A0"/>
    <w:rsid w:val="00AA5CB3"/>
    <w:rsid w:val="00AA5D5D"/>
    <w:rsid w:val="00AA5F2B"/>
    <w:rsid w:val="00AA5FCA"/>
    <w:rsid w:val="00AA66C2"/>
    <w:rsid w:val="00AA699A"/>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6B94"/>
    <w:rsid w:val="00AB7967"/>
    <w:rsid w:val="00AB7AE4"/>
    <w:rsid w:val="00AC0013"/>
    <w:rsid w:val="00AC03CF"/>
    <w:rsid w:val="00AC08B5"/>
    <w:rsid w:val="00AC2F7B"/>
    <w:rsid w:val="00AC3431"/>
    <w:rsid w:val="00AC3651"/>
    <w:rsid w:val="00AC4470"/>
    <w:rsid w:val="00AC482D"/>
    <w:rsid w:val="00AC4E0E"/>
    <w:rsid w:val="00AC50D8"/>
    <w:rsid w:val="00AC6E09"/>
    <w:rsid w:val="00AC79F7"/>
    <w:rsid w:val="00AC7C66"/>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5F3D"/>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E7AAD"/>
    <w:rsid w:val="00AF0E1F"/>
    <w:rsid w:val="00AF1638"/>
    <w:rsid w:val="00AF175C"/>
    <w:rsid w:val="00AF27C7"/>
    <w:rsid w:val="00AF28AC"/>
    <w:rsid w:val="00AF31B4"/>
    <w:rsid w:val="00AF3B7A"/>
    <w:rsid w:val="00AF3BDB"/>
    <w:rsid w:val="00AF3DDC"/>
    <w:rsid w:val="00AF4DA8"/>
    <w:rsid w:val="00AF55C9"/>
    <w:rsid w:val="00AF58E6"/>
    <w:rsid w:val="00AF5A2B"/>
    <w:rsid w:val="00AF5BCC"/>
    <w:rsid w:val="00AF6972"/>
    <w:rsid w:val="00AF771B"/>
    <w:rsid w:val="00AF79C1"/>
    <w:rsid w:val="00AF7F4C"/>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45B5"/>
    <w:rsid w:val="00B24FF1"/>
    <w:rsid w:val="00B25654"/>
    <w:rsid w:val="00B27E1C"/>
    <w:rsid w:val="00B30614"/>
    <w:rsid w:val="00B30DB4"/>
    <w:rsid w:val="00B311D6"/>
    <w:rsid w:val="00B31F68"/>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2279"/>
    <w:rsid w:val="00B43588"/>
    <w:rsid w:val="00B448C2"/>
    <w:rsid w:val="00B455BF"/>
    <w:rsid w:val="00B46256"/>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2FA6"/>
    <w:rsid w:val="00B63BF6"/>
    <w:rsid w:val="00B652FC"/>
    <w:rsid w:val="00B65524"/>
    <w:rsid w:val="00B65F58"/>
    <w:rsid w:val="00B6633D"/>
    <w:rsid w:val="00B66849"/>
    <w:rsid w:val="00B66E91"/>
    <w:rsid w:val="00B67AF0"/>
    <w:rsid w:val="00B67C84"/>
    <w:rsid w:val="00B67FE3"/>
    <w:rsid w:val="00B700E5"/>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40E"/>
    <w:rsid w:val="00BA4BF5"/>
    <w:rsid w:val="00BA54F7"/>
    <w:rsid w:val="00BA6442"/>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375"/>
    <w:rsid w:val="00BC359D"/>
    <w:rsid w:val="00BC3CA0"/>
    <w:rsid w:val="00BC3EF1"/>
    <w:rsid w:val="00BC4BC8"/>
    <w:rsid w:val="00BC4D1D"/>
    <w:rsid w:val="00BC533D"/>
    <w:rsid w:val="00BC54E9"/>
    <w:rsid w:val="00BC5947"/>
    <w:rsid w:val="00BC5AD7"/>
    <w:rsid w:val="00BC622A"/>
    <w:rsid w:val="00BC6DC5"/>
    <w:rsid w:val="00BC7294"/>
    <w:rsid w:val="00BC732D"/>
    <w:rsid w:val="00BC7575"/>
    <w:rsid w:val="00BD01AB"/>
    <w:rsid w:val="00BD0371"/>
    <w:rsid w:val="00BD0EF9"/>
    <w:rsid w:val="00BD14E6"/>
    <w:rsid w:val="00BD1FD7"/>
    <w:rsid w:val="00BD21BF"/>
    <w:rsid w:val="00BD2486"/>
    <w:rsid w:val="00BD26BF"/>
    <w:rsid w:val="00BD2772"/>
    <w:rsid w:val="00BD282A"/>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14D0"/>
    <w:rsid w:val="00BE3E9D"/>
    <w:rsid w:val="00BE4791"/>
    <w:rsid w:val="00BE485F"/>
    <w:rsid w:val="00BE4891"/>
    <w:rsid w:val="00BE4A06"/>
    <w:rsid w:val="00BE5195"/>
    <w:rsid w:val="00BE5257"/>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29D"/>
    <w:rsid w:val="00C074E1"/>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4B54"/>
    <w:rsid w:val="00C25596"/>
    <w:rsid w:val="00C256C5"/>
    <w:rsid w:val="00C25CD5"/>
    <w:rsid w:val="00C26293"/>
    <w:rsid w:val="00C26393"/>
    <w:rsid w:val="00C26886"/>
    <w:rsid w:val="00C30AD9"/>
    <w:rsid w:val="00C30DEF"/>
    <w:rsid w:val="00C31DFA"/>
    <w:rsid w:val="00C32332"/>
    <w:rsid w:val="00C338C3"/>
    <w:rsid w:val="00C349A4"/>
    <w:rsid w:val="00C35C60"/>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5EC0"/>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67CA6"/>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2CD"/>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E14"/>
    <w:rsid w:val="00CF22CB"/>
    <w:rsid w:val="00CF29A9"/>
    <w:rsid w:val="00CF2CA9"/>
    <w:rsid w:val="00CF442F"/>
    <w:rsid w:val="00CF51C5"/>
    <w:rsid w:val="00CF55E9"/>
    <w:rsid w:val="00CF56B0"/>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51"/>
    <w:rsid w:val="00D328D3"/>
    <w:rsid w:val="00D3405F"/>
    <w:rsid w:val="00D34224"/>
    <w:rsid w:val="00D34431"/>
    <w:rsid w:val="00D34B67"/>
    <w:rsid w:val="00D37050"/>
    <w:rsid w:val="00D379A0"/>
    <w:rsid w:val="00D37EAA"/>
    <w:rsid w:val="00D40107"/>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09D5"/>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453E"/>
    <w:rsid w:val="00D7633E"/>
    <w:rsid w:val="00D76431"/>
    <w:rsid w:val="00D767B6"/>
    <w:rsid w:val="00D76BFA"/>
    <w:rsid w:val="00D7709C"/>
    <w:rsid w:val="00D770BE"/>
    <w:rsid w:val="00D773A9"/>
    <w:rsid w:val="00D77C0A"/>
    <w:rsid w:val="00D80558"/>
    <w:rsid w:val="00D80E97"/>
    <w:rsid w:val="00D82111"/>
    <w:rsid w:val="00D8299A"/>
    <w:rsid w:val="00D8379F"/>
    <w:rsid w:val="00D837C4"/>
    <w:rsid w:val="00D83F63"/>
    <w:rsid w:val="00D84F4C"/>
    <w:rsid w:val="00D856A9"/>
    <w:rsid w:val="00D85FA3"/>
    <w:rsid w:val="00D8711F"/>
    <w:rsid w:val="00D87726"/>
    <w:rsid w:val="00D906D1"/>
    <w:rsid w:val="00D908D9"/>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E01"/>
    <w:rsid w:val="00DA7184"/>
    <w:rsid w:val="00DA7D1C"/>
    <w:rsid w:val="00DB020B"/>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2E7"/>
    <w:rsid w:val="00DD09DD"/>
    <w:rsid w:val="00DD0AFA"/>
    <w:rsid w:val="00DD1E77"/>
    <w:rsid w:val="00DD2333"/>
    <w:rsid w:val="00DD3751"/>
    <w:rsid w:val="00DD3D76"/>
    <w:rsid w:val="00DD3EB6"/>
    <w:rsid w:val="00DD452A"/>
    <w:rsid w:val="00DD4980"/>
    <w:rsid w:val="00DD50CD"/>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4D1F"/>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A91"/>
    <w:rsid w:val="00E0592C"/>
    <w:rsid w:val="00E05EE7"/>
    <w:rsid w:val="00E06312"/>
    <w:rsid w:val="00E0649B"/>
    <w:rsid w:val="00E066BD"/>
    <w:rsid w:val="00E100A2"/>
    <w:rsid w:val="00E104E7"/>
    <w:rsid w:val="00E10796"/>
    <w:rsid w:val="00E114C9"/>
    <w:rsid w:val="00E11B60"/>
    <w:rsid w:val="00E12279"/>
    <w:rsid w:val="00E123F2"/>
    <w:rsid w:val="00E13A61"/>
    <w:rsid w:val="00E13F00"/>
    <w:rsid w:val="00E14729"/>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5139"/>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0FDF"/>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62F"/>
    <w:rsid w:val="00EB7911"/>
    <w:rsid w:val="00EC058B"/>
    <w:rsid w:val="00EC05CA"/>
    <w:rsid w:val="00EC10A4"/>
    <w:rsid w:val="00EC12B6"/>
    <w:rsid w:val="00EC2124"/>
    <w:rsid w:val="00EC27CD"/>
    <w:rsid w:val="00EC2CED"/>
    <w:rsid w:val="00EC2DEF"/>
    <w:rsid w:val="00EC2E67"/>
    <w:rsid w:val="00EC3289"/>
    <w:rsid w:val="00EC435F"/>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713"/>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5AC3"/>
    <w:rsid w:val="00F176A1"/>
    <w:rsid w:val="00F17BB2"/>
    <w:rsid w:val="00F17BB9"/>
    <w:rsid w:val="00F2052B"/>
    <w:rsid w:val="00F205D0"/>
    <w:rsid w:val="00F20F0D"/>
    <w:rsid w:val="00F22210"/>
    <w:rsid w:val="00F22524"/>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46CC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5F9F"/>
    <w:rsid w:val="00F5603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B77AA"/>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BFE1"/>
  <w15:docId w15:val="{179AEC8E-EE9C-4AFC-B7F9-6783C31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2F3C"/>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rPr>
  </w:style>
  <w:style w:type="paragraph" w:styleId="1">
    <w:name w:val="heading 1"/>
    <w:basedOn w:val="a0"/>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0"/>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0"/>
    <w:next w:val="a0"/>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0"/>
    <w:next w:val="a0"/>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qFormat/>
    <w:rsid w:val="00D22F3C"/>
    <w:pPr>
      <w:keepNext/>
      <w:widowControl w:val="0"/>
      <w:numPr>
        <w:ilvl w:val="8"/>
        <w:numId w:val="10"/>
      </w:numPr>
      <w:suppressAutoHyphens/>
      <w:jc w:val="left"/>
      <w:outlineLvl w:val="8"/>
    </w:pPr>
    <w:rPr>
      <w:snapToGrid w:val="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22F3C"/>
    <w:pPr>
      <w:suppressLineNumbers/>
      <w:suppressAutoHyphens/>
      <w:spacing w:before="240" w:after="120"/>
      <w:jc w:val="left"/>
    </w:pPr>
    <w:rPr>
      <w:rFonts w:eastAsia="Times New Roman"/>
      <w:b/>
      <w:iCs/>
      <w:snapToGrid w:val="0"/>
      <w:kern w:val="22"/>
      <w:sz w:val="24"/>
      <w:lang w:val="en-GB"/>
    </w:rPr>
  </w:style>
  <w:style w:type="paragraph" w:styleId="a4">
    <w:name w:val="Body Text"/>
    <w:aliases w:val=" Car"/>
    <w:basedOn w:val="a0"/>
    <w:link w:val="a5"/>
    <w:uiPriority w:val="99"/>
    <w:unhideWhenUsed/>
    <w:rsid w:val="00D22F3C"/>
    <w:pPr>
      <w:spacing w:after="120" w:line="259" w:lineRule="auto"/>
      <w:jc w:val="left"/>
    </w:pPr>
    <w:rPr>
      <w:rFonts w:asciiTheme="minorHAnsi" w:eastAsiaTheme="minorHAnsi" w:hAnsiTheme="minorHAnsi" w:cstheme="minorBidi"/>
      <w:kern w:val="2"/>
      <w:lang w:val="en-CA"/>
    </w:rPr>
  </w:style>
  <w:style w:type="character" w:customStyle="1" w:styleId="a5">
    <w:name w:val="正文文本 字符"/>
    <w:aliases w:val=" Car 字符"/>
    <w:basedOn w:val="a1"/>
    <w:link w:val="a4"/>
    <w:uiPriority w:val="99"/>
    <w:rsid w:val="00D22F3C"/>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0"/>
    <w:rsid w:val="00202BFD"/>
    <w:pPr>
      <w:ind w:right="3119"/>
      <w:jc w:val="left"/>
    </w:pPr>
    <w:rPr>
      <w:b/>
      <w:sz w:val="24"/>
    </w:rPr>
  </w:style>
  <w:style w:type="table" w:customStyle="1" w:styleId="TableGrid1">
    <w:name w:val="Table Grid1"/>
    <w:basedOn w:val="a2"/>
    <w:next w:val="a8"/>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D22F3C"/>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D22F3C"/>
    <w:rPr>
      <w:rFonts w:ascii="Times New Roman" w:eastAsia="宋体" w:hAnsi="Times New Roman" w:cs="Times New Roman"/>
      <w:kern w:val="0"/>
      <w:sz w:val="18"/>
      <w:szCs w:val="20"/>
      <w:lang w:val="en-US"/>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1A3875"/>
    <w:rPr>
      <w:vertAlign w:val="superscript"/>
    </w:rPr>
  </w:style>
  <w:style w:type="paragraph" w:customStyle="1" w:styleId="Footnote">
    <w:name w:val="Footnote"/>
    <w:basedOn w:val="a9"/>
    <w:qFormat/>
    <w:rsid w:val="00D22F3C"/>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US"/>
    </w:rPr>
  </w:style>
  <w:style w:type="paragraph" w:customStyle="1" w:styleId="Para1">
    <w:name w:val="Para 1"/>
    <w:basedOn w:val="a0"/>
    <w:qFormat/>
    <w:rsid w:val="007A7247"/>
    <w:pPr>
      <w:numPr>
        <w:numId w:val="1"/>
      </w:numPr>
      <w:spacing w:before="120" w:after="120"/>
    </w:pPr>
    <w:rPr>
      <w:lang w:val="en-CA"/>
    </w:rPr>
  </w:style>
  <w:style w:type="character" w:customStyle="1" w:styleId="20">
    <w:name w:val="标题 2 字符"/>
    <w:basedOn w:val="a1"/>
    <w:link w:val="2"/>
    <w:uiPriority w:val="9"/>
    <w:rsid w:val="00D22F3C"/>
    <w:rPr>
      <w:rFonts w:ascii="Times New Roman Bold" w:eastAsiaTheme="majorEastAsia" w:hAnsi="Times New Roman Bold" w:cstheme="majorBidi"/>
      <w:b/>
      <w:kern w:val="0"/>
      <w:sz w:val="24"/>
      <w:szCs w:val="26"/>
      <w:lang w:val="en-US"/>
    </w:rPr>
  </w:style>
  <w:style w:type="character" w:styleId="ae">
    <w:name w:val="Placeholder Text"/>
    <w:basedOn w:val="a1"/>
    <w:uiPriority w:val="99"/>
    <w:rsid w:val="00995DDC"/>
    <w:rPr>
      <w:color w:val="808080"/>
    </w:rPr>
  </w:style>
  <w:style w:type="paragraph" w:styleId="af">
    <w:name w:val="footer"/>
    <w:basedOn w:val="a0"/>
    <w:link w:val="af0"/>
    <w:uiPriority w:val="99"/>
    <w:rsid w:val="00D22F3C"/>
    <w:pPr>
      <w:tabs>
        <w:tab w:val="center" w:pos="4680"/>
        <w:tab w:val="right" w:pos="9360"/>
      </w:tabs>
    </w:pPr>
    <w:rPr>
      <w:sz w:val="20"/>
    </w:rPr>
  </w:style>
  <w:style w:type="character" w:customStyle="1" w:styleId="af0">
    <w:name w:val="页脚 字符"/>
    <w:basedOn w:val="a1"/>
    <w:link w:val="af"/>
    <w:uiPriority w:val="99"/>
    <w:rsid w:val="00D22F3C"/>
    <w:rPr>
      <w:rFonts w:ascii="Times New Roman" w:eastAsia="宋体" w:hAnsi="Times New Roman" w:cs="Times New Roman"/>
      <w:kern w:val="0"/>
      <w:sz w:val="20"/>
      <w:lang w:val="en-US"/>
    </w:rPr>
  </w:style>
  <w:style w:type="character" w:customStyle="1" w:styleId="30">
    <w:name w:val="标题 3 字符"/>
    <w:basedOn w:val="a1"/>
    <w:link w:val="3"/>
    <w:uiPriority w:val="9"/>
    <w:rsid w:val="00D22F3C"/>
    <w:rPr>
      <w:rFonts w:ascii="Times New Roman" w:eastAsiaTheme="majorEastAsia" w:hAnsi="Times New Roman" w:cs="Times New Roman"/>
      <w:b/>
      <w:bCs/>
      <w:kern w:val="0"/>
      <w:lang w:val="en-US"/>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a0"/>
    <w:qFormat/>
    <w:rsid w:val="00D22F3C"/>
    <w:pPr>
      <w:spacing w:after="240"/>
    </w:pPr>
    <w:rPr>
      <w:b/>
      <w:sz w:val="28"/>
    </w:rPr>
  </w:style>
  <w:style w:type="paragraph" w:customStyle="1" w:styleId="Para30">
    <w:name w:val="Para 3"/>
    <w:basedOn w:val="a0"/>
    <w:qFormat/>
    <w:rsid w:val="002B00CA"/>
    <w:pPr>
      <w:numPr>
        <w:numId w:val="3"/>
      </w:numPr>
      <w:spacing w:before="120" w:after="120"/>
      <w:ind w:left="1134" w:firstLine="0"/>
    </w:pPr>
  </w:style>
  <w:style w:type="character" w:customStyle="1" w:styleId="40">
    <w:name w:val="标题 4 字符"/>
    <w:basedOn w:val="a1"/>
    <w:link w:val="4"/>
    <w:uiPriority w:val="9"/>
    <w:rsid w:val="00D22F3C"/>
    <w:rPr>
      <w:rFonts w:ascii="Times New Roman" w:eastAsiaTheme="majorEastAsia" w:hAnsi="Times New Roman" w:cs="Times New Roman"/>
      <w:b/>
      <w:bCs/>
      <w:kern w:val="0"/>
      <w:lang w:val="en-US"/>
    </w:rPr>
  </w:style>
  <w:style w:type="character" w:customStyle="1" w:styleId="50">
    <w:name w:val="标题 5 字符"/>
    <w:aliases w:val="Heading 5 - GTI 字符"/>
    <w:basedOn w:val="a1"/>
    <w:link w:val="5"/>
    <w:uiPriority w:val="9"/>
    <w:rsid w:val="00D22F3C"/>
    <w:rPr>
      <w:rFonts w:ascii="Times New Roman" w:eastAsiaTheme="majorEastAsia" w:hAnsi="Times New Roman" w:cs="Times New Roman"/>
      <w:i/>
      <w:iCs/>
      <w:kern w:val="0"/>
      <w:lang w:val="en-US"/>
    </w:rPr>
  </w:style>
  <w:style w:type="character" w:styleId="af1">
    <w:name w:val="annotation reference"/>
    <w:basedOn w:val="a1"/>
    <w:uiPriority w:val="99"/>
    <w:unhideWhenUsed/>
    <w:rsid w:val="00D22F3C"/>
    <w:rPr>
      <w:sz w:val="16"/>
      <w:szCs w:val="16"/>
    </w:rPr>
  </w:style>
  <w:style w:type="paragraph" w:styleId="af2">
    <w:name w:val="annotation text"/>
    <w:basedOn w:val="a0"/>
    <w:link w:val="af3"/>
    <w:uiPriority w:val="99"/>
    <w:qFormat/>
    <w:rsid w:val="00D22F3C"/>
    <w:rPr>
      <w:sz w:val="20"/>
      <w:szCs w:val="20"/>
    </w:rPr>
  </w:style>
  <w:style w:type="character" w:customStyle="1" w:styleId="af3">
    <w:name w:val="批注文字 字符"/>
    <w:basedOn w:val="a1"/>
    <w:link w:val="af2"/>
    <w:uiPriority w:val="99"/>
    <w:qFormat/>
    <w:rsid w:val="00D22F3C"/>
    <w:rPr>
      <w:rFonts w:ascii="Times New Roman" w:eastAsia="宋体" w:hAnsi="Times New Roman" w:cs="Times New Roman"/>
      <w:kern w:val="0"/>
      <w:sz w:val="20"/>
      <w:szCs w:val="20"/>
      <w:lang w:val="en-US"/>
    </w:rPr>
  </w:style>
  <w:style w:type="paragraph" w:styleId="af4">
    <w:name w:val="annotation subject"/>
    <w:basedOn w:val="af2"/>
    <w:next w:val="af2"/>
    <w:link w:val="af5"/>
    <w:uiPriority w:val="99"/>
    <w:semiHidden/>
    <w:unhideWhenUsed/>
    <w:rsid w:val="00D22F3C"/>
    <w:rPr>
      <w:b/>
      <w:bCs/>
    </w:rPr>
  </w:style>
  <w:style w:type="character" w:customStyle="1" w:styleId="af5">
    <w:name w:val="批注主题 字符"/>
    <w:basedOn w:val="af3"/>
    <w:link w:val="af4"/>
    <w:uiPriority w:val="99"/>
    <w:semiHidden/>
    <w:rsid w:val="00D22F3C"/>
    <w:rPr>
      <w:rFonts w:ascii="Times New Roman" w:eastAsia="宋体" w:hAnsi="Times New Roman" w:cs="Times New Roman"/>
      <w:b/>
      <w:bCs/>
      <w:kern w:val="0"/>
      <w:sz w:val="20"/>
      <w:szCs w:val="20"/>
      <w:lang w:val="en-US"/>
    </w:rPr>
  </w:style>
  <w:style w:type="paragraph" w:styleId="af6">
    <w:name w:val="Revision"/>
    <w:hidden/>
    <w:uiPriority w:val="99"/>
    <w:semiHidden/>
    <w:rsid w:val="006D29BB"/>
    <w:pPr>
      <w:spacing w:after="0" w:line="240" w:lineRule="auto"/>
    </w:pPr>
    <w:rPr>
      <w:rFonts w:ascii="Times New Roman" w:eastAsia="Times New Roman" w:hAnsi="Times New Roman" w:cs="Times New Roman"/>
      <w:kern w:val="0"/>
      <w:szCs w:val="24"/>
      <w:lang w:val="en-GB"/>
    </w:rPr>
  </w:style>
  <w:style w:type="character" w:styleId="af7">
    <w:name w:val="page number"/>
    <w:rsid w:val="00557370"/>
    <w:rPr>
      <w:rFonts w:ascii="Times New Roman" w:hAnsi="Times New Roman"/>
      <w:sz w:val="22"/>
    </w:rPr>
  </w:style>
  <w:style w:type="paragraph" w:customStyle="1" w:styleId="Para3">
    <w:name w:val="Para3"/>
    <w:basedOn w:val="a0"/>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0"/>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a0"/>
    <w:next w:val="a0"/>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0"/>
    <w:uiPriority w:val="99"/>
    <w:rsid w:val="00557370"/>
    <w:pPr>
      <w:spacing w:before="100" w:beforeAutospacing="1" w:after="100" w:afterAutospacing="1"/>
      <w:jc w:val="left"/>
    </w:pPr>
    <w:rPr>
      <w:sz w:val="24"/>
      <w:lang w:eastAsia="zh-CN"/>
    </w:rPr>
  </w:style>
  <w:style w:type="character" w:styleId="af8">
    <w:name w:val="Hyperlink"/>
    <w:basedOn w:val="a1"/>
    <w:uiPriority w:val="99"/>
    <w:unhideWhenUsed/>
    <w:rsid w:val="00D22F3C"/>
    <w:rPr>
      <w:rFonts w:ascii="Times New Roman" w:hAnsi="Times New Roman"/>
      <w:color w:val="0563C1" w:themeColor="hyperlink"/>
      <w:u w:val="single"/>
    </w:rPr>
  </w:style>
  <w:style w:type="character" w:customStyle="1" w:styleId="UnresolvedMention1">
    <w:name w:val="Unresolved Mention1"/>
    <w:basedOn w:val="a1"/>
    <w:uiPriority w:val="99"/>
    <w:semiHidden/>
    <w:unhideWhenUsed/>
    <w:rsid w:val="00C664D3"/>
    <w:rPr>
      <w:color w:val="605E5C"/>
      <w:shd w:val="clear" w:color="auto" w:fill="E1DFDD"/>
    </w:rPr>
  </w:style>
  <w:style w:type="character" w:styleId="af9">
    <w:name w:val="FollowedHyperlink"/>
    <w:aliases w:val="Body Text Char1"/>
    <w:basedOn w:val="a1"/>
    <w:uiPriority w:val="99"/>
    <w:unhideWhenUsed/>
    <w:rsid w:val="00051B37"/>
    <w:rPr>
      <w:color w:val="954F72" w:themeColor="followedHyperlink"/>
      <w:u w:val="single"/>
    </w:rPr>
  </w:style>
  <w:style w:type="paragraph" w:styleId="afa">
    <w:name w:val="Body Text Indent"/>
    <w:basedOn w:val="a0"/>
    <w:link w:val="afb"/>
    <w:unhideWhenUsed/>
    <w:rsid w:val="00435E81"/>
    <w:pPr>
      <w:spacing w:after="120"/>
      <w:ind w:left="360"/>
    </w:pPr>
  </w:style>
  <w:style w:type="character" w:customStyle="1" w:styleId="afb">
    <w:name w:val="正文文本缩进 字符"/>
    <w:basedOn w:val="a1"/>
    <w:link w:val="afa"/>
    <w:rsid w:val="00435E81"/>
    <w:rPr>
      <w:rFonts w:ascii="Times New Roman" w:eastAsia="Times New Roman" w:hAnsi="Times New Roman" w:cs="Times New Roman"/>
      <w:kern w:val="0"/>
      <w:szCs w:val="24"/>
      <w:lang w:val="en-GB"/>
    </w:rPr>
  </w:style>
  <w:style w:type="paragraph" w:customStyle="1" w:styleId="CBD-Decision">
    <w:name w:val="CBD-Decision"/>
    <w:basedOn w:val="a6"/>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0"/>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rPr>
  </w:style>
  <w:style w:type="paragraph" w:styleId="afc">
    <w:name w:val="header"/>
    <w:basedOn w:val="a0"/>
    <w:link w:val="afd"/>
    <w:rsid w:val="00D22F3C"/>
    <w:pPr>
      <w:pBdr>
        <w:bottom w:val="single" w:sz="4" w:space="1" w:color="auto"/>
      </w:pBdr>
      <w:tabs>
        <w:tab w:val="center" w:pos="4680"/>
        <w:tab w:val="right" w:pos="9360"/>
      </w:tabs>
      <w:jc w:val="left"/>
    </w:pPr>
    <w:rPr>
      <w:sz w:val="20"/>
    </w:rPr>
  </w:style>
  <w:style w:type="character" w:customStyle="1" w:styleId="afd">
    <w:name w:val="页眉 字符"/>
    <w:basedOn w:val="a1"/>
    <w:link w:val="afc"/>
    <w:rsid w:val="00D22F3C"/>
    <w:rPr>
      <w:rFonts w:ascii="Times New Roman" w:eastAsia="宋体" w:hAnsi="Times New Roman" w:cs="Times New Roman"/>
      <w:kern w:val="0"/>
      <w:sz w:val="20"/>
      <w:lang w:val="en-US"/>
    </w:rPr>
  </w:style>
  <w:style w:type="paragraph" w:styleId="afe">
    <w:name w:val="Normal (Web)"/>
    <w:basedOn w:val="a0"/>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0"/>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0"/>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D22F3C"/>
    <w:rPr>
      <w:lang w:val="en-GB"/>
    </w:rPr>
  </w:style>
  <w:style w:type="paragraph" w:customStyle="1" w:styleId="ACLargeLogo">
    <w:name w:val="AC_LargeLogo"/>
    <w:basedOn w:val="AFCorNotNormal"/>
    <w:next w:val="a0"/>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0"/>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0"/>
    <w:unhideWhenUsed/>
    <w:qFormat/>
    <w:rsid w:val="00D22F3C"/>
    <w:pPr>
      <w:spacing w:after="0" w:line="240" w:lineRule="auto"/>
    </w:pPr>
    <w:rPr>
      <w:rFonts w:ascii="Times New Roman" w:eastAsia="宋体" w:hAnsi="Times New Roman" w:cs="Times New Roman"/>
      <w:kern w:val="0"/>
      <w:sz w:val="2"/>
      <w:lang w:val="en-GB"/>
    </w:rPr>
  </w:style>
  <w:style w:type="paragraph" w:customStyle="1" w:styleId="CBDAgendaItem">
    <w:name w:val="CBD_AgendaItem"/>
    <w:basedOn w:val="a0"/>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rPr>
  </w:style>
  <w:style w:type="paragraph" w:customStyle="1" w:styleId="CBDAnnex">
    <w:name w:val="CBD_Annex"/>
    <w:basedOn w:val="CBDNormal"/>
    <w:next w:val="a0"/>
    <w:qFormat/>
    <w:rsid w:val="00D22F3C"/>
    <w:pPr>
      <w:keepNext/>
      <w:keepLines/>
      <w:spacing w:after="240"/>
      <w:jc w:val="left"/>
    </w:pPr>
    <w:rPr>
      <w:b/>
      <w:sz w:val="28"/>
      <w:lang w:val="en-GB" w:bidi="ar-SY"/>
    </w:rPr>
  </w:style>
  <w:style w:type="paragraph" w:customStyle="1" w:styleId="CBDDesicionAnnex">
    <w:name w:val="CBD_DesicionAnnex"/>
    <w:basedOn w:val="CBDNormal"/>
    <w:next w:val="a0"/>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0"/>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标题 6 字符"/>
    <w:basedOn w:val="a1"/>
    <w:link w:val="6"/>
    <w:rsid w:val="00D22F3C"/>
    <w:rPr>
      <w:rFonts w:ascii="Times New Roman" w:eastAsia="宋体" w:hAnsi="Times New Roman" w:cs="Times New Roman"/>
      <w:bCs/>
      <w:kern w:val="0"/>
      <w:sz w:val="24"/>
      <w:lang w:val="en-US"/>
    </w:rPr>
  </w:style>
  <w:style w:type="character" w:customStyle="1" w:styleId="70">
    <w:name w:val="标题 7 字符"/>
    <w:basedOn w:val="a1"/>
    <w:link w:val="7"/>
    <w:rsid w:val="00D22F3C"/>
    <w:rPr>
      <w:rFonts w:ascii="Times New Roman" w:eastAsia="宋体" w:hAnsi="Times New Roman" w:cs="Times New Roman"/>
      <w:b/>
      <w:snapToGrid w:val="0"/>
      <w:kern w:val="0"/>
      <w:u w:val="single"/>
      <w:lang w:val="en-US"/>
    </w:rPr>
  </w:style>
  <w:style w:type="character" w:customStyle="1" w:styleId="80">
    <w:name w:val="标题 8 字符"/>
    <w:basedOn w:val="a1"/>
    <w:link w:val="8"/>
    <w:rsid w:val="00D22F3C"/>
    <w:rPr>
      <w:rFonts w:ascii="Times New Roman" w:eastAsia="宋体" w:hAnsi="Times New Roman" w:cs="Times New Roman"/>
      <w:b/>
      <w:snapToGrid w:val="0"/>
      <w:kern w:val="0"/>
      <w:u w:val="single"/>
      <w:lang w:val="en-US"/>
    </w:rPr>
  </w:style>
  <w:style w:type="character" w:customStyle="1" w:styleId="90">
    <w:name w:val="标题 9 字符"/>
    <w:basedOn w:val="a1"/>
    <w:link w:val="9"/>
    <w:rsid w:val="00D22F3C"/>
    <w:rPr>
      <w:rFonts w:ascii="Times New Roman" w:eastAsia="宋体" w:hAnsi="Times New Roman" w:cs="Times New Roman"/>
      <w:snapToGrid w:val="0"/>
      <w:kern w:val="0"/>
      <w:u w:val="single"/>
      <w:lang w:val="en-US"/>
    </w:rPr>
  </w:style>
  <w:style w:type="paragraph" w:styleId="aff">
    <w:name w:val="List"/>
    <w:basedOn w:val="a0"/>
    <w:semiHidden/>
    <w:rsid w:val="00D22F3C"/>
    <w:pPr>
      <w:contextualSpacing/>
    </w:pPr>
  </w:style>
  <w:style w:type="paragraph" w:styleId="aff0">
    <w:name w:val="Balloon Text"/>
    <w:basedOn w:val="a0"/>
    <w:link w:val="aff1"/>
    <w:uiPriority w:val="99"/>
    <w:semiHidden/>
    <w:unhideWhenUsed/>
    <w:rsid w:val="00D85FA3"/>
    <w:rPr>
      <w:rFonts w:ascii="Segoe UI" w:hAnsi="Segoe UI" w:cs="Segoe UI"/>
      <w:sz w:val="18"/>
      <w:szCs w:val="18"/>
    </w:rPr>
  </w:style>
  <w:style w:type="character" w:customStyle="1" w:styleId="aff1">
    <w:name w:val="批注框文本 字符"/>
    <w:basedOn w:val="a1"/>
    <w:link w:val="aff0"/>
    <w:uiPriority w:val="99"/>
    <w:semiHidden/>
    <w:rsid w:val="00D85FA3"/>
    <w:rPr>
      <w:rFonts w:ascii="Segoe UI" w:eastAsia="宋体" w:hAnsi="Segoe UI" w:cs="Segoe UI"/>
      <w:kern w:val="0"/>
      <w:sz w:val="18"/>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NoList1">
    <w:name w:val="No List1"/>
    <w:next w:val="a3"/>
    <w:uiPriority w:val="99"/>
    <w:semiHidden/>
    <w:unhideWhenUsed/>
    <w:rsid w:val="007E7D90"/>
  </w:style>
  <w:style w:type="character" w:customStyle="1" w:styleId="normaltextrun">
    <w:name w:val="normaltextrun"/>
    <w:basedOn w:val="a1"/>
    <w:uiPriority w:val="99"/>
    <w:rsid w:val="007E7D90"/>
  </w:style>
  <w:style w:type="paragraph" w:styleId="a">
    <w:name w:val="List Paragraph"/>
    <w:aliases w:val="Unordered List,List Paragraph 2,Dot pt,F5 List Paragraph,List Paragraph1,No Spacing1,List Paragraph Char Char Char,Indicator Text,Numbered Para 1,List Paragraph12,Bullet Points,MAIN CONTENT,Bullet 1,Colorful List - Accent 11,table bullets"/>
    <w:basedOn w:val="a0"/>
    <w:link w:val="aff2"/>
    <w:uiPriority w:val="34"/>
    <w:qFormat/>
    <w:rsid w:val="006C0E7F"/>
    <w:pPr>
      <w:numPr>
        <w:numId w:val="27"/>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a1"/>
    <w:uiPriority w:val="99"/>
    <w:rsid w:val="007E7D90"/>
  </w:style>
  <w:style w:type="paragraph" w:customStyle="1" w:styleId="CBD-Para">
    <w:name w:val="CBD-Para"/>
    <w:basedOn w:val="a0"/>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rPr>
  </w:style>
  <w:style w:type="paragraph" w:styleId="aff3">
    <w:name w:val="endnote text"/>
    <w:basedOn w:val="a0"/>
    <w:link w:val="aff4"/>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4">
    <w:name w:val="尾注文本 字符"/>
    <w:basedOn w:val="a1"/>
    <w:link w:val="aff3"/>
    <w:uiPriority w:val="99"/>
    <w:rsid w:val="007E7D90"/>
    <w:rPr>
      <w:rFonts w:ascii="Times New Roman" w:eastAsia="Times New Roman" w:hAnsi="Times New Roman" w:cs="Times New Roman"/>
      <w:kern w:val="0"/>
      <w:sz w:val="20"/>
      <w:szCs w:val="20"/>
      <w:lang w:val="en-GB"/>
    </w:rPr>
  </w:style>
  <w:style w:type="character" w:styleId="aff5">
    <w:name w:val="endnote reference"/>
    <w:basedOn w:val="a1"/>
    <w:uiPriority w:val="99"/>
    <w:semiHidden/>
    <w:unhideWhenUsed/>
    <w:rsid w:val="007E7D90"/>
    <w:rPr>
      <w:vertAlign w:val="superscript"/>
    </w:rPr>
  </w:style>
  <w:style w:type="numbering" w:customStyle="1" w:styleId="ListCBD1">
    <w:name w:val="ListCBD1"/>
    <w:basedOn w:val="a3"/>
    <w:uiPriority w:val="99"/>
    <w:rsid w:val="007E7D90"/>
    <w:pPr>
      <w:numPr>
        <w:numId w:val="11"/>
      </w:numPr>
    </w:pPr>
  </w:style>
  <w:style w:type="character" w:customStyle="1" w:styleId="Mention1">
    <w:name w:val="Mention1"/>
    <w:basedOn w:val="a1"/>
    <w:uiPriority w:val="99"/>
    <w:unhideWhenUsed/>
    <w:rsid w:val="00034F55"/>
    <w:rPr>
      <w:color w:val="2B579A"/>
      <w:shd w:val="clear" w:color="auto" w:fill="E1DFDD"/>
    </w:rPr>
  </w:style>
  <w:style w:type="paragraph" w:styleId="TOC1">
    <w:name w:val="toc 1"/>
    <w:basedOn w:val="a0"/>
    <w:next w:val="a0"/>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a1"/>
    <w:rsid w:val="00B200D2"/>
  </w:style>
  <w:style w:type="character" w:styleId="aff6">
    <w:name w:val="Emphasis"/>
    <w:qFormat/>
    <w:rsid w:val="00330650"/>
    <w:rPr>
      <w:i/>
      <w:iCs/>
    </w:rPr>
  </w:style>
  <w:style w:type="character" w:customStyle="1" w:styleId="break-word">
    <w:name w:val="break-word"/>
    <w:basedOn w:val="a1"/>
    <w:rsid w:val="00330650"/>
  </w:style>
  <w:style w:type="paragraph" w:customStyle="1" w:styleId="CBD-title-recommendationdecision">
    <w:name w:val="CBD-title-recommendation/decision"/>
    <w:basedOn w:val="a6"/>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rPr>
  </w:style>
  <w:style w:type="character" w:customStyle="1" w:styleId="aff2">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
    <w:uiPriority w:val="34"/>
    <w:qFormat/>
    <w:locked/>
    <w:rsid w:val="007D7361"/>
    <w:rPr>
      <w:rFonts w:ascii="Times New Roman" w:eastAsia="Times New Roman" w:hAnsi="Times New Roman" w:cs="Times New Roman"/>
      <w:kern w:val="0"/>
      <w:szCs w:val="24"/>
      <w:lang w:val="en-GB"/>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a2"/>
    <w:next w:val="a8"/>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line number"/>
    <w:basedOn w:val="a1"/>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a3"/>
    <w:uiPriority w:val="99"/>
    <w:semiHidden/>
    <w:unhideWhenUsed/>
    <w:rsid w:val="00CA7161"/>
  </w:style>
  <w:style w:type="numbering" w:customStyle="1" w:styleId="Style11">
    <w:name w:val="Style11"/>
    <w:uiPriority w:val="99"/>
    <w:rsid w:val="00CA7161"/>
  </w:style>
  <w:style w:type="table" w:customStyle="1" w:styleId="TableGrid3">
    <w:name w:val="Table Grid3"/>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0"/>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0"/>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a0"/>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0"/>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0"/>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3"/>
    <w:uiPriority w:val="99"/>
    <w:semiHidden/>
    <w:unhideWhenUsed/>
    <w:rsid w:val="00C90042"/>
  </w:style>
  <w:style w:type="paragraph" w:customStyle="1" w:styleId="HEADING">
    <w:name w:val="HEADING"/>
    <w:basedOn w:val="a0"/>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0"/>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
    <w:next w:val="a0"/>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0"/>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0"/>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0"/>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8">
    <w:name w:val="toa heading"/>
    <w:basedOn w:val="a0"/>
    <w:next w:val="a0"/>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0"/>
    <w:next w:val="a0"/>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0"/>
    <w:next w:val="a0"/>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0"/>
    <w:next w:val="a0"/>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0"/>
    <w:next w:val="a0"/>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0"/>
    <w:next w:val="a0"/>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0"/>
    <w:next w:val="a0"/>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0"/>
    <w:next w:val="a0"/>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0"/>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0"/>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9">
    <w:name w:val="caption"/>
    <w:basedOn w:val="a0"/>
    <w:next w:val="a0"/>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1"/>
    <w:rsid w:val="00111495"/>
  </w:style>
  <w:style w:type="character" w:customStyle="1" w:styleId="findhit">
    <w:name w:val="findhit"/>
    <w:uiPriority w:val="99"/>
    <w:rsid w:val="00111495"/>
  </w:style>
  <w:style w:type="paragraph" w:customStyle="1" w:styleId="Heading-plainbold">
    <w:name w:val="Heading-plain bold"/>
    <w:basedOn w:val="a4"/>
    <w:rsid w:val="00111495"/>
    <w:pPr>
      <w:tabs>
        <w:tab w:val="clear" w:pos="567"/>
        <w:tab w:val="clear" w:pos="1134"/>
        <w:tab w:val="clear" w:pos="1701"/>
        <w:tab w:val="clear" w:pos="2268"/>
      </w:tabs>
      <w:jc w:val="center"/>
    </w:pPr>
    <w:rPr>
      <w:rFonts w:eastAsia="Malgun Gothic"/>
      <w:b/>
      <w:bCs/>
      <w:i/>
      <w:iCs/>
    </w:rPr>
  </w:style>
  <w:style w:type="paragraph" w:styleId="affa">
    <w:name w:val="Plain Text"/>
    <w:basedOn w:val="a0"/>
    <w:link w:val="affb"/>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b">
    <w:name w:val="纯文本 字符"/>
    <w:basedOn w:val="a1"/>
    <w:link w:val="affa"/>
    <w:uiPriority w:val="99"/>
    <w:rsid w:val="00111495"/>
    <w:rPr>
      <w:rFonts w:ascii="Calibri" w:eastAsiaTheme="minorEastAsia" w:hAnsi="Calibri"/>
      <w:kern w:val="0"/>
      <w:szCs w:val="21"/>
      <w:lang w:val="en-US" w:eastAsia="zh-CN"/>
    </w:rPr>
  </w:style>
  <w:style w:type="paragraph" w:styleId="21">
    <w:name w:val="Body Text 2"/>
    <w:basedOn w:val="a0"/>
    <w:link w:val="22"/>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1"/>
    <w:link w:val="21"/>
    <w:uiPriority w:val="99"/>
    <w:rsid w:val="00111495"/>
    <w:rPr>
      <w:rFonts w:ascii="Times New Roman" w:eastAsia="Times New Roman" w:hAnsi="Times New Roman" w:cs="Times New Roman"/>
      <w:i/>
      <w:iCs/>
      <w:kern w:val="0"/>
      <w:sz w:val="24"/>
      <w:szCs w:val="24"/>
    </w:rPr>
  </w:style>
  <w:style w:type="paragraph" w:styleId="31">
    <w:name w:val="Body Text 3"/>
    <w:basedOn w:val="a0"/>
    <w:link w:val="32"/>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1"/>
    <w:link w:val="31"/>
    <w:uiPriority w:val="99"/>
    <w:rsid w:val="00111495"/>
    <w:rPr>
      <w:rFonts w:ascii="Times New Roman" w:eastAsia="Times New Roman" w:hAnsi="Times New Roman" w:cs="Times New Roman"/>
      <w:kern w:val="0"/>
      <w:sz w:val="28"/>
      <w:szCs w:val="24"/>
    </w:rPr>
  </w:style>
  <w:style w:type="paragraph" w:styleId="23">
    <w:name w:val="Body Text Indent 2"/>
    <w:basedOn w:val="a0"/>
    <w:link w:val="24"/>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1"/>
    <w:link w:val="23"/>
    <w:uiPriority w:val="99"/>
    <w:rsid w:val="00111495"/>
    <w:rPr>
      <w:rFonts w:ascii="Times New Roman" w:eastAsia="Times New Roman" w:hAnsi="Times New Roman" w:cs="Times New Roman"/>
      <w:kern w:val="0"/>
      <w:sz w:val="24"/>
      <w:szCs w:val="24"/>
    </w:rPr>
  </w:style>
  <w:style w:type="paragraph" w:styleId="33">
    <w:name w:val="Body Text Indent 3"/>
    <w:basedOn w:val="a0"/>
    <w:link w:val="34"/>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1"/>
    <w:link w:val="33"/>
    <w:uiPriority w:val="99"/>
    <w:rsid w:val="00111495"/>
    <w:rPr>
      <w:rFonts w:ascii="Courier" w:eastAsia="Times New Roman" w:hAnsi="Courier" w:cs="Times New Roman"/>
      <w:kern w:val="0"/>
      <w:sz w:val="20"/>
      <w:szCs w:val="24"/>
    </w:rPr>
  </w:style>
  <w:style w:type="paragraph" w:customStyle="1" w:styleId="BodyText21">
    <w:name w:val="Body Text 21"/>
    <w:basedOn w:val="a0"/>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c">
    <w:name w:val="Document Map"/>
    <w:basedOn w:val="a0"/>
    <w:link w:val="affd"/>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d">
    <w:name w:val="文档结构图 字符"/>
    <w:basedOn w:val="a1"/>
    <w:link w:val="affc"/>
    <w:uiPriority w:val="99"/>
    <w:semiHidden/>
    <w:rsid w:val="00111495"/>
    <w:rPr>
      <w:rFonts w:ascii="Tahoma" w:eastAsia="Times New Roman" w:hAnsi="Tahoma" w:cs="Times New Roman"/>
      <w:kern w:val="0"/>
      <w:sz w:val="24"/>
      <w:szCs w:val="24"/>
      <w:shd w:val="clear" w:color="auto" w:fill="000080"/>
    </w:rPr>
  </w:style>
  <w:style w:type="paragraph" w:customStyle="1" w:styleId="para21">
    <w:name w:val="para2"/>
    <w:basedOn w:val="a0"/>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e">
    <w:name w:val="Block Text"/>
    <w:basedOn w:val="a0"/>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0"/>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0"/>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
    <w:name w:val="Strong"/>
    <w:qFormat/>
    <w:rsid w:val="00111495"/>
    <w:rPr>
      <w:b/>
      <w:bCs/>
    </w:rPr>
  </w:style>
  <w:style w:type="paragraph" w:customStyle="1" w:styleId="Document1">
    <w:name w:val="Document 1"/>
    <w:basedOn w:val="a0"/>
    <w:next w:val="a0"/>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0"/>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0"/>
    <w:next w:val="a0"/>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0"/>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0"/>
    <w:link w:val="HTML0"/>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1"/>
    <w:link w:val="HTML"/>
    <w:uiPriority w:val="99"/>
    <w:rsid w:val="00111495"/>
    <w:rPr>
      <w:rFonts w:ascii="Courier New" w:eastAsia="Times New Roman" w:hAnsi="Courier New" w:cs="Courier New"/>
      <w:kern w:val="0"/>
      <w:sz w:val="20"/>
      <w:szCs w:val="24"/>
    </w:rPr>
  </w:style>
  <w:style w:type="paragraph" w:customStyle="1" w:styleId="Para1alternative">
    <w:name w:val="Para1 (alternative)"/>
    <w:basedOn w:val="a0"/>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0"/>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0"/>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0"/>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0"/>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4"/>
    <w:rsid w:val="00111495"/>
    <w:pPr>
      <w:tabs>
        <w:tab w:val="clear" w:pos="567"/>
        <w:tab w:val="clear" w:pos="1134"/>
        <w:tab w:val="clear" w:pos="1701"/>
        <w:tab w:val="clear" w:pos="2268"/>
      </w:tabs>
    </w:pPr>
    <w:rPr>
      <w:i/>
      <w:iCs/>
      <w:sz w:val="24"/>
    </w:rPr>
  </w:style>
  <w:style w:type="paragraph" w:customStyle="1" w:styleId="boxbody">
    <w:name w:val="boxbody"/>
    <w:basedOn w:val="a0"/>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4"/>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0"/>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0"/>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0"/>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0"/>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4"/>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rPr>
  </w:style>
  <w:style w:type="paragraph" w:customStyle="1" w:styleId="Paraa">
    <w:name w:val="Para (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0"/>
    <w:next w:val="afff0"/>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0">
    <w:name w:val="List Bullet"/>
    <w:basedOn w:val="a0"/>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b"/>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0"/>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0"/>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1"/>
    <w:uiPriority w:val="99"/>
    <w:rsid w:val="00111495"/>
    <w:rPr>
      <w:rFonts w:ascii="Times New Roman" w:eastAsia="Times New Roman" w:hAnsi="Times New Roman" w:cs="Times New Roman"/>
      <w:b/>
      <w:bCs/>
      <w:i/>
      <w:iCs/>
      <w:sz w:val="22"/>
      <w:lang w:val="en-GB"/>
    </w:rPr>
  </w:style>
  <w:style w:type="paragraph" w:styleId="afff1">
    <w:name w:val="No Spacing"/>
    <w:uiPriority w:val="99"/>
    <w:qFormat/>
    <w:rsid w:val="00111495"/>
    <w:pPr>
      <w:spacing w:after="0" w:line="240" w:lineRule="auto"/>
    </w:pPr>
    <w:rPr>
      <w:kern w:val="0"/>
      <w:lang w:eastAsia="ja-JP"/>
    </w:rPr>
  </w:style>
  <w:style w:type="character" w:customStyle="1" w:styleId="Hyperlink0">
    <w:name w:val="Hyperlink.0"/>
    <w:basedOn w:val="af8"/>
    <w:uiPriority w:val="99"/>
    <w:rsid w:val="00111495"/>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111495"/>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111495"/>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0"/>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0"/>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a1"/>
    <w:uiPriority w:val="99"/>
    <w:rsid w:val="00111495"/>
  </w:style>
  <w:style w:type="character" w:customStyle="1" w:styleId="UnresolvedMention10">
    <w:name w:val="Unresolved Mention1"/>
    <w:basedOn w:val="a1"/>
    <w:uiPriority w:val="99"/>
    <w:semiHidden/>
    <w:unhideWhenUsed/>
    <w:rsid w:val="00111495"/>
    <w:rPr>
      <w:color w:val="605E5C"/>
      <w:shd w:val="clear" w:color="auto" w:fill="E1DFDD"/>
    </w:rPr>
  </w:style>
  <w:style w:type="character" w:customStyle="1" w:styleId="UnresolvedMention2">
    <w:name w:val="Unresolved Mention2"/>
    <w:basedOn w:val="a1"/>
    <w:uiPriority w:val="99"/>
    <w:semiHidden/>
    <w:unhideWhenUsed/>
    <w:rsid w:val="00111495"/>
    <w:rPr>
      <w:color w:val="605E5C"/>
      <w:shd w:val="clear" w:color="auto" w:fill="E1DFDD"/>
    </w:rPr>
  </w:style>
  <w:style w:type="character" w:customStyle="1" w:styleId="preferred">
    <w:name w:val="preferred"/>
    <w:basedOn w:val="a1"/>
    <w:rsid w:val="00111495"/>
  </w:style>
  <w:style w:type="character" w:customStyle="1" w:styleId="UnresolvedMention3">
    <w:name w:val="Unresolved Mention3"/>
    <w:basedOn w:val="a1"/>
    <w:uiPriority w:val="99"/>
    <w:semiHidden/>
    <w:unhideWhenUsed/>
    <w:rsid w:val="00111495"/>
    <w:rPr>
      <w:color w:val="605E5C"/>
      <w:shd w:val="clear" w:color="auto" w:fill="E1DFDD"/>
    </w:rPr>
  </w:style>
  <w:style w:type="paragraph" w:customStyle="1" w:styleId="Title1">
    <w:name w:val="Title1"/>
    <w:basedOn w:val="a0"/>
    <w:next w:val="a0"/>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0"/>
    <w:next w:val="a0"/>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1"/>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1"/>
    <w:uiPriority w:val="11"/>
    <w:rsid w:val="00111495"/>
    <w:rPr>
      <w:rFonts w:eastAsiaTheme="minorEastAsia"/>
      <w:color w:val="5A5A5A" w:themeColor="text1" w:themeTint="A5"/>
      <w:spacing w:val="15"/>
    </w:rPr>
  </w:style>
  <w:style w:type="paragraph" w:customStyle="1" w:styleId="CBD-Sub-Item">
    <w:name w:val="CBD-Sub-Item"/>
    <w:basedOn w:val="a0"/>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3"/>
    <w:uiPriority w:val="99"/>
    <w:semiHidden/>
    <w:unhideWhenUsed/>
    <w:rsid w:val="00EB0426"/>
  </w:style>
  <w:style w:type="table" w:customStyle="1" w:styleId="TableGrid5">
    <w:name w:val="Table Grid5"/>
    <w:basedOn w:val="a2"/>
    <w:next w:val="a8"/>
    <w:uiPriority w:val="39"/>
    <w:rsid w:val="00EB0426"/>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a2"/>
    <w:next w:val="a8"/>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0"/>
    <w:next w:val="affa"/>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a0"/>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a3"/>
    <w:uiPriority w:val="99"/>
    <w:semiHidden/>
    <w:unhideWhenUsed/>
    <w:rsid w:val="00EB0426"/>
  </w:style>
  <w:style w:type="paragraph" w:customStyle="1" w:styleId="TOCHeading1">
    <w:name w:val="TOC Heading1"/>
    <w:basedOn w:val="1"/>
    <w:next w:val="a0"/>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1"/>
    <w:uiPriority w:val="99"/>
    <w:rsid w:val="00EB0426"/>
    <w:rPr>
      <w:rFonts w:ascii="Consolas" w:eastAsia="Times New Roman" w:hAnsi="Consolas" w:cs="Times New Roman"/>
      <w:kern w:val="0"/>
      <w:sz w:val="21"/>
      <w:szCs w:val="21"/>
      <w:lang w:val="en-GB"/>
    </w:rPr>
  </w:style>
  <w:style w:type="table" w:customStyle="1" w:styleId="TableGrid31">
    <w:name w:val="Table Grid31"/>
    <w:basedOn w:val="a2"/>
    <w:next w:val="a8"/>
    <w:uiPriority w:val="39"/>
    <w:rsid w:val="00EB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8"/>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1"/>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1"/>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1"/>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1"/>
    <w:uiPriority w:val="99"/>
    <w:locked/>
    <w:rsid w:val="00EB0426"/>
    <w:rPr>
      <w:rFonts w:ascii="Times New Roman" w:hAnsi="Times New Roman" w:cs="Times New Roman"/>
      <w:sz w:val="20"/>
      <w:szCs w:val="20"/>
      <w:lang w:val="en-GB"/>
    </w:rPr>
  </w:style>
  <w:style w:type="character" w:customStyle="1" w:styleId="rynqvb">
    <w:name w:val="rynqvb"/>
    <w:basedOn w:val="a1"/>
    <w:rsid w:val="00EB0426"/>
    <w:rPr>
      <w:rFonts w:cs="Times New Roman"/>
    </w:rPr>
  </w:style>
  <w:style w:type="table" w:customStyle="1" w:styleId="TableGrid211">
    <w:name w:val="Table Grid211"/>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0"/>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a1"/>
    <w:rsid w:val="00EB0426"/>
    <w:rPr>
      <w:rFonts w:ascii="Segoe UI" w:hAnsi="Segoe UI" w:cs="Segoe UI" w:hint="default"/>
      <w:i/>
      <w:iCs/>
      <w:sz w:val="18"/>
      <w:szCs w:val="18"/>
    </w:rPr>
  </w:style>
  <w:style w:type="table" w:customStyle="1" w:styleId="TableGrid32">
    <w:name w:val="Table Grid32"/>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uiPriority w:val="99"/>
    <w:rsid w:val="00EB0426"/>
  </w:style>
  <w:style w:type="character" w:customStyle="1" w:styleId="style210">
    <w:name w:val="style21"/>
    <w:basedOn w:val="a1"/>
    <w:rsid w:val="00EB0426"/>
    <w:rPr>
      <w:b w:val="0"/>
      <w:bCs w:val="0"/>
      <w:i w:val="0"/>
      <w:iCs w:val="0"/>
      <w:color w:val="000080"/>
      <w:sz w:val="24"/>
      <w:szCs w:val="24"/>
    </w:rPr>
  </w:style>
  <w:style w:type="character" w:customStyle="1" w:styleId="y2iqfc">
    <w:name w:val="y2iqfc"/>
    <w:basedOn w:val="a1"/>
    <w:rsid w:val="00EB0426"/>
  </w:style>
  <w:style w:type="table" w:customStyle="1" w:styleId="TableGrid51">
    <w:name w:val="Table Grid5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2"/>
    <w:next w:val="a8"/>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A30787"/>
  </w:style>
  <w:style w:type="table" w:customStyle="1" w:styleId="TableGrid6">
    <w:name w:val="Table Grid6"/>
    <w:basedOn w:val="a2"/>
    <w:next w:val="a8"/>
    <w:uiPriority w:val="39"/>
    <w:qFormat/>
    <w:rsid w:val="00A30787"/>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8"/>
    <w:uiPriority w:val="39"/>
    <w:qFormat/>
    <w:rsid w:val="00A30787"/>
    <w:pPr>
      <w:spacing w:after="0" w:line="240" w:lineRule="auto"/>
    </w:pPr>
    <w:rPr>
      <w:rFonts w:eastAsia="宋体"/>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39"/>
    <w:qFormat/>
    <w:rsid w:val="00A30787"/>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8"/>
    <w:uiPriority w:val="39"/>
    <w:qFormat/>
    <w:rsid w:val="00A30787"/>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DA2E48"/>
  </w:style>
  <w:style w:type="paragraph" w:customStyle="1" w:styleId="xl24">
    <w:name w:val="xl24"/>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0"/>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0"/>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0"/>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0"/>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0"/>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0"/>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0"/>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0"/>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0"/>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0"/>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0"/>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0"/>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0"/>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0"/>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0"/>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0"/>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0"/>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0"/>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0"/>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0"/>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0"/>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0"/>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23"/>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3"/>
    <w:rsid w:val="00DA2E48"/>
    <w:pPr>
      <w:numPr>
        <w:numId w:val="24"/>
      </w:numPr>
    </w:pPr>
  </w:style>
  <w:style w:type="numbering" w:customStyle="1" w:styleId="Style23">
    <w:name w:val="Style23"/>
    <w:rsid w:val="00DA2E48"/>
    <w:pPr>
      <w:numPr>
        <w:numId w:val="25"/>
      </w:numPr>
    </w:pPr>
  </w:style>
  <w:style w:type="character" w:customStyle="1" w:styleId="apple-style-span">
    <w:name w:val="apple-style-span"/>
    <w:rsid w:val="00DA2E48"/>
  </w:style>
  <w:style w:type="table" w:customStyle="1" w:styleId="TableGrid7">
    <w:name w:val="Table Grid7"/>
    <w:basedOn w:val="a2"/>
    <w:next w:val="a8"/>
    <w:uiPriority w:val="39"/>
    <w:rsid w:val="00DA2E48"/>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8"/>
    <w:uiPriority w:val="39"/>
    <w:rsid w:val="00DA2E48"/>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E48"/>
  </w:style>
  <w:style w:type="numbering" w:customStyle="1" w:styleId="NoList12">
    <w:name w:val="No List12"/>
    <w:next w:val="a3"/>
    <w:uiPriority w:val="99"/>
    <w:semiHidden/>
    <w:unhideWhenUsed/>
    <w:rsid w:val="00DA2E48"/>
  </w:style>
  <w:style w:type="character" w:customStyle="1" w:styleId="A70">
    <w:name w:val="A7"/>
    <w:uiPriority w:val="99"/>
    <w:rsid w:val="00DA2E48"/>
    <w:rPr>
      <w:rFonts w:cs="HelveticaNeueLT Std Lt"/>
      <w:color w:val="000000"/>
      <w:sz w:val="18"/>
      <w:szCs w:val="18"/>
    </w:rPr>
  </w:style>
  <w:style w:type="character" w:customStyle="1" w:styleId="Style">
    <w:name w:val="Style"/>
    <w:basedOn w:val="ab"/>
    <w:rsid w:val="00DA2E48"/>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3"/>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等线"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8"/>
    <w:uiPriority w:val="99"/>
    <w:rsid w:val="008E3EA2"/>
    <w:pPr>
      <w:spacing w:after="0" w:line="240" w:lineRule="auto"/>
    </w:pPr>
    <w:rPr>
      <w:rFonts w:ascii="Times New Roman" w:eastAsia="宋体"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a3"/>
    <w:uiPriority w:val="99"/>
    <w:semiHidden/>
    <w:unhideWhenUsed/>
    <w:rsid w:val="006A0F6D"/>
  </w:style>
  <w:style w:type="table" w:customStyle="1" w:styleId="TableGrid9">
    <w:name w:val="Table Grid9"/>
    <w:basedOn w:val="a2"/>
    <w:next w:val="a8"/>
    <w:uiPriority w:val="39"/>
    <w:rsid w:val="006A0F6D"/>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a2"/>
    <w:next w:val="a8"/>
    <w:uiPriority w:val="39"/>
    <w:rsid w:val="00BD533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8"/>
    <w:uiPriority w:val="39"/>
    <w:qFormat/>
    <w:rsid w:val="00C0729D"/>
    <w:pPr>
      <w:spacing w:after="0" w:line="240" w:lineRule="auto"/>
    </w:pPr>
    <w:rPr>
      <w:rFonts w:eastAsia="宋体"/>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1"/>
    <w:uiPriority w:val="99"/>
    <w:semiHidden/>
    <w:unhideWhenUsed/>
    <w:rsid w:val="0011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20116175">
      <w:bodyDiv w:val="1"/>
      <w:marLeft w:val="0"/>
      <w:marRight w:val="0"/>
      <w:marTop w:val="0"/>
      <w:marBottom w:val="0"/>
      <w:divBdr>
        <w:top w:val="none" w:sz="0" w:space="0" w:color="auto"/>
        <w:left w:val="none" w:sz="0" w:space="0" w:color="auto"/>
        <w:bottom w:val="none" w:sz="0" w:space="0" w:color="auto"/>
        <w:right w:val="none" w:sz="0" w:space="0" w:color="auto"/>
      </w:divBdr>
      <w:divsChild>
        <w:div w:id="1529029136">
          <w:marLeft w:val="0"/>
          <w:marRight w:val="0"/>
          <w:marTop w:val="0"/>
          <w:marBottom w:val="0"/>
          <w:divBdr>
            <w:top w:val="none" w:sz="0" w:space="0" w:color="auto"/>
            <w:left w:val="none" w:sz="0" w:space="0" w:color="auto"/>
            <w:bottom w:val="none" w:sz="0" w:space="0" w:color="auto"/>
            <w:right w:val="none" w:sz="0" w:space="0" w:color="auto"/>
          </w:divBdr>
          <w:divsChild>
            <w:div w:id="1146817953">
              <w:marLeft w:val="0"/>
              <w:marRight w:val="0"/>
              <w:marTop w:val="0"/>
              <w:marBottom w:val="0"/>
              <w:divBdr>
                <w:top w:val="none" w:sz="0" w:space="0" w:color="auto"/>
                <w:left w:val="none" w:sz="0" w:space="0" w:color="auto"/>
                <w:bottom w:val="none" w:sz="0" w:space="0" w:color="auto"/>
                <w:right w:val="none" w:sz="0" w:space="0" w:color="auto"/>
              </w:divBdr>
              <w:divsChild>
                <w:div w:id="14151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bd.int/doc/recommendations/wg8j-12/wg8j-12-rec-02-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F2C6B1ED094D8FB8FB44D8A23F5B6B"/>
        <w:category>
          <w:name w:val="常规"/>
          <w:gallery w:val="placeholder"/>
        </w:category>
        <w:types>
          <w:type w:val="bbPlcHdr"/>
        </w:types>
        <w:behaviors>
          <w:behavior w:val="content"/>
        </w:behaviors>
        <w:guid w:val="{213D1021-DDC0-4DE2-B28C-FC771AC09417}"/>
      </w:docPartPr>
      <w:docPartBody>
        <w:p w:rsidR="00582BCA" w:rsidRDefault="00C02751" w:rsidP="00C02751">
          <w:pPr>
            <w:pStyle w:val="B7F2C6B1ED094D8FB8FB44D8A23F5B6B"/>
          </w:pPr>
          <w:r w:rsidRPr="00302849">
            <w:rPr>
              <w:rStyle w:val="a3"/>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formatting="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51"/>
    <w:rsid w:val="00582BCA"/>
    <w:rsid w:val="006B5593"/>
    <w:rsid w:val="006C6487"/>
    <w:rsid w:val="007408CA"/>
    <w:rsid w:val="00A12315"/>
    <w:rsid w:val="00BB6EF8"/>
    <w:rsid w:val="00C02751"/>
    <w:rsid w:val="00D057EA"/>
    <w:rsid w:val="00E5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2751"/>
    <w:rPr>
      <w:color w:val="808080"/>
    </w:rPr>
  </w:style>
  <w:style w:type="paragraph" w:customStyle="1" w:styleId="B7F2C6B1ED094D8FB8FB44D8A23F5B6B">
    <w:name w:val="B7F2C6B1ED094D8FB8FB44D8A23F5B6B"/>
    <w:rsid w:val="00C0275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3100-2BE7-48B9-9E75-C7FD4477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cp:lastModifiedBy>Bing.bai</cp:lastModifiedBy>
  <cp:revision>3</cp:revision>
  <cp:lastPrinted>2024-11-24T16:52:00Z</cp:lastPrinted>
  <dcterms:created xsi:type="dcterms:W3CDTF">2024-11-24T16:52:00Z</dcterms:created>
  <dcterms:modified xsi:type="dcterms:W3CDTF">2024-11-24T16:53:00Z</dcterms:modified>
</cp:coreProperties>
</file>