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233290" w:rsidRPr="00EA442C" w:rsidTr="00C921A7">
        <w:trPr>
          <w:trHeight w:val="851"/>
        </w:trPr>
        <w:tc>
          <w:tcPr>
            <w:tcW w:w="465" w:type="pct"/>
            <w:tcBorders>
              <w:bottom w:val="single" w:sz="8" w:space="0" w:color="auto"/>
            </w:tcBorders>
            <w:vAlign w:val="bottom"/>
          </w:tcPr>
          <w:p w:rsidR="00233290" w:rsidRPr="00550DCE" w:rsidRDefault="00233290" w:rsidP="00C921A7">
            <w:pPr>
              <w:spacing w:after="120"/>
              <w:jc w:val="left"/>
            </w:pPr>
            <w:bookmarkStart w:id="0" w:name="_Hlk137651738"/>
            <w:r w:rsidRPr="00550DCE">
              <w:rPr>
                <w:noProof/>
                <w:lang w:val="fr-FR"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233290" w:rsidRPr="00550DCE" w:rsidRDefault="00F22DC7" w:rsidP="00C921A7">
            <w:pPr>
              <w:spacing w:after="120"/>
              <w:jc w:val="left"/>
            </w:pPr>
            <w:r w:rsidRPr="00F22DC7">
              <w:rPr>
                <w:noProof/>
                <w:lang w:val="fr-FR" w:eastAsia="fr-FR"/>
              </w:rPr>
              <w:drawing>
                <wp:inline distT="0" distB="0" distL="0" distR="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233290" w:rsidRPr="00550DCE" w:rsidRDefault="00233290" w:rsidP="00C956A1">
            <w:pPr>
              <w:spacing w:after="120"/>
              <w:ind w:left="2021"/>
              <w:jc w:val="right"/>
              <w:rPr>
                <w:szCs w:val="22"/>
              </w:rPr>
            </w:pPr>
            <w:r w:rsidRPr="00550DCE">
              <w:rPr>
                <w:sz w:val="40"/>
                <w:szCs w:val="40"/>
              </w:rPr>
              <w:t>CBD</w:t>
            </w:r>
            <w:r>
              <w:rPr>
                <w:szCs w:val="40"/>
              </w:rPr>
              <w:t>/COP/</w:t>
            </w:r>
            <w:r w:rsidR="00C956A1">
              <w:rPr>
                <w:szCs w:val="40"/>
              </w:rPr>
              <w:t>DEC/</w:t>
            </w:r>
            <w:r>
              <w:rPr>
                <w:szCs w:val="40"/>
              </w:rPr>
              <w:t>16/</w:t>
            </w:r>
            <w:r w:rsidR="00C956A1">
              <w:rPr>
                <w:szCs w:val="40"/>
              </w:rPr>
              <w:t>5</w:t>
            </w:r>
          </w:p>
        </w:tc>
      </w:tr>
      <w:tr w:rsidR="00233290" w:rsidRPr="00EA442C" w:rsidTr="00C921A7">
        <w:tc>
          <w:tcPr>
            <w:tcW w:w="2297" w:type="pct"/>
            <w:gridSpan w:val="2"/>
            <w:tcBorders>
              <w:top w:val="single" w:sz="8" w:space="0" w:color="auto"/>
              <w:bottom w:val="single" w:sz="12" w:space="0" w:color="auto"/>
            </w:tcBorders>
          </w:tcPr>
          <w:p w:rsidR="00233290" w:rsidRPr="00550DCE" w:rsidRDefault="00F22DC7" w:rsidP="00C921A7">
            <w:pPr>
              <w:pStyle w:val="Cornernotation"/>
              <w:suppressLineNumbers/>
              <w:suppressAutoHyphens/>
              <w:spacing w:before="120" w:after="120"/>
              <w:ind w:left="0" w:right="0" w:firstLine="0"/>
            </w:pPr>
            <w:r w:rsidRPr="003D6B8D">
              <w:rPr>
                <w:b w:val="0"/>
                <w:bCs/>
                <w:noProof/>
                <w:lang w:val="fr-FR" w:eastAsia="fr-FR"/>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233290" w:rsidRPr="007F4EAF" w:rsidRDefault="00233290" w:rsidP="007F4EAF">
            <w:pPr>
              <w:ind w:left="2584"/>
              <w:rPr>
                <w:sz w:val="22"/>
                <w:szCs w:val="22"/>
                <w:lang w:val="fr-FR"/>
              </w:rPr>
            </w:pPr>
            <w:r w:rsidRPr="003C6F10">
              <w:rPr>
                <w:sz w:val="22"/>
                <w:szCs w:val="22"/>
              </w:rPr>
              <w:t xml:space="preserve">Distr.: </w:t>
            </w:r>
            <w:r w:rsidR="007F4EAF">
              <w:rPr>
                <w:sz w:val="22"/>
                <w:szCs w:val="22"/>
                <w:lang w:val="fr-FR"/>
              </w:rPr>
              <w:t>General</w:t>
            </w:r>
          </w:p>
          <w:p w:rsidR="00233290" w:rsidRPr="003C6F10" w:rsidRDefault="00C956A1" w:rsidP="00C921A7">
            <w:pPr>
              <w:ind w:left="2584"/>
              <w:rPr>
                <w:sz w:val="22"/>
                <w:szCs w:val="22"/>
              </w:rPr>
            </w:pPr>
            <w:r w:rsidRPr="00AA4966">
              <w:t xml:space="preserve">1 November </w:t>
            </w:r>
            <w:r w:rsidR="00233290" w:rsidRPr="003C6F10">
              <w:rPr>
                <w:sz w:val="22"/>
                <w:szCs w:val="22"/>
              </w:rPr>
              <w:t>202</w:t>
            </w:r>
            <w:r w:rsidR="00233290">
              <w:rPr>
                <w:sz w:val="22"/>
                <w:szCs w:val="22"/>
              </w:rPr>
              <w:t>4</w:t>
            </w:r>
          </w:p>
          <w:p w:rsidR="00233290" w:rsidRPr="00BA617D" w:rsidRDefault="00BA617D" w:rsidP="00C921A7">
            <w:pPr>
              <w:ind w:left="2584"/>
              <w:rPr>
                <w:sz w:val="22"/>
                <w:szCs w:val="22"/>
              </w:rPr>
            </w:pPr>
            <w:r>
              <w:rPr>
                <w:sz w:val="22"/>
                <w:szCs w:val="22"/>
              </w:rPr>
              <w:t>Russian</w:t>
            </w:r>
          </w:p>
          <w:p w:rsidR="00233290" w:rsidRPr="003C6F10" w:rsidRDefault="00233290" w:rsidP="00C921A7">
            <w:pPr>
              <w:ind w:left="2584"/>
              <w:rPr>
                <w:sz w:val="22"/>
                <w:szCs w:val="22"/>
              </w:rPr>
            </w:pPr>
            <w:r w:rsidRPr="003C6F10">
              <w:rPr>
                <w:sz w:val="22"/>
                <w:szCs w:val="22"/>
              </w:rPr>
              <w:t>Original: English</w:t>
            </w:r>
          </w:p>
          <w:p w:rsidR="00233290" w:rsidRPr="00550DCE" w:rsidRDefault="00233290" w:rsidP="00C921A7"/>
        </w:tc>
      </w:tr>
    </w:tbl>
    <w:p w:rsidR="00F22DC7" w:rsidRPr="0098434D" w:rsidRDefault="00F22DC7" w:rsidP="00F22DC7">
      <w:pPr>
        <w:pStyle w:val="Cornernotation"/>
        <w:ind w:left="0" w:right="5249" w:firstLine="0"/>
        <w:rPr>
          <w:bCs/>
          <w:lang w:val="ru-RU"/>
        </w:rPr>
      </w:pPr>
      <w:r w:rsidRPr="0098434D">
        <w:rPr>
          <w:bCs/>
          <w:lang w:val="ru-RU"/>
        </w:rPr>
        <w:t>Конференция Сторон Конвенции о биологическом разнообразии</w:t>
      </w:r>
    </w:p>
    <w:p w:rsidR="00F22DC7" w:rsidRPr="0098434D" w:rsidRDefault="00F22DC7" w:rsidP="00F22DC7">
      <w:pPr>
        <w:pStyle w:val="Cornernotation"/>
        <w:rPr>
          <w:bCs/>
          <w:sz w:val="22"/>
          <w:lang w:val="ru-RU"/>
        </w:rPr>
      </w:pPr>
      <w:r w:rsidRPr="0098434D">
        <w:rPr>
          <w:bCs/>
          <w:sz w:val="22"/>
          <w:lang w:val="ru-RU"/>
        </w:rPr>
        <w:t>Шестнадцатое совещание</w:t>
      </w:r>
    </w:p>
    <w:p w:rsidR="00F22DC7" w:rsidRPr="0098434D" w:rsidRDefault="00F22DC7" w:rsidP="00F22DC7">
      <w:pPr>
        <w:pStyle w:val="Venuedate"/>
        <w:rPr>
          <w:lang w:val="ru-RU"/>
        </w:rPr>
      </w:pPr>
      <w:r w:rsidRPr="0098434D">
        <w:rPr>
          <w:lang w:val="ru-RU"/>
        </w:rPr>
        <w:t>Кали, Колумбия, 21 октября – 1 ноября 2024 года</w:t>
      </w:r>
    </w:p>
    <w:p w:rsidR="00F22DC7" w:rsidRPr="009671B5" w:rsidRDefault="00F22DC7" w:rsidP="00F22DC7">
      <w:pPr>
        <w:pStyle w:val="Cornernotation-Item"/>
        <w:rPr>
          <w:b w:val="0"/>
          <w:bCs w:val="0"/>
          <w:lang w:val="ru-RU"/>
        </w:rPr>
      </w:pPr>
      <w:r>
        <w:rPr>
          <w:b w:val="0"/>
          <w:bCs w:val="0"/>
          <w:lang w:val="ru-RU"/>
        </w:rPr>
        <w:t>Пункт</w:t>
      </w:r>
      <w:r w:rsidRPr="009671B5">
        <w:rPr>
          <w:b w:val="0"/>
          <w:bCs w:val="0"/>
          <w:lang w:val="ru-RU"/>
        </w:rPr>
        <w:t xml:space="preserve"> 14 </w:t>
      </w:r>
      <w:r>
        <w:rPr>
          <w:b w:val="0"/>
          <w:bCs w:val="0"/>
          <w:lang w:val="ru-RU"/>
        </w:rPr>
        <w:t>повестки</w:t>
      </w:r>
      <w:r w:rsidRPr="009671B5">
        <w:rPr>
          <w:b w:val="0"/>
          <w:bCs w:val="0"/>
          <w:lang w:val="ru-RU"/>
        </w:rPr>
        <w:t xml:space="preserve"> </w:t>
      </w:r>
      <w:r>
        <w:rPr>
          <w:b w:val="0"/>
          <w:bCs w:val="0"/>
          <w:lang w:val="ru-RU"/>
        </w:rPr>
        <w:t>дня</w:t>
      </w:r>
    </w:p>
    <w:p w:rsidR="00F22DC7" w:rsidRPr="00F22DC7" w:rsidRDefault="00F22DC7" w:rsidP="00E60079">
      <w:pPr>
        <w:pStyle w:val="Cornernotation-Item"/>
        <w:ind w:left="0" w:firstLine="0"/>
        <w:rPr>
          <w:lang w:val="ru-RU"/>
        </w:rPr>
      </w:pPr>
      <w:r w:rsidRPr="00F22DC7">
        <w:rPr>
          <w:lang w:val="ru-RU"/>
        </w:rPr>
        <w:t xml:space="preserve">Осуществление статьи </w:t>
      </w:r>
      <w:r w:rsidR="002B372A">
        <w:rPr>
          <w:lang w:val="ru-RU"/>
        </w:rPr>
        <w:t xml:space="preserve">8 (j) </w:t>
      </w:r>
      <w:r w:rsidRPr="00F22DC7">
        <w:rPr>
          <w:lang w:val="ru-RU"/>
        </w:rPr>
        <w:t>и соответствующих</w:t>
      </w:r>
      <w:r w:rsidRPr="00F22DC7">
        <w:rPr>
          <w:lang w:val="ru-RU"/>
        </w:rPr>
        <w:br/>
        <w:t>положений Конвенции</w:t>
      </w:r>
    </w:p>
    <w:bookmarkEnd w:id="0"/>
    <w:p w:rsidR="00C956A1" w:rsidRDefault="00C921A7" w:rsidP="000F49BC">
      <w:pPr>
        <w:pStyle w:val="CBDTitle"/>
        <w:spacing w:before="120" w:after="120"/>
        <w:rPr>
          <w:lang w:val="fr-FR"/>
        </w:rPr>
      </w:pPr>
      <w:r w:rsidRPr="001537A0">
        <w:rPr>
          <w:rFonts w:eastAsia="Times New Roman"/>
          <w:iCs/>
          <w:kern w:val="22"/>
          <w:szCs w:val="28"/>
          <w:lang w:val="fr-FR"/>
        </w:rPr>
        <w:t>Решение, принятое Конференцией Сторон Конвенции о биологическом разнообразии 1 ноября 2024 года</w:t>
      </w:r>
    </w:p>
    <w:p w:rsidR="00A96B21" w:rsidRPr="002765F7" w:rsidRDefault="00C921A7" w:rsidP="000F49BC">
      <w:pPr>
        <w:pStyle w:val="CBDTitle"/>
        <w:spacing w:before="120" w:after="120"/>
        <w:rPr>
          <w:sz w:val="24"/>
          <w:szCs w:val="24"/>
          <w:lang w:val="ru-RU"/>
        </w:rPr>
      </w:pPr>
      <w:r w:rsidRPr="002765F7">
        <w:rPr>
          <w:sz w:val="24"/>
          <w:szCs w:val="24"/>
          <w:lang w:val="fr-FR"/>
        </w:rPr>
        <w:t>16/5</w:t>
      </w:r>
      <w:r w:rsidRPr="002765F7">
        <w:rPr>
          <w:sz w:val="24"/>
          <w:szCs w:val="24"/>
          <w:lang w:val="ru-RU"/>
        </w:rPr>
        <w:t>.</w:t>
      </w:r>
      <w:r w:rsidRPr="002765F7">
        <w:rPr>
          <w:sz w:val="24"/>
          <w:szCs w:val="24"/>
          <w:lang w:val="ru-RU"/>
        </w:rPr>
        <w:tab/>
      </w:r>
      <w:r w:rsidR="00A7208F" w:rsidRPr="002765F7">
        <w:rPr>
          <w:sz w:val="24"/>
          <w:szCs w:val="24"/>
          <w:lang w:val="ru-RU"/>
        </w:rPr>
        <w:t xml:space="preserve">Институциональные механизмы для всестороннего и эффективного участия коренных народов и местных общин в работе, проводимой в рамках Конвенции о </w:t>
      </w:r>
      <w:r w:rsidR="003A4544" w:rsidRPr="002765F7">
        <w:rPr>
          <w:sz w:val="24"/>
          <w:szCs w:val="24"/>
          <w:lang w:val="ru-RU"/>
        </w:rPr>
        <w:t>б</w:t>
      </w:r>
      <w:r w:rsidR="00A7208F" w:rsidRPr="002765F7">
        <w:rPr>
          <w:sz w:val="24"/>
          <w:szCs w:val="24"/>
          <w:lang w:val="ru-RU"/>
        </w:rPr>
        <w:t>иологическом разнообразии</w:t>
      </w:r>
    </w:p>
    <w:p w:rsidR="009671B5" w:rsidRPr="009671B5" w:rsidRDefault="009671B5" w:rsidP="009671B5">
      <w:pPr>
        <w:spacing w:after="120"/>
        <w:ind w:left="567" w:firstLine="567"/>
        <w:jc w:val="left"/>
        <w:rPr>
          <w:rFonts w:eastAsiaTheme="minorHAnsi"/>
          <w:i/>
          <w:iCs/>
          <w:lang w:val="ru-RU"/>
        </w:rPr>
      </w:pPr>
      <w:r>
        <w:rPr>
          <w:rFonts w:eastAsiaTheme="minorHAnsi"/>
          <w:i/>
          <w:iCs/>
          <w:lang w:val="ru-RU"/>
        </w:rPr>
        <w:t>Конференция</w:t>
      </w:r>
      <w:r w:rsidRPr="009671B5">
        <w:rPr>
          <w:rFonts w:eastAsiaTheme="minorHAnsi"/>
          <w:i/>
          <w:iCs/>
          <w:lang w:val="ru-RU"/>
        </w:rPr>
        <w:t xml:space="preserve"> </w:t>
      </w:r>
      <w:r>
        <w:rPr>
          <w:rFonts w:eastAsiaTheme="minorHAnsi"/>
          <w:i/>
          <w:iCs/>
          <w:lang w:val="ru-RU"/>
        </w:rPr>
        <w:t>Сторон</w:t>
      </w:r>
      <w:r w:rsidRPr="009671B5">
        <w:rPr>
          <w:rFonts w:eastAsiaTheme="minorHAnsi"/>
          <w:i/>
          <w:iCs/>
          <w:lang w:val="ru-RU"/>
        </w:rPr>
        <w:t>,</w:t>
      </w:r>
    </w:p>
    <w:p w:rsidR="009671B5" w:rsidRPr="004E0ED8" w:rsidRDefault="009671B5" w:rsidP="009671B5">
      <w:pPr>
        <w:spacing w:after="120"/>
        <w:ind w:left="567" w:firstLine="567"/>
        <w:rPr>
          <w:rFonts w:eastAsiaTheme="minorHAnsi"/>
          <w:lang w:val="ru-RU"/>
        </w:rPr>
      </w:pPr>
      <w:proofErr w:type="gramStart"/>
      <w:r>
        <w:rPr>
          <w:rFonts w:eastAsiaTheme="minorHAnsi"/>
          <w:i/>
          <w:iCs/>
          <w:lang w:val="ru-RU"/>
        </w:rPr>
        <w:t>признавая</w:t>
      </w:r>
      <w:r w:rsidRPr="004E0ED8">
        <w:rPr>
          <w:rFonts w:eastAsiaTheme="minorHAnsi"/>
          <w:lang w:val="ru-RU"/>
        </w:rPr>
        <w:t xml:space="preserve"> </w:t>
      </w:r>
      <w:r>
        <w:rPr>
          <w:rFonts w:eastAsiaTheme="minorHAnsi"/>
          <w:lang w:val="ru-RU"/>
        </w:rPr>
        <w:t>уникальную</w:t>
      </w:r>
      <w:r w:rsidRPr="004E0ED8">
        <w:rPr>
          <w:rFonts w:eastAsiaTheme="minorHAnsi"/>
          <w:lang w:val="ru-RU"/>
        </w:rPr>
        <w:t xml:space="preserve"> </w:t>
      </w:r>
      <w:r>
        <w:rPr>
          <w:rFonts w:eastAsiaTheme="minorHAnsi"/>
          <w:lang w:val="ru-RU"/>
        </w:rPr>
        <w:t>роль</w:t>
      </w:r>
      <w:r w:rsidRPr="004E0ED8">
        <w:rPr>
          <w:rFonts w:eastAsiaTheme="minorHAnsi"/>
          <w:lang w:val="ru-RU"/>
        </w:rPr>
        <w:t xml:space="preserve"> </w:t>
      </w:r>
      <w:r>
        <w:rPr>
          <w:rFonts w:eastAsiaTheme="minorHAnsi"/>
          <w:lang w:val="ru-RU"/>
        </w:rPr>
        <w:t>коренных</w:t>
      </w:r>
      <w:r w:rsidRPr="004E0ED8">
        <w:rPr>
          <w:rFonts w:eastAsiaTheme="minorHAnsi"/>
          <w:lang w:val="ru-RU"/>
        </w:rPr>
        <w:t xml:space="preserve"> </w:t>
      </w:r>
      <w:r>
        <w:rPr>
          <w:rFonts w:eastAsiaTheme="minorHAnsi"/>
          <w:lang w:val="ru-RU"/>
        </w:rPr>
        <w:t>народов</w:t>
      </w:r>
      <w:r w:rsidRPr="004E0ED8">
        <w:rPr>
          <w:rFonts w:eastAsiaTheme="minorHAnsi"/>
          <w:lang w:val="ru-RU"/>
        </w:rPr>
        <w:t xml:space="preserve"> </w:t>
      </w:r>
      <w:r>
        <w:rPr>
          <w:rFonts w:eastAsiaTheme="minorHAnsi"/>
          <w:lang w:val="ru-RU"/>
        </w:rPr>
        <w:t>и</w:t>
      </w:r>
      <w:r w:rsidRPr="004E0ED8">
        <w:rPr>
          <w:rFonts w:eastAsiaTheme="minorHAnsi"/>
          <w:lang w:val="ru-RU"/>
        </w:rPr>
        <w:t xml:space="preserve"> </w:t>
      </w:r>
      <w:r>
        <w:rPr>
          <w:rFonts w:eastAsiaTheme="minorHAnsi"/>
          <w:lang w:val="ru-RU"/>
        </w:rPr>
        <w:t>местных</w:t>
      </w:r>
      <w:r w:rsidRPr="004E0ED8">
        <w:rPr>
          <w:rFonts w:eastAsiaTheme="minorHAnsi"/>
          <w:lang w:val="ru-RU"/>
        </w:rPr>
        <w:t xml:space="preserve"> </w:t>
      </w:r>
      <w:r>
        <w:rPr>
          <w:rFonts w:eastAsiaTheme="minorHAnsi"/>
          <w:lang w:val="ru-RU"/>
        </w:rPr>
        <w:t>общин</w:t>
      </w:r>
      <w:r w:rsidRPr="004E0ED8">
        <w:rPr>
          <w:rFonts w:eastAsiaTheme="minorHAnsi"/>
          <w:lang w:val="ru-RU"/>
        </w:rPr>
        <w:t xml:space="preserve">, </w:t>
      </w:r>
      <w:r w:rsidR="00BE5B0E">
        <w:rPr>
          <w:rFonts w:eastAsiaTheme="minorHAnsi"/>
          <w:lang w:val="ru-RU"/>
        </w:rPr>
        <w:t xml:space="preserve">и </w:t>
      </w:r>
      <w:r>
        <w:rPr>
          <w:rFonts w:eastAsiaTheme="minorHAnsi"/>
          <w:lang w:val="ru-RU"/>
        </w:rPr>
        <w:t>их</w:t>
      </w:r>
      <w:r w:rsidRPr="004E0ED8">
        <w:rPr>
          <w:rFonts w:eastAsiaTheme="minorHAnsi"/>
          <w:lang w:val="ru-RU"/>
        </w:rPr>
        <w:t xml:space="preserve"> </w:t>
      </w:r>
      <w:r>
        <w:rPr>
          <w:rFonts w:eastAsiaTheme="minorHAnsi"/>
          <w:lang w:val="ru-RU"/>
        </w:rPr>
        <w:t>инновации</w:t>
      </w:r>
      <w:r w:rsidRPr="004E0ED8">
        <w:rPr>
          <w:rFonts w:eastAsiaTheme="minorHAnsi"/>
          <w:lang w:val="ru-RU"/>
        </w:rPr>
        <w:t xml:space="preserve">, </w:t>
      </w:r>
      <w:r>
        <w:rPr>
          <w:rFonts w:eastAsiaTheme="minorHAnsi"/>
          <w:lang w:val="ru-RU"/>
        </w:rPr>
        <w:t>практику</w:t>
      </w:r>
      <w:r w:rsidRPr="004E0ED8">
        <w:rPr>
          <w:rFonts w:eastAsiaTheme="minorHAnsi"/>
          <w:lang w:val="ru-RU"/>
        </w:rPr>
        <w:t xml:space="preserve"> </w:t>
      </w:r>
      <w:r>
        <w:rPr>
          <w:rFonts w:eastAsiaTheme="minorHAnsi"/>
          <w:lang w:val="ru-RU"/>
        </w:rPr>
        <w:t>и</w:t>
      </w:r>
      <w:r w:rsidRPr="004E0ED8">
        <w:rPr>
          <w:rFonts w:eastAsiaTheme="minorHAnsi"/>
          <w:lang w:val="ru-RU"/>
        </w:rPr>
        <w:t xml:space="preserve"> </w:t>
      </w:r>
      <w:r>
        <w:rPr>
          <w:rFonts w:eastAsiaTheme="minorHAnsi"/>
          <w:lang w:val="ru-RU"/>
        </w:rPr>
        <w:t>традиционные</w:t>
      </w:r>
      <w:r w:rsidRPr="004E0ED8">
        <w:rPr>
          <w:rFonts w:eastAsiaTheme="minorHAnsi"/>
          <w:lang w:val="ru-RU"/>
        </w:rPr>
        <w:t xml:space="preserve"> </w:t>
      </w:r>
      <w:r>
        <w:rPr>
          <w:rFonts w:eastAsiaTheme="minorHAnsi"/>
          <w:lang w:val="ru-RU"/>
        </w:rPr>
        <w:t>знания</w:t>
      </w:r>
      <w:r w:rsidRPr="004E0ED8">
        <w:rPr>
          <w:rFonts w:eastAsiaTheme="minorHAnsi"/>
          <w:lang w:val="ru-RU"/>
        </w:rPr>
        <w:t xml:space="preserve"> </w:t>
      </w:r>
      <w:r>
        <w:rPr>
          <w:rFonts w:eastAsiaTheme="minorHAnsi"/>
          <w:lang w:val="ru-RU"/>
        </w:rPr>
        <w:t>в</w:t>
      </w:r>
      <w:r w:rsidRPr="004E0ED8">
        <w:rPr>
          <w:rFonts w:eastAsiaTheme="minorHAnsi"/>
          <w:lang w:val="ru-RU"/>
        </w:rPr>
        <w:t xml:space="preserve"> осуществлении Конвенции о биологическом разнообразии</w:t>
      </w:r>
      <w:r w:rsidRPr="004E0ED8">
        <w:rPr>
          <w:rStyle w:val="aa"/>
          <w:lang w:val="en-GB"/>
        </w:rPr>
        <w:footnoteReference w:id="2"/>
      </w:r>
      <w:r w:rsidRPr="004E0ED8">
        <w:rPr>
          <w:rFonts w:eastAsiaTheme="minorHAnsi"/>
          <w:lang w:val="ru-RU"/>
        </w:rPr>
        <w:t xml:space="preserve">, протоколов к ней и </w:t>
      </w:r>
      <w:r w:rsidRPr="004E0ED8">
        <w:rPr>
          <w:rFonts w:eastAsiaTheme="minorHAnsi"/>
          <w:iCs/>
          <w:lang w:val="ru-RU"/>
        </w:rPr>
        <w:t>Куньминско-Монреальской глобальной рамочной программы в области биоразнообразия</w:t>
      </w:r>
      <w:r w:rsidRPr="00835C5C">
        <w:rPr>
          <w:rStyle w:val="aa"/>
          <w:rFonts w:asciiTheme="majorBidi" w:hAnsiTheme="majorBidi"/>
          <w:lang w:val="en-GB"/>
        </w:rPr>
        <w:footnoteReference w:id="3"/>
      </w:r>
      <w:r w:rsidRPr="004E0ED8">
        <w:rPr>
          <w:rFonts w:eastAsiaTheme="minorHAnsi"/>
          <w:lang w:val="ru-RU"/>
        </w:rPr>
        <w:t xml:space="preserve"> </w:t>
      </w:r>
      <w:r>
        <w:rPr>
          <w:rFonts w:eastAsiaTheme="minorHAnsi"/>
          <w:lang w:val="ru-RU"/>
        </w:rPr>
        <w:t>и</w:t>
      </w:r>
      <w:r w:rsidRPr="004E0ED8">
        <w:rPr>
          <w:rFonts w:eastAsiaTheme="minorHAnsi"/>
          <w:lang w:val="ru-RU"/>
        </w:rPr>
        <w:t xml:space="preserve"> </w:t>
      </w:r>
      <w:r>
        <w:rPr>
          <w:rFonts w:eastAsiaTheme="minorHAnsi"/>
          <w:lang w:val="ru-RU"/>
        </w:rPr>
        <w:t>работу</w:t>
      </w:r>
      <w:r w:rsidRPr="004E0ED8">
        <w:rPr>
          <w:rFonts w:eastAsiaTheme="minorHAnsi"/>
          <w:lang w:val="ru-RU"/>
        </w:rPr>
        <w:t xml:space="preserve"> Специальной межсессионной рабочей группы открытого состава по осуществлению статьи </w:t>
      </w:r>
      <w:r w:rsidR="002B372A">
        <w:rPr>
          <w:rFonts w:eastAsiaTheme="minorHAnsi"/>
          <w:lang w:val="ru-RU"/>
        </w:rPr>
        <w:t>8 (</w:t>
      </w:r>
      <w:proofErr w:type="spellStart"/>
      <w:r w:rsidR="002B372A">
        <w:rPr>
          <w:rFonts w:eastAsiaTheme="minorHAnsi"/>
          <w:lang w:val="ru-RU"/>
        </w:rPr>
        <w:t>j</w:t>
      </w:r>
      <w:proofErr w:type="spellEnd"/>
      <w:r w:rsidR="002B372A">
        <w:rPr>
          <w:rFonts w:eastAsiaTheme="minorHAnsi"/>
          <w:lang w:val="ru-RU"/>
        </w:rPr>
        <w:t xml:space="preserve">) </w:t>
      </w:r>
      <w:r w:rsidRPr="004E0ED8">
        <w:rPr>
          <w:rFonts w:eastAsiaTheme="minorHAnsi"/>
          <w:lang w:val="ru-RU"/>
        </w:rPr>
        <w:t xml:space="preserve">и соответствующих положений Конвенции, </w:t>
      </w:r>
      <w:r>
        <w:rPr>
          <w:rFonts w:eastAsiaTheme="minorHAnsi"/>
          <w:lang w:val="ru-RU"/>
        </w:rPr>
        <w:t>а</w:t>
      </w:r>
      <w:r w:rsidRPr="004E0ED8">
        <w:rPr>
          <w:rFonts w:eastAsiaTheme="minorHAnsi"/>
          <w:lang w:val="ru-RU"/>
        </w:rPr>
        <w:t xml:space="preserve"> </w:t>
      </w:r>
      <w:r>
        <w:rPr>
          <w:rFonts w:eastAsiaTheme="minorHAnsi"/>
          <w:lang w:val="ru-RU"/>
        </w:rPr>
        <w:t>также</w:t>
      </w:r>
      <w:r w:rsidRPr="004E0ED8">
        <w:rPr>
          <w:rFonts w:eastAsiaTheme="minorHAnsi"/>
          <w:lang w:val="ru-RU"/>
        </w:rPr>
        <w:t xml:space="preserve"> </w:t>
      </w:r>
      <w:r>
        <w:rPr>
          <w:rFonts w:eastAsiaTheme="minorHAnsi"/>
          <w:lang w:val="ru-RU"/>
        </w:rPr>
        <w:t>признавая</w:t>
      </w:r>
      <w:r w:rsidRPr="004E0ED8">
        <w:rPr>
          <w:rFonts w:eastAsiaTheme="minorHAnsi"/>
          <w:lang w:val="ru-RU"/>
        </w:rPr>
        <w:t xml:space="preserve"> </w:t>
      </w:r>
      <w:r>
        <w:rPr>
          <w:rFonts w:eastAsiaTheme="minorHAnsi"/>
          <w:lang w:val="ru-RU"/>
        </w:rPr>
        <w:t>необходимость</w:t>
      </w:r>
      <w:r w:rsidRPr="004E0ED8">
        <w:rPr>
          <w:rFonts w:eastAsiaTheme="minorHAnsi"/>
          <w:lang w:val="ru-RU"/>
        </w:rPr>
        <w:t xml:space="preserve"> всестороннего и эффективного участия коренных народов и</w:t>
      </w:r>
      <w:proofErr w:type="gramEnd"/>
      <w:r w:rsidRPr="004E0ED8">
        <w:rPr>
          <w:rFonts w:eastAsiaTheme="minorHAnsi"/>
          <w:lang w:val="ru-RU"/>
        </w:rPr>
        <w:t xml:space="preserve"> местных общин </w:t>
      </w:r>
      <w:r>
        <w:rPr>
          <w:rFonts w:eastAsiaTheme="minorHAnsi"/>
          <w:lang w:val="ru-RU"/>
        </w:rPr>
        <w:t>через посредство</w:t>
      </w:r>
      <w:r w:rsidRPr="004E0ED8">
        <w:rPr>
          <w:rFonts w:eastAsiaTheme="minorHAnsi"/>
          <w:lang w:val="ru-RU"/>
        </w:rPr>
        <w:t xml:space="preserve"> постоянного Вспомогательного органа,</w:t>
      </w:r>
    </w:p>
    <w:p w:rsidR="00E65C2A" w:rsidRPr="00E65C2A" w:rsidRDefault="009671B5" w:rsidP="00BD0015">
      <w:pPr>
        <w:spacing w:after="120"/>
        <w:ind w:left="567" w:firstLine="567"/>
        <w:rPr>
          <w:lang w:val="ru-RU"/>
        </w:rPr>
      </w:pPr>
      <w:proofErr w:type="gramStart"/>
      <w:r w:rsidRPr="004E0ED8">
        <w:rPr>
          <w:rFonts w:eastAsiaTheme="minorHAnsi"/>
          <w:lang w:val="ru-RU"/>
        </w:rPr>
        <w:t>1.</w:t>
      </w:r>
      <w:r w:rsidRPr="004E0ED8">
        <w:rPr>
          <w:rFonts w:eastAsiaTheme="minorHAnsi"/>
          <w:lang w:val="ru-RU"/>
        </w:rPr>
        <w:tab/>
      </w:r>
      <w:r w:rsidR="00E65C2A" w:rsidRPr="00E65C2A">
        <w:rPr>
          <w:rFonts w:eastAsiaTheme="minorHAnsi"/>
          <w:i/>
          <w:iCs/>
          <w:lang w:val="ru-RU"/>
        </w:rPr>
        <w:t>постановляет</w:t>
      </w:r>
      <w:r w:rsidR="00E65C2A" w:rsidRPr="00E65C2A">
        <w:rPr>
          <w:rFonts w:eastAsiaTheme="minorHAnsi"/>
          <w:lang w:val="ru-RU"/>
        </w:rPr>
        <w:t xml:space="preserve"> учредить </w:t>
      </w:r>
      <w:r w:rsidR="00E65C2A" w:rsidRPr="00E65C2A">
        <w:rPr>
          <w:lang w:val="ru-RU"/>
        </w:rPr>
        <w:t xml:space="preserve">вспомогательный орган </w:t>
      </w:r>
      <w:r w:rsidR="00E65C2A" w:rsidRPr="00E65C2A">
        <w:rPr>
          <w:rFonts w:eastAsiaTheme="minorHAnsi"/>
          <w:lang w:val="ru-RU"/>
        </w:rPr>
        <w:t>по осуществлению статьи 8 (</w:t>
      </w:r>
      <w:proofErr w:type="spellStart"/>
      <w:r w:rsidR="00E65C2A" w:rsidRPr="00E65C2A">
        <w:rPr>
          <w:rFonts w:eastAsiaTheme="minorHAnsi"/>
          <w:lang w:val="ru-RU"/>
        </w:rPr>
        <w:t>j</w:t>
      </w:r>
      <w:proofErr w:type="spellEnd"/>
      <w:r w:rsidR="00E65C2A" w:rsidRPr="00E65C2A">
        <w:rPr>
          <w:rFonts w:eastAsiaTheme="minorHAnsi"/>
          <w:lang w:val="ru-RU"/>
        </w:rPr>
        <w:t>) и других положений Конвенции о биологическом разнообразии</w:t>
      </w:r>
      <w:r w:rsidR="00E65C2A" w:rsidRPr="00E65C2A">
        <w:rPr>
          <w:lang w:val="ru-RU"/>
        </w:rPr>
        <w:t xml:space="preserve">, касающихся коренных народов и местных общин, с мандатом на предоставление консультаций Конференции Сторон, другим </w:t>
      </w:r>
      <w:r w:rsidR="00E65C2A" w:rsidRPr="00E65C2A">
        <w:rPr>
          <w:rFonts w:eastAsiaTheme="minorHAnsi"/>
          <w:iCs/>
          <w:lang w:val="ru-RU"/>
        </w:rPr>
        <w:t>вспомогательным</w:t>
      </w:r>
      <w:r w:rsidR="00E65C2A" w:rsidRPr="00E65C2A">
        <w:rPr>
          <w:lang w:val="ru-RU"/>
        </w:rPr>
        <w:t xml:space="preserve"> органам и по их просьбе Конференции Сторон, выступающей в качестве совещания Сторон Картахенского протокола по биобезопасности</w:t>
      </w:r>
      <w:r w:rsidR="00E65C2A" w:rsidRPr="00E65C2A">
        <w:rPr>
          <w:rStyle w:val="aa"/>
          <w:lang w:val="ru-RU"/>
        </w:rPr>
        <w:footnoteReference w:id="4"/>
      </w:r>
      <w:r w:rsidR="00E65C2A" w:rsidRPr="00E65C2A">
        <w:rPr>
          <w:lang w:val="ru-RU"/>
        </w:rPr>
        <w:t xml:space="preserve">, и Конференции Сторон, выступающей в качестве совещания Сторон Нагойского протокола </w:t>
      </w:r>
      <w:r w:rsidR="00E65C2A" w:rsidRPr="004E0ED8">
        <w:rPr>
          <w:rFonts w:eastAsiaTheme="minorHAnsi"/>
          <w:lang w:val="ru-RU"/>
        </w:rPr>
        <w:t>регулирования доступа</w:t>
      </w:r>
      <w:proofErr w:type="gramEnd"/>
      <w:r w:rsidR="00E65C2A" w:rsidRPr="004E0ED8">
        <w:rPr>
          <w:rFonts w:eastAsiaTheme="minorHAnsi"/>
          <w:lang w:val="ru-RU"/>
        </w:rPr>
        <w:t xml:space="preserve"> к генетическим ресурсам и совместного использования на справедливой и равной основе выгод от их применения</w:t>
      </w:r>
      <w:r w:rsidR="00E65C2A" w:rsidRPr="00835C5C">
        <w:rPr>
          <w:rStyle w:val="aa"/>
          <w:rFonts w:eastAsiaTheme="minorHAnsi"/>
          <w:lang w:val="en-GB"/>
        </w:rPr>
        <w:footnoteReference w:id="5"/>
      </w:r>
      <w:r w:rsidR="00E65C2A" w:rsidRPr="00E65C2A">
        <w:rPr>
          <w:lang w:val="ru-RU"/>
        </w:rPr>
        <w:t xml:space="preserve">, по вопросам, имеющим отношение к коренным народам и местным общинам, </w:t>
      </w:r>
      <w:r w:rsidR="00BD0015">
        <w:rPr>
          <w:lang w:val="ru-RU"/>
        </w:rPr>
        <w:t xml:space="preserve">в пределах </w:t>
      </w:r>
      <w:r w:rsidR="00E65C2A" w:rsidRPr="00E65C2A">
        <w:rPr>
          <w:lang w:val="ru-RU"/>
        </w:rPr>
        <w:t>сфер</w:t>
      </w:r>
      <w:r w:rsidR="00BD0015">
        <w:rPr>
          <w:lang w:val="ru-RU"/>
        </w:rPr>
        <w:t>ы</w:t>
      </w:r>
      <w:r w:rsidR="00E65C2A" w:rsidRPr="00E65C2A">
        <w:rPr>
          <w:lang w:val="ru-RU"/>
        </w:rPr>
        <w:t xml:space="preserve"> </w:t>
      </w:r>
      <w:r w:rsidR="00BD0015">
        <w:rPr>
          <w:lang w:val="ru-RU"/>
        </w:rPr>
        <w:t>компетенции</w:t>
      </w:r>
      <w:r w:rsidR="00E65C2A" w:rsidRPr="00E65C2A">
        <w:rPr>
          <w:lang w:val="ru-RU"/>
        </w:rPr>
        <w:t xml:space="preserve"> Конвенции и протоколов к ней;</w:t>
      </w:r>
    </w:p>
    <w:p w:rsidR="00E65C2A" w:rsidRPr="00BD0015" w:rsidRDefault="00E65C2A" w:rsidP="006638EA">
      <w:pPr>
        <w:spacing w:after="120"/>
        <w:ind w:left="567" w:firstLine="567"/>
        <w:rPr>
          <w:lang w:val="ru-RU"/>
        </w:rPr>
      </w:pPr>
      <w:r>
        <w:t>2</w:t>
      </w:r>
      <w:r>
        <w:rPr>
          <w:i/>
          <w:iCs/>
        </w:rPr>
        <w:t>.</w:t>
      </w:r>
      <w:r w:rsidR="00BD0015">
        <w:rPr>
          <w:i/>
          <w:iCs/>
          <w:lang w:val="ru-RU"/>
        </w:rPr>
        <w:tab/>
      </w:r>
      <w:r w:rsidR="00BD0015" w:rsidRPr="00BD0015">
        <w:rPr>
          <w:i/>
          <w:iCs/>
          <w:lang w:val="ru-RU"/>
        </w:rPr>
        <w:t>поручает</w:t>
      </w:r>
      <w:r w:rsidRPr="00BD0015">
        <w:rPr>
          <w:i/>
          <w:iCs/>
          <w:lang w:val="ru-RU"/>
        </w:rPr>
        <w:t xml:space="preserve"> </w:t>
      </w:r>
      <w:r w:rsidRPr="00BD0015">
        <w:rPr>
          <w:lang w:val="ru-RU"/>
        </w:rPr>
        <w:t>Вспомогательн</w:t>
      </w:r>
      <w:r w:rsidR="00BD0015" w:rsidRPr="00BD0015">
        <w:rPr>
          <w:lang w:val="ru-RU"/>
        </w:rPr>
        <w:t>ому</w:t>
      </w:r>
      <w:r w:rsidRPr="00BD0015">
        <w:rPr>
          <w:lang w:val="ru-RU"/>
        </w:rPr>
        <w:t xml:space="preserve"> орган</w:t>
      </w:r>
      <w:r w:rsidR="00BD0015">
        <w:rPr>
          <w:lang w:val="ru-RU"/>
        </w:rPr>
        <w:t>у</w:t>
      </w:r>
      <w:r w:rsidRPr="00BD0015">
        <w:rPr>
          <w:lang w:val="ru-RU"/>
        </w:rPr>
        <w:t xml:space="preserve"> по </w:t>
      </w:r>
      <w:r w:rsidR="00BD0015">
        <w:rPr>
          <w:lang w:val="ru-RU"/>
        </w:rPr>
        <w:t xml:space="preserve">осуществлению </w:t>
      </w:r>
      <w:r w:rsidRPr="00BD0015">
        <w:rPr>
          <w:lang w:val="ru-RU"/>
        </w:rPr>
        <w:t>стать</w:t>
      </w:r>
      <w:r w:rsidR="00BD0015">
        <w:rPr>
          <w:lang w:val="ru-RU"/>
        </w:rPr>
        <w:t>и</w:t>
      </w:r>
      <w:r w:rsidRPr="00BD0015">
        <w:rPr>
          <w:lang w:val="ru-RU"/>
        </w:rPr>
        <w:t xml:space="preserve"> 8</w:t>
      </w:r>
      <w:r w:rsidR="00BD0015">
        <w:rPr>
          <w:lang w:val="ru-RU"/>
        </w:rPr>
        <w:t> </w:t>
      </w:r>
      <w:r w:rsidRPr="00BD0015">
        <w:rPr>
          <w:lang w:val="ru-RU"/>
        </w:rPr>
        <w:t>(</w:t>
      </w:r>
      <w:proofErr w:type="spellStart"/>
      <w:r w:rsidRPr="00BD0015">
        <w:rPr>
          <w:lang w:val="ru-RU"/>
        </w:rPr>
        <w:t>j</w:t>
      </w:r>
      <w:proofErr w:type="spellEnd"/>
      <w:r w:rsidRPr="00BD0015">
        <w:rPr>
          <w:lang w:val="ru-RU"/>
        </w:rPr>
        <w:t>) и други</w:t>
      </w:r>
      <w:r w:rsidR="00BD0015">
        <w:rPr>
          <w:lang w:val="ru-RU"/>
        </w:rPr>
        <w:t>х</w:t>
      </w:r>
      <w:r w:rsidRPr="00BD0015">
        <w:rPr>
          <w:lang w:val="ru-RU"/>
        </w:rPr>
        <w:t xml:space="preserve"> положени</w:t>
      </w:r>
      <w:r w:rsidR="00BD0015">
        <w:rPr>
          <w:lang w:val="ru-RU"/>
        </w:rPr>
        <w:t>й</w:t>
      </w:r>
      <w:r w:rsidRPr="00BD0015">
        <w:rPr>
          <w:lang w:val="ru-RU"/>
        </w:rPr>
        <w:t xml:space="preserve"> Конвенции о биол</w:t>
      </w:r>
      <w:r w:rsidR="00BD0015">
        <w:rPr>
          <w:lang w:val="ru-RU"/>
        </w:rPr>
        <w:t>огическом разнообразии, касающих</w:t>
      </w:r>
      <w:r w:rsidRPr="00BD0015">
        <w:rPr>
          <w:lang w:val="ru-RU"/>
        </w:rPr>
        <w:t xml:space="preserve">ся коренных народов и </w:t>
      </w:r>
      <w:r w:rsidRPr="00BD0015">
        <w:rPr>
          <w:lang w:val="ru-RU"/>
        </w:rPr>
        <w:lastRenderedPageBreak/>
        <w:t xml:space="preserve">местных общин, на своем первом совещании продолжить разработку и окончательно утвердить свой </w:t>
      </w:r>
      <w:proofErr w:type="spellStart"/>
      <w:r w:rsidRPr="00BD0015">
        <w:rPr>
          <w:lang w:val="ru-RU"/>
        </w:rPr>
        <w:t>modus</w:t>
      </w:r>
      <w:proofErr w:type="spellEnd"/>
      <w:r w:rsidRPr="00BD0015">
        <w:rPr>
          <w:lang w:val="ru-RU"/>
        </w:rPr>
        <w:t xml:space="preserve"> </w:t>
      </w:r>
      <w:proofErr w:type="spellStart"/>
      <w:r w:rsidRPr="00BD0015">
        <w:rPr>
          <w:lang w:val="ru-RU"/>
        </w:rPr>
        <w:t>operandi</w:t>
      </w:r>
      <w:proofErr w:type="spellEnd"/>
      <w:r w:rsidRPr="00BD0015">
        <w:rPr>
          <w:lang w:val="ru-RU"/>
        </w:rPr>
        <w:t xml:space="preserve"> на основе проекта, содержащегося в рекомендации </w:t>
      </w:r>
      <w:hyperlink r:id="rId14" w:history="1">
        <w:r w:rsidRPr="00BD0015">
          <w:rPr>
            <w:rStyle w:val="af7"/>
            <w:lang w:val="ru-RU"/>
          </w:rPr>
          <w:t>12/2</w:t>
        </w:r>
      </w:hyperlink>
      <w:r w:rsidRPr="00BD0015">
        <w:rPr>
          <w:lang w:val="ru-RU"/>
        </w:rPr>
        <w:t xml:space="preserve"> Специальной межсессионной рабочей группы открытого состава по осуществлению статьи 8</w:t>
      </w:r>
      <w:r w:rsidR="00BD0015">
        <w:rPr>
          <w:lang w:val="ru-RU"/>
        </w:rPr>
        <w:t> </w:t>
      </w:r>
      <w:r w:rsidRPr="00BD0015">
        <w:rPr>
          <w:lang w:val="ru-RU"/>
        </w:rPr>
        <w:t>(</w:t>
      </w:r>
      <w:proofErr w:type="spellStart"/>
      <w:r w:rsidRPr="00BD0015">
        <w:rPr>
          <w:lang w:val="ru-RU"/>
        </w:rPr>
        <w:t>j</w:t>
      </w:r>
      <w:proofErr w:type="spellEnd"/>
      <w:r w:rsidRPr="00BD0015">
        <w:rPr>
          <w:lang w:val="ru-RU"/>
        </w:rPr>
        <w:t xml:space="preserve">) и соответствующих положений Конвенции, принимая во внимание консолидированный </w:t>
      </w:r>
      <w:proofErr w:type="spellStart"/>
      <w:r w:rsidRPr="00BD0015">
        <w:rPr>
          <w:lang w:val="ru-RU"/>
        </w:rPr>
        <w:t>modus</w:t>
      </w:r>
      <w:proofErr w:type="spellEnd"/>
      <w:r w:rsidRPr="00BD0015">
        <w:rPr>
          <w:lang w:val="ru-RU"/>
        </w:rPr>
        <w:t xml:space="preserve"> </w:t>
      </w:r>
      <w:proofErr w:type="spellStart"/>
      <w:r w:rsidRPr="00BD0015">
        <w:rPr>
          <w:lang w:val="ru-RU"/>
        </w:rPr>
        <w:t>operandi</w:t>
      </w:r>
      <w:proofErr w:type="spellEnd"/>
      <w:r w:rsidRPr="00BD0015">
        <w:rPr>
          <w:lang w:val="ru-RU"/>
        </w:rPr>
        <w:t xml:space="preserve"> Вспомогательного органа по научным, техническим и технологическим консультациям</w:t>
      </w:r>
      <w:r w:rsidR="006638EA">
        <w:rPr>
          <w:rStyle w:val="aa"/>
        </w:rPr>
        <w:footnoteReference w:id="6"/>
      </w:r>
      <w:r w:rsidR="006638EA">
        <w:t xml:space="preserve"> </w:t>
      </w:r>
      <w:r w:rsidRPr="00BD0015">
        <w:rPr>
          <w:lang w:val="ru-RU"/>
        </w:rPr>
        <w:t xml:space="preserve">и </w:t>
      </w:r>
      <w:proofErr w:type="spellStart"/>
      <w:r w:rsidRPr="00BD0015">
        <w:rPr>
          <w:lang w:val="ru-RU"/>
        </w:rPr>
        <w:t>modus</w:t>
      </w:r>
      <w:proofErr w:type="spellEnd"/>
      <w:r w:rsidRPr="00BD0015">
        <w:rPr>
          <w:lang w:val="ru-RU"/>
        </w:rPr>
        <w:t xml:space="preserve"> </w:t>
      </w:r>
      <w:proofErr w:type="spellStart"/>
      <w:r w:rsidRPr="00BD0015">
        <w:rPr>
          <w:lang w:val="ru-RU"/>
        </w:rPr>
        <w:t>operandi</w:t>
      </w:r>
      <w:proofErr w:type="spellEnd"/>
      <w:r w:rsidRPr="00BD0015">
        <w:rPr>
          <w:lang w:val="ru-RU"/>
        </w:rPr>
        <w:t xml:space="preserve"> Вспомогательного органа по осуществлению</w:t>
      </w:r>
      <w:r w:rsidR="006638EA">
        <w:rPr>
          <w:rStyle w:val="aa"/>
        </w:rPr>
        <w:footnoteReference w:id="7"/>
      </w:r>
      <w:r w:rsidRPr="00BD0015">
        <w:rPr>
          <w:lang w:val="ru-RU"/>
        </w:rPr>
        <w:t>, а также установленные процедуры Специальной межсессионной рабочей группы открытого состава по осуществлению статьи 8</w:t>
      </w:r>
      <w:r w:rsidR="006638EA">
        <w:rPr>
          <w:lang w:val="ru-RU"/>
        </w:rPr>
        <w:t> </w:t>
      </w:r>
      <w:r w:rsidRPr="00BD0015">
        <w:rPr>
          <w:lang w:val="ru-RU"/>
        </w:rPr>
        <w:t>(</w:t>
      </w:r>
      <w:proofErr w:type="spellStart"/>
      <w:r w:rsidRPr="00BD0015">
        <w:rPr>
          <w:lang w:val="ru-RU"/>
        </w:rPr>
        <w:t>j</w:t>
      </w:r>
      <w:proofErr w:type="spellEnd"/>
      <w:r w:rsidRPr="00BD0015">
        <w:rPr>
          <w:lang w:val="ru-RU"/>
        </w:rPr>
        <w:t xml:space="preserve">) и соответствующих положений Конвенции, и представить его на рассмотрение на </w:t>
      </w:r>
      <w:r w:rsidR="006638EA">
        <w:rPr>
          <w:lang w:val="ru-RU"/>
        </w:rPr>
        <w:t>17-</w:t>
      </w:r>
      <w:r w:rsidRPr="00BD0015">
        <w:rPr>
          <w:lang w:val="ru-RU"/>
        </w:rPr>
        <w:t>м совещании Конференции Сторон с целью его принятия;</w:t>
      </w:r>
    </w:p>
    <w:p w:rsidR="00E65C2A" w:rsidRPr="00AD3FBA" w:rsidRDefault="00E65C2A" w:rsidP="00AD3FBA">
      <w:pPr>
        <w:spacing w:after="120"/>
        <w:ind w:left="567" w:firstLine="567"/>
        <w:rPr>
          <w:lang w:val="ru-RU"/>
        </w:rPr>
      </w:pPr>
      <w:r>
        <w:t>3</w:t>
      </w:r>
      <w:r>
        <w:rPr>
          <w:i/>
          <w:iCs/>
        </w:rPr>
        <w:t>.</w:t>
      </w:r>
      <w:r w:rsidR="00AD3FBA">
        <w:rPr>
          <w:i/>
          <w:iCs/>
          <w:lang w:val="ru-RU"/>
        </w:rPr>
        <w:tab/>
      </w:r>
      <w:proofErr w:type="gramStart"/>
      <w:r w:rsidR="006638EA" w:rsidRPr="00AD3FBA">
        <w:rPr>
          <w:i/>
          <w:iCs/>
          <w:lang w:val="ru-RU"/>
        </w:rPr>
        <w:t>т</w:t>
      </w:r>
      <w:r w:rsidRPr="00AD3FBA">
        <w:rPr>
          <w:i/>
          <w:iCs/>
          <w:lang w:val="ru-RU"/>
        </w:rPr>
        <w:t>акже</w:t>
      </w:r>
      <w:proofErr w:type="gramEnd"/>
      <w:r w:rsidRPr="00AD3FBA">
        <w:rPr>
          <w:i/>
          <w:iCs/>
          <w:lang w:val="ru-RU"/>
        </w:rPr>
        <w:t xml:space="preserve"> </w:t>
      </w:r>
      <w:r w:rsidR="006638EA" w:rsidRPr="00AD3FBA">
        <w:rPr>
          <w:i/>
          <w:iCs/>
          <w:lang w:val="ru-RU"/>
        </w:rPr>
        <w:t xml:space="preserve">поручает </w:t>
      </w:r>
      <w:r w:rsidR="006638EA" w:rsidRPr="00AD3FBA">
        <w:rPr>
          <w:lang w:val="ru-RU"/>
        </w:rPr>
        <w:t>Вспомогательному органу по осуществлению статьи 8 (</w:t>
      </w:r>
      <w:proofErr w:type="spellStart"/>
      <w:r w:rsidR="006638EA" w:rsidRPr="00AD3FBA">
        <w:rPr>
          <w:lang w:val="ru-RU"/>
        </w:rPr>
        <w:t>j</w:t>
      </w:r>
      <w:proofErr w:type="spellEnd"/>
      <w:r w:rsidR="006638EA" w:rsidRPr="00AD3FBA">
        <w:rPr>
          <w:lang w:val="ru-RU"/>
        </w:rPr>
        <w:t>) и других положений Конвенции</w:t>
      </w:r>
      <w:r w:rsidRPr="00AD3FBA">
        <w:rPr>
          <w:lang w:val="ru-RU"/>
        </w:rPr>
        <w:t>, касающи</w:t>
      </w:r>
      <w:r w:rsidR="006638EA" w:rsidRPr="00AD3FBA">
        <w:rPr>
          <w:lang w:val="ru-RU"/>
        </w:rPr>
        <w:t>х</w:t>
      </w:r>
      <w:r w:rsidRPr="00AD3FBA">
        <w:rPr>
          <w:lang w:val="ru-RU"/>
        </w:rPr>
        <w:t xml:space="preserve">ся коренных народов и местных общин, при разработке элементов своего </w:t>
      </w:r>
      <w:proofErr w:type="spellStart"/>
      <w:r w:rsidRPr="00AD3FBA">
        <w:rPr>
          <w:lang w:val="ru-RU"/>
        </w:rPr>
        <w:t>modus</w:t>
      </w:r>
      <w:proofErr w:type="spellEnd"/>
      <w:r w:rsidRPr="00AD3FBA">
        <w:rPr>
          <w:lang w:val="ru-RU"/>
        </w:rPr>
        <w:t xml:space="preserve"> </w:t>
      </w:r>
      <w:proofErr w:type="spellStart"/>
      <w:r w:rsidRPr="00AD3FBA">
        <w:rPr>
          <w:lang w:val="ru-RU"/>
        </w:rPr>
        <w:t>operandi</w:t>
      </w:r>
      <w:proofErr w:type="spellEnd"/>
      <w:r w:rsidRPr="00AD3FBA">
        <w:rPr>
          <w:lang w:val="ru-RU"/>
        </w:rPr>
        <w:t xml:space="preserve"> принять во внимание</w:t>
      </w:r>
      <w:r w:rsidR="00AD3FBA">
        <w:rPr>
          <w:lang w:val="ru-RU"/>
        </w:rPr>
        <w:t xml:space="preserve"> среди прочего</w:t>
      </w:r>
      <w:r w:rsidRPr="00AD3FBA">
        <w:rPr>
          <w:lang w:val="ru-RU"/>
        </w:rPr>
        <w:t xml:space="preserve"> следующие элементы:</w:t>
      </w:r>
    </w:p>
    <w:p w:rsidR="00E65C2A" w:rsidRPr="00AD3FBA" w:rsidRDefault="00E65C2A" w:rsidP="006638EA">
      <w:pPr>
        <w:pStyle w:val="CBDNormalNoNumber"/>
        <w:ind w:left="567" w:firstLine="567"/>
        <w:rPr>
          <w:lang w:val="ru-RU"/>
        </w:rPr>
      </w:pPr>
      <w:r w:rsidRPr="00AD3FBA">
        <w:rPr>
          <w:lang w:val="ru-RU"/>
        </w:rPr>
        <w:t>(</w:t>
      </w:r>
      <w:proofErr w:type="spellStart"/>
      <w:r w:rsidRPr="00AD3FBA">
        <w:rPr>
          <w:lang w:val="ru-RU"/>
        </w:rPr>
        <w:t>a</w:t>
      </w:r>
      <w:proofErr w:type="spellEnd"/>
      <w:r w:rsidRPr="00AD3FBA">
        <w:rPr>
          <w:lang w:val="ru-RU"/>
        </w:rPr>
        <w:t>)</w:t>
      </w:r>
      <w:r w:rsidR="006638EA" w:rsidRPr="00AD3FBA">
        <w:rPr>
          <w:lang w:val="ru-RU"/>
        </w:rPr>
        <w:tab/>
        <w:t>н</w:t>
      </w:r>
      <w:r w:rsidRPr="00AD3FBA">
        <w:rPr>
          <w:lang w:val="ru-RU"/>
        </w:rPr>
        <w:t>еобходимость полного и эффективного участия коренных народов и местных общин;</w:t>
      </w:r>
    </w:p>
    <w:p w:rsidR="00E65C2A" w:rsidRPr="00AD3FBA" w:rsidRDefault="00E65C2A" w:rsidP="00AD3FBA">
      <w:pPr>
        <w:pStyle w:val="CBDNormalNoNumber"/>
        <w:ind w:left="567" w:firstLine="567"/>
        <w:rPr>
          <w:lang w:val="ru-RU"/>
        </w:rPr>
      </w:pPr>
      <w:r w:rsidRPr="00AD3FBA">
        <w:rPr>
          <w:lang w:val="ru-RU"/>
        </w:rPr>
        <w:t>(</w:t>
      </w:r>
      <w:proofErr w:type="spellStart"/>
      <w:r w:rsidRPr="00AD3FBA">
        <w:rPr>
          <w:lang w:val="ru-RU"/>
        </w:rPr>
        <w:t>b</w:t>
      </w:r>
      <w:proofErr w:type="spellEnd"/>
      <w:r w:rsidRPr="00AD3FBA">
        <w:rPr>
          <w:lang w:val="ru-RU"/>
        </w:rPr>
        <w:t>)</w:t>
      </w:r>
      <w:r w:rsidR="00AD3FBA" w:rsidRPr="00AD3FBA">
        <w:rPr>
          <w:lang w:val="ru-RU"/>
        </w:rPr>
        <w:tab/>
        <w:t>э</w:t>
      </w:r>
      <w:r w:rsidRPr="00AD3FBA">
        <w:rPr>
          <w:lang w:val="ru-RU"/>
        </w:rPr>
        <w:t xml:space="preserve">кономическую эффективность его деятельности и управления по сравнению с деятельностью Специальной рабочей группы открытого состава </w:t>
      </w:r>
      <w:r w:rsidR="00AD3FBA" w:rsidRPr="00BD0015">
        <w:rPr>
          <w:lang w:val="ru-RU"/>
        </w:rPr>
        <w:t>по осуществлению статьи 8</w:t>
      </w:r>
      <w:r w:rsidR="00AD3FBA">
        <w:rPr>
          <w:lang w:val="ru-RU"/>
        </w:rPr>
        <w:t> </w:t>
      </w:r>
      <w:r w:rsidR="00AD3FBA" w:rsidRPr="00BD0015">
        <w:rPr>
          <w:lang w:val="ru-RU"/>
        </w:rPr>
        <w:t>(</w:t>
      </w:r>
      <w:proofErr w:type="spellStart"/>
      <w:r w:rsidR="00AD3FBA" w:rsidRPr="00BD0015">
        <w:rPr>
          <w:lang w:val="ru-RU"/>
        </w:rPr>
        <w:t>j</w:t>
      </w:r>
      <w:proofErr w:type="spellEnd"/>
      <w:r w:rsidR="00AD3FBA" w:rsidRPr="00BD0015">
        <w:rPr>
          <w:lang w:val="ru-RU"/>
        </w:rPr>
        <w:t>) и соответствующих положений Конвенции</w:t>
      </w:r>
      <w:r w:rsidRPr="00AD3FBA">
        <w:rPr>
          <w:lang w:val="ru-RU"/>
        </w:rPr>
        <w:t>;</w:t>
      </w:r>
    </w:p>
    <w:p w:rsidR="00E65C2A" w:rsidRPr="00AD3FBA" w:rsidRDefault="00E65C2A" w:rsidP="00AD3FBA">
      <w:pPr>
        <w:pStyle w:val="CBDNormalNoNumber"/>
        <w:ind w:left="567" w:firstLine="567"/>
        <w:rPr>
          <w:lang w:val="ru-RU"/>
        </w:rPr>
      </w:pPr>
      <w:r w:rsidRPr="00AD3FBA">
        <w:rPr>
          <w:lang w:val="ru-RU"/>
        </w:rPr>
        <w:t>(</w:t>
      </w:r>
      <w:proofErr w:type="spellStart"/>
      <w:r w:rsidRPr="00AD3FBA">
        <w:rPr>
          <w:lang w:val="ru-RU"/>
        </w:rPr>
        <w:t>c</w:t>
      </w:r>
      <w:proofErr w:type="spellEnd"/>
      <w:r w:rsidRPr="00AD3FBA">
        <w:rPr>
          <w:lang w:val="ru-RU"/>
        </w:rPr>
        <w:t>)</w:t>
      </w:r>
      <w:r w:rsidR="00AD3FBA" w:rsidRPr="00AD3FBA">
        <w:rPr>
          <w:lang w:val="ru-RU"/>
        </w:rPr>
        <w:tab/>
        <w:t>п</w:t>
      </w:r>
      <w:r w:rsidRPr="00AD3FBA">
        <w:rPr>
          <w:lang w:val="ru-RU"/>
        </w:rPr>
        <w:t>олное признание е</w:t>
      </w:r>
      <w:r w:rsidR="00AD3FBA">
        <w:rPr>
          <w:lang w:val="ru-RU"/>
        </w:rPr>
        <w:t>го</w:t>
      </w:r>
      <w:r w:rsidRPr="00AD3FBA">
        <w:rPr>
          <w:lang w:val="ru-RU"/>
        </w:rPr>
        <w:t xml:space="preserve"> деятельности как процесса, осуществляемого под руководством Сторон;</w:t>
      </w:r>
    </w:p>
    <w:p w:rsidR="00E65C2A" w:rsidRPr="00AD3FBA" w:rsidRDefault="00E65C2A" w:rsidP="006008C9">
      <w:pPr>
        <w:pStyle w:val="CBDNormalNoNumber"/>
        <w:ind w:left="567" w:firstLine="567"/>
        <w:rPr>
          <w:lang w:val="ru-RU"/>
        </w:rPr>
      </w:pPr>
      <w:r w:rsidRPr="00AD3FBA">
        <w:rPr>
          <w:lang w:val="ru-RU"/>
        </w:rPr>
        <w:t>(</w:t>
      </w:r>
      <w:proofErr w:type="spellStart"/>
      <w:r w:rsidRPr="00AD3FBA">
        <w:rPr>
          <w:lang w:val="ru-RU"/>
        </w:rPr>
        <w:t>d</w:t>
      </w:r>
      <w:proofErr w:type="spellEnd"/>
      <w:r w:rsidRPr="00AD3FBA">
        <w:rPr>
          <w:lang w:val="ru-RU"/>
        </w:rPr>
        <w:t>)</w:t>
      </w:r>
      <w:r w:rsidR="00AD3FBA" w:rsidRPr="00AD3FBA">
        <w:rPr>
          <w:lang w:val="ru-RU"/>
        </w:rPr>
        <w:tab/>
        <w:t>к</w:t>
      </w:r>
      <w:r w:rsidRPr="00AD3FBA">
        <w:rPr>
          <w:lang w:val="ru-RU"/>
        </w:rPr>
        <w:t xml:space="preserve">ритерии и процесс отбора представителей коренных народов и местных общин, которые будут назначаться в начале каждого совещания из семи </w:t>
      </w:r>
      <w:proofErr w:type="spellStart"/>
      <w:r w:rsidRPr="00AD3FBA">
        <w:rPr>
          <w:lang w:val="ru-RU"/>
        </w:rPr>
        <w:t>социокультурных</w:t>
      </w:r>
      <w:proofErr w:type="spellEnd"/>
      <w:r w:rsidRPr="00AD3FBA">
        <w:rPr>
          <w:lang w:val="ru-RU"/>
        </w:rPr>
        <w:t xml:space="preserve"> регионов для участия в его работе в качестве друзей </w:t>
      </w:r>
      <w:r w:rsidR="00AD3FBA">
        <w:rPr>
          <w:lang w:val="ru-RU"/>
        </w:rPr>
        <w:t>б</w:t>
      </w:r>
      <w:r w:rsidRPr="00AD3FBA">
        <w:rPr>
          <w:lang w:val="ru-RU"/>
        </w:rPr>
        <w:t xml:space="preserve">юро, а также роль Сторон и </w:t>
      </w:r>
      <w:r w:rsidR="00AD3FBA">
        <w:rPr>
          <w:lang w:val="ru-RU"/>
        </w:rPr>
        <w:t>б</w:t>
      </w:r>
      <w:r w:rsidRPr="00AD3FBA">
        <w:rPr>
          <w:lang w:val="ru-RU"/>
        </w:rPr>
        <w:t xml:space="preserve">юро в этих </w:t>
      </w:r>
      <w:r w:rsidR="006008C9">
        <w:rPr>
          <w:lang w:val="ru-RU"/>
        </w:rPr>
        <w:t>механизмах</w:t>
      </w:r>
      <w:r w:rsidRPr="00AD3FBA">
        <w:rPr>
          <w:lang w:val="ru-RU"/>
        </w:rPr>
        <w:t>;</w:t>
      </w:r>
    </w:p>
    <w:p w:rsidR="00E65C2A" w:rsidRPr="00AD3FBA" w:rsidRDefault="00E65C2A" w:rsidP="006008C9">
      <w:pPr>
        <w:pStyle w:val="CBDNormalNoNumber"/>
        <w:ind w:left="567" w:firstLine="567"/>
        <w:rPr>
          <w:lang w:val="ru-RU"/>
        </w:rPr>
      </w:pPr>
      <w:r>
        <w:t>(e)</w:t>
      </w:r>
      <w:r w:rsidR="00AD3FBA">
        <w:rPr>
          <w:lang w:val="ru-RU"/>
        </w:rPr>
        <w:tab/>
      </w:r>
      <w:proofErr w:type="gramStart"/>
      <w:r w:rsidR="00AD3FBA" w:rsidRPr="00AD3FBA">
        <w:rPr>
          <w:lang w:val="ru-RU"/>
        </w:rPr>
        <w:t>в</w:t>
      </w:r>
      <w:r w:rsidRPr="00AD3FBA">
        <w:rPr>
          <w:lang w:val="ru-RU"/>
        </w:rPr>
        <w:t>заимодействие</w:t>
      </w:r>
      <w:proofErr w:type="gramEnd"/>
      <w:r w:rsidRPr="00AD3FBA">
        <w:rPr>
          <w:lang w:val="ru-RU"/>
        </w:rPr>
        <w:t xml:space="preserve"> с другими вспомогательными органами с целью </w:t>
      </w:r>
      <w:r w:rsidR="006008C9">
        <w:rPr>
          <w:lang w:val="ru-RU"/>
        </w:rPr>
        <w:t xml:space="preserve">сведения к </w:t>
      </w:r>
      <w:r w:rsidR="006008C9" w:rsidRPr="00AD3FBA">
        <w:rPr>
          <w:lang w:val="ru-RU"/>
        </w:rPr>
        <w:t>миним</w:t>
      </w:r>
      <w:r w:rsidR="006008C9">
        <w:rPr>
          <w:lang w:val="ru-RU"/>
        </w:rPr>
        <w:t>уму</w:t>
      </w:r>
      <w:r w:rsidRPr="00AD3FBA">
        <w:rPr>
          <w:lang w:val="ru-RU"/>
        </w:rPr>
        <w:t xml:space="preserve"> дублирования </w:t>
      </w:r>
      <w:r w:rsidR="006008C9">
        <w:rPr>
          <w:lang w:val="ru-RU"/>
        </w:rPr>
        <w:t xml:space="preserve">усилий </w:t>
      </w:r>
      <w:r w:rsidRPr="00AD3FBA">
        <w:rPr>
          <w:lang w:val="ru-RU"/>
        </w:rPr>
        <w:t>и любо</w:t>
      </w:r>
      <w:r w:rsidR="006008C9">
        <w:rPr>
          <w:lang w:val="ru-RU"/>
        </w:rPr>
        <w:t>й</w:t>
      </w:r>
      <w:r w:rsidRPr="00AD3FBA">
        <w:rPr>
          <w:lang w:val="ru-RU"/>
        </w:rPr>
        <w:t xml:space="preserve"> дополнительно</w:t>
      </w:r>
      <w:r w:rsidR="006008C9">
        <w:rPr>
          <w:lang w:val="ru-RU"/>
        </w:rPr>
        <w:t>й нагрузки</w:t>
      </w:r>
      <w:r w:rsidRPr="00AD3FBA">
        <w:rPr>
          <w:lang w:val="ru-RU"/>
        </w:rPr>
        <w:t xml:space="preserve"> для этих вспомогательных органов при одновременном у</w:t>
      </w:r>
      <w:r w:rsidR="006008C9">
        <w:rPr>
          <w:lang w:val="ru-RU"/>
        </w:rPr>
        <w:t>креплении</w:t>
      </w:r>
      <w:r w:rsidRPr="00AD3FBA">
        <w:rPr>
          <w:lang w:val="ru-RU"/>
        </w:rPr>
        <w:t xml:space="preserve"> синергетического эффекта;</w:t>
      </w:r>
    </w:p>
    <w:p w:rsidR="00E65C2A" w:rsidRPr="006008C9" w:rsidRDefault="00E65C2A" w:rsidP="00E429A8">
      <w:pPr>
        <w:spacing w:after="120"/>
        <w:ind w:left="567" w:firstLine="567"/>
        <w:rPr>
          <w:lang w:val="ru-RU"/>
        </w:rPr>
      </w:pPr>
      <w:r>
        <w:t>4.</w:t>
      </w:r>
      <w:r w:rsidR="006008C9">
        <w:rPr>
          <w:lang w:val="ru-RU"/>
        </w:rPr>
        <w:tab/>
      </w:r>
      <w:r w:rsidR="006008C9" w:rsidRPr="006008C9">
        <w:rPr>
          <w:i/>
          <w:iCs/>
          <w:lang w:val="ru-RU"/>
        </w:rPr>
        <w:t>постановляет</w:t>
      </w:r>
      <w:r w:rsidRPr="006008C9">
        <w:rPr>
          <w:lang w:val="ru-RU"/>
        </w:rPr>
        <w:t xml:space="preserve"> применять </w:t>
      </w:r>
      <w:r w:rsidR="006008C9" w:rsidRPr="006008C9">
        <w:rPr>
          <w:lang w:val="ru-RU"/>
        </w:rPr>
        <w:t>на временной основе</w:t>
      </w:r>
      <w:r w:rsidRPr="006008C9">
        <w:rPr>
          <w:lang w:val="ru-RU"/>
        </w:rPr>
        <w:t xml:space="preserve"> консолидированный </w:t>
      </w:r>
      <w:proofErr w:type="spellStart"/>
      <w:r w:rsidRPr="006008C9">
        <w:rPr>
          <w:lang w:val="ru-RU"/>
        </w:rPr>
        <w:t>modus</w:t>
      </w:r>
      <w:proofErr w:type="spellEnd"/>
      <w:r w:rsidRPr="006008C9">
        <w:rPr>
          <w:lang w:val="ru-RU"/>
        </w:rPr>
        <w:t xml:space="preserve"> </w:t>
      </w:r>
      <w:proofErr w:type="spellStart"/>
      <w:r w:rsidRPr="006008C9">
        <w:rPr>
          <w:lang w:val="ru-RU"/>
        </w:rPr>
        <w:t>operandi</w:t>
      </w:r>
      <w:proofErr w:type="spellEnd"/>
      <w:r w:rsidRPr="006008C9">
        <w:rPr>
          <w:lang w:val="ru-RU"/>
        </w:rPr>
        <w:t xml:space="preserve"> Вспомогательного органа по научным, техническим и технологическим консультациям и установленные процедуры и практику Специальной рабочей группы открытого состава </w:t>
      </w:r>
      <w:r w:rsidR="006008C9" w:rsidRPr="006008C9">
        <w:rPr>
          <w:lang w:val="ru-RU"/>
        </w:rPr>
        <w:t>по осуществлению статьи 8 (</w:t>
      </w:r>
      <w:proofErr w:type="spellStart"/>
      <w:r w:rsidR="006008C9" w:rsidRPr="006008C9">
        <w:rPr>
          <w:lang w:val="ru-RU"/>
        </w:rPr>
        <w:t>j</w:t>
      </w:r>
      <w:proofErr w:type="spellEnd"/>
      <w:r w:rsidR="006008C9" w:rsidRPr="006008C9">
        <w:rPr>
          <w:lang w:val="ru-RU"/>
        </w:rPr>
        <w:t>) и соответствующих положений Конвенции</w:t>
      </w:r>
      <w:r w:rsidR="006008C9">
        <w:rPr>
          <w:lang w:val="ru-RU"/>
        </w:rPr>
        <w:t xml:space="preserve"> до принятия </w:t>
      </w:r>
      <w:r w:rsidRPr="006008C9">
        <w:rPr>
          <w:lang w:val="ru-RU"/>
        </w:rPr>
        <w:t>Конференци</w:t>
      </w:r>
      <w:r w:rsidR="006008C9">
        <w:rPr>
          <w:lang w:val="ru-RU"/>
        </w:rPr>
        <w:t>ей</w:t>
      </w:r>
      <w:r w:rsidRPr="006008C9">
        <w:rPr>
          <w:lang w:val="ru-RU"/>
        </w:rPr>
        <w:t xml:space="preserve"> Сторон </w:t>
      </w:r>
      <w:proofErr w:type="spellStart"/>
      <w:r w:rsidRPr="006008C9">
        <w:rPr>
          <w:lang w:val="ru-RU"/>
        </w:rPr>
        <w:t>modus</w:t>
      </w:r>
      <w:proofErr w:type="spellEnd"/>
      <w:r w:rsidRPr="006008C9">
        <w:rPr>
          <w:lang w:val="ru-RU"/>
        </w:rPr>
        <w:t xml:space="preserve"> </w:t>
      </w:r>
      <w:proofErr w:type="spellStart"/>
      <w:r w:rsidRPr="006008C9">
        <w:rPr>
          <w:lang w:val="ru-RU"/>
        </w:rPr>
        <w:t>operandi</w:t>
      </w:r>
      <w:proofErr w:type="spellEnd"/>
      <w:r w:rsidRPr="006008C9">
        <w:rPr>
          <w:lang w:val="ru-RU"/>
        </w:rPr>
        <w:t xml:space="preserve"> Вспомогательного органа по </w:t>
      </w:r>
      <w:r w:rsidR="006008C9" w:rsidRPr="00E65C2A">
        <w:rPr>
          <w:rFonts w:eastAsiaTheme="minorHAnsi"/>
          <w:lang w:val="ru-RU"/>
        </w:rPr>
        <w:t>осуществлению статьи 8 (</w:t>
      </w:r>
      <w:proofErr w:type="spellStart"/>
      <w:r w:rsidR="006008C9" w:rsidRPr="00E65C2A">
        <w:rPr>
          <w:rFonts w:eastAsiaTheme="minorHAnsi"/>
          <w:lang w:val="ru-RU"/>
        </w:rPr>
        <w:t>j</w:t>
      </w:r>
      <w:proofErr w:type="spellEnd"/>
      <w:r w:rsidR="006008C9" w:rsidRPr="00E65C2A">
        <w:rPr>
          <w:rFonts w:eastAsiaTheme="minorHAnsi"/>
          <w:lang w:val="ru-RU"/>
        </w:rPr>
        <w:t>) и других положений Конвенции</w:t>
      </w:r>
      <w:r w:rsidRPr="006008C9">
        <w:rPr>
          <w:lang w:val="ru-RU"/>
        </w:rPr>
        <w:t>, касающи</w:t>
      </w:r>
      <w:r w:rsidR="00E429A8">
        <w:rPr>
          <w:lang w:val="ru-RU"/>
        </w:rPr>
        <w:t>х</w:t>
      </w:r>
      <w:r w:rsidRPr="006008C9">
        <w:rPr>
          <w:lang w:val="ru-RU"/>
        </w:rPr>
        <w:t xml:space="preserve">ся коренных народов и местных общин, на своем </w:t>
      </w:r>
      <w:r w:rsidR="00E429A8">
        <w:rPr>
          <w:lang w:val="ru-RU"/>
        </w:rPr>
        <w:t>17-</w:t>
      </w:r>
      <w:r w:rsidRPr="006008C9">
        <w:rPr>
          <w:lang w:val="ru-RU"/>
        </w:rPr>
        <w:t>м совещании;</w:t>
      </w:r>
    </w:p>
    <w:p w:rsidR="00E65C2A" w:rsidRPr="00463852" w:rsidRDefault="00E65C2A" w:rsidP="000F49BC">
      <w:pPr>
        <w:spacing w:after="120"/>
        <w:ind w:left="567" w:firstLine="567"/>
        <w:rPr>
          <w:lang w:val="ru-RU"/>
        </w:rPr>
      </w:pPr>
      <w:r>
        <w:t>5.</w:t>
      </w:r>
      <w:r w:rsidR="00463852">
        <w:rPr>
          <w:lang w:val="ru-RU"/>
        </w:rPr>
        <w:tab/>
      </w:r>
      <w:r w:rsidR="00463852" w:rsidRPr="00463852">
        <w:rPr>
          <w:i/>
          <w:iCs/>
          <w:lang w:val="ru-RU"/>
        </w:rPr>
        <w:t>п</w:t>
      </w:r>
      <w:r w:rsidRPr="00463852">
        <w:rPr>
          <w:i/>
          <w:iCs/>
          <w:lang w:val="ru-RU"/>
        </w:rPr>
        <w:t>ризывает</w:t>
      </w:r>
      <w:r w:rsidRPr="00463852">
        <w:rPr>
          <w:lang w:val="ru-RU"/>
        </w:rPr>
        <w:t xml:space="preserve"> Стороны, правительства других стран и соответствующие организации оказывать дополнительную поддержку представителям коренных народов и местных общин для эффективного участия в совещаниях Вспомогательного органа по научным, техническим и технологическим консультациям, Вспомогательного органа </w:t>
      </w:r>
      <w:r w:rsidR="000F49BC" w:rsidRPr="006008C9">
        <w:rPr>
          <w:lang w:val="ru-RU"/>
        </w:rPr>
        <w:t xml:space="preserve">по </w:t>
      </w:r>
      <w:r w:rsidR="000F49BC" w:rsidRPr="00E65C2A">
        <w:rPr>
          <w:rFonts w:eastAsiaTheme="minorHAnsi"/>
          <w:lang w:val="ru-RU"/>
        </w:rPr>
        <w:t>осуществлению статьи 8 (</w:t>
      </w:r>
      <w:proofErr w:type="spellStart"/>
      <w:r w:rsidR="000F49BC" w:rsidRPr="00E65C2A">
        <w:rPr>
          <w:rFonts w:eastAsiaTheme="minorHAnsi"/>
          <w:lang w:val="ru-RU"/>
        </w:rPr>
        <w:t>j</w:t>
      </w:r>
      <w:proofErr w:type="spellEnd"/>
      <w:r w:rsidR="000F49BC" w:rsidRPr="00E65C2A">
        <w:rPr>
          <w:rFonts w:eastAsiaTheme="minorHAnsi"/>
          <w:lang w:val="ru-RU"/>
        </w:rPr>
        <w:t>) и других положений Конвенции</w:t>
      </w:r>
      <w:r w:rsidR="000F49BC" w:rsidRPr="006008C9">
        <w:rPr>
          <w:lang w:val="ru-RU"/>
        </w:rPr>
        <w:t>, касающи</w:t>
      </w:r>
      <w:r w:rsidR="000F49BC">
        <w:rPr>
          <w:lang w:val="ru-RU"/>
        </w:rPr>
        <w:t>х</w:t>
      </w:r>
      <w:r w:rsidR="000F49BC" w:rsidRPr="006008C9">
        <w:rPr>
          <w:lang w:val="ru-RU"/>
        </w:rPr>
        <w:t>ся коренных народов и местных общин</w:t>
      </w:r>
      <w:r w:rsidRPr="00463852">
        <w:rPr>
          <w:lang w:val="ru-RU"/>
        </w:rPr>
        <w:t>.</w:t>
      </w:r>
    </w:p>
    <w:p w:rsidR="009671B5" w:rsidRPr="00464D2E" w:rsidRDefault="009671B5" w:rsidP="009671B5">
      <w:pPr>
        <w:pStyle w:val="Para1"/>
        <w:numPr>
          <w:ilvl w:val="0"/>
          <w:numId w:val="0"/>
        </w:numPr>
        <w:ind w:left="567"/>
        <w:jc w:val="center"/>
        <w:rPr>
          <w:lang w:val="en-GB"/>
        </w:rPr>
      </w:pPr>
      <w:r w:rsidRPr="00464D2E">
        <w:rPr>
          <w:lang w:val="en-GB"/>
        </w:rPr>
        <w:t>__________</w:t>
      </w:r>
    </w:p>
    <w:p w:rsidR="00D77833" w:rsidRPr="009671B5" w:rsidRDefault="00D77833" w:rsidP="009671B5">
      <w:pPr>
        <w:pStyle w:val="CBDH2"/>
        <w:spacing w:before="240"/>
        <w:rPr>
          <w:lang w:val="ru-RU"/>
        </w:rPr>
      </w:pPr>
    </w:p>
    <w:sectPr w:rsidR="00D77833" w:rsidRPr="009671B5" w:rsidSect="009671B5">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1A7" w:rsidRDefault="00C921A7" w:rsidP="00A96B21">
      <w:r>
        <w:separator/>
      </w:r>
    </w:p>
  </w:endnote>
  <w:endnote w:type="continuationSeparator" w:id="0">
    <w:p w:rsidR="00C921A7" w:rsidRDefault="00C921A7" w:rsidP="00A96B21">
      <w:r>
        <w:continuationSeparator/>
      </w:r>
    </w:p>
  </w:endnote>
  <w:endnote w:type="continuationNotice" w:id="1">
    <w:p w:rsidR="00C921A7" w:rsidRDefault="00C921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C921A7" w:rsidRDefault="00C921A7">
            <w:pPr>
              <w:pStyle w:val="af0"/>
            </w:pPr>
            <w:r w:rsidRPr="002B559C">
              <w:rPr>
                <w:szCs w:val="20"/>
              </w:rPr>
              <w:fldChar w:fldCharType="begin"/>
            </w:r>
            <w:r w:rsidRPr="002B559C">
              <w:rPr>
                <w:szCs w:val="20"/>
              </w:rPr>
              <w:instrText xml:space="preserve"> PAGE </w:instrText>
            </w:r>
            <w:r w:rsidRPr="002B559C">
              <w:rPr>
                <w:szCs w:val="20"/>
              </w:rPr>
              <w:fldChar w:fldCharType="separate"/>
            </w:r>
            <w:r w:rsidR="002765F7">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2765F7">
              <w:rPr>
                <w:noProof/>
                <w:szCs w:val="20"/>
              </w:rPr>
              <w:t>2</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C921A7" w:rsidRDefault="00C921A7"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000F49BC">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0F49BC">
              <w:rPr>
                <w:noProof/>
                <w:szCs w:val="20"/>
              </w:rPr>
              <w:t>3</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1A7" w:rsidRDefault="00C921A7" w:rsidP="00A96B21">
      <w:r>
        <w:separator/>
      </w:r>
    </w:p>
  </w:footnote>
  <w:footnote w:type="continuationSeparator" w:id="0">
    <w:p w:rsidR="00C921A7" w:rsidRDefault="00C921A7" w:rsidP="00A96B21">
      <w:r>
        <w:continuationSeparator/>
      </w:r>
    </w:p>
  </w:footnote>
  <w:footnote w:type="continuationNotice" w:id="1">
    <w:p w:rsidR="00C921A7" w:rsidRDefault="00C921A7"/>
  </w:footnote>
  <w:footnote w:id="2">
    <w:p w:rsidR="00C921A7" w:rsidRPr="004E0ED8" w:rsidRDefault="00C921A7" w:rsidP="009671B5">
      <w:pPr>
        <w:pStyle w:val="a8"/>
        <w:rPr>
          <w:lang w:val="ru-RU"/>
        </w:rPr>
      </w:pPr>
      <w:r>
        <w:rPr>
          <w:rStyle w:val="aa"/>
        </w:rPr>
        <w:footnoteRef/>
      </w:r>
      <w:r w:rsidRPr="004E0ED8">
        <w:rPr>
          <w:lang w:val="ru-RU"/>
        </w:rPr>
        <w:t xml:space="preserve"> Сборник договоров Организации Объединенных Наций, том 1760, </w:t>
      </w:r>
      <w:r>
        <w:rPr>
          <w:lang w:val="ru-RU"/>
        </w:rPr>
        <w:t>№</w:t>
      </w:r>
      <w:r w:rsidRPr="004E0ED8">
        <w:rPr>
          <w:lang w:val="ru-RU"/>
        </w:rPr>
        <w:t xml:space="preserve"> 30619.</w:t>
      </w:r>
    </w:p>
  </w:footnote>
  <w:footnote w:id="3">
    <w:p w:rsidR="00C921A7" w:rsidRPr="004E0ED8" w:rsidRDefault="00C921A7" w:rsidP="009671B5">
      <w:pPr>
        <w:pStyle w:val="a8"/>
        <w:rPr>
          <w:lang w:val="ru-RU"/>
        </w:rPr>
      </w:pPr>
      <w:r w:rsidRPr="0037416D">
        <w:rPr>
          <w:rStyle w:val="aa"/>
        </w:rPr>
        <w:footnoteRef/>
      </w:r>
      <w:r w:rsidRPr="004E0ED8">
        <w:rPr>
          <w:lang w:val="ru-RU"/>
        </w:rPr>
        <w:t xml:space="preserve"> </w:t>
      </w:r>
      <w:r>
        <w:rPr>
          <w:lang w:val="ru-RU"/>
        </w:rPr>
        <w:t>Решение</w:t>
      </w:r>
      <w:r w:rsidRPr="004E0ED8">
        <w:rPr>
          <w:lang w:val="ru-RU"/>
        </w:rPr>
        <w:t xml:space="preserve"> 15/4, </w:t>
      </w:r>
      <w:r>
        <w:rPr>
          <w:lang w:val="ru-RU"/>
        </w:rPr>
        <w:t>приложение</w:t>
      </w:r>
      <w:r w:rsidRPr="004E0ED8">
        <w:rPr>
          <w:lang w:val="ru-RU"/>
        </w:rPr>
        <w:t>.</w:t>
      </w:r>
    </w:p>
  </w:footnote>
  <w:footnote w:id="4">
    <w:p w:rsidR="00E65C2A" w:rsidRPr="001A2CCC" w:rsidRDefault="00E65C2A" w:rsidP="00E65C2A">
      <w:pPr>
        <w:pStyle w:val="a8"/>
      </w:pPr>
      <w:r>
        <w:rPr>
          <w:rStyle w:val="aa"/>
        </w:rPr>
        <w:footnoteRef/>
      </w:r>
      <w:r>
        <w:t xml:space="preserve"> </w:t>
      </w:r>
      <w:r w:rsidRPr="004E0ED8">
        <w:rPr>
          <w:lang w:val="ru-RU"/>
        </w:rPr>
        <w:t>Сборник договоров Организации Объединенных Наций, том</w:t>
      </w:r>
      <w:r w:rsidRPr="007B38B8">
        <w:t xml:space="preserve"> 2226, </w:t>
      </w:r>
      <w:r>
        <w:rPr>
          <w:lang w:val="ru-RU"/>
        </w:rPr>
        <w:t>№</w:t>
      </w:r>
      <w:r w:rsidRPr="007B38B8">
        <w:t>. 30619.</w:t>
      </w:r>
    </w:p>
  </w:footnote>
  <w:footnote w:id="5">
    <w:p w:rsidR="00E65C2A" w:rsidRPr="004E0ED8" w:rsidRDefault="00E65C2A" w:rsidP="00E65C2A">
      <w:pPr>
        <w:pStyle w:val="a8"/>
        <w:rPr>
          <w:szCs w:val="18"/>
          <w:lang w:val="ru-RU"/>
        </w:rPr>
      </w:pPr>
      <w:r w:rsidRPr="00841E70">
        <w:rPr>
          <w:rStyle w:val="aa"/>
          <w:szCs w:val="18"/>
        </w:rPr>
        <w:footnoteRef/>
      </w:r>
      <w:r w:rsidRPr="004E0ED8">
        <w:rPr>
          <w:szCs w:val="18"/>
          <w:lang w:val="ru-RU"/>
        </w:rPr>
        <w:t xml:space="preserve"> Сборник договоров Организации Объединенных Наций, том 3008, </w:t>
      </w:r>
      <w:r>
        <w:rPr>
          <w:szCs w:val="18"/>
          <w:lang w:val="ru-RU"/>
        </w:rPr>
        <w:t>№</w:t>
      </w:r>
      <w:r w:rsidRPr="00841E70">
        <w:rPr>
          <w:szCs w:val="18"/>
        </w:rPr>
        <w:t> </w:t>
      </w:r>
      <w:r w:rsidRPr="004E0ED8">
        <w:rPr>
          <w:szCs w:val="18"/>
          <w:lang w:val="ru-RU"/>
        </w:rPr>
        <w:t>30619.</w:t>
      </w:r>
    </w:p>
  </w:footnote>
  <w:footnote w:id="6">
    <w:p w:rsidR="006638EA" w:rsidRDefault="006638EA" w:rsidP="006638EA">
      <w:pPr>
        <w:pStyle w:val="a8"/>
      </w:pPr>
      <w:r>
        <w:rPr>
          <w:rStyle w:val="aa"/>
        </w:rPr>
        <w:footnoteRef/>
      </w:r>
      <w:r>
        <w:t xml:space="preserve"> </w:t>
      </w:r>
      <w:r>
        <w:rPr>
          <w:lang w:val="ru-RU"/>
        </w:rPr>
        <w:t>Решение</w:t>
      </w:r>
      <w:r>
        <w:t xml:space="preserve"> VIII/10, </w:t>
      </w:r>
      <w:r>
        <w:rPr>
          <w:lang w:val="ru-RU"/>
        </w:rPr>
        <w:t>приложение</w:t>
      </w:r>
      <w:r>
        <w:t xml:space="preserve"> III.</w:t>
      </w:r>
    </w:p>
  </w:footnote>
  <w:footnote w:id="7">
    <w:p w:rsidR="006638EA" w:rsidRDefault="006638EA" w:rsidP="006638EA">
      <w:pPr>
        <w:pStyle w:val="a8"/>
      </w:pPr>
      <w:r>
        <w:rPr>
          <w:rStyle w:val="aa"/>
        </w:rPr>
        <w:footnoteRef/>
      </w:r>
      <w:r>
        <w:t xml:space="preserve"> </w:t>
      </w:r>
      <w:r>
        <w:rPr>
          <w:lang w:val="ru-RU"/>
        </w:rPr>
        <w:t>Решение</w:t>
      </w:r>
      <w:r>
        <w:t xml:space="preserve"> XIII/25, </w:t>
      </w:r>
      <w:r>
        <w:rPr>
          <w:lang w:val="ru-RU"/>
        </w:rPr>
        <w:t>приложение</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137802784"/>
  <w:bookmarkStart w:id="2" w:name="_Hlk137802785"/>
  <w:p w:rsidR="00C921A7" w:rsidRPr="003E3CA4" w:rsidRDefault="000F49BC" w:rsidP="000F49BC">
    <w:pPr>
      <w:pStyle w:val="ae"/>
      <w:spacing w:after="240"/>
      <w:rPr>
        <w:szCs w:val="20"/>
        <w:lang w:val="en-CA"/>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0F49BC">
          <w:t>CBD/COP/DEC/16/5</w:t>
        </w:r>
      </w:sdtContent>
    </w:sdt>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C921A7" w:rsidRPr="003E3CA4" w:rsidRDefault="000F49BC" w:rsidP="000F49BC">
        <w:pPr>
          <w:pStyle w:val="ae"/>
          <w:tabs>
            <w:tab w:val="clear" w:pos="567"/>
          </w:tabs>
          <w:spacing w:after="240"/>
          <w:jc w:val="right"/>
          <w:rPr>
            <w:szCs w:val="20"/>
            <w:lang w:val="en-CA"/>
          </w:rPr>
        </w:pPr>
        <w:r w:rsidRPr="000F49BC">
          <w:t>CBD/COP/DEC/16/5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2EB76D8B"/>
    <w:multiLevelType w:val="hybridMultilevel"/>
    <w:tmpl w:val="2A8484CC"/>
    <w:lvl w:ilvl="0" w:tplc="EE3C1B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A467562"/>
    <w:multiLevelType w:val="hybridMultilevel"/>
    <w:tmpl w:val="5E5C8A5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8">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5"/>
  </w:num>
  <w:num w:numId="3">
    <w:abstractNumId w:val="18"/>
  </w:num>
  <w:num w:numId="4">
    <w:abstractNumId w:val="0"/>
  </w:num>
  <w:num w:numId="5">
    <w:abstractNumId w:val="1"/>
  </w:num>
  <w:num w:numId="6">
    <w:abstractNumId w:val="1"/>
  </w:num>
  <w:num w:numId="7">
    <w:abstractNumId w:val="4"/>
  </w:num>
  <w:num w:numId="8">
    <w:abstractNumId w:val="9"/>
  </w:num>
  <w:num w:numId="9">
    <w:abstractNumId w:val="14"/>
  </w:num>
  <w:num w:numId="10">
    <w:abstractNumId w:val="13"/>
  </w:num>
  <w:num w:numId="11">
    <w:abstractNumId w:val="8"/>
  </w:num>
  <w:num w:numId="12">
    <w:abstractNumId w:val="3"/>
  </w:num>
  <w:num w:numId="13">
    <w:abstractNumId w:val="3"/>
    <w:lvlOverride w:ilvl="0">
      <w:startOverride w:val="1"/>
    </w:lvlOverride>
  </w:num>
  <w:num w:numId="14">
    <w:abstractNumId w:val="12"/>
  </w:num>
  <w:num w:numId="15">
    <w:abstractNumId w:val="12"/>
    <w:lvlOverride w:ilvl="0">
      <w:startOverride w:val="1"/>
    </w:lvlOverride>
  </w:num>
  <w:num w:numId="16">
    <w:abstractNumId w:val="15"/>
    <w:lvlOverride w:ilvl="0">
      <w:startOverride w:val="1"/>
    </w:lvlOverride>
  </w:num>
  <w:num w:numId="17">
    <w:abstractNumId w:val="12"/>
    <w:lvlOverride w:ilvl="0">
      <w:startOverride w:val="1"/>
    </w:lvlOverride>
  </w:num>
  <w:num w:numId="18">
    <w:abstractNumId w:val="19"/>
  </w:num>
  <w:num w:numId="19">
    <w:abstractNumId w:val="15"/>
    <w:lvlOverride w:ilvl="0">
      <w:startOverride w:val="1"/>
    </w:lvlOverride>
  </w:num>
  <w:num w:numId="20">
    <w:abstractNumId w:val="15"/>
    <w:lvlOverride w:ilvl="0">
      <w:startOverride w:val="1"/>
    </w:lvlOverride>
  </w:num>
  <w:num w:numId="21">
    <w:abstractNumId w:val="11"/>
  </w:num>
  <w:num w:numId="22">
    <w:abstractNumId w:val="7"/>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7"/>
  </w:num>
  <w:num w:numId="30">
    <w:abstractNumId w:val="17"/>
  </w:num>
  <w:num w:numId="31">
    <w:abstractNumId w:val="17"/>
  </w:num>
  <w:num w:numId="32">
    <w:abstractNumId w:val="1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0"/>
  </w:num>
  <w:num w:numId="42">
    <w:abstractNumId w:val="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2NzG1MDcyNrEwMDI2NDVU0lEKTi0uzszPAykwqQUAE40CwywAAAA="/>
  </w:docVars>
  <w:rsids>
    <w:rsidRoot w:val="00027A99"/>
    <w:rsid w:val="00002DE8"/>
    <w:rsid w:val="00006221"/>
    <w:rsid w:val="00011A69"/>
    <w:rsid w:val="0001354D"/>
    <w:rsid w:val="00024114"/>
    <w:rsid w:val="0002769C"/>
    <w:rsid w:val="00027A99"/>
    <w:rsid w:val="00030C26"/>
    <w:rsid w:val="0003284A"/>
    <w:rsid w:val="000358D1"/>
    <w:rsid w:val="00040598"/>
    <w:rsid w:val="00040BAD"/>
    <w:rsid w:val="00041981"/>
    <w:rsid w:val="00042D40"/>
    <w:rsid w:val="00042D78"/>
    <w:rsid w:val="00056DFB"/>
    <w:rsid w:val="00057151"/>
    <w:rsid w:val="0006218C"/>
    <w:rsid w:val="0006764E"/>
    <w:rsid w:val="000710DF"/>
    <w:rsid w:val="00097A9D"/>
    <w:rsid w:val="000A1F0E"/>
    <w:rsid w:val="000A3C6A"/>
    <w:rsid w:val="000B1434"/>
    <w:rsid w:val="000B1E29"/>
    <w:rsid w:val="000B4215"/>
    <w:rsid w:val="000B6F03"/>
    <w:rsid w:val="000D0C5F"/>
    <w:rsid w:val="000D3105"/>
    <w:rsid w:val="000D5478"/>
    <w:rsid w:val="000E2748"/>
    <w:rsid w:val="000E5A56"/>
    <w:rsid w:val="000E78D7"/>
    <w:rsid w:val="000F49BC"/>
    <w:rsid w:val="000F66FD"/>
    <w:rsid w:val="00100E6E"/>
    <w:rsid w:val="00114E3D"/>
    <w:rsid w:val="001159CE"/>
    <w:rsid w:val="00117F6E"/>
    <w:rsid w:val="0012062A"/>
    <w:rsid w:val="001272FC"/>
    <w:rsid w:val="00132581"/>
    <w:rsid w:val="00134DA4"/>
    <w:rsid w:val="001429FC"/>
    <w:rsid w:val="00144A3D"/>
    <w:rsid w:val="001451A7"/>
    <w:rsid w:val="00145358"/>
    <w:rsid w:val="001454DA"/>
    <w:rsid w:val="00151DFB"/>
    <w:rsid w:val="00161881"/>
    <w:rsid w:val="00162945"/>
    <w:rsid w:val="001662BF"/>
    <w:rsid w:val="001665FA"/>
    <w:rsid w:val="001721F1"/>
    <w:rsid w:val="00174A33"/>
    <w:rsid w:val="001755E9"/>
    <w:rsid w:val="0018158A"/>
    <w:rsid w:val="00184909"/>
    <w:rsid w:val="00190EB3"/>
    <w:rsid w:val="001942A4"/>
    <w:rsid w:val="00195AB4"/>
    <w:rsid w:val="00195C47"/>
    <w:rsid w:val="001A1421"/>
    <w:rsid w:val="001A22C3"/>
    <w:rsid w:val="001A2527"/>
    <w:rsid w:val="001A4BB6"/>
    <w:rsid w:val="001B3D32"/>
    <w:rsid w:val="001C34F0"/>
    <w:rsid w:val="001D7501"/>
    <w:rsid w:val="001E16B2"/>
    <w:rsid w:val="001E4E16"/>
    <w:rsid w:val="001F1140"/>
    <w:rsid w:val="001F19F5"/>
    <w:rsid w:val="001F5629"/>
    <w:rsid w:val="001F7294"/>
    <w:rsid w:val="00211B3A"/>
    <w:rsid w:val="0021373B"/>
    <w:rsid w:val="002163BC"/>
    <w:rsid w:val="00225BB6"/>
    <w:rsid w:val="00233290"/>
    <w:rsid w:val="00237F8A"/>
    <w:rsid w:val="00243F7C"/>
    <w:rsid w:val="00251FB6"/>
    <w:rsid w:val="0025346E"/>
    <w:rsid w:val="00253C65"/>
    <w:rsid w:val="002549D3"/>
    <w:rsid w:val="0026204D"/>
    <w:rsid w:val="00262510"/>
    <w:rsid w:val="0026660C"/>
    <w:rsid w:val="00270604"/>
    <w:rsid w:val="00270796"/>
    <w:rsid w:val="002765F7"/>
    <w:rsid w:val="00280E1A"/>
    <w:rsid w:val="002811A9"/>
    <w:rsid w:val="00282F4F"/>
    <w:rsid w:val="00286B87"/>
    <w:rsid w:val="00286E08"/>
    <w:rsid w:val="002A2D40"/>
    <w:rsid w:val="002A4F06"/>
    <w:rsid w:val="002A5419"/>
    <w:rsid w:val="002B00CA"/>
    <w:rsid w:val="002B372A"/>
    <w:rsid w:val="002B559C"/>
    <w:rsid w:val="002D2CCE"/>
    <w:rsid w:val="002E535E"/>
    <w:rsid w:val="002E568E"/>
    <w:rsid w:val="002E5855"/>
    <w:rsid w:val="002E7183"/>
    <w:rsid w:val="002E7C6B"/>
    <w:rsid w:val="002F5FEB"/>
    <w:rsid w:val="002F6105"/>
    <w:rsid w:val="002F62FD"/>
    <w:rsid w:val="00303052"/>
    <w:rsid w:val="00303F0B"/>
    <w:rsid w:val="00306068"/>
    <w:rsid w:val="00307DA0"/>
    <w:rsid w:val="00310608"/>
    <w:rsid w:val="00311DCD"/>
    <w:rsid w:val="00316411"/>
    <w:rsid w:val="00323F22"/>
    <w:rsid w:val="003264FF"/>
    <w:rsid w:val="0032731C"/>
    <w:rsid w:val="003315CB"/>
    <w:rsid w:val="00337038"/>
    <w:rsid w:val="003449F3"/>
    <w:rsid w:val="003476A9"/>
    <w:rsid w:val="003557E8"/>
    <w:rsid w:val="003670F6"/>
    <w:rsid w:val="00376B05"/>
    <w:rsid w:val="00377064"/>
    <w:rsid w:val="00380977"/>
    <w:rsid w:val="00383B7E"/>
    <w:rsid w:val="00387CFC"/>
    <w:rsid w:val="00390E41"/>
    <w:rsid w:val="00396245"/>
    <w:rsid w:val="003A38A2"/>
    <w:rsid w:val="003A4544"/>
    <w:rsid w:val="003B01A5"/>
    <w:rsid w:val="003B0CC0"/>
    <w:rsid w:val="003B2CF2"/>
    <w:rsid w:val="003B4AAF"/>
    <w:rsid w:val="003B6FCE"/>
    <w:rsid w:val="003C1822"/>
    <w:rsid w:val="003C3310"/>
    <w:rsid w:val="003C6F10"/>
    <w:rsid w:val="003C793A"/>
    <w:rsid w:val="003C7B0E"/>
    <w:rsid w:val="003D4EBA"/>
    <w:rsid w:val="003D51D8"/>
    <w:rsid w:val="003D6731"/>
    <w:rsid w:val="003D7380"/>
    <w:rsid w:val="003E3CA4"/>
    <w:rsid w:val="003F11F6"/>
    <w:rsid w:val="003F413A"/>
    <w:rsid w:val="0040047E"/>
    <w:rsid w:val="0040626F"/>
    <w:rsid w:val="004076D7"/>
    <w:rsid w:val="004115F9"/>
    <w:rsid w:val="00412A38"/>
    <w:rsid w:val="00414281"/>
    <w:rsid w:val="00416AE2"/>
    <w:rsid w:val="00427166"/>
    <w:rsid w:val="0043211F"/>
    <w:rsid w:val="00441498"/>
    <w:rsid w:val="004420BD"/>
    <w:rsid w:val="004445D6"/>
    <w:rsid w:val="004536D9"/>
    <w:rsid w:val="00457B73"/>
    <w:rsid w:val="00461ACF"/>
    <w:rsid w:val="00463852"/>
    <w:rsid w:val="0046388F"/>
    <w:rsid w:val="00464D2E"/>
    <w:rsid w:val="00465075"/>
    <w:rsid w:val="00466190"/>
    <w:rsid w:val="004701EE"/>
    <w:rsid w:val="00471DCB"/>
    <w:rsid w:val="0047491F"/>
    <w:rsid w:val="0048066E"/>
    <w:rsid w:val="00480699"/>
    <w:rsid w:val="00480A8D"/>
    <w:rsid w:val="00480C6A"/>
    <w:rsid w:val="00481644"/>
    <w:rsid w:val="00484490"/>
    <w:rsid w:val="00484BD9"/>
    <w:rsid w:val="0048727B"/>
    <w:rsid w:val="00487BE6"/>
    <w:rsid w:val="00492D1F"/>
    <w:rsid w:val="004978D8"/>
    <w:rsid w:val="004A1537"/>
    <w:rsid w:val="004A164D"/>
    <w:rsid w:val="004A2A2D"/>
    <w:rsid w:val="004B3870"/>
    <w:rsid w:val="004C6544"/>
    <w:rsid w:val="004C6AF9"/>
    <w:rsid w:val="004D13B7"/>
    <w:rsid w:val="004D6E6B"/>
    <w:rsid w:val="004E1511"/>
    <w:rsid w:val="004E5E05"/>
    <w:rsid w:val="004E7BA2"/>
    <w:rsid w:val="004F0446"/>
    <w:rsid w:val="004F13B7"/>
    <w:rsid w:val="004F3741"/>
    <w:rsid w:val="004F37A8"/>
    <w:rsid w:val="004F3F22"/>
    <w:rsid w:val="00510C2B"/>
    <w:rsid w:val="0051307E"/>
    <w:rsid w:val="00514335"/>
    <w:rsid w:val="00514A20"/>
    <w:rsid w:val="00514CF1"/>
    <w:rsid w:val="005177A4"/>
    <w:rsid w:val="005239FC"/>
    <w:rsid w:val="00523A2E"/>
    <w:rsid w:val="00527528"/>
    <w:rsid w:val="00532B69"/>
    <w:rsid w:val="00533220"/>
    <w:rsid w:val="00535049"/>
    <w:rsid w:val="00537248"/>
    <w:rsid w:val="00537474"/>
    <w:rsid w:val="005421C2"/>
    <w:rsid w:val="005451AA"/>
    <w:rsid w:val="0054574B"/>
    <w:rsid w:val="00555279"/>
    <w:rsid w:val="005578F3"/>
    <w:rsid w:val="00561DBF"/>
    <w:rsid w:val="00562471"/>
    <w:rsid w:val="00562663"/>
    <w:rsid w:val="005657B4"/>
    <w:rsid w:val="00576D73"/>
    <w:rsid w:val="00580152"/>
    <w:rsid w:val="00580F5D"/>
    <w:rsid w:val="0058208E"/>
    <w:rsid w:val="00582A9C"/>
    <w:rsid w:val="005853C5"/>
    <w:rsid w:val="0058561C"/>
    <w:rsid w:val="00593A49"/>
    <w:rsid w:val="00595A79"/>
    <w:rsid w:val="00595F16"/>
    <w:rsid w:val="005A0AA0"/>
    <w:rsid w:val="005A206E"/>
    <w:rsid w:val="005A2C89"/>
    <w:rsid w:val="005B1BCD"/>
    <w:rsid w:val="005B7E55"/>
    <w:rsid w:val="005C0058"/>
    <w:rsid w:val="005C1922"/>
    <w:rsid w:val="005C259B"/>
    <w:rsid w:val="005C2B53"/>
    <w:rsid w:val="005C4FB7"/>
    <w:rsid w:val="005C6623"/>
    <w:rsid w:val="005D5246"/>
    <w:rsid w:val="005D6F8B"/>
    <w:rsid w:val="005E2605"/>
    <w:rsid w:val="005E4A90"/>
    <w:rsid w:val="005F6B06"/>
    <w:rsid w:val="006008C9"/>
    <w:rsid w:val="00600B1E"/>
    <w:rsid w:val="0060161E"/>
    <w:rsid w:val="00601C7C"/>
    <w:rsid w:val="0060211F"/>
    <w:rsid w:val="00603829"/>
    <w:rsid w:val="00603BD6"/>
    <w:rsid w:val="00605415"/>
    <w:rsid w:val="006060AF"/>
    <w:rsid w:val="00611AC7"/>
    <w:rsid w:val="00614957"/>
    <w:rsid w:val="006163CC"/>
    <w:rsid w:val="00621CF6"/>
    <w:rsid w:val="006303B3"/>
    <w:rsid w:val="00630D56"/>
    <w:rsid w:val="00643EB7"/>
    <w:rsid w:val="0064751D"/>
    <w:rsid w:val="00651C6E"/>
    <w:rsid w:val="00657CF3"/>
    <w:rsid w:val="00657ED6"/>
    <w:rsid w:val="006638EA"/>
    <w:rsid w:val="006740F7"/>
    <w:rsid w:val="00676E91"/>
    <w:rsid w:val="00681FA1"/>
    <w:rsid w:val="00682692"/>
    <w:rsid w:val="00683A5D"/>
    <w:rsid w:val="00684BEE"/>
    <w:rsid w:val="00685A64"/>
    <w:rsid w:val="00693728"/>
    <w:rsid w:val="00693D41"/>
    <w:rsid w:val="00696AD5"/>
    <w:rsid w:val="00696C54"/>
    <w:rsid w:val="006A1BAE"/>
    <w:rsid w:val="006A4200"/>
    <w:rsid w:val="006B1C7A"/>
    <w:rsid w:val="006B293D"/>
    <w:rsid w:val="006B425C"/>
    <w:rsid w:val="006C54DB"/>
    <w:rsid w:val="006D44B6"/>
    <w:rsid w:val="006E1F3F"/>
    <w:rsid w:val="006E6BD9"/>
    <w:rsid w:val="006F2D67"/>
    <w:rsid w:val="006F46FA"/>
    <w:rsid w:val="006F658D"/>
    <w:rsid w:val="00703804"/>
    <w:rsid w:val="00707A24"/>
    <w:rsid w:val="0071250E"/>
    <w:rsid w:val="00716EB8"/>
    <w:rsid w:val="00720E6D"/>
    <w:rsid w:val="00722089"/>
    <w:rsid w:val="00723A87"/>
    <w:rsid w:val="00724F10"/>
    <w:rsid w:val="00727217"/>
    <w:rsid w:val="00727724"/>
    <w:rsid w:val="00732E97"/>
    <w:rsid w:val="00736045"/>
    <w:rsid w:val="0075018F"/>
    <w:rsid w:val="00753060"/>
    <w:rsid w:val="007533DD"/>
    <w:rsid w:val="00753CEE"/>
    <w:rsid w:val="007611E6"/>
    <w:rsid w:val="0076428F"/>
    <w:rsid w:val="0076622F"/>
    <w:rsid w:val="00767D74"/>
    <w:rsid w:val="00777C50"/>
    <w:rsid w:val="00783CB8"/>
    <w:rsid w:val="0078461D"/>
    <w:rsid w:val="00792174"/>
    <w:rsid w:val="00793E6A"/>
    <w:rsid w:val="007A01A2"/>
    <w:rsid w:val="007A583C"/>
    <w:rsid w:val="007A687F"/>
    <w:rsid w:val="007B1B07"/>
    <w:rsid w:val="007B397C"/>
    <w:rsid w:val="007B7EFE"/>
    <w:rsid w:val="007C3E3A"/>
    <w:rsid w:val="007C77BC"/>
    <w:rsid w:val="007D58D3"/>
    <w:rsid w:val="007E3CB0"/>
    <w:rsid w:val="007E3FA0"/>
    <w:rsid w:val="007F4EAF"/>
    <w:rsid w:val="007F75F6"/>
    <w:rsid w:val="008012D8"/>
    <w:rsid w:val="00801897"/>
    <w:rsid w:val="00801963"/>
    <w:rsid w:val="00802F40"/>
    <w:rsid w:val="00803E9C"/>
    <w:rsid w:val="008055F9"/>
    <w:rsid w:val="008120D7"/>
    <w:rsid w:val="00815A5B"/>
    <w:rsid w:val="00816B05"/>
    <w:rsid w:val="0082225E"/>
    <w:rsid w:val="008228ED"/>
    <w:rsid w:val="00823C0B"/>
    <w:rsid w:val="00823F21"/>
    <w:rsid w:val="00824879"/>
    <w:rsid w:val="00826927"/>
    <w:rsid w:val="0082692E"/>
    <w:rsid w:val="00835C5C"/>
    <w:rsid w:val="00843EF2"/>
    <w:rsid w:val="0084707E"/>
    <w:rsid w:val="00847B81"/>
    <w:rsid w:val="00851615"/>
    <w:rsid w:val="00860380"/>
    <w:rsid w:val="00861459"/>
    <w:rsid w:val="00874541"/>
    <w:rsid w:val="0087582D"/>
    <w:rsid w:val="008770D4"/>
    <w:rsid w:val="008800AE"/>
    <w:rsid w:val="00880330"/>
    <w:rsid w:val="00883DAB"/>
    <w:rsid w:val="00890361"/>
    <w:rsid w:val="0089150C"/>
    <w:rsid w:val="00892BAF"/>
    <w:rsid w:val="008953FC"/>
    <w:rsid w:val="008A6427"/>
    <w:rsid w:val="008B300E"/>
    <w:rsid w:val="008C0BBF"/>
    <w:rsid w:val="008C11C6"/>
    <w:rsid w:val="008D459E"/>
    <w:rsid w:val="008D5DDB"/>
    <w:rsid w:val="008D6B81"/>
    <w:rsid w:val="008D75E1"/>
    <w:rsid w:val="008E0399"/>
    <w:rsid w:val="008E0581"/>
    <w:rsid w:val="008E6034"/>
    <w:rsid w:val="008E643B"/>
    <w:rsid w:val="008F2A64"/>
    <w:rsid w:val="008F3636"/>
    <w:rsid w:val="008F5E18"/>
    <w:rsid w:val="009034CC"/>
    <w:rsid w:val="00910393"/>
    <w:rsid w:val="009115CC"/>
    <w:rsid w:val="009115CD"/>
    <w:rsid w:val="00913803"/>
    <w:rsid w:val="00914D84"/>
    <w:rsid w:val="00915E69"/>
    <w:rsid w:val="00917004"/>
    <w:rsid w:val="0092373F"/>
    <w:rsid w:val="00933D35"/>
    <w:rsid w:val="00934A9D"/>
    <w:rsid w:val="00935461"/>
    <w:rsid w:val="009362A9"/>
    <w:rsid w:val="0093724B"/>
    <w:rsid w:val="00941996"/>
    <w:rsid w:val="00943355"/>
    <w:rsid w:val="00945343"/>
    <w:rsid w:val="009459E3"/>
    <w:rsid w:val="00945DAB"/>
    <w:rsid w:val="00947CEE"/>
    <w:rsid w:val="00950F7B"/>
    <w:rsid w:val="00952809"/>
    <w:rsid w:val="009567E1"/>
    <w:rsid w:val="00957757"/>
    <w:rsid w:val="009606C9"/>
    <w:rsid w:val="0096109E"/>
    <w:rsid w:val="0096468E"/>
    <w:rsid w:val="009671B5"/>
    <w:rsid w:val="00974FA3"/>
    <w:rsid w:val="00976A3E"/>
    <w:rsid w:val="0098752D"/>
    <w:rsid w:val="00987602"/>
    <w:rsid w:val="009876BD"/>
    <w:rsid w:val="0099244D"/>
    <w:rsid w:val="0099485A"/>
    <w:rsid w:val="00995DDC"/>
    <w:rsid w:val="00996710"/>
    <w:rsid w:val="009A4FF1"/>
    <w:rsid w:val="009A58C1"/>
    <w:rsid w:val="009A71ED"/>
    <w:rsid w:val="009B175A"/>
    <w:rsid w:val="009B3FB2"/>
    <w:rsid w:val="009B40A1"/>
    <w:rsid w:val="009B7103"/>
    <w:rsid w:val="009C1114"/>
    <w:rsid w:val="009D61C0"/>
    <w:rsid w:val="009D7C68"/>
    <w:rsid w:val="009E74EE"/>
    <w:rsid w:val="009F0563"/>
    <w:rsid w:val="009F081B"/>
    <w:rsid w:val="00A00234"/>
    <w:rsid w:val="00A21679"/>
    <w:rsid w:val="00A21FD3"/>
    <w:rsid w:val="00A264A2"/>
    <w:rsid w:val="00A349E1"/>
    <w:rsid w:val="00A3559E"/>
    <w:rsid w:val="00A455ED"/>
    <w:rsid w:val="00A457CA"/>
    <w:rsid w:val="00A479DA"/>
    <w:rsid w:val="00A54FA0"/>
    <w:rsid w:val="00A56AB9"/>
    <w:rsid w:val="00A579FB"/>
    <w:rsid w:val="00A62B02"/>
    <w:rsid w:val="00A675EB"/>
    <w:rsid w:val="00A70281"/>
    <w:rsid w:val="00A7208F"/>
    <w:rsid w:val="00A96B21"/>
    <w:rsid w:val="00A97811"/>
    <w:rsid w:val="00AA3CC0"/>
    <w:rsid w:val="00AA6DFC"/>
    <w:rsid w:val="00AA7209"/>
    <w:rsid w:val="00AB4189"/>
    <w:rsid w:val="00AB4436"/>
    <w:rsid w:val="00AB49BE"/>
    <w:rsid w:val="00AC269C"/>
    <w:rsid w:val="00AC4B80"/>
    <w:rsid w:val="00AC4D16"/>
    <w:rsid w:val="00AC4E28"/>
    <w:rsid w:val="00AD3FBA"/>
    <w:rsid w:val="00AD4DF8"/>
    <w:rsid w:val="00AD5C7A"/>
    <w:rsid w:val="00AE1A95"/>
    <w:rsid w:val="00AE3C30"/>
    <w:rsid w:val="00AE4C6B"/>
    <w:rsid w:val="00AE51AC"/>
    <w:rsid w:val="00AE5867"/>
    <w:rsid w:val="00AE5B4D"/>
    <w:rsid w:val="00AE7450"/>
    <w:rsid w:val="00AF13CC"/>
    <w:rsid w:val="00AF18D8"/>
    <w:rsid w:val="00AF3531"/>
    <w:rsid w:val="00B0049C"/>
    <w:rsid w:val="00B02465"/>
    <w:rsid w:val="00B02B24"/>
    <w:rsid w:val="00B03EF2"/>
    <w:rsid w:val="00B15194"/>
    <w:rsid w:val="00B31BEB"/>
    <w:rsid w:val="00B3267C"/>
    <w:rsid w:val="00B36EA9"/>
    <w:rsid w:val="00B402CD"/>
    <w:rsid w:val="00B41BF6"/>
    <w:rsid w:val="00B469EA"/>
    <w:rsid w:val="00B47BB1"/>
    <w:rsid w:val="00B500FD"/>
    <w:rsid w:val="00B50C32"/>
    <w:rsid w:val="00B5292F"/>
    <w:rsid w:val="00B60576"/>
    <w:rsid w:val="00B63E62"/>
    <w:rsid w:val="00B66583"/>
    <w:rsid w:val="00B6773C"/>
    <w:rsid w:val="00B71206"/>
    <w:rsid w:val="00B749A3"/>
    <w:rsid w:val="00B75E69"/>
    <w:rsid w:val="00B83862"/>
    <w:rsid w:val="00B872DD"/>
    <w:rsid w:val="00B93533"/>
    <w:rsid w:val="00BA1552"/>
    <w:rsid w:val="00BA563F"/>
    <w:rsid w:val="00BA5669"/>
    <w:rsid w:val="00BA617D"/>
    <w:rsid w:val="00BB1019"/>
    <w:rsid w:val="00BB23A1"/>
    <w:rsid w:val="00BB33B6"/>
    <w:rsid w:val="00BB469B"/>
    <w:rsid w:val="00BB60F0"/>
    <w:rsid w:val="00BB61AD"/>
    <w:rsid w:val="00BC0704"/>
    <w:rsid w:val="00BC1AE0"/>
    <w:rsid w:val="00BC2CB8"/>
    <w:rsid w:val="00BD0015"/>
    <w:rsid w:val="00BE13ED"/>
    <w:rsid w:val="00BE2600"/>
    <w:rsid w:val="00BE2FD5"/>
    <w:rsid w:val="00BE3AA8"/>
    <w:rsid w:val="00BE5B0E"/>
    <w:rsid w:val="00BE712A"/>
    <w:rsid w:val="00BF1299"/>
    <w:rsid w:val="00BF1498"/>
    <w:rsid w:val="00BF1DDA"/>
    <w:rsid w:val="00BF35B5"/>
    <w:rsid w:val="00BF3B9D"/>
    <w:rsid w:val="00BF5152"/>
    <w:rsid w:val="00BF74F4"/>
    <w:rsid w:val="00C022DD"/>
    <w:rsid w:val="00C2354A"/>
    <w:rsid w:val="00C3079D"/>
    <w:rsid w:val="00C30989"/>
    <w:rsid w:val="00C30D84"/>
    <w:rsid w:val="00C478CD"/>
    <w:rsid w:val="00C47E93"/>
    <w:rsid w:val="00C5232B"/>
    <w:rsid w:val="00C53261"/>
    <w:rsid w:val="00C64618"/>
    <w:rsid w:val="00C67F40"/>
    <w:rsid w:val="00C7111A"/>
    <w:rsid w:val="00C74B99"/>
    <w:rsid w:val="00C87DD3"/>
    <w:rsid w:val="00C90821"/>
    <w:rsid w:val="00C921A7"/>
    <w:rsid w:val="00C93675"/>
    <w:rsid w:val="00C956A1"/>
    <w:rsid w:val="00C95DB7"/>
    <w:rsid w:val="00C975B7"/>
    <w:rsid w:val="00CA3736"/>
    <w:rsid w:val="00CA3C2D"/>
    <w:rsid w:val="00CA49EE"/>
    <w:rsid w:val="00CA5926"/>
    <w:rsid w:val="00CB026B"/>
    <w:rsid w:val="00CB027D"/>
    <w:rsid w:val="00CB0D9D"/>
    <w:rsid w:val="00CB1E05"/>
    <w:rsid w:val="00CC013E"/>
    <w:rsid w:val="00CC17D5"/>
    <w:rsid w:val="00CC42BC"/>
    <w:rsid w:val="00CE2965"/>
    <w:rsid w:val="00CE62E2"/>
    <w:rsid w:val="00CE7AAA"/>
    <w:rsid w:val="00CF20BA"/>
    <w:rsid w:val="00CF5F8F"/>
    <w:rsid w:val="00CF70AB"/>
    <w:rsid w:val="00D02FD5"/>
    <w:rsid w:val="00D06A1E"/>
    <w:rsid w:val="00D1127A"/>
    <w:rsid w:val="00D3059B"/>
    <w:rsid w:val="00D424C9"/>
    <w:rsid w:val="00D60046"/>
    <w:rsid w:val="00D6309A"/>
    <w:rsid w:val="00D64F28"/>
    <w:rsid w:val="00D700A9"/>
    <w:rsid w:val="00D70995"/>
    <w:rsid w:val="00D71FFB"/>
    <w:rsid w:val="00D72927"/>
    <w:rsid w:val="00D77833"/>
    <w:rsid w:val="00D82EEB"/>
    <w:rsid w:val="00D85E92"/>
    <w:rsid w:val="00D923CD"/>
    <w:rsid w:val="00D92D0D"/>
    <w:rsid w:val="00D9558C"/>
    <w:rsid w:val="00D960E5"/>
    <w:rsid w:val="00D967B2"/>
    <w:rsid w:val="00DA1B78"/>
    <w:rsid w:val="00DB04F6"/>
    <w:rsid w:val="00DB0928"/>
    <w:rsid w:val="00DB5D87"/>
    <w:rsid w:val="00DB6477"/>
    <w:rsid w:val="00DC79AD"/>
    <w:rsid w:val="00DD1947"/>
    <w:rsid w:val="00DD2789"/>
    <w:rsid w:val="00DE47A5"/>
    <w:rsid w:val="00DE4AD4"/>
    <w:rsid w:val="00DF1970"/>
    <w:rsid w:val="00DF43D2"/>
    <w:rsid w:val="00DF7C24"/>
    <w:rsid w:val="00E06743"/>
    <w:rsid w:val="00E105CB"/>
    <w:rsid w:val="00E1597C"/>
    <w:rsid w:val="00E1656B"/>
    <w:rsid w:val="00E200AB"/>
    <w:rsid w:val="00E211EF"/>
    <w:rsid w:val="00E324F4"/>
    <w:rsid w:val="00E33F49"/>
    <w:rsid w:val="00E35BD5"/>
    <w:rsid w:val="00E429A8"/>
    <w:rsid w:val="00E44A51"/>
    <w:rsid w:val="00E5230B"/>
    <w:rsid w:val="00E53A7A"/>
    <w:rsid w:val="00E60079"/>
    <w:rsid w:val="00E64C91"/>
    <w:rsid w:val="00E65C2A"/>
    <w:rsid w:val="00E66C41"/>
    <w:rsid w:val="00E71989"/>
    <w:rsid w:val="00E740AC"/>
    <w:rsid w:val="00E87AFA"/>
    <w:rsid w:val="00E91B21"/>
    <w:rsid w:val="00E936D0"/>
    <w:rsid w:val="00E96C7C"/>
    <w:rsid w:val="00EA11CC"/>
    <w:rsid w:val="00EA343D"/>
    <w:rsid w:val="00EB30CE"/>
    <w:rsid w:val="00EB40F2"/>
    <w:rsid w:val="00EB44D6"/>
    <w:rsid w:val="00EC2C95"/>
    <w:rsid w:val="00EC3109"/>
    <w:rsid w:val="00EC5BD5"/>
    <w:rsid w:val="00EC6896"/>
    <w:rsid w:val="00ED1552"/>
    <w:rsid w:val="00ED1748"/>
    <w:rsid w:val="00ED3849"/>
    <w:rsid w:val="00EE5C16"/>
    <w:rsid w:val="00EF054D"/>
    <w:rsid w:val="00EF466E"/>
    <w:rsid w:val="00EF54F4"/>
    <w:rsid w:val="00F0122F"/>
    <w:rsid w:val="00F07C8D"/>
    <w:rsid w:val="00F11343"/>
    <w:rsid w:val="00F125CD"/>
    <w:rsid w:val="00F168DC"/>
    <w:rsid w:val="00F17DE3"/>
    <w:rsid w:val="00F222E0"/>
    <w:rsid w:val="00F22DC7"/>
    <w:rsid w:val="00F23768"/>
    <w:rsid w:val="00F238F4"/>
    <w:rsid w:val="00F2585D"/>
    <w:rsid w:val="00F258FB"/>
    <w:rsid w:val="00F32A89"/>
    <w:rsid w:val="00F34672"/>
    <w:rsid w:val="00F4295B"/>
    <w:rsid w:val="00F43053"/>
    <w:rsid w:val="00F476FC"/>
    <w:rsid w:val="00F52175"/>
    <w:rsid w:val="00F52B55"/>
    <w:rsid w:val="00F56B24"/>
    <w:rsid w:val="00F64C6C"/>
    <w:rsid w:val="00F668CE"/>
    <w:rsid w:val="00F73BA5"/>
    <w:rsid w:val="00F75F90"/>
    <w:rsid w:val="00F771F5"/>
    <w:rsid w:val="00F83A57"/>
    <w:rsid w:val="00F8500A"/>
    <w:rsid w:val="00F91825"/>
    <w:rsid w:val="00F960FE"/>
    <w:rsid w:val="00FA08DD"/>
    <w:rsid w:val="00FA18C9"/>
    <w:rsid w:val="00FA195D"/>
    <w:rsid w:val="00FA22BC"/>
    <w:rsid w:val="00FA494D"/>
    <w:rsid w:val="00FB056F"/>
    <w:rsid w:val="00FB676C"/>
    <w:rsid w:val="00FC165C"/>
    <w:rsid w:val="00FC43C4"/>
    <w:rsid w:val="00FC665B"/>
    <w:rsid w:val="00FC701A"/>
    <w:rsid w:val="00FD06B2"/>
    <w:rsid w:val="00FD15F5"/>
    <w:rsid w:val="00FD2EBE"/>
    <w:rsid w:val="00FD72E4"/>
    <w:rsid w:val="00FE0B22"/>
    <w:rsid w:val="00FE0ED9"/>
    <w:rsid w:val="00FE1A42"/>
    <w:rsid w:val="00FE3B93"/>
    <w:rsid w:val="00FF1553"/>
    <w:rsid w:val="00FF2F24"/>
    <w:rsid w:val="00FF4A49"/>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1">
    <w:name w:val="heading 1"/>
    <w:basedOn w:val="a"/>
    <w:next w:val="2"/>
    <w:link w:val="10"/>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B93533"/>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B93533"/>
    <w:pPr>
      <w:keepNext/>
      <w:widowControl w:val="0"/>
      <w:numPr>
        <w:ilvl w:val="8"/>
        <w:numId w:val="32"/>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B93533"/>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basedOn w:val="a0"/>
    <w:link w:val="a3"/>
    <w:uiPriority w:val="99"/>
    <w:semiHidden/>
    <w:rsid w:val="00B93533"/>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qFormat/>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B93533"/>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B93533"/>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B93533"/>
    <w:rPr>
      <w:vertAlign w:val="superscript"/>
    </w:rPr>
  </w:style>
  <w:style w:type="paragraph" w:customStyle="1" w:styleId="Footnote">
    <w:name w:val="Footnote"/>
    <w:basedOn w:val="a8"/>
    <w:qFormat/>
    <w:rsid w:val="00B93533"/>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B93533"/>
    <w:rPr>
      <w:rFonts w:ascii="Times New Roman Bold" w:eastAsiaTheme="majorEastAsia" w:hAnsi="Times New Roman Bold" w:cstheme="majorBidi"/>
      <w:b/>
      <w:kern w:val="0"/>
      <w:sz w:val="24"/>
      <w:szCs w:val="26"/>
      <w:lang w:val="en-US"/>
    </w:rPr>
  </w:style>
  <w:style w:type="character" w:styleId="ad">
    <w:name w:val="Placeholder Text"/>
    <w:basedOn w:val="a0"/>
    <w:uiPriority w:val="99"/>
    <w:semiHidden/>
    <w:rsid w:val="00995DDC"/>
    <w:rPr>
      <w:color w:val="808080"/>
    </w:rPr>
  </w:style>
  <w:style w:type="paragraph" w:styleId="ae">
    <w:name w:val="header"/>
    <w:basedOn w:val="a"/>
    <w:link w:val="af"/>
    <w:rsid w:val="00B93533"/>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B93533"/>
    <w:rPr>
      <w:rFonts w:ascii="Times New Roman" w:eastAsia="SimSun" w:hAnsi="Times New Roman" w:cs="Times New Roman"/>
      <w:kern w:val="0"/>
      <w:sz w:val="20"/>
      <w:lang w:val="en-US"/>
    </w:rPr>
  </w:style>
  <w:style w:type="paragraph" w:styleId="af0">
    <w:name w:val="footer"/>
    <w:basedOn w:val="a"/>
    <w:link w:val="af1"/>
    <w:uiPriority w:val="99"/>
    <w:rsid w:val="00B93533"/>
    <w:pPr>
      <w:tabs>
        <w:tab w:val="center" w:pos="4680"/>
        <w:tab w:val="right" w:pos="9360"/>
      </w:tabs>
    </w:pPr>
    <w:rPr>
      <w:sz w:val="20"/>
    </w:rPr>
  </w:style>
  <w:style w:type="character" w:customStyle="1" w:styleId="af1">
    <w:name w:val="Нижний колонтитул Знак"/>
    <w:basedOn w:val="a0"/>
    <w:link w:val="af0"/>
    <w:uiPriority w:val="99"/>
    <w:rsid w:val="00B93533"/>
    <w:rPr>
      <w:rFonts w:ascii="Times New Roman" w:eastAsia="SimSun" w:hAnsi="Times New Roman" w:cs="Times New Roman"/>
      <w:kern w:val="0"/>
      <w:sz w:val="20"/>
      <w:lang w:val="en-US"/>
    </w:rPr>
  </w:style>
  <w:style w:type="character" w:customStyle="1" w:styleId="30">
    <w:name w:val="Заголовок 3 Знак"/>
    <w:basedOn w:val="a0"/>
    <w:link w:val="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a"/>
    <w:qFormat/>
    <w:rsid w:val="00B93533"/>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B93533"/>
    <w:rPr>
      <w:rFonts w:ascii="Times New Roman" w:eastAsiaTheme="majorEastAsia" w:hAnsi="Times New Roman" w:cs="Times New Roman"/>
      <w:b/>
      <w:bCs/>
      <w:kern w:val="0"/>
      <w:lang w:val="en-US"/>
    </w:rPr>
  </w:style>
  <w:style w:type="character" w:customStyle="1" w:styleId="50">
    <w:name w:val="Заголовок 5 Знак"/>
    <w:basedOn w:val="a0"/>
    <w:link w:val="5"/>
    <w:uiPriority w:val="9"/>
    <w:rsid w:val="00B93533"/>
    <w:rPr>
      <w:rFonts w:ascii="Times New Roman" w:eastAsiaTheme="majorEastAsia" w:hAnsi="Times New Roman" w:cs="Times New Roman"/>
      <w:i/>
      <w:iCs/>
      <w:kern w:val="0"/>
      <w:lang w:val="en-US"/>
    </w:rPr>
  </w:style>
  <w:style w:type="character" w:styleId="af2">
    <w:name w:val="annotation reference"/>
    <w:basedOn w:val="a0"/>
    <w:uiPriority w:val="99"/>
    <w:semiHidden/>
    <w:unhideWhenUsed/>
    <w:rsid w:val="00B93533"/>
    <w:rPr>
      <w:sz w:val="16"/>
      <w:szCs w:val="16"/>
    </w:rPr>
  </w:style>
  <w:style w:type="paragraph" w:styleId="af3">
    <w:name w:val="annotation text"/>
    <w:basedOn w:val="a"/>
    <w:link w:val="af4"/>
    <w:uiPriority w:val="99"/>
    <w:rsid w:val="00B93533"/>
    <w:rPr>
      <w:sz w:val="20"/>
      <w:szCs w:val="20"/>
    </w:rPr>
  </w:style>
  <w:style w:type="character" w:customStyle="1" w:styleId="af4">
    <w:name w:val="Текст примечания Знак"/>
    <w:basedOn w:val="a0"/>
    <w:link w:val="af3"/>
    <w:uiPriority w:val="99"/>
    <w:rsid w:val="00B93533"/>
    <w:rPr>
      <w:rFonts w:ascii="Times New Roman" w:eastAsia="SimSun" w:hAnsi="Times New Roman" w:cs="Times New Roman"/>
      <w:kern w:val="0"/>
      <w:sz w:val="20"/>
      <w:szCs w:val="20"/>
      <w:lang w:val="en-US"/>
    </w:rPr>
  </w:style>
  <w:style w:type="paragraph" w:styleId="af5">
    <w:name w:val="annotation subject"/>
    <w:basedOn w:val="af3"/>
    <w:next w:val="af3"/>
    <w:link w:val="af6"/>
    <w:uiPriority w:val="99"/>
    <w:semiHidden/>
    <w:unhideWhenUsed/>
    <w:rsid w:val="00B93533"/>
    <w:rPr>
      <w:b/>
      <w:bCs/>
    </w:rPr>
  </w:style>
  <w:style w:type="character" w:customStyle="1" w:styleId="af6">
    <w:name w:val="Тема примечания Знак"/>
    <w:basedOn w:val="af4"/>
    <w:link w:val="af5"/>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a"/>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a"/>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B93533"/>
    <w:rPr>
      <w:lang w:val="en-GB"/>
    </w:rPr>
  </w:style>
  <w:style w:type="paragraph" w:customStyle="1" w:styleId="ACLargeLogo">
    <w:name w:val="AC_LargeLogo"/>
    <w:basedOn w:val="AFCorNotNormal"/>
    <w:next w:val="a"/>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a"/>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B93533"/>
    <w:pPr>
      <w:keepNext/>
      <w:keepLines/>
      <w:spacing w:after="240"/>
      <w:jc w:val="left"/>
    </w:pPr>
    <w:rPr>
      <w:b/>
      <w:sz w:val="28"/>
      <w:lang w:val="en-GB" w:bidi="ar-SY"/>
    </w:rPr>
  </w:style>
  <w:style w:type="paragraph" w:customStyle="1" w:styleId="CBDDesicionAnnex">
    <w:name w:val="CBD_DesicionAnnex"/>
    <w:basedOn w:val="CBDNormal"/>
    <w:next w:val="a"/>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a"/>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60">
    <w:name w:val="Заголовок 6 Знак"/>
    <w:basedOn w:val="a0"/>
    <w:link w:val="6"/>
    <w:semiHidden/>
    <w:rsid w:val="00B93533"/>
    <w:rPr>
      <w:rFonts w:ascii="Times New Roman" w:eastAsia="SimSun" w:hAnsi="Times New Roman" w:cs="Times New Roman"/>
      <w:bCs/>
      <w:kern w:val="0"/>
      <w:sz w:val="24"/>
      <w:lang w:val="en-US"/>
    </w:rPr>
  </w:style>
  <w:style w:type="character" w:customStyle="1" w:styleId="70">
    <w:name w:val="Заголовок 7 Знак"/>
    <w:basedOn w:val="a0"/>
    <w:link w:val="7"/>
    <w:semiHidden/>
    <w:rsid w:val="00B93533"/>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semiHidden/>
    <w:rsid w:val="00B93533"/>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semiHidden/>
    <w:rsid w:val="00B93533"/>
    <w:rPr>
      <w:rFonts w:ascii="Times New Roman" w:eastAsia="SimSun" w:hAnsi="Times New Roman" w:cs="Times New Roman"/>
      <w:snapToGrid w:val="0"/>
      <w:kern w:val="0"/>
      <w:u w:val="single"/>
      <w:lang w:val="en-US"/>
    </w:rPr>
  </w:style>
  <w:style w:type="character" w:styleId="af7">
    <w:name w:val="Hyperlink"/>
    <w:basedOn w:val="a0"/>
    <w:uiPriority w:val="99"/>
    <w:unhideWhenUsed/>
    <w:rsid w:val="00B93533"/>
    <w:rPr>
      <w:rFonts w:ascii="Times New Roman" w:hAnsi="Times New Roman"/>
      <w:color w:val="0563C1" w:themeColor="hyperlink"/>
      <w:u w:val="single"/>
    </w:rPr>
  </w:style>
  <w:style w:type="paragraph" w:styleId="af8">
    <w:name w:val="List"/>
    <w:basedOn w:val="a"/>
    <w:semiHidden/>
    <w:rsid w:val="00B93533"/>
    <w:pPr>
      <w:contextualSpacing/>
    </w:pPr>
  </w:style>
  <w:style w:type="paragraph" w:styleId="af9">
    <w:name w:val="List Paragraph"/>
    <w:basedOn w:val="a"/>
    <w:uiPriority w:val="34"/>
    <w:qFormat/>
    <w:rsid w:val="00B93533"/>
    <w:pPr>
      <w:ind w:left="720"/>
      <w:contextualSpacing/>
    </w:pPr>
  </w:style>
  <w:style w:type="paragraph" w:customStyle="1" w:styleId="CBD-Decision">
    <w:name w:val="CBD-Decision"/>
    <w:basedOn w:val="a5"/>
    <w:qFormat/>
    <w:rsid w:val="003E3CA4"/>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afa">
    <w:name w:val="Revision"/>
    <w:hidden/>
    <w:uiPriority w:val="99"/>
    <w:semiHidden/>
    <w:rsid w:val="009362A9"/>
    <w:pPr>
      <w:spacing w:after="0" w:line="240" w:lineRule="auto"/>
    </w:pPr>
    <w:rPr>
      <w:rFonts w:ascii="Times New Roman" w:eastAsia="SimSun" w:hAnsi="Times New Roman" w:cs="Times New Roman"/>
      <w:kern w:val="0"/>
      <w:lang w:val="en-US"/>
    </w:rPr>
  </w:style>
  <w:style w:type="paragraph" w:styleId="afb">
    <w:name w:val="Normal (Web)"/>
    <w:basedOn w:val="a"/>
    <w:uiPriority w:val="99"/>
    <w:semiHidden/>
    <w:unhideWhenUsed/>
    <w:rsid w:val="00535049"/>
    <w:rPr>
      <w:sz w:val="24"/>
      <w:szCs w:val="24"/>
    </w:rPr>
  </w:style>
  <w:style w:type="paragraph" w:styleId="afc">
    <w:name w:val="Balloon Text"/>
    <w:basedOn w:val="a"/>
    <w:link w:val="afd"/>
    <w:uiPriority w:val="99"/>
    <w:semiHidden/>
    <w:unhideWhenUsed/>
    <w:rsid w:val="00A21FD3"/>
    <w:rPr>
      <w:rFonts w:ascii="Tahoma" w:hAnsi="Tahoma" w:cs="Tahoma"/>
      <w:sz w:val="16"/>
      <w:szCs w:val="16"/>
    </w:rPr>
  </w:style>
  <w:style w:type="character" w:customStyle="1" w:styleId="afd">
    <w:name w:val="Текст выноски Знак"/>
    <w:basedOn w:val="a0"/>
    <w:link w:val="afc"/>
    <w:uiPriority w:val="99"/>
    <w:semiHidden/>
    <w:rsid w:val="00A21FD3"/>
    <w:rPr>
      <w:rFonts w:ascii="Tahoma" w:eastAsia="SimSu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313533570">
      <w:bodyDiv w:val="1"/>
      <w:marLeft w:val="0"/>
      <w:marRight w:val="0"/>
      <w:marTop w:val="0"/>
      <w:marBottom w:val="0"/>
      <w:divBdr>
        <w:top w:val="none" w:sz="0" w:space="0" w:color="auto"/>
        <w:left w:val="none" w:sz="0" w:space="0" w:color="auto"/>
        <w:bottom w:val="none" w:sz="0" w:space="0" w:color="auto"/>
        <w:right w:val="none" w:sz="0" w:space="0" w:color="auto"/>
      </w:divBdr>
    </w:div>
    <w:div w:id="417942626">
      <w:bodyDiv w:val="1"/>
      <w:marLeft w:val="0"/>
      <w:marRight w:val="0"/>
      <w:marTop w:val="0"/>
      <w:marBottom w:val="0"/>
      <w:divBdr>
        <w:top w:val="none" w:sz="0" w:space="0" w:color="auto"/>
        <w:left w:val="none" w:sz="0" w:space="0" w:color="auto"/>
        <w:bottom w:val="none" w:sz="0" w:space="0" w:color="auto"/>
        <w:right w:val="none" w:sz="0" w:space="0" w:color="auto"/>
      </w:divBdr>
    </w:div>
    <w:div w:id="439187465">
      <w:bodyDiv w:val="1"/>
      <w:marLeft w:val="0"/>
      <w:marRight w:val="0"/>
      <w:marTop w:val="0"/>
      <w:marBottom w:val="0"/>
      <w:divBdr>
        <w:top w:val="none" w:sz="0" w:space="0" w:color="auto"/>
        <w:left w:val="none" w:sz="0" w:space="0" w:color="auto"/>
        <w:bottom w:val="none" w:sz="0" w:space="0" w:color="auto"/>
        <w:right w:val="none" w:sz="0" w:space="0" w:color="auto"/>
      </w:divBdr>
    </w:div>
    <w:div w:id="614949621">
      <w:bodyDiv w:val="1"/>
      <w:marLeft w:val="0"/>
      <w:marRight w:val="0"/>
      <w:marTop w:val="0"/>
      <w:marBottom w:val="0"/>
      <w:divBdr>
        <w:top w:val="none" w:sz="0" w:space="0" w:color="auto"/>
        <w:left w:val="none" w:sz="0" w:space="0" w:color="auto"/>
        <w:bottom w:val="none" w:sz="0" w:space="0" w:color="auto"/>
        <w:right w:val="none" w:sz="0" w:space="0" w:color="auto"/>
      </w:divBdr>
    </w:div>
    <w:div w:id="796604357">
      <w:bodyDiv w:val="1"/>
      <w:marLeft w:val="0"/>
      <w:marRight w:val="0"/>
      <w:marTop w:val="0"/>
      <w:marBottom w:val="0"/>
      <w:divBdr>
        <w:top w:val="none" w:sz="0" w:space="0" w:color="auto"/>
        <w:left w:val="none" w:sz="0" w:space="0" w:color="auto"/>
        <w:bottom w:val="none" w:sz="0" w:space="0" w:color="auto"/>
        <w:right w:val="none" w:sz="0" w:space="0" w:color="auto"/>
      </w:divBdr>
    </w:div>
    <w:div w:id="913516464">
      <w:bodyDiv w:val="1"/>
      <w:marLeft w:val="0"/>
      <w:marRight w:val="0"/>
      <w:marTop w:val="0"/>
      <w:marBottom w:val="0"/>
      <w:divBdr>
        <w:top w:val="none" w:sz="0" w:space="0" w:color="auto"/>
        <w:left w:val="none" w:sz="0" w:space="0" w:color="auto"/>
        <w:bottom w:val="none" w:sz="0" w:space="0" w:color="auto"/>
        <w:right w:val="none" w:sz="0" w:space="0" w:color="auto"/>
      </w:divBdr>
    </w:div>
    <w:div w:id="1192721614">
      <w:bodyDiv w:val="1"/>
      <w:marLeft w:val="0"/>
      <w:marRight w:val="0"/>
      <w:marTop w:val="0"/>
      <w:marBottom w:val="0"/>
      <w:divBdr>
        <w:top w:val="none" w:sz="0" w:space="0" w:color="auto"/>
        <w:left w:val="none" w:sz="0" w:space="0" w:color="auto"/>
        <w:bottom w:val="none" w:sz="0" w:space="0" w:color="auto"/>
        <w:right w:val="none" w:sz="0" w:space="0" w:color="auto"/>
      </w:divBdr>
    </w:div>
    <w:div w:id="1245070237">
      <w:bodyDiv w:val="1"/>
      <w:marLeft w:val="0"/>
      <w:marRight w:val="0"/>
      <w:marTop w:val="0"/>
      <w:marBottom w:val="0"/>
      <w:divBdr>
        <w:top w:val="none" w:sz="0" w:space="0" w:color="auto"/>
        <w:left w:val="none" w:sz="0" w:space="0" w:color="auto"/>
        <w:bottom w:val="none" w:sz="0" w:space="0" w:color="auto"/>
        <w:right w:val="none" w:sz="0" w:space="0" w:color="auto"/>
      </w:divBdr>
    </w:div>
    <w:div w:id="1470629978">
      <w:bodyDiv w:val="1"/>
      <w:marLeft w:val="0"/>
      <w:marRight w:val="0"/>
      <w:marTop w:val="0"/>
      <w:marBottom w:val="0"/>
      <w:divBdr>
        <w:top w:val="none" w:sz="0" w:space="0" w:color="auto"/>
        <w:left w:val="none" w:sz="0" w:space="0" w:color="auto"/>
        <w:bottom w:val="none" w:sz="0" w:space="0" w:color="auto"/>
        <w:right w:val="none" w:sz="0" w:space="0" w:color="auto"/>
      </w:divBdr>
    </w:div>
    <w:div w:id="1585339177">
      <w:bodyDiv w:val="1"/>
      <w:marLeft w:val="0"/>
      <w:marRight w:val="0"/>
      <w:marTop w:val="0"/>
      <w:marBottom w:val="0"/>
      <w:divBdr>
        <w:top w:val="none" w:sz="0" w:space="0" w:color="auto"/>
        <w:left w:val="none" w:sz="0" w:space="0" w:color="auto"/>
        <w:bottom w:val="none" w:sz="0" w:space="0" w:color="auto"/>
        <w:right w:val="none" w:sz="0" w:space="0" w:color="auto"/>
      </w:divBdr>
    </w:div>
    <w:div w:id="1677074979">
      <w:bodyDiv w:val="1"/>
      <w:marLeft w:val="0"/>
      <w:marRight w:val="0"/>
      <w:marTop w:val="0"/>
      <w:marBottom w:val="0"/>
      <w:divBdr>
        <w:top w:val="none" w:sz="0" w:space="0" w:color="auto"/>
        <w:left w:val="none" w:sz="0" w:space="0" w:color="auto"/>
        <w:bottom w:val="none" w:sz="0" w:space="0" w:color="auto"/>
        <w:right w:val="none" w:sz="0" w:space="0" w:color="auto"/>
      </w:divBdr>
    </w:div>
    <w:div w:id="1818961437">
      <w:bodyDiv w:val="1"/>
      <w:marLeft w:val="0"/>
      <w:marRight w:val="0"/>
      <w:marTop w:val="0"/>
      <w:marBottom w:val="0"/>
      <w:divBdr>
        <w:top w:val="none" w:sz="0" w:space="0" w:color="auto"/>
        <w:left w:val="none" w:sz="0" w:space="0" w:color="auto"/>
        <w:bottom w:val="none" w:sz="0" w:space="0" w:color="auto"/>
        <w:right w:val="none" w:sz="0" w:space="0" w:color="auto"/>
      </w:divBdr>
    </w:div>
    <w:div w:id="20859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recommendations/wg8j/?m=wg8j-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1A0911"/>
    <w:rsid w:val="00013F11"/>
    <w:rsid w:val="000A3EBB"/>
    <w:rsid w:val="000B6F03"/>
    <w:rsid w:val="00182136"/>
    <w:rsid w:val="001A0911"/>
    <w:rsid w:val="001D75F5"/>
    <w:rsid w:val="00253C65"/>
    <w:rsid w:val="003B6DE4"/>
    <w:rsid w:val="003D6731"/>
    <w:rsid w:val="00481EB8"/>
    <w:rsid w:val="00510C2B"/>
    <w:rsid w:val="00533220"/>
    <w:rsid w:val="005451AA"/>
    <w:rsid w:val="006D44B6"/>
    <w:rsid w:val="00A3559E"/>
    <w:rsid w:val="00B0049C"/>
    <w:rsid w:val="00B46F5C"/>
    <w:rsid w:val="00BC0704"/>
    <w:rsid w:val="00BF4AC9"/>
    <w:rsid w:val="00C15CD1"/>
    <w:rsid w:val="00CC013E"/>
    <w:rsid w:val="00D3363B"/>
    <w:rsid w:val="00E44A51"/>
    <w:rsid w:val="00E936D0"/>
    <w:rsid w:val="00EF438F"/>
    <w:rsid w:val="00FC41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38F"/>
    <w:rPr>
      <w:color w:val="808080"/>
    </w:rPr>
  </w:style>
  <w:style w:type="paragraph" w:customStyle="1" w:styleId="6F3D9ECCEB9D4E218A920C225BFA2A17">
    <w:name w:val="6F3D9ECCEB9D4E218A920C225BFA2A17"/>
    <w:rsid w:val="00EF438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4026D-83FB-4611-842B-7B2BF8C574D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466</TotalTime>
  <Pages>2</Pages>
  <Words>752</Words>
  <Characters>4139</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Title</vt:lpstr>
      </vt:variant>
      <vt:variant>
        <vt:i4>1</vt:i4>
      </vt:variant>
      <vt:variant>
        <vt:lpstr>Rubrik</vt:lpstr>
      </vt:variant>
      <vt:variant>
        <vt:i4>1</vt:i4>
      </vt:variant>
    </vt:vector>
  </HeadingPairs>
  <TitlesOfParts>
    <vt:vector size="3" baseType="lpstr">
      <vt:lpstr>Институциональные механизмы для всестороннего и эффективного участия коренных народов и местных общин в работе, проводимой в рамках Конвенции о биологическом разнообразии</vt:lpstr>
      <vt:lpstr>Разработка новой программы работы и институциональных механизмов по осуществлению статьи 8 (j) и других положений Конвенции, касающихся коренных народов и местных общин</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Институциональные механизмы для всестороннего и эффективного участия коренных народов и местных общин в работе, проводимой в рамках Конвенции о биологическом разнообразии</dc:title>
  <dc:subject>CBD/COP/16/L.6</dc:subject>
  <dc:creator>Secretariat of the Convention on Biological Diversity</dc:creator>
  <cp:keywords>Conference of the Parties to the Convention on Biological Diversity</cp:keywords>
  <cp:lastModifiedBy>Marina</cp:lastModifiedBy>
  <cp:revision>5</cp:revision>
  <cp:lastPrinted>2024-10-29T18:21:00Z</cp:lastPrinted>
  <dcterms:created xsi:type="dcterms:W3CDTF">2024-11-23T05:59:00Z</dcterms:created>
  <dcterms:modified xsi:type="dcterms:W3CDTF">2024-11-23T15:31:00Z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