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2" w:type="dxa"/>
        <w:tblInd w:w="-283" w:type="dxa"/>
        <w:tblLayout w:type="fixed"/>
        <w:tblLook w:val="0000" w:firstRow="0" w:lastRow="0" w:firstColumn="0" w:lastColumn="0" w:noHBand="0" w:noVBand="0"/>
      </w:tblPr>
      <w:tblGrid>
        <w:gridCol w:w="975"/>
        <w:gridCol w:w="1434"/>
        <w:gridCol w:w="8073"/>
      </w:tblGrid>
      <w:tr w:rsidR="00926D3F" w:rsidRPr="00DA134E" w14:paraId="66E6DBD7" w14:textId="77777777" w:rsidTr="00DC005D">
        <w:trPr>
          <w:trHeight w:val="850"/>
        </w:trPr>
        <w:tc>
          <w:tcPr>
            <w:tcW w:w="975" w:type="dxa"/>
            <w:shd w:val="clear" w:color="auto" w:fill="auto"/>
            <w:vAlign w:val="bottom"/>
          </w:tcPr>
          <w:p w14:paraId="619B334F" w14:textId="77777777" w:rsidR="00926D3F" w:rsidRPr="00DA134E" w:rsidRDefault="00926D3F" w:rsidP="00DC005D">
            <w:pPr>
              <w:pStyle w:val="AASmallLogo"/>
              <w:rPr>
                <w:lang w:val="fr-FR"/>
              </w:rPr>
            </w:pPr>
            <w:bookmarkStart w:id="0" w:name="_Hlk137651738"/>
            <w:r w:rsidRPr="00DA134E">
              <w:rPr>
                <w:noProof/>
                <w:lang w:val="fr-FR"/>
                <w14:ligatures w14:val="standardContextual"/>
              </w:rPr>
              <w:drawing>
                <wp:inline distT="0" distB="0" distL="0" distR="0" wp14:anchorId="52DABBCE" wp14:editId="1ED36212">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DA134E">
              <w:rPr>
                <w:lang w:val="fr-FR"/>
              </w:rPr>
              <w:t xml:space="preserve"> </w:t>
            </w:r>
          </w:p>
          <w:p w14:paraId="1A0C45DA" w14:textId="77777777" w:rsidR="00926D3F" w:rsidRPr="00DA134E" w:rsidRDefault="00926D3F" w:rsidP="00DC005D">
            <w:pPr>
              <w:pStyle w:val="AASmallLogo"/>
              <w:rPr>
                <w:lang w:val="fr-FR"/>
              </w:rPr>
            </w:pPr>
          </w:p>
        </w:tc>
        <w:tc>
          <w:tcPr>
            <w:tcW w:w="1434" w:type="dxa"/>
            <w:shd w:val="clear" w:color="auto" w:fill="auto"/>
            <w:noWrap/>
            <w:vAlign w:val="bottom"/>
          </w:tcPr>
          <w:p w14:paraId="63E0821A" w14:textId="03B2DA64" w:rsidR="00926D3F" w:rsidRPr="00DA134E" w:rsidRDefault="00ED256B" w:rsidP="00DC005D">
            <w:pPr>
              <w:pStyle w:val="AASmallLogo"/>
              <w:rPr>
                <w:lang w:val="fr-FR"/>
              </w:rPr>
            </w:pPr>
            <w:r w:rsidRPr="00DA134E">
              <w:rPr>
                <w:noProof/>
                <w:lang w:val="fr-FR" w:eastAsia="fr-CA"/>
              </w:rPr>
              <w:drawing>
                <wp:inline distT="0" distB="0" distL="0" distR="0" wp14:anchorId="7F70ED6A" wp14:editId="2A50F977">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r w:rsidR="00926D3F" w:rsidRPr="00DA134E">
              <w:rPr>
                <w:lang w:val="fr-FR"/>
              </w:rPr>
              <w:t xml:space="preserve"> </w:t>
            </w:r>
          </w:p>
          <w:p w14:paraId="36EC0B58" w14:textId="77777777" w:rsidR="00926D3F" w:rsidRPr="00DA134E" w:rsidRDefault="00926D3F" w:rsidP="00DC005D">
            <w:pPr>
              <w:pStyle w:val="AASmallLogo"/>
              <w:rPr>
                <w:lang w:val="fr-FR"/>
              </w:rPr>
            </w:pPr>
          </w:p>
        </w:tc>
        <w:tc>
          <w:tcPr>
            <w:tcW w:w="8073" w:type="dxa"/>
            <w:shd w:val="clear" w:color="auto" w:fill="auto"/>
            <w:vAlign w:val="bottom"/>
          </w:tcPr>
          <w:p w14:paraId="187BF807" w14:textId="20A54879" w:rsidR="00926D3F" w:rsidRPr="00DA134E" w:rsidRDefault="00926D3F" w:rsidP="00DC005D">
            <w:pPr>
              <w:pStyle w:val="ABSymbol"/>
              <w:rPr>
                <w:sz w:val="22"/>
                <w:szCs w:val="22"/>
                <w:lang w:val="fr-FR"/>
              </w:rPr>
            </w:pPr>
            <w:r w:rsidRPr="00DA134E">
              <w:rPr>
                <w:sz w:val="22"/>
                <w:szCs w:val="22"/>
                <w:lang w:val="fr-FR"/>
              </w:rPr>
              <w:fldChar w:fldCharType="begin"/>
            </w:r>
            <w:r w:rsidRPr="00DA134E">
              <w:rPr>
                <w:sz w:val="22"/>
                <w:szCs w:val="22"/>
                <w:lang w:val="fr-FR"/>
              </w:rPr>
              <w:instrText xml:space="preserve"> DOCPROPERTY Subject \* MERGEFORMAT </w:instrText>
            </w:r>
            <w:r w:rsidRPr="00DA134E">
              <w:rPr>
                <w:sz w:val="22"/>
                <w:szCs w:val="22"/>
                <w:lang w:val="fr-FR"/>
              </w:rPr>
              <w:fldChar w:fldCharType="separate"/>
            </w:r>
            <w:r w:rsidRPr="00DA134E">
              <w:rPr>
                <w:sz w:val="40"/>
                <w:szCs w:val="40"/>
                <w:lang w:val="fr-FR"/>
              </w:rPr>
              <w:t>CBD</w:t>
            </w:r>
            <w:r w:rsidRPr="00DA134E">
              <w:rPr>
                <w:sz w:val="22"/>
                <w:szCs w:val="22"/>
                <w:lang w:val="fr-FR"/>
              </w:rPr>
              <w:t>/COP/DEC/16/5</w:t>
            </w:r>
            <w:r w:rsidRPr="00DA134E">
              <w:rPr>
                <w:sz w:val="22"/>
                <w:szCs w:val="22"/>
                <w:lang w:val="fr-FR"/>
              </w:rPr>
              <w:fldChar w:fldCharType="end"/>
            </w:r>
          </w:p>
        </w:tc>
      </w:tr>
    </w:tbl>
    <w:p w14:paraId="418CA2E5" w14:textId="77777777" w:rsidR="00926D3F" w:rsidRPr="00DA134E" w:rsidRDefault="00926D3F" w:rsidP="00926D3F">
      <w:pPr>
        <w:pStyle w:val="AISpacer"/>
        <w:rPr>
          <w:lang w:val="fr-FR"/>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926D3F" w:rsidRPr="00DA134E" w14:paraId="7ABB9F41" w14:textId="77777777" w:rsidTr="00DC005D">
        <w:trPr>
          <w:trHeight w:val="1814"/>
        </w:trPr>
        <w:tc>
          <w:tcPr>
            <w:tcW w:w="7370" w:type="dxa"/>
            <w:shd w:val="clear" w:color="auto" w:fill="auto"/>
          </w:tcPr>
          <w:p w14:paraId="4B51F239" w14:textId="3DB2CE17" w:rsidR="00926D3F" w:rsidRPr="00DA134E" w:rsidRDefault="00ED256B" w:rsidP="00DC005D">
            <w:pPr>
              <w:pStyle w:val="ACLargeLogo"/>
              <w:rPr>
                <w:lang w:val="fr-FR"/>
              </w:rPr>
            </w:pPr>
            <w:r w:rsidRPr="00DA134E">
              <w:rPr>
                <w:noProof/>
                <w:lang w:val="fr-FR" w:eastAsia="fr-CA"/>
              </w:rPr>
              <w:drawing>
                <wp:inline distT="0" distB="0" distL="0" distR="0" wp14:anchorId="0F992D37" wp14:editId="02684DD5">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926D3F" w:rsidRPr="00DA134E">
              <w:rPr>
                <w:lang w:val="fr-FR"/>
              </w:rPr>
              <w:t xml:space="preserve"> </w:t>
            </w:r>
          </w:p>
          <w:p w14:paraId="21C6560B" w14:textId="77777777" w:rsidR="00926D3F" w:rsidRPr="00DA134E" w:rsidRDefault="00926D3F" w:rsidP="00DC005D">
            <w:pPr>
              <w:pStyle w:val="ACLargeLogo"/>
              <w:rPr>
                <w:lang w:val="fr-FR"/>
              </w:rPr>
            </w:pPr>
          </w:p>
        </w:tc>
        <w:tc>
          <w:tcPr>
            <w:tcW w:w="3112" w:type="dxa"/>
            <w:shd w:val="clear" w:color="auto" w:fill="auto"/>
          </w:tcPr>
          <w:p w14:paraId="50DF9599" w14:textId="52524198" w:rsidR="00926D3F" w:rsidRPr="00DA134E" w:rsidRDefault="00926D3F" w:rsidP="00DC005D">
            <w:pPr>
              <w:pStyle w:val="AEDistrNormal"/>
              <w:rPr>
                <w:lang w:val="fr-FR"/>
              </w:rPr>
            </w:pPr>
            <w:r w:rsidRPr="00DA134E">
              <w:rPr>
                <w:lang w:val="fr-FR"/>
              </w:rPr>
              <w:t xml:space="preserve">Distr.: </w:t>
            </w:r>
            <w:sdt>
              <w:sdtPr>
                <w:rPr>
                  <w:lang w:val="fr-FR"/>
                </w:rPr>
                <w:alias w:val="DistributionType"/>
                <w:id w:val="-943536495"/>
                <w:placeholder>
                  <w:docPart w:val="BB385668F25D4F6BA59DAE6506B6099A"/>
                </w:placeholder>
                <w15:color w:val="800000"/>
              </w:sdtPr>
              <w:sdtContent>
                <w:r w:rsidRPr="00DA134E">
                  <w:rPr>
                    <w:lang w:val="fr-FR"/>
                  </w:rPr>
                  <w:t>G</w:t>
                </w:r>
                <w:r w:rsidR="00DA50B5">
                  <w:rPr>
                    <w:lang w:val="fr-FR"/>
                  </w:rPr>
                  <w:t>é</w:t>
                </w:r>
                <w:r w:rsidRPr="00DA134E">
                  <w:rPr>
                    <w:lang w:val="fr-FR"/>
                  </w:rPr>
                  <w:t>n</w:t>
                </w:r>
                <w:r w:rsidR="00DA50B5">
                  <w:rPr>
                    <w:lang w:val="fr-FR"/>
                  </w:rPr>
                  <w:t>é</w:t>
                </w:r>
                <w:r w:rsidRPr="00DA134E">
                  <w:rPr>
                    <w:lang w:val="fr-FR"/>
                  </w:rPr>
                  <w:t>ral</w:t>
                </w:r>
                <w:r w:rsidR="00DA50B5">
                  <w:rPr>
                    <w:lang w:val="fr-FR"/>
                  </w:rPr>
                  <w:t>e</w:t>
                </w:r>
              </w:sdtContent>
            </w:sdt>
            <w:r w:rsidRPr="00DA134E">
              <w:rPr>
                <w:lang w:val="fr-FR"/>
              </w:rPr>
              <w:t xml:space="preserve"> </w:t>
            </w:r>
          </w:p>
          <w:p w14:paraId="2C7AF1DD" w14:textId="37C9B328" w:rsidR="00926D3F" w:rsidRPr="00DA134E" w:rsidRDefault="00000000" w:rsidP="00DC005D">
            <w:pPr>
              <w:pStyle w:val="AEDistrNormal"/>
              <w:rPr>
                <w:lang w:val="fr-FR"/>
              </w:rPr>
            </w:pPr>
            <w:sdt>
              <w:sdtPr>
                <w:rPr>
                  <w:lang w:val="fr-FR"/>
                </w:rPr>
                <w:alias w:val="DistributionDate"/>
                <w:id w:val="1090040067"/>
                <w:placeholder>
                  <w:docPart w:val="BF3749D2B64741388FF63E4C220327AB"/>
                </w:placeholder>
                <w15:color w:val="800000"/>
              </w:sdtPr>
              <w:sdtContent>
                <w:r w:rsidR="000C1C90" w:rsidRPr="00DA134E">
                  <w:rPr>
                    <w:lang w:val="fr-FR"/>
                  </w:rPr>
                  <w:t>1</w:t>
                </w:r>
                <w:r w:rsidR="00ED256B" w:rsidRPr="00DA134E">
                  <w:rPr>
                    <w:vertAlign w:val="superscript"/>
                    <w:lang w:val="fr-FR"/>
                  </w:rPr>
                  <w:t>er</w:t>
                </w:r>
                <w:r w:rsidR="000C1C90" w:rsidRPr="00DA134E">
                  <w:rPr>
                    <w:lang w:val="fr-FR"/>
                  </w:rPr>
                  <w:t xml:space="preserve"> </w:t>
                </w:r>
                <w:r w:rsidR="00ED256B" w:rsidRPr="00DA134E">
                  <w:rPr>
                    <w:lang w:val="fr-FR"/>
                  </w:rPr>
                  <w:t>novembre</w:t>
                </w:r>
                <w:r w:rsidR="00926D3F" w:rsidRPr="00DA134E">
                  <w:rPr>
                    <w:lang w:val="fr-FR"/>
                  </w:rPr>
                  <w:t xml:space="preserve"> 2024</w:t>
                </w:r>
              </w:sdtContent>
            </w:sdt>
            <w:r w:rsidR="00926D3F" w:rsidRPr="00DA134E">
              <w:rPr>
                <w:lang w:val="fr-FR"/>
              </w:rPr>
              <w:t xml:space="preserve"> </w:t>
            </w:r>
          </w:p>
          <w:p w14:paraId="4A9604A4" w14:textId="77777777" w:rsidR="00ED256B" w:rsidRPr="00DA134E" w:rsidRDefault="00ED256B" w:rsidP="00ED256B">
            <w:pPr>
              <w:ind w:left="30"/>
              <w:rPr>
                <w:lang w:val="fr-FR"/>
              </w:rPr>
            </w:pPr>
            <w:r w:rsidRPr="00DA134E">
              <w:rPr>
                <w:lang w:val="fr-FR"/>
              </w:rPr>
              <w:t>Français</w:t>
            </w:r>
          </w:p>
          <w:p w14:paraId="4B28E3E5" w14:textId="783CDEA4" w:rsidR="00926D3F" w:rsidRPr="00DA134E" w:rsidRDefault="00ED256B" w:rsidP="00ED256B">
            <w:pPr>
              <w:ind w:left="30"/>
              <w:rPr>
                <w:lang w:val="fr-FR"/>
              </w:rPr>
            </w:pPr>
            <w:r w:rsidRPr="00DA134E">
              <w:rPr>
                <w:lang w:val="fr-FR"/>
              </w:rPr>
              <w:t>Original : anglais</w:t>
            </w:r>
          </w:p>
        </w:tc>
      </w:tr>
    </w:tbl>
    <w:p w14:paraId="0AD9835E" w14:textId="77777777" w:rsidR="00926D3F" w:rsidRPr="00DA134E" w:rsidRDefault="00926D3F" w:rsidP="00926D3F">
      <w:pPr>
        <w:pStyle w:val="AISpacer"/>
        <w:rPr>
          <w:lang w:val="fr-FR"/>
        </w:rP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926D3F" w:rsidRPr="00DA134E" w14:paraId="3134D4F6" w14:textId="77777777" w:rsidTr="00DC005D">
        <w:trPr>
          <w:trHeight w:val="57"/>
        </w:trPr>
        <w:tc>
          <w:tcPr>
            <w:tcW w:w="6094" w:type="dxa"/>
            <w:shd w:val="clear" w:color="auto" w:fill="auto"/>
          </w:tcPr>
          <w:p w14:paraId="55915F46" w14:textId="31943EBD" w:rsidR="00926D3F" w:rsidRPr="00DA134E" w:rsidRDefault="00000000" w:rsidP="00DE302F">
            <w:pPr>
              <w:pStyle w:val="AFCorN12Bold"/>
              <w:ind w:right="1314"/>
              <w:rPr>
                <w:lang w:val="fr-FR"/>
              </w:rPr>
            </w:pPr>
            <w:sdt>
              <w:sdtPr>
                <w:rPr>
                  <w:bCs/>
                  <w:lang w:val="fr-FR"/>
                </w:rPr>
                <w:alias w:val="CorNot1Text"/>
                <w:id w:val="1971018176"/>
                <w:placeholder>
                  <w:docPart w:val="1266ECBFD0F84523AA3CD30FF8356EC2"/>
                </w:placeholder>
                <w15:color w:val="800000"/>
                <w:text w:multiLine="1"/>
              </w:sdtPr>
              <w:sdtContent>
                <w:r w:rsidR="00DE302F" w:rsidRPr="00DA134E">
                  <w:rPr>
                    <w:bCs/>
                    <w:lang w:val="fr-FR"/>
                  </w:rPr>
                  <w:t>Conférence des Parties à la Convention sur la diversité biologique</w:t>
                </w:r>
              </w:sdtContent>
            </w:sdt>
            <w:r w:rsidR="00926D3F" w:rsidRPr="00DA134E">
              <w:rPr>
                <w:lang w:val="fr-FR"/>
              </w:rPr>
              <w:t xml:space="preserve"> </w:t>
            </w:r>
          </w:p>
          <w:p w14:paraId="4500EE20" w14:textId="24ECCACB" w:rsidR="00926D3F" w:rsidRPr="00DA134E" w:rsidRDefault="00000000" w:rsidP="00DC005D">
            <w:pPr>
              <w:pStyle w:val="AFCorNBold"/>
              <w:rPr>
                <w:lang w:val="fr-FR"/>
              </w:rPr>
            </w:pPr>
            <w:sdt>
              <w:sdtPr>
                <w:rPr>
                  <w:bCs/>
                  <w:lang w:val="fr-FR"/>
                </w:rPr>
                <w:alias w:val="CorNot1TextPart2"/>
                <w:id w:val="-1728751740"/>
                <w:placeholder>
                  <w:docPart w:val="FD1B4D8E6AF8459EA826417AE79470FF"/>
                </w:placeholder>
                <w15:color w:val="800000"/>
                <w:text w:multiLine="1"/>
              </w:sdtPr>
              <w:sdtContent>
                <w:r w:rsidR="00DE302F" w:rsidRPr="00DA134E">
                  <w:rPr>
                    <w:bCs/>
                    <w:lang w:val="fr-FR"/>
                  </w:rPr>
                  <w:t>Seizième réunion</w:t>
                </w:r>
              </w:sdtContent>
            </w:sdt>
            <w:r w:rsidR="00926D3F" w:rsidRPr="00DA134E">
              <w:rPr>
                <w:lang w:val="fr-FR"/>
              </w:rPr>
              <w:t xml:space="preserve"> </w:t>
            </w:r>
          </w:p>
          <w:p w14:paraId="4FBC1877" w14:textId="7D654A4B" w:rsidR="00926D3F" w:rsidRPr="00DA134E" w:rsidRDefault="00000000" w:rsidP="00DC005D">
            <w:pPr>
              <w:pStyle w:val="AFCorNBold"/>
              <w:rPr>
                <w:b w:val="0"/>
                <w:bCs/>
                <w:lang w:val="fr-FR"/>
              </w:rPr>
            </w:pPr>
            <w:sdt>
              <w:sdtPr>
                <w:rPr>
                  <w:lang w:val="fr-FR"/>
                </w:rPr>
                <w:alias w:val="CorNot1VenueDate"/>
                <w:id w:val="152953731"/>
                <w:placeholder>
                  <w:docPart w:val="DC32F5DBBC254A4BB3A512346FFA1C84"/>
                </w:placeholder>
                <w15:color w:val="800000"/>
              </w:sdtPr>
              <w:sdtEndPr>
                <w:rPr>
                  <w:b w:val="0"/>
                  <w:bCs/>
                </w:rPr>
              </w:sdtEndPr>
              <w:sdtContent>
                <w:r w:rsidR="00DE302F" w:rsidRPr="00DA134E">
                  <w:rPr>
                    <w:b w:val="0"/>
                    <w:bCs/>
                    <w:lang w:val="fr-FR"/>
                  </w:rPr>
                  <w:t>Cali (Colombie), 21 octobre au 1</w:t>
                </w:r>
                <w:r w:rsidR="00DE302F" w:rsidRPr="00DA50B5">
                  <w:rPr>
                    <w:b w:val="0"/>
                    <w:bCs/>
                    <w:vertAlign w:val="superscript"/>
                    <w:lang w:val="fr-FR"/>
                  </w:rPr>
                  <w:t>er</w:t>
                </w:r>
                <w:r w:rsidR="00DE302F" w:rsidRPr="00DA134E">
                  <w:rPr>
                    <w:b w:val="0"/>
                    <w:bCs/>
                    <w:lang w:val="fr-FR"/>
                  </w:rPr>
                  <w:t xml:space="preserve"> novembre 2024</w:t>
                </w:r>
              </w:sdtContent>
            </w:sdt>
            <w:r w:rsidR="00926D3F" w:rsidRPr="00DA134E">
              <w:rPr>
                <w:b w:val="0"/>
                <w:bCs/>
                <w:lang w:val="fr-FR"/>
              </w:rPr>
              <w:t xml:space="preserve"> </w:t>
            </w:r>
          </w:p>
          <w:p w14:paraId="7E037B12" w14:textId="7832CA4B" w:rsidR="00926D3F" w:rsidRPr="00DA134E" w:rsidRDefault="00000000" w:rsidP="00DC005D">
            <w:pPr>
              <w:pStyle w:val="AFCorNNormal"/>
              <w:rPr>
                <w:lang w:val="fr-FR"/>
              </w:rPr>
            </w:pPr>
            <w:sdt>
              <w:sdtPr>
                <w:rPr>
                  <w:lang w:val="fr-FR"/>
                </w:rPr>
                <w:alias w:val="CorNot1AgItem"/>
                <w:id w:val="287018184"/>
                <w:placeholder>
                  <w:docPart w:val="CA9DF0A30C2D4C5EA4DEAE33BE14CC9B"/>
                </w:placeholder>
                <w15:color w:val="800000"/>
                <w:text/>
              </w:sdtPr>
              <w:sdtContent>
                <w:r w:rsidR="00DE302F" w:rsidRPr="00DA134E">
                  <w:rPr>
                    <w:lang w:val="fr-FR"/>
                  </w:rPr>
                  <w:t>Point 14 de l’ordre du jour</w:t>
                </w:r>
              </w:sdtContent>
            </w:sdt>
            <w:r w:rsidR="00926D3F" w:rsidRPr="00DA134E">
              <w:rPr>
                <w:lang w:val="fr-FR"/>
              </w:rPr>
              <w:t xml:space="preserve"> </w:t>
            </w:r>
          </w:p>
          <w:p w14:paraId="66956CAE" w14:textId="69BF1198" w:rsidR="00926D3F" w:rsidRPr="00DA134E" w:rsidRDefault="00DE302F" w:rsidP="00DC005D">
            <w:pPr>
              <w:pStyle w:val="AFCorNBold"/>
              <w:rPr>
                <w:lang w:val="fr-FR"/>
              </w:rPr>
            </w:pPr>
            <w:r w:rsidRPr="00DA134E">
              <w:rPr>
                <w:lang w:val="fr-FR"/>
              </w:rPr>
              <w:t>Application de l’article 8 j) et des dispositions connexes</w:t>
            </w:r>
          </w:p>
        </w:tc>
        <w:tc>
          <w:tcPr>
            <w:tcW w:w="4388" w:type="dxa"/>
            <w:shd w:val="clear" w:color="auto" w:fill="auto"/>
          </w:tcPr>
          <w:p w14:paraId="0D7734E4" w14:textId="77777777" w:rsidR="00926D3F" w:rsidRPr="00DA134E" w:rsidRDefault="00926D3F" w:rsidP="00DC005D">
            <w:pPr>
              <w:pStyle w:val="CBDNormal"/>
              <w:jc w:val="left"/>
              <w:rPr>
                <w:lang w:val="fr-FR"/>
              </w:rPr>
            </w:pPr>
          </w:p>
        </w:tc>
      </w:tr>
    </w:tbl>
    <w:bookmarkEnd w:id="0"/>
    <w:p w14:paraId="27523521" w14:textId="0D8D5BBE" w:rsidR="00A96B21" w:rsidRPr="00DA134E" w:rsidRDefault="00000000" w:rsidP="001454DA">
      <w:pPr>
        <w:pStyle w:val="CBDTitle"/>
        <w:rPr>
          <w:szCs w:val="28"/>
          <w:lang w:val="fr-FR"/>
        </w:rPr>
      </w:pPr>
      <w:sdt>
        <w:sdtPr>
          <w:rPr>
            <w:lang w:val="fr-FR"/>
          </w:rPr>
          <w:alias w:val="Title"/>
          <w:tag w:val=""/>
          <w:id w:val="-1975355689"/>
          <w:placeholder>
            <w:docPart w:val="6F3D9ECCEB9D4E218A920C225BFA2A17"/>
          </w:placeholder>
          <w:dataBinding w:prefixMappings="xmlns:ns0='http://purl.org/dc/elements/1.1/' xmlns:ns1='http://schemas.openxmlformats.org/package/2006/metadata/core-properties' " w:xpath="/ns1:coreProperties[1]/ns0:title[1]" w:storeItemID="{6C3C8BC8-F283-45AE-878A-BAB7291924A1}"/>
          <w:text/>
        </w:sdtPr>
        <w:sdtContent>
          <w:r w:rsidR="00F9664D" w:rsidRPr="00DA134E">
            <w:rPr>
              <w:lang w:val="fr-FR"/>
            </w:rPr>
            <w:t>Décision adoptée par la Conférence des Parties à la Convention sur la diversité biologique le 1er novembre 2024</w:t>
          </w:r>
        </w:sdtContent>
      </w:sdt>
    </w:p>
    <w:p w14:paraId="4A0BAEC2" w14:textId="4578A0B7" w:rsidR="008439B4" w:rsidRPr="00DA134E" w:rsidRDefault="002D2549" w:rsidP="001A2CCC">
      <w:pPr>
        <w:pStyle w:val="CBDH2"/>
        <w:tabs>
          <w:tab w:val="clear" w:pos="567"/>
          <w:tab w:val="clear" w:pos="1134"/>
          <w:tab w:val="left" w:pos="1276"/>
        </w:tabs>
        <w:jc w:val="left"/>
        <w:rPr>
          <w:lang w:val="fr-FR"/>
        </w:rPr>
      </w:pPr>
      <w:r w:rsidRPr="00DA134E">
        <w:rPr>
          <w:lang w:val="fr-FR"/>
        </w:rPr>
        <w:tab/>
      </w:r>
      <w:r w:rsidR="008439B4" w:rsidRPr="00DA134E">
        <w:rPr>
          <w:lang w:val="fr-FR"/>
        </w:rPr>
        <w:t>16/5.</w:t>
      </w:r>
      <w:r w:rsidR="008460D7" w:rsidRPr="00DA134E">
        <w:rPr>
          <w:lang w:val="fr-FR"/>
        </w:rPr>
        <w:tab/>
      </w:r>
      <w:r w:rsidR="00F9664D" w:rsidRPr="00DA134E">
        <w:rPr>
          <w:szCs w:val="28"/>
          <w:lang w:val="fr-FR"/>
        </w:rPr>
        <w:t>Arrangements institutionnels pour la participation pleine et effective des peuples autochtones et communautés locales aux travaux entrepris au titre de la Convention sur la diversité biologique</w:t>
      </w:r>
      <w:r w:rsidR="00A1595F" w:rsidRPr="00DA134E" w:rsidDel="00A1595F">
        <w:rPr>
          <w:lang w:val="fr-FR"/>
        </w:rPr>
        <w:t xml:space="preserve"> </w:t>
      </w:r>
    </w:p>
    <w:p w14:paraId="4518D01C" w14:textId="6575757E" w:rsidR="003E3CA4" w:rsidRPr="00DA134E" w:rsidRDefault="00462DE1" w:rsidP="00237BF3">
      <w:pPr>
        <w:pStyle w:val="CBDDesicionText"/>
        <w:rPr>
          <w:rFonts w:eastAsiaTheme="minorHAnsi"/>
          <w:i/>
          <w:iCs/>
          <w:lang w:val="fr-FR"/>
          <w14:ligatures w14:val="standardContextual"/>
        </w:rPr>
      </w:pPr>
      <w:r w:rsidRPr="00DA134E">
        <w:rPr>
          <w:rFonts w:eastAsiaTheme="minorHAnsi"/>
          <w:i/>
          <w:iCs/>
          <w:lang w:val="fr-FR"/>
          <w14:ligatures w14:val="standardContextual"/>
        </w:rPr>
        <w:t>La Conférence des Parties</w:t>
      </w:r>
      <w:r w:rsidR="002345D5" w:rsidRPr="00DA134E">
        <w:rPr>
          <w:rFonts w:eastAsiaTheme="minorHAnsi"/>
          <w:lang w:val="fr-FR"/>
          <w14:ligatures w14:val="standardContextual"/>
        </w:rPr>
        <w:t>,</w:t>
      </w:r>
    </w:p>
    <w:p w14:paraId="033428DD" w14:textId="3453E484" w:rsidR="005A3334" w:rsidRPr="00DA134E" w:rsidRDefault="00462DE1" w:rsidP="001A2CCC">
      <w:pPr>
        <w:pStyle w:val="CBDDesicionText"/>
        <w:rPr>
          <w:lang w:val="fr-FR"/>
        </w:rPr>
      </w:pPr>
      <w:r w:rsidRPr="00DA134E">
        <w:rPr>
          <w:rFonts w:eastAsiaTheme="minorHAnsi"/>
          <w:i/>
          <w:iCs/>
          <w:lang w:val="fr-FR"/>
        </w:rPr>
        <w:t xml:space="preserve">Reconnaissant </w:t>
      </w:r>
      <w:r w:rsidRPr="00DA134E">
        <w:rPr>
          <w:rFonts w:eastAsiaTheme="minorHAnsi"/>
          <w:lang w:val="fr-FR"/>
        </w:rPr>
        <w:t>le rôle unique des peuples autochtones et communautés locales ainsi que de leurs innovations, de leurs pratiques et de leurs connaissances traditionnelles dans la mise en œuvre de la Convention sur la diversité biologique</w:t>
      </w:r>
      <w:r w:rsidRPr="00DA134E">
        <w:rPr>
          <w:rStyle w:val="Appelnotedebasdep"/>
          <w:lang w:val="fr-FR"/>
        </w:rPr>
        <w:footnoteReference w:id="2"/>
      </w:r>
      <w:r w:rsidR="00DA50B5">
        <w:rPr>
          <w:rFonts w:eastAsiaTheme="minorHAnsi"/>
          <w:lang w:val="fr-FR"/>
        </w:rPr>
        <w:t>,</w:t>
      </w:r>
      <w:r w:rsidRPr="00DA134E">
        <w:rPr>
          <w:rFonts w:eastAsiaTheme="minorHAnsi"/>
          <w:lang w:val="fr-FR"/>
        </w:rPr>
        <w:t xml:space="preserve"> de ses Protocoles et du Cadre mondial de la biodiversité de Kunming-Montréal</w:t>
      </w:r>
      <w:r w:rsidRPr="00DA134E">
        <w:rPr>
          <w:rStyle w:val="Appelnotedebasdep"/>
          <w:rFonts w:asciiTheme="majorBidi" w:hAnsiTheme="majorBidi"/>
          <w:lang w:val="fr-FR"/>
        </w:rPr>
        <w:footnoteReference w:id="3"/>
      </w:r>
      <w:r w:rsidR="00DA50B5">
        <w:rPr>
          <w:rFonts w:eastAsiaTheme="minorHAnsi"/>
          <w:lang w:val="fr-FR"/>
        </w:rPr>
        <w:t>,</w:t>
      </w:r>
      <w:r w:rsidRPr="00DA134E">
        <w:rPr>
          <w:rFonts w:eastAsiaTheme="minorHAnsi"/>
          <w:lang w:val="fr-FR"/>
        </w:rPr>
        <w:t xml:space="preserve"> ainsi que les travaux du </w:t>
      </w:r>
      <w:r w:rsidRPr="00DA134E">
        <w:rPr>
          <w:lang w:val="fr-FR"/>
        </w:rPr>
        <w:t>Groupe de travail spécial intersessions à composition non limitée sur l’article 8 j) et les dispositions connexes de la Convention</w:t>
      </w:r>
      <w:r w:rsidRPr="00DA134E">
        <w:rPr>
          <w:rFonts w:eastAsiaTheme="minorHAnsi"/>
          <w:lang w:val="fr-FR"/>
        </w:rPr>
        <w:t>, et reconnaissant la nécessité d’</w:t>
      </w:r>
      <w:r w:rsidR="00094E83">
        <w:rPr>
          <w:rFonts w:eastAsiaTheme="minorHAnsi"/>
          <w:lang w:val="fr-FR"/>
        </w:rPr>
        <w:t xml:space="preserve">assurer </w:t>
      </w:r>
      <w:r w:rsidRPr="00DA134E">
        <w:rPr>
          <w:rFonts w:eastAsiaTheme="minorHAnsi"/>
          <w:lang w:val="fr-FR"/>
        </w:rPr>
        <w:t xml:space="preserve">une participation pleine et effective des peuples autochtones et communautés locales </w:t>
      </w:r>
      <w:r w:rsidR="00094E83">
        <w:rPr>
          <w:rFonts w:eastAsiaTheme="minorHAnsi"/>
          <w:lang w:val="fr-FR"/>
        </w:rPr>
        <w:t xml:space="preserve">grâce à </w:t>
      </w:r>
      <w:r w:rsidRPr="00DA134E">
        <w:rPr>
          <w:rFonts w:eastAsiaTheme="minorHAnsi"/>
          <w:lang w:val="fr-FR"/>
        </w:rPr>
        <w:t>un organe subsidiaire permanent</w:t>
      </w:r>
      <w:r w:rsidR="009115CC" w:rsidRPr="00DA134E">
        <w:rPr>
          <w:rFonts w:eastAsiaTheme="minorHAnsi"/>
          <w:lang w:val="fr-FR"/>
          <w14:ligatures w14:val="standardContextual"/>
        </w:rPr>
        <w:t>,</w:t>
      </w:r>
    </w:p>
    <w:p w14:paraId="26D46E0F" w14:textId="49186EE4" w:rsidR="005A3334" w:rsidRPr="00DA134E" w:rsidRDefault="005A3334" w:rsidP="001A2CCC">
      <w:pPr>
        <w:pStyle w:val="CBDNormalNoNumber"/>
        <w:ind w:firstLine="567"/>
        <w:rPr>
          <w:i/>
          <w:iCs/>
          <w:lang w:val="fr-FR"/>
        </w:rPr>
      </w:pPr>
      <w:r w:rsidRPr="00DA134E">
        <w:rPr>
          <w:lang w:val="fr-FR"/>
        </w:rPr>
        <w:t>1</w:t>
      </w:r>
      <w:r w:rsidRPr="00DA134E">
        <w:rPr>
          <w:i/>
          <w:iCs/>
          <w:lang w:val="fr-FR"/>
        </w:rPr>
        <w:t>.</w:t>
      </w:r>
      <w:r w:rsidR="00AA1EB5" w:rsidRPr="00DA134E">
        <w:rPr>
          <w:i/>
          <w:iCs/>
          <w:lang w:val="fr-FR"/>
        </w:rPr>
        <w:tab/>
      </w:r>
      <w:r w:rsidR="00C457F6" w:rsidRPr="00DA134E">
        <w:rPr>
          <w:i/>
          <w:iCs/>
          <w:lang w:val="fr-FR"/>
        </w:rPr>
        <w:t>Décide</w:t>
      </w:r>
      <w:r w:rsidR="00C457F6" w:rsidRPr="00DA134E">
        <w:rPr>
          <w:lang w:val="fr-FR"/>
        </w:rPr>
        <w:t xml:space="preserve"> de créer un </w:t>
      </w:r>
      <w:r w:rsidR="00AD7527">
        <w:rPr>
          <w:lang w:val="fr-FR"/>
        </w:rPr>
        <w:t>o</w:t>
      </w:r>
      <w:r w:rsidR="00C457F6" w:rsidRPr="00DA134E">
        <w:rPr>
          <w:lang w:val="fr-FR"/>
        </w:rPr>
        <w:t xml:space="preserve">rgane subsidiaire chargé </w:t>
      </w:r>
      <w:r w:rsidR="00094E83">
        <w:rPr>
          <w:lang w:val="fr-FR"/>
        </w:rPr>
        <w:t>du suivi de</w:t>
      </w:r>
      <w:r w:rsidR="00C457F6" w:rsidRPr="00DA134E">
        <w:rPr>
          <w:lang w:val="fr-FR"/>
        </w:rPr>
        <w:t xml:space="preserve"> l'article 8 j) et d</w:t>
      </w:r>
      <w:r w:rsidR="00094E83">
        <w:rPr>
          <w:lang w:val="fr-FR"/>
        </w:rPr>
        <w:t xml:space="preserve">es </w:t>
      </w:r>
      <w:r w:rsidR="00C457F6" w:rsidRPr="00DA134E">
        <w:rPr>
          <w:lang w:val="fr-FR"/>
        </w:rPr>
        <w:t>autres dispositions de la Convention sur la diversité biologique relatives aux peuples autochtones et communautés locales, ayant pour mandat de conseiller la Conférence des Parties, d'autres organes subsidiaires et, sous réserve qu'</w:t>
      </w:r>
      <w:r w:rsidR="00DA50B5">
        <w:rPr>
          <w:lang w:val="fr-FR"/>
        </w:rPr>
        <w:t>elle</w:t>
      </w:r>
      <w:r w:rsidR="00C457F6" w:rsidRPr="00DA134E">
        <w:rPr>
          <w:lang w:val="fr-FR"/>
        </w:rPr>
        <w:t>s en fassent la demande, la Conférence des Parties siégeant en tant que Réunion des Parties au Protocole de Cartagena sur la prévention des risques biotechnologiques</w:t>
      </w:r>
      <w:r w:rsidR="00C457F6" w:rsidRPr="00DA134E">
        <w:rPr>
          <w:rStyle w:val="Appelnotedebasdep"/>
          <w:lang w:val="fr-FR"/>
        </w:rPr>
        <w:footnoteReference w:id="4"/>
      </w:r>
      <w:r w:rsidR="00C457F6" w:rsidRPr="00DA134E">
        <w:rPr>
          <w:lang w:val="fr-FR"/>
        </w:rPr>
        <w:t xml:space="preserve"> et la Conférence des Parties siégeant en tant que Réunion des Parties au Protocole de Nagoya sur l'accès aux ressources génétiques et le partage juste et équitable des avantages découlant de leur utilisation</w:t>
      </w:r>
      <w:r w:rsidR="00C457F6" w:rsidRPr="00DA134E">
        <w:rPr>
          <w:rStyle w:val="Appelnotedebasdep"/>
          <w:lang w:val="fr-FR"/>
        </w:rPr>
        <w:footnoteReference w:id="5"/>
      </w:r>
      <w:r w:rsidR="00C457F6" w:rsidRPr="00DA134E">
        <w:rPr>
          <w:lang w:val="fr-FR"/>
        </w:rPr>
        <w:t xml:space="preserve"> sur les questions intéressant les peuples autochtones et communautés locales qui entrent dans le champ d'application de la Convention et de ses Protocoles</w:t>
      </w:r>
      <w:r w:rsidR="00540A1D" w:rsidRPr="00DA134E">
        <w:rPr>
          <w:lang w:val="fr-FR"/>
        </w:rPr>
        <w:t xml:space="preserve"> </w:t>
      </w:r>
      <w:r w:rsidR="00AA1EB5" w:rsidRPr="00DA134E">
        <w:rPr>
          <w:lang w:val="fr-FR"/>
        </w:rPr>
        <w:t>;</w:t>
      </w:r>
    </w:p>
    <w:p w14:paraId="0C08EA14" w14:textId="6AC3F3BC" w:rsidR="005A3334" w:rsidRPr="00DA134E" w:rsidRDefault="005A3334" w:rsidP="001A2CCC">
      <w:pPr>
        <w:pStyle w:val="CBDNormalNoNumber"/>
        <w:ind w:firstLine="567"/>
        <w:rPr>
          <w:lang w:val="fr-FR"/>
        </w:rPr>
      </w:pPr>
      <w:r w:rsidRPr="00DA134E">
        <w:rPr>
          <w:lang w:val="fr-FR"/>
        </w:rPr>
        <w:t>2</w:t>
      </w:r>
      <w:r w:rsidRPr="00DA134E">
        <w:rPr>
          <w:i/>
          <w:iCs/>
          <w:lang w:val="fr-FR"/>
        </w:rPr>
        <w:t>.</w:t>
      </w:r>
      <w:r w:rsidR="00AA1EB5" w:rsidRPr="00DA134E">
        <w:rPr>
          <w:i/>
          <w:iCs/>
          <w:lang w:val="fr-FR"/>
        </w:rPr>
        <w:tab/>
      </w:r>
      <w:r w:rsidR="0044260F" w:rsidRPr="00DA134E">
        <w:rPr>
          <w:i/>
          <w:iCs/>
          <w:lang w:val="fr-FR"/>
        </w:rPr>
        <w:t>Demande</w:t>
      </w:r>
      <w:r w:rsidR="0044260F" w:rsidRPr="00DA134E">
        <w:rPr>
          <w:lang w:val="fr-FR"/>
        </w:rPr>
        <w:t xml:space="preserve"> à l'Organe subsidiaire chargé </w:t>
      </w:r>
      <w:r w:rsidR="00094E83">
        <w:rPr>
          <w:lang w:val="fr-FR"/>
        </w:rPr>
        <w:t>du suivi de</w:t>
      </w:r>
      <w:r w:rsidR="0044260F" w:rsidRPr="00DA134E">
        <w:rPr>
          <w:lang w:val="fr-FR"/>
        </w:rPr>
        <w:t xml:space="preserve"> l'article 8 j) et des autres dispositions de la Convention sur la diversité biologique relatives aux peuples autochtones et communautés locales, à sa première réunion, d'élaborer plus avant et de finaliser son </w:t>
      </w:r>
      <w:r w:rsidR="0018593D">
        <w:rPr>
          <w:lang w:val="fr-FR"/>
        </w:rPr>
        <w:t>mode de fonctionnement</w:t>
      </w:r>
      <w:r w:rsidR="0044260F" w:rsidRPr="00DA134E">
        <w:rPr>
          <w:lang w:val="fr-FR"/>
        </w:rPr>
        <w:t xml:space="preserve"> sur la base du projet figurant dans la recommandation </w:t>
      </w:r>
      <w:hyperlink r:id="rId14" w:history="1">
        <w:r w:rsidR="0044260F" w:rsidRPr="00DA134E">
          <w:rPr>
            <w:rStyle w:val="Lienhypertexte"/>
            <w:lang w:val="fr-FR"/>
          </w:rPr>
          <w:t>12/2</w:t>
        </w:r>
      </w:hyperlink>
      <w:r w:rsidR="0044260F" w:rsidRPr="00DA134E">
        <w:rPr>
          <w:lang w:val="fr-FR"/>
        </w:rPr>
        <w:t xml:space="preserve"> du Groupe de travail spécial intersessions à composition non limitée sur l'article 8 j) et les dispositions connexes de la Convention, en tenant </w:t>
      </w:r>
      <w:r w:rsidR="0044260F" w:rsidRPr="00DA134E">
        <w:rPr>
          <w:lang w:val="fr-FR"/>
        </w:rPr>
        <w:lastRenderedPageBreak/>
        <w:t xml:space="preserve">compte du </w:t>
      </w:r>
      <w:r w:rsidR="0018593D">
        <w:rPr>
          <w:lang w:val="fr-FR"/>
        </w:rPr>
        <w:t>mode de fonctionnement</w:t>
      </w:r>
      <w:r w:rsidR="0044260F" w:rsidRPr="00DA134E">
        <w:rPr>
          <w:lang w:val="fr-FR"/>
        </w:rPr>
        <w:t xml:space="preserve"> consolidé de l'Organe subsidiaire chargé de fournir des avis scientifiques, techniques et technologiques</w:t>
      </w:r>
      <w:r w:rsidR="0044260F" w:rsidRPr="00DA134E">
        <w:rPr>
          <w:rStyle w:val="Appelnotedebasdep"/>
          <w:lang w:val="fr-FR"/>
        </w:rPr>
        <w:footnoteReference w:id="6"/>
      </w:r>
      <w:r w:rsidR="0044260F" w:rsidRPr="00DA134E">
        <w:rPr>
          <w:lang w:val="fr-FR"/>
        </w:rPr>
        <w:t xml:space="preserve"> et du </w:t>
      </w:r>
      <w:r w:rsidR="0018593D">
        <w:rPr>
          <w:lang w:val="fr-FR"/>
        </w:rPr>
        <w:t>mode de fonctionnement</w:t>
      </w:r>
      <w:r w:rsidR="0044260F" w:rsidRPr="00DA134E">
        <w:rPr>
          <w:lang w:val="fr-FR"/>
        </w:rPr>
        <w:t xml:space="preserve"> de l'Organe subsidiaire chargé de l’application</w:t>
      </w:r>
      <w:r w:rsidR="0044260F" w:rsidRPr="00DA134E">
        <w:rPr>
          <w:rStyle w:val="Appelnotedebasdep"/>
          <w:lang w:val="fr-FR"/>
        </w:rPr>
        <w:footnoteReference w:id="7"/>
      </w:r>
      <w:r w:rsidR="0044260F" w:rsidRPr="00DA134E">
        <w:rPr>
          <w:lang w:val="fr-FR"/>
        </w:rPr>
        <w:t>, ainsi que des procédures établies du Groupe de travail spécial intersessions à composition non limitée sur l'article 8 j) et les dispositions connexes de la Convention, et de le soumettre pour examen à la dix-septième réunion de la Conférence des Parties en vue de son adoption</w:t>
      </w:r>
      <w:r w:rsidR="0018593D">
        <w:rPr>
          <w:lang w:val="fr-FR"/>
        </w:rPr>
        <w:t> </w:t>
      </w:r>
      <w:r w:rsidR="00CD4466" w:rsidRPr="00DA134E">
        <w:rPr>
          <w:lang w:val="fr-FR"/>
        </w:rPr>
        <w:t>;</w:t>
      </w:r>
    </w:p>
    <w:p w14:paraId="4D08AA8D" w14:textId="1F4109D5" w:rsidR="005A3334" w:rsidRPr="00DA134E" w:rsidRDefault="005A3334" w:rsidP="001A2CCC">
      <w:pPr>
        <w:pStyle w:val="CBDNormalNoNumber"/>
        <w:ind w:firstLine="567"/>
        <w:rPr>
          <w:lang w:val="fr-FR"/>
        </w:rPr>
      </w:pPr>
      <w:r w:rsidRPr="00DA134E">
        <w:rPr>
          <w:lang w:val="fr-FR"/>
        </w:rPr>
        <w:t>3</w:t>
      </w:r>
      <w:r w:rsidRPr="00DA134E">
        <w:rPr>
          <w:i/>
          <w:iCs/>
          <w:lang w:val="fr-FR"/>
        </w:rPr>
        <w:t>.</w:t>
      </w:r>
      <w:r w:rsidR="00ED266E" w:rsidRPr="00DA134E">
        <w:rPr>
          <w:i/>
          <w:iCs/>
          <w:lang w:val="fr-FR"/>
        </w:rPr>
        <w:tab/>
      </w:r>
      <w:r w:rsidR="0044260F" w:rsidRPr="00DA134E">
        <w:rPr>
          <w:i/>
          <w:iCs/>
          <w:lang w:val="fr-FR"/>
        </w:rPr>
        <w:t xml:space="preserve">Demande </w:t>
      </w:r>
      <w:r w:rsidR="0044260F" w:rsidRPr="00DA134E">
        <w:rPr>
          <w:lang w:val="fr-FR"/>
        </w:rPr>
        <w:t xml:space="preserve">également à l'Organe subsidiaire chargé </w:t>
      </w:r>
      <w:r w:rsidR="00094E83">
        <w:rPr>
          <w:lang w:val="fr-FR"/>
        </w:rPr>
        <w:t>du suivi de</w:t>
      </w:r>
      <w:r w:rsidR="0044260F" w:rsidRPr="00DA134E">
        <w:rPr>
          <w:lang w:val="fr-FR"/>
        </w:rPr>
        <w:t xml:space="preserve"> l'article 8 j) et des autres dispositions de la Convention relatives aux peuples autochtones et communautés locales, au moment d'élaborer les éléments de son </w:t>
      </w:r>
      <w:r w:rsidR="0018593D">
        <w:rPr>
          <w:lang w:val="fr-FR"/>
        </w:rPr>
        <w:t>mode de fonctionnement</w:t>
      </w:r>
      <w:r w:rsidR="0044260F" w:rsidRPr="00DA134E">
        <w:rPr>
          <w:lang w:val="fr-FR"/>
        </w:rPr>
        <w:t xml:space="preserve">, de tenir compte notamment </w:t>
      </w:r>
      <w:r w:rsidRPr="00DA134E">
        <w:rPr>
          <w:lang w:val="fr-FR"/>
        </w:rPr>
        <w:t>:</w:t>
      </w:r>
    </w:p>
    <w:p w14:paraId="6083C048" w14:textId="127D74BE" w:rsidR="005A3334" w:rsidRPr="00DA134E" w:rsidRDefault="005A3334" w:rsidP="001A2CCC">
      <w:pPr>
        <w:pStyle w:val="CBDNormalNoNumber"/>
        <w:ind w:firstLine="567"/>
        <w:rPr>
          <w:lang w:val="fr-FR"/>
        </w:rPr>
      </w:pPr>
      <w:r w:rsidRPr="00DA134E">
        <w:rPr>
          <w:lang w:val="fr-FR"/>
        </w:rPr>
        <w:t>a)</w:t>
      </w:r>
      <w:r w:rsidR="00ED266E" w:rsidRPr="00DA134E">
        <w:rPr>
          <w:lang w:val="fr-FR"/>
        </w:rPr>
        <w:tab/>
      </w:r>
      <w:r w:rsidR="0044260F" w:rsidRPr="00DA134E">
        <w:rPr>
          <w:lang w:val="fr-FR"/>
        </w:rPr>
        <w:t xml:space="preserve">De la nécessité d'une participation pleine et effective des peuples autochtones et communautés locales </w:t>
      </w:r>
      <w:r w:rsidRPr="00DA134E">
        <w:rPr>
          <w:lang w:val="fr-FR"/>
        </w:rPr>
        <w:t>;</w:t>
      </w:r>
    </w:p>
    <w:p w14:paraId="39747AED" w14:textId="7CAAD1EE" w:rsidR="005A3334" w:rsidRPr="00DA134E" w:rsidRDefault="005A3334" w:rsidP="001A2CCC">
      <w:pPr>
        <w:pStyle w:val="CBDNormalNoNumber"/>
        <w:ind w:firstLine="567"/>
        <w:rPr>
          <w:lang w:val="fr-FR"/>
        </w:rPr>
      </w:pPr>
      <w:r w:rsidRPr="00DA134E">
        <w:rPr>
          <w:lang w:val="fr-FR"/>
        </w:rPr>
        <w:t>b)</w:t>
      </w:r>
      <w:r w:rsidR="00ED266E" w:rsidRPr="00DA134E">
        <w:rPr>
          <w:lang w:val="fr-FR"/>
        </w:rPr>
        <w:tab/>
      </w:r>
      <w:r w:rsidR="0044260F" w:rsidRPr="00DA134E">
        <w:rPr>
          <w:lang w:val="fr-FR"/>
        </w:rPr>
        <w:t xml:space="preserve">De la question de la maîtrise des coûts de son fonctionnement et de sa gestion comparativement au Groupe de travail </w:t>
      </w:r>
      <w:r w:rsidR="0018593D">
        <w:rPr>
          <w:lang w:val="fr-FR"/>
        </w:rPr>
        <w:t>spécial</w:t>
      </w:r>
      <w:r w:rsidR="0044260F" w:rsidRPr="00DA134E">
        <w:rPr>
          <w:lang w:val="fr-FR"/>
        </w:rPr>
        <w:t xml:space="preserve"> à composition non limitée sur l'article 8 j) et les dispositions connexes de la Convention</w:t>
      </w:r>
      <w:r w:rsidR="007731A1" w:rsidRPr="00DA134E">
        <w:rPr>
          <w:lang w:val="fr-FR"/>
        </w:rPr>
        <w:t xml:space="preserve"> </w:t>
      </w:r>
      <w:r w:rsidRPr="00DA134E">
        <w:rPr>
          <w:lang w:val="fr-FR"/>
        </w:rPr>
        <w:t>;</w:t>
      </w:r>
    </w:p>
    <w:p w14:paraId="449C97BC" w14:textId="2D35660F" w:rsidR="005A3334" w:rsidRPr="00DA134E" w:rsidRDefault="005A3334" w:rsidP="001A2CCC">
      <w:pPr>
        <w:pStyle w:val="CBDNormalNoNumber"/>
        <w:ind w:firstLine="567"/>
        <w:rPr>
          <w:lang w:val="fr-FR"/>
        </w:rPr>
      </w:pPr>
      <w:r w:rsidRPr="00DA134E">
        <w:rPr>
          <w:lang w:val="fr-FR"/>
        </w:rPr>
        <w:t>c)</w:t>
      </w:r>
      <w:r w:rsidR="00ED266E" w:rsidRPr="00DA134E">
        <w:rPr>
          <w:lang w:val="fr-FR"/>
        </w:rPr>
        <w:tab/>
      </w:r>
      <w:r w:rsidR="007731A1" w:rsidRPr="00DA134E">
        <w:rPr>
          <w:lang w:val="fr-FR"/>
        </w:rPr>
        <w:t>De la pleine reconnaissance de ses activités en tant que processus menés par les Parties </w:t>
      </w:r>
      <w:r w:rsidRPr="00DA134E">
        <w:rPr>
          <w:lang w:val="fr-FR"/>
        </w:rPr>
        <w:t>;</w:t>
      </w:r>
    </w:p>
    <w:p w14:paraId="4675E5A2" w14:textId="7D0F8FD1" w:rsidR="005A3334" w:rsidRPr="00DA134E" w:rsidRDefault="005A3334" w:rsidP="001A2CCC">
      <w:pPr>
        <w:pStyle w:val="CBDNormalNoNumber"/>
        <w:ind w:firstLine="567"/>
        <w:rPr>
          <w:bCs/>
          <w:iCs/>
          <w:lang w:val="fr-FR"/>
        </w:rPr>
      </w:pPr>
      <w:r w:rsidRPr="00DA134E">
        <w:rPr>
          <w:lang w:val="fr-FR"/>
        </w:rPr>
        <w:t>d)</w:t>
      </w:r>
      <w:r w:rsidR="00ED266E" w:rsidRPr="00DA134E">
        <w:rPr>
          <w:lang w:val="fr-FR"/>
        </w:rPr>
        <w:tab/>
      </w:r>
      <w:r w:rsidR="007731A1" w:rsidRPr="00DA134E">
        <w:rPr>
          <w:lang w:val="fr-FR"/>
        </w:rPr>
        <w:t xml:space="preserve">Des critères et de la procédure de sélection des représentants des peuples autochtones et communautés locales qui seront désignés au début de chacune de ses réunions parmi les sept régions socioculturelles pour participer à ses travaux en tant qu'amis du Bureau, ainsi que du rôle des Parties et du Bureau dans le cadre de ces modalités </w:t>
      </w:r>
      <w:r w:rsidRPr="00DA134E">
        <w:rPr>
          <w:bCs/>
          <w:iCs/>
          <w:lang w:val="fr-FR"/>
        </w:rPr>
        <w:t>;</w:t>
      </w:r>
    </w:p>
    <w:p w14:paraId="3036F9CC" w14:textId="0909B251" w:rsidR="005A3334" w:rsidRPr="00DA134E" w:rsidRDefault="005A3334" w:rsidP="001A2CCC">
      <w:pPr>
        <w:pStyle w:val="CBDNormalNoNumber"/>
        <w:ind w:firstLine="567"/>
        <w:rPr>
          <w:lang w:val="fr-FR"/>
        </w:rPr>
      </w:pPr>
      <w:r w:rsidRPr="00DA134E">
        <w:rPr>
          <w:bCs/>
          <w:iCs/>
          <w:lang w:val="fr-FR"/>
        </w:rPr>
        <w:t>e)</w:t>
      </w:r>
      <w:r w:rsidR="00ED266E" w:rsidRPr="00DA134E">
        <w:rPr>
          <w:bCs/>
          <w:iCs/>
          <w:lang w:val="fr-FR"/>
        </w:rPr>
        <w:tab/>
      </w:r>
      <w:r w:rsidR="007731A1" w:rsidRPr="00DA134E">
        <w:rPr>
          <w:bCs/>
          <w:iCs/>
          <w:lang w:val="fr-FR"/>
        </w:rPr>
        <w:t xml:space="preserve">Des interactions avec les autres </w:t>
      </w:r>
      <w:r w:rsidR="00094E83">
        <w:rPr>
          <w:bCs/>
          <w:iCs/>
          <w:lang w:val="fr-FR"/>
        </w:rPr>
        <w:t>o</w:t>
      </w:r>
      <w:r w:rsidR="007731A1" w:rsidRPr="00DA134E">
        <w:rPr>
          <w:bCs/>
          <w:iCs/>
          <w:lang w:val="fr-FR"/>
        </w:rPr>
        <w:t xml:space="preserve">rganes subsidiaires, en vue de réduire au minimum les doubles emplois et toute charge supplémentaire pour </w:t>
      </w:r>
      <w:r w:rsidR="00CE726B">
        <w:rPr>
          <w:bCs/>
          <w:iCs/>
          <w:lang w:val="fr-FR"/>
        </w:rPr>
        <w:t>ceux-ci</w:t>
      </w:r>
      <w:r w:rsidR="007731A1" w:rsidRPr="00DA134E">
        <w:rPr>
          <w:bCs/>
          <w:iCs/>
          <w:lang w:val="fr-FR"/>
        </w:rPr>
        <w:t xml:space="preserve">, tout en renforçant les synergies </w:t>
      </w:r>
      <w:r w:rsidR="00DD0D1F" w:rsidRPr="00DA134E">
        <w:rPr>
          <w:bCs/>
          <w:iCs/>
          <w:lang w:val="fr-FR"/>
        </w:rPr>
        <w:t>;</w:t>
      </w:r>
    </w:p>
    <w:p w14:paraId="1FB8AB6A" w14:textId="41012427" w:rsidR="005A3334" w:rsidRPr="00DA134E" w:rsidRDefault="005A3334" w:rsidP="001A2CCC">
      <w:pPr>
        <w:pStyle w:val="CBDNormalNoNumber"/>
        <w:ind w:firstLine="567"/>
        <w:rPr>
          <w:lang w:val="fr-FR"/>
        </w:rPr>
      </w:pPr>
      <w:r w:rsidRPr="00DA134E">
        <w:rPr>
          <w:bCs/>
          <w:iCs/>
          <w:lang w:val="fr-FR"/>
        </w:rPr>
        <w:t>4.</w:t>
      </w:r>
      <w:r w:rsidR="00ED266E" w:rsidRPr="00DA134E">
        <w:rPr>
          <w:bCs/>
          <w:iCs/>
          <w:lang w:val="fr-FR"/>
        </w:rPr>
        <w:tab/>
      </w:r>
      <w:r w:rsidR="007731A1" w:rsidRPr="00DA134E">
        <w:rPr>
          <w:i/>
          <w:iCs/>
          <w:lang w:val="fr-FR"/>
        </w:rPr>
        <w:t xml:space="preserve">Décide </w:t>
      </w:r>
      <w:r w:rsidR="007731A1" w:rsidRPr="00DA134E">
        <w:rPr>
          <w:lang w:val="fr-FR"/>
        </w:rPr>
        <w:t xml:space="preserve">d'appliquer mutatis mutandis le </w:t>
      </w:r>
      <w:r w:rsidR="0018593D">
        <w:rPr>
          <w:lang w:val="fr-FR"/>
        </w:rPr>
        <w:t>mode de fonctionnement</w:t>
      </w:r>
      <w:r w:rsidR="007731A1" w:rsidRPr="00DA134E">
        <w:rPr>
          <w:lang w:val="fr-FR"/>
        </w:rPr>
        <w:t xml:space="preserve"> consolidé de l'Organe subsidiaire chargé de fournir des avis scientifiques, techniques et technologiques et les procédures et pratiques établies du Groupe de travail spécial à composition non limitée sur l'article 8 j) et les dispositions connexes de la Convention, à titre provisoire, jusqu'à ce que la Conférence des Parties adopte le </w:t>
      </w:r>
      <w:r w:rsidR="0018593D">
        <w:rPr>
          <w:lang w:val="fr-FR"/>
        </w:rPr>
        <w:t>mode de fonctionnement</w:t>
      </w:r>
      <w:r w:rsidR="007731A1" w:rsidRPr="00DA134E">
        <w:rPr>
          <w:lang w:val="fr-FR"/>
        </w:rPr>
        <w:t xml:space="preserve"> de l'Organe subsidiaire chargé </w:t>
      </w:r>
      <w:r w:rsidR="00094E83">
        <w:rPr>
          <w:lang w:val="fr-FR"/>
        </w:rPr>
        <w:t>du suivi de</w:t>
      </w:r>
      <w:r w:rsidR="007731A1" w:rsidRPr="00DA134E">
        <w:rPr>
          <w:lang w:val="fr-FR"/>
        </w:rPr>
        <w:t xml:space="preserve"> l'article 8 j) et des autres dispositions de la Convention relatives aux peuples autochtones et communautés locales, à sa dix-septième </w:t>
      </w:r>
      <w:r w:rsidR="00CE726B" w:rsidRPr="00DA134E">
        <w:rPr>
          <w:lang w:val="fr-FR"/>
        </w:rPr>
        <w:t>réunion</w:t>
      </w:r>
      <w:r w:rsidR="007731A1" w:rsidRPr="00DA134E">
        <w:rPr>
          <w:lang w:val="fr-FR"/>
        </w:rPr>
        <w:t xml:space="preserve"> </w:t>
      </w:r>
      <w:r w:rsidR="00ED266E" w:rsidRPr="00DA134E">
        <w:rPr>
          <w:lang w:val="fr-FR"/>
        </w:rPr>
        <w:t>;</w:t>
      </w:r>
    </w:p>
    <w:p w14:paraId="4BCFDF72" w14:textId="6BBAE11B" w:rsidR="00481341" w:rsidRPr="00DA134E" w:rsidRDefault="005A3334" w:rsidP="001A2CCC">
      <w:pPr>
        <w:pStyle w:val="CBDNormalNoNumber"/>
        <w:ind w:firstLine="567"/>
        <w:rPr>
          <w:lang w:val="fr-FR"/>
        </w:rPr>
      </w:pPr>
      <w:r w:rsidRPr="00DA134E">
        <w:rPr>
          <w:lang w:val="fr-FR"/>
        </w:rPr>
        <w:t>5.</w:t>
      </w:r>
      <w:r w:rsidR="00ED266E" w:rsidRPr="00DA134E">
        <w:rPr>
          <w:lang w:val="fr-FR"/>
        </w:rPr>
        <w:tab/>
      </w:r>
      <w:r w:rsidR="007731A1" w:rsidRPr="00DA134E">
        <w:rPr>
          <w:i/>
          <w:iCs/>
          <w:lang w:val="fr-FR"/>
        </w:rPr>
        <w:t xml:space="preserve">Encourage </w:t>
      </w:r>
      <w:r w:rsidR="007731A1" w:rsidRPr="00DA134E">
        <w:rPr>
          <w:lang w:val="fr-FR"/>
        </w:rPr>
        <w:t xml:space="preserve">les Parties, les autres Gouvernements et les organisations concernées à fournir un appui supplémentaire aux représentants des peuples autochtones et communautés locales </w:t>
      </w:r>
      <w:r w:rsidR="00094E83">
        <w:rPr>
          <w:lang w:val="fr-FR"/>
        </w:rPr>
        <w:t>afin</w:t>
      </w:r>
      <w:r w:rsidR="007731A1" w:rsidRPr="00DA134E">
        <w:rPr>
          <w:lang w:val="fr-FR"/>
        </w:rPr>
        <w:t xml:space="preserve"> qu'ils puissent participer efficacement aux réunions de l'Organe subsidiaire chargé de fournir des avis scientifiques, techniques et technologiques, de l'Organe subsidiaire chargé de l'application et de l'Organe subsidiaire chargé </w:t>
      </w:r>
      <w:r w:rsidR="00094E83">
        <w:rPr>
          <w:lang w:val="fr-FR"/>
        </w:rPr>
        <w:t>du suivi de</w:t>
      </w:r>
      <w:r w:rsidR="007731A1" w:rsidRPr="00DA134E">
        <w:rPr>
          <w:lang w:val="fr-FR"/>
        </w:rPr>
        <w:t xml:space="preserve"> l'article 8 j) et des autres dispositions de la Convention relatives aux peuples autochtones et communautés locales</w:t>
      </w:r>
      <w:r w:rsidRPr="00DA134E">
        <w:rPr>
          <w:lang w:val="fr-FR"/>
        </w:rPr>
        <w:t>.</w:t>
      </w:r>
    </w:p>
    <w:p w14:paraId="44D9C529" w14:textId="77777777" w:rsidR="00D77833" w:rsidRPr="00DA134E" w:rsidRDefault="00ED3849" w:rsidP="00C90821">
      <w:pPr>
        <w:pStyle w:val="Para1"/>
        <w:tabs>
          <w:tab w:val="clear" w:pos="643"/>
        </w:tabs>
        <w:jc w:val="center"/>
        <w:rPr>
          <w:lang w:val="fr-FR"/>
        </w:rPr>
      </w:pPr>
      <w:r w:rsidRPr="00DA134E">
        <w:rPr>
          <w:lang w:val="fr-FR"/>
        </w:rPr>
        <w:t>__________</w:t>
      </w:r>
    </w:p>
    <w:sectPr w:rsidR="00D77833" w:rsidRPr="00DA134E" w:rsidSect="000445A6">
      <w:headerReference w:type="even" r:id="rId15"/>
      <w:headerReference w:type="default" r:id="rId16"/>
      <w:footerReference w:type="even" r:id="rId17"/>
      <w:footerReference w:type="default" r:id="rId18"/>
      <w:foot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D744" w14:textId="77777777" w:rsidR="00E55B6A" w:rsidRPr="00AA2606" w:rsidRDefault="00E55B6A" w:rsidP="00A96B21">
      <w:r w:rsidRPr="00AA2606">
        <w:separator/>
      </w:r>
    </w:p>
  </w:endnote>
  <w:endnote w:type="continuationSeparator" w:id="0">
    <w:p w14:paraId="5BD4F515" w14:textId="77777777" w:rsidR="00E55B6A" w:rsidRPr="00AA2606" w:rsidRDefault="00E55B6A" w:rsidP="00A96B21">
      <w:r w:rsidRPr="00AA2606">
        <w:continuationSeparator/>
      </w:r>
    </w:p>
  </w:endnote>
  <w:endnote w:type="continuationNotice" w:id="1">
    <w:p w14:paraId="6E6D86CC" w14:textId="77777777" w:rsidR="00E55B6A" w:rsidRPr="00AA2606" w:rsidRDefault="00E55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43DD" w14:textId="656D3252" w:rsidR="000445A6" w:rsidRPr="00AA2606" w:rsidRDefault="000445A6" w:rsidP="000445A6">
    <w:pPr>
      <w:pStyle w:val="Pieddepage"/>
    </w:pPr>
    <w:r w:rsidRPr="00AA2606">
      <w:fldChar w:fldCharType="begin"/>
    </w:r>
    <w:r w:rsidRPr="00AA2606">
      <w:instrText xml:space="preserve"> PAGE </w:instrText>
    </w:r>
    <w:r w:rsidRPr="00AA2606">
      <w:fldChar w:fldCharType="separate"/>
    </w:r>
    <w:r w:rsidRPr="00AA2606">
      <w:rPr>
        <w:noProof/>
      </w:rPr>
      <w:t>2</w:t>
    </w:r>
    <w:r w:rsidRPr="00AA2606">
      <w:fldChar w:fldCharType="end"/>
    </w:r>
    <w:r w:rsidRPr="00AA2606">
      <w:t>/</w:t>
    </w:r>
    <w:fldSimple w:instr=" NUMPAGES \* MERGEFORMAT ">
      <w:r w:rsidRPr="00AA2606">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0A05" w14:textId="181BE168" w:rsidR="000445A6" w:rsidRPr="00AA2606" w:rsidRDefault="000445A6" w:rsidP="000445A6">
    <w:pPr>
      <w:pStyle w:val="CBDFooter"/>
      <w:jc w:val="right"/>
    </w:pPr>
    <w:r w:rsidRPr="00AA2606">
      <w:fldChar w:fldCharType="begin"/>
    </w:r>
    <w:r w:rsidRPr="00AA2606">
      <w:instrText xml:space="preserve"> PAGE \* MERGEFORMAT </w:instrText>
    </w:r>
    <w:r w:rsidRPr="00AA2606">
      <w:fldChar w:fldCharType="separate"/>
    </w:r>
    <w:r w:rsidRPr="00AA2606">
      <w:rPr>
        <w:noProof/>
      </w:rPr>
      <w:t>4</w:t>
    </w:r>
    <w:r w:rsidRPr="00AA2606">
      <w:fldChar w:fldCharType="end"/>
    </w:r>
    <w:r w:rsidRPr="00AA2606">
      <w:t>/</w:t>
    </w:r>
    <w:fldSimple w:instr=" NUMPAGES \* MERGEFORMAT ">
      <w:r w:rsidRPr="00AA2606">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0083" w14:textId="4BAB34E6" w:rsidR="00B76B4C" w:rsidRPr="00AA2606" w:rsidRDefault="00B76B4C" w:rsidP="000445A6">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80C7" w14:textId="77777777" w:rsidR="00E55B6A" w:rsidRPr="00AA2606" w:rsidRDefault="00E55B6A" w:rsidP="001A2CCC">
      <w:pPr>
        <w:pStyle w:val="CBDNormal"/>
      </w:pPr>
      <w:r>
        <w:separator/>
      </w:r>
    </w:p>
  </w:footnote>
  <w:footnote w:type="continuationSeparator" w:id="0">
    <w:p w14:paraId="709D9630" w14:textId="77777777" w:rsidR="00E55B6A" w:rsidRPr="00AA2606" w:rsidRDefault="00E55B6A" w:rsidP="001A2CCC">
      <w:pPr>
        <w:pStyle w:val="CBDNormal"/>
      </w:pPr>
      <w:r w:rsidRPr="00AA2606">
        <w:continuationSeparator/>
      </w:r>
    </w:p>
  </w:footnote>
  <w:footnote w:type="continuationNotice" w:id="1">
    <w:p w14:paraId="1AE15EDE" w14:textId="77777777" w:rsidR="00E55B6A" w:rsidRPr="00AA2606" w:rsidRDefault="00E55B6A" w:rsidP="001A2CCC">
      <w:pPr>
        <w:pStyle w:val="CBDNormal"/>
      </w:pPr>
    </w:p>
  </w:footnote>
  <w:footnote w:id="2">
    <w:p w14:paraId="7C229181" w14:textId="08AEE3CA" w:rsidR="00462DE1" w:rsidRPr="005B2D7A" w:rsidRDefault="00462DE1" w:rsidP="00462DE1">
      <w:pPr>
        <w:pStyle w:val="Notedebasdepage"/>
        <w:rPr>
          <w:lang w:val="fr-FR"/>
        </w:rPr>
      </w:pPr>
      <w:r w:rsidRPr="008573FD">
        <w:rPr>
          <w:rStyle w:val="Appelnotedebasdep"/>
          <w:lang w:val="fr-CA"/>
        </w:rPr>
        <w:footnoteRef/>
      </w:r>
      <w:r w:rsidRPr="008573FD">
        <w:rPr>
          <w:lang w:val="fr-CA"/>
        </w:rPr>
        <w:t xml:space="preserve"> </w:t>
      </w:r>
      <w:r w:rsidRPr="005B2D7A">
        <w:rPr>
          <w:lang w:val="fr-FR"/>
        </w:rPr>
        <w:t xml:space="preserve">Nations Unies, </w:t>
      </w:r>
      <w:r w:rsidRPr="005B2D7A">
        <w:rPr>
          <w:i/>
          <w:lang w:val="fr-FR"/>
        </w:rPr>
        <w:t>Recueil des Traités</w:t>
      </w:r>
      <w:r w:rsidRPr="005B2D7A">
        <w:rPr>
          <w:lang w:val="fr-FR"/>
        </w:rPr>
        <w:t>, vol. 1760, n</w:t>
      </w:r>
      <w:r w:rsidRPr="005B2D7A">
        <w:rPr>
          <w:vertAlign w:val="superscript"/>
          <w:lang w:val="fr-FR"/>
        </w:rPr>
        <w:t>o</w:t>
      </w:r>
      <w:r w:rsidRPr="005B2D7A">
        <w:rPr>
          <w:lang w:val="fr-FR"/>
        </w:rPr>
        <w:t xml:space="preserve"> 30619.</w:t>
      </w:r>
    </w:p>
  </w:footnote>
  <w:footnote w:id="3">
    <w:p w14:paraId="5534F481" w14:textId="77777777" w:rsidR="00462DE1" w:rsidRPr="005B2D7A" w:rsidRDefault="00462DE1" w:rsidP="00462DE1">
      <w:pPr>
        <w:pStyle w:val="Notedebasdepage"/>
        <w:rPr>
          <w:lang w:val="fr-FR"/>
        </w:rPr>
      </w:pPr>
      <w:r w:rsidRPr="005B2D7A">
        <w:rPr>
          <w:rStyle w:val="Appelnotedebasdep"/>
          <w:lang w:val="fr-FR"/>
        </w:rPr>
        <w:footnoteRef/>
      </w:r>
      <w:r w:rsidRPr="005B2D7A">
        <w:rPr>
          <w:lang w:val="fr-FR"/>
        </w:rPr>
        <w:t xml:space="preserve"> Annexe à la décision 15/4.</w:t>
      </w:r>
    </w:p>
  </w:footnote>
  <w:footnote w:id="4">
    <w:p w14:paraId="58C3CB9C" w14:textId="04E08B45" w:rsidR="00C457F6" w:rsidRPr="005B2D7A" w:rsidRDefault="00C457F6" w:rsidP="00C457F6">
      <w:pPr>
        <w:pStyle w:val="Notedebasdepage"/>
        <w:rPr>
          <w:lang w:val="fr-FR"/>
        </w:rPr>
      </w:pPr>
      <w:r w:rsidRPr="005B2D7A">
        <w:rPr>
          <w:rStyle w:val="Appelnotedebasdep"/>
          <w:lang w:val="fr-FR"/>
        </w:rPr>
        <w:footnoteRef/>
      </w:r>
      <w:r w:rsidRPr="005B2D7A">
        <w:rPr>
          <w:lang w:val="fr-FR"/>
        </w:rPr>
        <w:t xml:space="preserve"> Nations Unies, </w:t>
      </w:r>
      <w:r w:rsidRPr="005B2D7A">
        <w:rPr>
          <w:i/>
          <w:iCs/>
          <w:lang w:val="fr-FR"/>
        </w:rPr>
        <w:t>Recueil des Traités</w:t>
      </w:r>
      <w:r w:rsidRPr="005B2D7A">
        <w:rPr>
          <w:lang w:val="fr-FR"/>
        </w:rPr>
        <w:t>, vol. 2226, n° 30619.</w:t>
      </w:r>
    </w:p>
  </w:footnote>
  <w:footnote w:id="5">
    <w:p w14:paraId="737ADF23" w14:textId="6D058AE8" w:rsidR="00C457F6" w:rsidRPr="001A2CCC" w:rsidRDefault="00C457F6" w:rsidP="00C457F6">
      <w:pPr>
        <w:pStyle w:val="Notedebasdepage"/>
        <w:rPr>
          <w:lang w:val="en-US"/>
        </w:rPr>
      </w:pPr>
      <w:r w:rsidRPr="005B2D7A">
        <w:rPr>
          <w:rStyle w:val="Appelnotedebasdep"/>
          <w:lang w:val="fr-FR"/>
        </w:rPr>
        <w:footnoteRef/>
      </w:r>
      <w:r w:rsidRPr="005B2D7A">
        <w:rPr>
          <w:lang w:val="fr-FR"/>
        </w:rPr>
        <w:t xml:space="preserve"> Nations Unies, </w:t>
      </w:r>
      <w:r w:rsidRPr="005B2D7A">
        <w:rPr>
          <w:i/>
          <w:iCs/>
          <w:lang w:val="fr-FR"/>
        </w:rPr>
        <w:t>Recueil des Traités</w:t>
      </w:r>
      <w:r w:rsidRPr="005B2D7A">
        <w:rPr>
          <w:lang w:val="fr-FR"/>
        </w:rPr>
        <w:t>, vol. 3008, n° 30619.</w:t>
      </w:r>
    </w:p>
  </w:footnote>
  <w:footnote w:id="6">
    <w:p w14:paraId="2502F863" w14:textId="03004B8A" w:rsidR="0044260F" w:rsidRPr="00AD7527" w:rsidRDefault="0044260F" w:rsidP="0044260F">
      <w:pPr>
        <w:pStyle w:val="Notedebasdepage"/>
        <w:rPr>
          <w:lang w:val="fr-FR"/>
        </w:rPr>
      </w:pPr>
      <w:r w:rsidRPr="00AD7527">
        <w:rPr>
          <w:rStyle w:val="Appelnotedebasdep"/>
          <w:lang w:val="fr-FR"/>
        </w:rPr>
        <w:footnoteRef/>
      </w:r>
      <w:r w:rsidRPr="00AD7527">
        <w:rPr>
          <w:lang w:val="fr-FR"/>
        </w:rPr>
        <w:t xml:space="preserve"> D</w:t>
      </w:r>
      <w:r w:rsidR="0018593D" w:rsidRPr="00AD7527">
        <w:rPr>
          <w:lang w:val="fr-FR"/>
        </w:rPr>
        <w:t>é</w:t>
      </w:r>
      <w:r w:rsidRPr="00AD7527">
        <w:rPr>
          <w:lang w:val="fr-FR"/>
        </w:rPr>
        <w:t>cision VIII/10, annex</w:t>
      </w:r>
      <w:r w:rsidR="0018593D" w:rsidRPr="00AD7527">
        <w:rPr>
          <w:lang w:val="fr-FR"/>
        </w:rPr>
        <w:t>e</w:t>
      </w:r>
      <w:r w:rsidRPr="00AD7527">
        <w:rPr>
          <w:lang w:val="fr-FR"/>
        </w:rPr>
        <w:t xml:space="preserve"> III.</w:t>
      </w:r>
    </w:p>
  </w:footnote>
  <w:footnote w:id="7">
    <w:p w14:paraId="3BED7AE8" w14:textId="11A70745" w:rsidR="0044260F" w:rsidRPr="001A2CCC" w:rsidRDefault="0044260F" w:rsidP="0044260F">
      <w:pPr>
        <w:pStyle w:val="Notedebasdepage"/>
        <w:rPr>
          <w:lang w:val="en-US"/>
        </w:rPr>
      </w:pPr>
      <w:r w:rsidRPr="00AD7527">
        <w:rPr>
          <w:rStyle w:val="Appelnotedebasdep"/>
          <w:lang w:val="fr-FR"/>
        </w:rPr>
        <w:footnoteRef/>
      </w:r>
      <w:r w:rsidRPr="00AD7527">
        <w:rPr>
          <w:lang w:val="fr-FR"/>
        </w:rPr>
        <w:t xml:space="preserve"> D</w:t>
      </w:r>
      <w:r w:rsidR="0018593D" w:rsidRPr="00AD7527">
        <w:rPr>
          <w:lang w:val="fr-FR"/>
        </w:rPr>
        <w:t>é</w:t>
      </w:r>
      <w:r w:rsidRPr="00AD7527">
        <w:rPr>
          <w:lang w:val="fr-FR"/>
        </w:rPr>
        <w:t>cision XIII/25, annex</w:t>
      </w:r>
      <w:r w:rsidR="0018593D" w:rsidRPr="00AD7527">
        <w:rPr>
          <w:lang w:val="fr-FR"/>
        </w:rPr>
        <w:t>e</w:t>
      </w:r>
      <w:r w:rsidRPr="00AD7527">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C9F7" w14:textId="5709C050" w:rsidR="00237BF3" w:rsidRPr="00AA2606" w:rsidRDefault="000445A6" w:rsidP="000445A6">
    <w:pPr>
      <w:pStyle w:val="CBDHeader"/>
    </w:pPr>
    <w:r w:rsidRPr="00AA2606">
      <w:fldChar w:fldCharType="begin"/>
    </w:r>
    <w:r w:rsidRPr="00AA2606">
      <w:instrText xml:space="preserve"> StyleRef AB_Symbol </w:instrText>
    </w:r>
    <w:r w:rsidRPr="00AA2606">
      <w:fldChar w:fldCharType="separate"/>
    </w:r>
    <w:r w:rsidR="00ED07B2">
      <w:rPr>
        <w:noProof/>
      </w:rPr>
      <w:t>CBD/COP/DEC/16/5</w:t>
    </w:r>
    <w:r w:rsidRPr="00AA260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DC1E" w14:textId="5190FBEB" w:rsidR="00237BF3" w:rsidRPr="00AA2606" w:rsidRDefault="000445A6" w:rsidP="000445A6">
    <w:pPr>
      <w:pStyle w:val="CBDHeader"/>
      <w:jc w:val="right"/>
    </w:pPr>
    <w:r w:rsidRPr="00AA2606">
      <w:fldChar w:fldCharType="begin"/>
    </w:r>
    <w:r w:rsidRPr="00AA2606">
      <w:instrText xml:space="preserve"> StyleRef AB_Symbol </w:instrText>
    </w:r>
    <w:r w:rsidRPr="00AA2606">
      <w:fldChar w:fldCharType="separate"/>
    </w:r>
    <w:r w:rsidR="001A2CCC">
      <w:rPr>
        <w:noProof/>
      </w:rPr>
      <w:t>CBD/COP/DEC/16/5</w:t>
    </w:r>
    <w:r w:rsidRPr="00AA26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185FF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A0EAC90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F236B544"/>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0AECC2E"/>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F8A12D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451E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8AD7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859D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8FA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9D2DC2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1630672286">
    <w:abstractNumId w:val="11"/>
  </w:num>
  <w:num w:numId="2" w16cid:durableId="271980305">
    <w:abstractNumId w:val="12"/>
  </w:num>
  <w:num w:numId="3" w16cid:durableId="587547095">
    <w:abstractNumId w:val="13"/>
  </w:num>
  <w:num w:numId="4" w16cid:durableId="1343513892">
    <w:abstractNumId w:val="9"/>
  </w:num>
  <w:num w:numId="5" w16cid:durableId="1256859359">
    <w:abstractNumId w:val="7"/>
  </w:num>
  <w:num w:numId="6" w16cid:durableId="1801876202">
    <w:abstractNumId w:val="6"/>
  </w:num>
  <w:num w:numId="7" w16cid:durableId="1059741565">
    <w:abstractNumId w:val="5"/>
  </w:num>
  <w:num w:numId="8" w16cid:durableId="1596477986">
    <w:abstractNumId w:val="4"/>
  </w:num>
  <w:num w:numId="9" w16cid:durableId="288435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0732616">
    <w:abstractNumId w:val="8"/>
  </w:num>
  <w:num w:numId="11" w16cid:durableId="1604992768">
    <w:abstractNumId w:val="3"/>
  </w:num>
  <w:num w:numId="12" w16cid:durableId="1717702355">
    <w:abstractNumId w:val="2"/>
  </w:num>
  <w:num w:numId="13" w16cid:durableId="197620868">
    <w:abstractNumId w:val="1"/>
  </w:num>
  <w:num w:numId="14" w16cid:durableId="243074551">
    <w:abstractNumId w:val="0"/>
  </w:num>
  <w:num w:numId="15" w16cid:durableId="8679860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1MDcyNrEwMDI2NDVU0lEKTi0uzszPAykwNKgFAPxS1zstAAAA"/>
  </w:docVars>
  <w:rsids>
    <w:rsidRoot w:val="00027A99"/>
    <w:rsid w:val="00002DE8"/>
    <w:rsid w:val="000051C7"/>
    <w:rsid w:val="00006221"/>
    <w:rsid w:val="00011A69"/>
    <w:rsid w:val="0001354D"/>
    <w:rsid w:val="00023FD2"/>
    <w:rsid w:val="00024114"/>
    <w:rsid w:val="000245FB"/>
    <w:rsid w:val="0002664B"/>
    <w:rsid w:val="0002769C"/>
    <w:rsid w:val="00027A99"/>
    <w:rsid w:val="00030C26"/>
    <w:rsid w:val="0003284A"/>
    <w:rsid w:val="000358D1"/>
    <w:rsid w:val="00040598"/>
    <w:rsid w:val="00040BAD"/>
    <w:rsid w:val="00041981"/>
    <w:rsid w:val="00042D40"/>
    <w:rsid w:val="00042D78"/>
    <w:rsid w:val="000445A6"/>
    <w:rsid w:val="00055400"/>
    <w:rsid w:val="00056DFB"/>
    <w:rsid w:val="00057151"/>
    <w:rsid w:val="0006218C"/>
    <w:rsid w:val="0006764E"/>
    <w:rsid w:val="000710DF"/>
    <w:rsid w:val="00081815"/>
    <w:rsid w:val="000861C1"/>
    <w:rsid w:val="00094E83"/>
    <w:rsid w:val="00097A9D"/>
    <w:rsid w:val="000A0CC5"/>
    <w:rsid w:val="000A0ECB"/>
    <w:rsid w:val="000A1F0E"/>
    <w:rsid w:val="000A3C6A"/>
    <w:rsid w:val="000A442D"/>
    <w:rsid w:val="000B1434"/>
    <w:rsid w:val="000B1E29"/>
    <w:rsid w:val="000B4215"/>
    <w:rsid w:val="000B6F03"/>
    <w:rsid w:val="000C1C90"/>
    <w:rsid w:val="000D0C5F"/>
    <w:rsid w:val="000D3105"/>
    <w:rsid w:val="000D5478"/>
    <w:rsid w:val="000E5A56"/>
    <w:rsid w:val="000E78D7"/>
    <w:rsid w:val="000F2C2E"/>
    <w:rsid w:val="000F66FD"/>
    <w:rsid w:val="001001F7"/>
    <w:rsid w:val="00100E6E"/>
    <w:rsid w:val="00113369"/>
    <w:rsid w:val="00114E3D"/>
    <w:rsid w:val="001159CE"/>
    <w:rsid w:val="00117F6E"/>
    <w:rsid w:val="0012062A"/>
    <w:rsid w:val="001272FC"/>
    <w:rsid w:val="00131333"/>
    <w:rsid w:val="00132581"/>
    <w:rsid w:val="00134DA4"/>
    <w:rsid w:val="001429FC"/>
    <w:rsid w:val="00144A3D"/>
    <w:rsid w:val="00145358"/>
    <w:rsid w:val="001454DA"/>
    <w:rsid w:val="00151DFB"/>
    <w:rsid w:val="00161881"/>
    <w:rsid w:val="00162945"/>
    <w:rsid w:val="001629E5"/>
    <w:rsid w:val="00163D08"/>
    <w:rsid w:val="00166125"/>
    <w:rsid w:val="001662BF"/>
    <w:rsid w:val="00166438"/>
    <w:rsid w:val="001665FA"/>
    <w:rsid w:val="001721F1"/>
    <w:rsid w:val="00174A33"/>
    <w:rsid w:val="001755E9"/>
    <w:rsid w:val="0018158A"/>
    <w:rsid w:val="001830BD"/>
    <w:rsid w:val="00184909"/>
    <w:rsid w:val="0018593D"/>
    <w:rsid w:val="00190EB3"/>
    <w:rsid w:val="001942A4"/>
    <w:rsid w:val="00195AB4"/>
    <w:rsid w:val="00195C47"/>
    <w:rsid w:val="001A1421"/>
    <w:rsid w:val="001A22C3"/>
    <w:rsid w:val="001A2527"/>
    <w:rsid w:val="001A2CCC"/>
    <w:rsid w:val="001A4BB6"/>
    <w:rsid w:val="001B3D32"/>
    <w:rsid w:val="001C34F0"/>
    <w:rsid w:val="001C58F9"/>
    <w:rsid w:val="001D46EC"/>
    <w:rsid w:val="001D64BE"/>
    <w:rsid w:val="001D7501"/>
    <w:rsid w:val="001D75FB"/>
    <w:rsid w:val="001E138E"/>
    <w:rsid w:val="001E16B2"/>
    <w:rsid w:val="001E4E16"/>
    <w:rsid w:val="001F10B5"/>
    <w:rsid w:val="001F1140"/>
    <w:rsid w:val="001F19F5"/>
    <w:rsid w:val="001F5629"/>
    <w:rsid w:val="001F7294"/>
    <w:rsid w:val="00202A96"/>
    <w:rsid w:val="00211B3A"/>
    <w:rsid w:val="0021250C"/>
    <w:rsid w:val="0021373B"/>
    <w:rsid w:val="00213AC1"/>
    <w:rsid w:val="002163BC"/>
    <w:rsid w:val="00225BB6"/>
    <w:rsid w:val="002269E7"/>
    <w:rsid w:val="002331B7"/>
    <w:rsid w:val="00233290"/>
    <w:rsid w:val="002345D5"/>
    <w:rsid w:val="00237BF3"/>
    <w:rsid w:val="00237F8A"/>
    <w:rsid w:val="00240D00"/>
    <w:rsid w:val="00243F7C"/>
    <w:rsid w:val="00251FB6"/>
    <w:rsid w:val="0025346E"/>
    <w:rsid w:val="00253ED3"/>
    <w:rsid w:val="002549D3"/>
    <w:rsid w:val="00255461"/>
    <w:rsid w:val="0026204D"/>
    <w:rsid w:val="00262510"/>
    <w:rsid w:val="0026660C"/>
    <w:rsid w:val="00270604"/>
    <w:rsid w:val="00270796"/>
    <w:rsid w:val="00276602"/>
    <w:rsid w:val="00277FF1"/>
    <w:rsid w:val="00280E1A"/>
    <w:rsid w:val="002811A9"/>
    <w:rsid w:val="00282F4F"/>
    <w:rsid w:val="00286B87"/>
    <w:rsid w:val="00286E08"/>
    <w:rsid w:val="0029082D"/>
    <w:rsid w:val="002A2D40"/>
    <w:rsid w:val="002A4F06"/>
    <w:rsid w:val="002A5419"/>
    <w:rsid w:val="002B00CA"/>
    <w:rsid w:val="002B559C"/>
    <w:rsid w:val="002B7F80"/>
    <w:rsid w:val="002C32CD"/>
    <w:rsid w:val="002D2549"/>
    <w:rsid w:val="002D2CCE"/>
    <w:rsid w:val="002E1E62"/>
    <w:rsid w:val="002E535E"/>
    <w:rsid w:val="002E568E"/>
    <w:rsid w:val="002E5855"/>
    <w:rsid w:val="002E7183"/>
    <w:rsid w:val="002E7C6B"/>
    <w:rsid w:val="002F31D6"/>
    <w:rsid w:val="002F5616"/>
    <w:rsid w:val="002F5FEB"/>
    <w:rsid w:val="002F6105"/>
    <w:rsid w:val="002F62FD"/>
    <w:rsid w:val="00300AE3"/>
    <w:rsid w:val="00303052"/>
    <w:rsid w:val="00303F0B"/>
    <w:rsid w:val="00306068"/>
    <w:rsid w:val="00307DA0"/>
    <w:rsid w:val="00310608"/>
    <w:rsid w:val="00311DCD"/>
    <w:rsid w:val="00316411"/>
    <w:rsid w:val="00323F22"/>
    <w:rsid w:val="003264FF"/>
    <w:rsid w:val="0032731C"/>
    <w:rsid w:val="00331FF7"/>
    <w:rsid w:val="00337038"/>
    <w:rsid w:val="003449F3"/>
    <w:rsid w:val="0034716B"/>
    <w:rsid w:val="003476A9"/>
    <w:rsid w:val="00351351"/>
    <w:rsid w:val="003552A5"/>
    <w:rsid w:val="003557E8"/>
    <w:rsid w:val="00362C61"/>
    <w:rsid w:val="00362DBE"/>
    <w:rsid w:val="003670F6"/>
    <w:rsid w:val="00370443"/>
    <w:rsid w:val="00373C46"/>
    <w:rsid w:val="00376B05"/>
    <w:rsid w:val="00377064"/>
    <w:rsid w:val="00380977"/>
    <w:rsid w:val="00381E07"/>
    <w:rsid w:val="00383B7E"/>
    <w:rsid w:val="00383CEB"/>
    <w:rsid w:val="003843B0"/>
    <w:rsid w:val="00384AAD"/>
    <w:rsid w:val="00387788"/>
    <w:rsid w:val="00387CFC"/>
    <w:rsid w:val="00390E41"/>
    <w:rsid w:val="0039335A"/>
    <w:rsid w:val="00395B1C"/>
    <w:rsid w:val="00396245"/>
    <w:rsid w:val="003A38A2"/>
    <w:rsid w:val="003A44E4"/>
    <w:rsid w:val="003A5FEB"/>
    <w:rsid w:val="003A6605"/>
    <w:rsid w:val="003B01A5"/>
    <w:rsid w:val="003B0CC0"/>
    <w:rsid w:val="003B4AAF"/>
    <w:rsid w:val="003B6FCE"/>
    <w:rsid w:val="003C1822"/>
    <w:rsid w:val="003C3310"/>
    <w:rsid w:val="003C6F10"/>
    <w:rsid w:val="003C7B0E"/>
    <w:rsid w:val="003D1627"/>
    <w:rsid w:val="003D4EBA"/>
    <w:rsid w:val="003D51D8"/>
    <w:rsid w:val="003D6731"/>
    <w:rsid w:val="003D7380"/>
    <w:rsid w:val="003E3CA4"/>
    <w:rsid w:val="003F11F6"/>
    <w:rsid w:val="003F1C38"/>
    <w:rsid w:val="003F2914"/>
    <w:rsid w:val="003F413A"/>
    <w:rsid w:val="003F5474"/>
    <w:rsid w:val="0040034C"/>
    <w:rsid w:val="0040047E"/>
    <w:rsid w:val="0040589C"/>
    <w:rsid w:val="0040626F"/>
    <w:rsid w:val="004076D7"/>
    <w:rsid w:val="004115F9"/>
    <w:rsid w:val="00412A38"/>
    <w:rsid w:val="00414281"/>
    <w:rsid w:val="004148DA"/>
    <w:rsid w:val="00427166"/>
    <w:rsid w:val="0043211F"/>
    <w:rsid w:val="00436AA1"/>
    <w:rsid w:val="00441498"/>
    <w:rsid w:val="004420BD"/>
    <w:rsid w:val="0044260F"/>
    <w:rsid w:val="004445D6"/>
    <w:rsid w:val="004536D9"/>
    <w:rsid w:val="00457B73"/>
    <w:rsid w:val="00460B6B"/>
    <w:rsid w:val="00461ACF"/>
    <w:rsid w:val="00462DE1"/>
    <w:rsid w:val="00463883"/>
    <w:rsid w:val="0046388F"/>
    <w:rsid w:val="00464D2E"/>
    <w:rsid w:val="00465075"/>
    <w:rsid w:val="00466190"/>
    <w:rsid w:val="004701EE"/>
    <w:rsid w:val="00471DCB"/>
    <w:rsid w:val="0047491F"/>
    <w:rsid w:val="0048066E"/>
    <w:rsid w:val="00480699"/>
    <w:rsid w:val="00480A8D"/>
    <w:rsid w:val="00480C6A"/>
    <w:rsid w:val="00481341"/>
    <w:rsid w:val="00481644"/>
    <w:rsid w:val="00484490"/>
    <w:rsid w:val="00484BD9"/>
    <w:rsid w:val="004852C1"/>
    <w:rsid w:val="0048727B"/>
    <w:rsid w:val="00487BE6"/>
    <w:rsid w:val="00492D1F"/>
    <w:rsid w:val="00492DCE"/>
    <w:rsid w:val="00494982"/>
    <w:rsid w:val="004978D8"/>
    <w:rsid w:val="004A1537"/>
    <w:rsid w:val="004A164D"/>
    <w:rsid w:val="004A2A2D"/>
    <w:rsid w:val="004B128C"/>
    <w:rsid w:val="004B3870"/>
    <w:rsid w:val="004B5B32"/>
    <w:rsid w:val="004B6223"/>
    <w:rsid w:val="004C214D"/>
    <w:rsid w:val="004C6544"/>
    <w:rsid w:val="004C6AF9"/>
    <w:rsid w:val="004D13B7"/>
    <w:rsid w:val="004D6E6B"/>
    <w:rsid w:val="004E1511"/>
    <w:rsid w:val="004E1FD2"/>
    <w:rsid w:val="004E2167"/>
    <w:rsid w:val="004E5E05"/>
    <w:rsid w:val="004E7BA2"/>
    <w:rsid w:val="004F0446"/>
    <w:rsid w:val="004F13B7"/>
    <w:rsid w:val="004F3741"/>
    <w:rsid w:val="004F37A8"/>
    <w:rsid w:val="004F3F22"/>
    <w:rsid w:val="004F5C5E"/>
    <w:rsid w:val="00510C2B"/>
    <w:rsid w:val="0051307E"/>
    <w:rsid w:val="00514335"/>
    <w:rsid w:val="00514A20"/>
    <w:rsid w:val="00514CF1"/>
    <w:rsid w:val="005177A4"/>
    <w:rsid w:val="005239FC"/>
    <w:rsid w:val="00523A2E"/>
    <w:rsid w:val="00527528"/>
    <w:rsid w:val="00532B69"/>
    <w:rsid w:val="00533220"/>
    <w:rsid w:val="00533285"/>
    <w:rsid w:val="00537248"/>
    <w:rsid w:val="00537474"/>
    <w:rsid w:val="0054043E"/>
    <w:rsid w:val="00540A1D"/>
    <w:rsid w:val="005421C2"/>
    <w:rsid w:val="0054500D"/>
    <w:rsid w:val="005451AA"/>
    <w:rsid w:val="0054574B"/>
    <w:rsid w:val="00545E55"/>
    <w:rsid w:val="00550DC1"/>
    <w:rsid w:val="00555279"/>
    <w:rsid w:val="005578F3"/>
    <w:rsid w:val="00561DBF"/>
    <w:rsid w:val="00562471"/>
    <w:rsid w:val="005657B4"/>
    <w:rsid w:val="0057273D"/>
    <w:rsid w:val="00576D73"/>
    <w:rsid w:val="00580152"/>
    <w:rsid w:val="00580F5D"/>
    <w:rsid w:val="0058208E"/>
    <w:rsid w:val="00582712"/>
    <w:rsid w:val="00582A9C"/>
    <w:rsid w:val="005853C5"/>
    <w:rsid w:val="0058561C"/>
    <w:rsid w:val="005926A8"/>
    <w:rsid w:val="00593A49"/>
    <w:rsid w:val="00595A79"/>
    <w:rsid w:val="00595F16"/>
    <w:rsid w:val="005A0AA0"/>
    <w:rsid w:val="005A206E"/>
    <w:rsid w:val="005A2C89"/>
    <w:rsid w:val="005A3334"/>
    <w:rsid w:val="005B1BCD"/>
    <w:rsid w:val="005B2D7A"/>
    <w:rsid w:val="005B7E55"/>
    <w:rsid w:val="005C0058"/>
    <w:rsid w:val="005C1922"/>
    <w:rsid w:val="005C259B"/>
    <w:rsid w:val="005C2B53"/>
    <w:rsid w:val="005C4FB7"/>
    <w:rsid w:val="005C6623"/>
    <w:rsid w:val="005D0AF6"/>
    <w:rsid w:val="005D5246"/>
    <w:rsid w:val="005D6F8B"/>
    <w:rsid w:val="005E2605"/>
    <w:rsid w:val="005E4A90"/>
    <w:rsid w:val="005E56DE"/>
    <w:rsid w:val="005F2D8E"/>
    <w:rsid w:val="005F63EE"/>
    <w:rsid w:val="005F6B06"/>
    <w:rsid w:val="00600B1E"/>
    <w:rsid w:val="0060161E"/>
    <w:rsid w:val="00601C7C"/>
    <w:rsid w:val="0060211F"/>
    <w:rsid w:val="00603829"/>
    <w:rsid w:val="00603BD6"/>
    <w:rsid w:val="00605415"/>
    <w:rsid w:val="006060AF"/>
    <w:rsid w:val="00611AC7"/>
    <w:rsid w:val="00614957"/>
    <w:rsid w:val="00615CEA"/>
    <w:rsid w:val="006163CC"/>
    <w:rsid w:val="00621CF6"/>
    <w:rsid w:val="00624489"/>
    <w:rsid w:val="006303B3"/>
    <w:rsid w:val="00630D56"/>
    <w:rsid w:val="00637ED3"/>
    <w:rsid w:val="00643EB7"/>
    <w:rsid w:val="00644768"/>
    <w:rsid w:val="0064751D"/>
    <w:rsid w:val="00651C6E"/>
    <w:rsid w:val="0065652B"/>
    <w:rsid w:val="00657CF3"/>
    <w:rsid w:val="00657ED6"/>
    <w:rsid w:val="00666C24"/>
    <w:rsid w:val="006740F7"/>
    <w:rsid w:val="00676E91"/>
    <w:rsid w:val="00681FA1"/>
    <w:rsid w:val="00682692"/>
    <w:rsid w:val="00683A5D"/>
    <w:rsid w:val="00684BEE"/>
    <w:rsid w:val="00685A64"/>
    <w:rsid w:val="00691869"/>
    <w:rsid w:val="00693728"/>
    <w:rsid w:val="00693D41"/>
    <w:rsid w:val="00696AD5"/>
    <w:rsid w:val="00696C54"/>
    <w:rsid w:val="006A0DBB"/>
    <w:rsid w:val="006A1BAE"/>
    <w:rsid w:val="006A2E40"/>
    <w:rsid w:val="006A4200"/>
    <w:rsid w:val="006B1C7A"/>
    <w:rsid w:val="006B293D"/>
    <w:rsid w:val="006B425C"/>
    <w:rsid w:val="006C0B2E"/>
    <w:rsid w:val="006C2854"/>
    <w:rsid w:val="006C54DB"/>
    <w:rsid w:val="006D2364"/>
    <w:rsid w:val="006D44B6"/>
    <w:rsid w:val="006D5C04"/>
    <w:rsid w:val="006E6BD9"/>
    <w:rsid w:val="006F2D67"/>
    <w:rsid w:val="006F46FA"/>
    <w:rsid w:val="006F658D"/>
    <w:rsid w:val="006F66F2"/>
    <w:rsid w:val="0070135B"/>
    <w:rsid w:val="0070357A"/>
    <w:rsid w:val="00703804"/>
    <w:rsid w:val="00705295"/>
    <w:rsid w:val="00707A24"/>
    <w:rsid w:val="00712099"/>
    <w:rsid w:val="0071250E"/>
    <w:rsid w:val="00716EB8"/>
    <w:rsid w:val="00720E6D"/>
    <w:rsid w:val="007213B2"/>
    <w:rsid w:val="00722089"/>
    <w:rsid w:val="00723A87"/>
    <w:rsid w:val="00724F10"/>
    <w:rsid w:val="00727217"/>
    <w:rsid w:val="00727724"/>
    <w:rsid w:val="00732E97"/>
    <w:rsid w:val="00736045"/>
    <w:rsid w:val="007375AF"/>
    <w:rsid w:val="00740AB0"/>
    <w:rsid w:val="0075018F"/>
    <w:rsid w:val="00753060"/>
    <w:rsid w:val="00753CEE"/>
    <w:rsid w:val="007549A4"/>
    <w:rsid w:val="00761043"/>
    <w:rsid w:val="007611E6"/>
    <w:rsid w:val="00762BB1"/>
    <w:rsid w:val="0076428F"/>
    <w:rsid w:val="0076622F"/>
    <w:rsid w:val="0076751C"/>
    <w:rsid w:val="00767D74"/>
    <w:rsid w:val="007731A1"/>
    <w:rsid w:val="00776A1F"/>
    <w:rsid w:val="00783CB8"/>
    <w:rsid w:val="007842FB"/>
    <w:rsid w:val="0078461D"/>
    <w:rsid w:val="00791930"/>
    <w:rsid w:val="00792174"/>
    <w:rsid w:val="00793E6A"/>
    <w:rsid w:val="007A01A2"/>
    <w:rsid w:val="007A2807"/>
    <w:rsid w:val="007A583C"/>
    <w:rsid w:val="007A687F"/>
    <w:rsid w:val="007B1B07"/>
    <w:rsid w:val="007B38B8"/>
    <w:rsid w:val="007B397C"/>
    <w:rsid w:val="007B4B49"/>
    <w:rsid w:val="007B6162"/>
    <w:rsid w:val="007B7EFE"/>
    <w:rsid w:val="007C77BC"/>
    <w:rsid w:val="007D58D3"/>
    <w:rsid w:val="007D6B6D"/>
    <w:rsid w:val="007E3FA0"/>
    <w:rsid w:val="007E76E2"/>
    <w:rsid w:val="007F4532"/>
    <w:rsid w:val="007F75F6"/>
    <w:rsid w:val="008012D8"/>
    <w:rsid w:val="00801897"/>
    <w:rsid w:val="00801963"/>
    <w:rsid w:val="00802F40"/>
    <w:rsid w:val="00803E9C"/>
    <w:rsid w:val="008055F9"/>
    <w:rsid w:val="008113F0"/>
    <w:rsid w:val="008120D7"/>
    <w:rsid w:val="00815A5B"/>
    <w:rsid w:val="00816B05"/>
    <w:rsid w:val="00821244"/>
    <w:rsid w:val="0082225E"/>
    <w:rsid w:val="008228ED"/>
    <w:rsid w:val="00823C0B"/>
    <w:rsid w:val="00823F21"/>
    <w:rsid w:val="00824879"/>
    <w:rsid w:val="00826927"/>
    <w:rsid w:val="0082692E"/>
    <w:rsid w:val="00826E97"/>
    <w:rsid w:val="00835C5C"/>
    <w:rsid w:val="00840153"/>
    <w:rsid w:val="008439B4"/>
    <w:rsid w:val="00843EF2"/>
    <w:rsid w:val="008460D7"/>
    <w:rsid w:val="00846734"/>
    <w:rsid w:val="0084707E"/>
    <w:rsid w:val="00847B81"/>
    <w:rsid w:val="00851615"/>
    <w:rsid w:val="00860380"/>
    <w:rsid w:val="00861459"/>
    <w:rsid w:val="00874541"/>
    <w:rsid w:val="0087582D"/>
    <w:rsid w:val="008770D4"/>
    <w:rsid w:val="008800AE"/>
    <w:rsid w:val="00880330"/>
    <w:rsid w:val="00883DAB"/>
    <w:rsid w:val="00890361"/>
    <w:rsid w:val="0089150C"/>
    <w:rsid w:val="008927C9"/>
    <w:rsid w:val="00892BAF"/>
    <w:rsid w:val="0089488C"/>
    <w:rsid w:val="008953FC"/>
    <w:rsid w:val="008A1A94"/>
    <w:rsid w:val="008A6427"/>
    <w:rsid w:val="008A7D16"/>
    <w:rsid w:val="008B00F9"/>
    <w:rsid w:val="008B300E"/>
    <w:rsid w:val="008B4B17"/>
    <w:rsid w:val="008C0BBF"/>
    <w:rsid w:val="008C11C6"/>
    <w:rsid w:val="008C1846"/>
    <w:rsid w:val="008C52DB"/>
    <w:rsid w:val="008D2336"/>
    <w:rsid w:val="008D459E"/>
    <w:rsid w:val="008D5DDB"/>
    <w:rsid w:val="008D6B81"/>
    <w:rsid w:val="008D75E1"/>
    <w:rsid w:val="008E0399"/>
    <w:rsid w:val="008E0581"/>
    <w:rsid w:val="008E6034"/>
    <w:rsid w:val="008E643B"/>
    <w:rsid w:val="008F2A64"/>
    <w:rsid w:val="008F3636"/>
    <w:rsid w:val="008F5E18"/>
    <w:rsid w:val="009034CC"/>
    <w:rsid w:val="00910393"/>
    <w:rsid w:val="009115CC"/>
    <w:rsid w:val="009115CD"/>
    <w:rsid w:val="00913803"/>
    <w:rsid w:val="00914110"/>
    <w:rsid w:val="00914D84"/>
    <w:rsid w:val="00915E69"/>
    <w:rsid w:val="00917004"/>
    <w:rsid w:val="0092373F"/>
    <w:rsid w:val="00926D3F"/>
    <w:rsid w:val="00932545"/>
    <w:rsid w:val="00933D35"/>
    <w:rsid w:val="00934A9D"/>
    <w:rsid w:val="00935461"/>
    <w:rsid w:val="009362A9"/>
    <w:rsid w:val="0093724B"/>
    <w:rsid w:val="00941996"/>
    <w:rsid w:val="00943355"/>
    <w:rsid w:val="00945343"/>
    <w:rsid w:val="009457AB"/>
    <w:rsid w:val="009459E3"/>
    <w:rsid w:val="00945DAB"/>
    <w:rsid w:val="00945EEF"/>
    <w:rsid w:val="00947CEE"/>
    <w:rsid w:val="00950F7B"/>
    <w:rsid w:val="00952809"/>
    <w:rsid w:val="009567E1"/>
    <w:rsid w:val="00957757"/>
    <w:rsid w:val="009606C9"/>
    <w:rsid w:val="0096109E"/>
    <w:rsid w:val="00962E6A"/>
    <w:rsid w:val="00963E95"/>
    <w:rsid w:val="0096468E"/>
    <w:rsid w:val="00974FA3"/>
    <w:rsid w:val="00976A3E"/>
    <w:rsid w:val="0098548C"/>
    <w:rsid w:val="0098752D"/>
    <w:rsid w:val="00987602"/>
    <w:rsid w:val="009876BD"/>
    <w:rsid w:val="0099244D"/>
    <w:rsid w:val="0099485A"/>
    <w:rsid w:val="00995DDC"/>
    <w:rsid w:val="00996710"/>
    <w:rsid w:val="009A4FF1"/>
    <w:rsid w:val="009A58C1"/>
    <w:rsid w:val="009A71ED"/>
    <w:rsid w:val="009B175A"/>
    <w:rsid w:val="009B3FB2"/>
    <w:rsid w:val="009B40A1"/>
    <w:rsid w:val="009B7103"/>
    <w:rsid w:val="009C1114"/>
    <w:rsid w:val="009D0DB6"/>
    <w:rsid w:val="009D61C0"/>
    <w:rsid w:val="009D7C68"/>
    <w:rsid w:val="009E3971"/>
    <w:rsid w:val="009E74EE"/>
    <w:rsid w:val="009F0563"/>
    <w:rsid w:val="00A00234"/>
    <w:rsid w:val="00A1595F"/>
    <w:rsid w:val="00A21679"/>
    <w:rsid w:val="00A264A2"/>
    <w:rsid w:val="00A27747"/>
    <w:rsid w:val="00A349E1"/>
    <w:rsid w:val="00A40042"/>
    <w:rsid w:val="00A42245"/>
    <w:rsid w:val="00A455ED"/>
    <w:rsid w:val="00A457CA"/>
    <w:rsid w:val="00A46108"/>
    <w:rsid w:val="00A479DA"/>
    <w:rsid w:val="00A54FA0"/>
    <w:rsid w:val="00A56AB9"/>
    <w:rsid w:val="00A579FB"/>
    <w:rsid w:val="00A611F8"/>
    <w:rsid w:val="00A62048"/>
    <w:rsid w:val="00A62B02"/>
    <w:rsid w:val="00A675EB"/>
    <w:rsid w:val="00A70281"/>
    <w:rsid w:val="00A71CAF"/>
    <w:rsid w:val="00A731F1"/>
    <w:rsid w:val="00A81A1F"/>
    <w:rsid w:val="00A9394C"/>
    <w:rsid w:val="00A95073"/>
    <w:rsid w:val="00A96B21"/>
    <w:rsid w:val="00A97811"/>
    <w:rsid w:val="00AA1EB5"/>
    <w:rsid w:val="00AA2606"/>
    <w:rsid w:val="00AA3CB7"/>
    <w:rsid w:val="00AA3CC0"/>
    <w:rsid w:val="00AA4589"/>
    <w:rsid w:val="00AA4966"/>
    <w:rsid w:val="00AA6DFC"/>
    <w:rsid w:val="00AA7209"/>
    <w:rsid w:val="00AB18A2"/>
    <w:rsid w:val="00AB391F"/>
    <w:rsid w:val="00AB4189"/>
    <w:rsid w:val="00AB4436"/>
    <w:rsid w:val="00AB49BE"/>
    <w:rsid w:val="00AC269C"/>
    <w:rsid w:val="00AC4B80"/>
    <w:rsid w:val="00AC4D16"/>
    <w:rsid w:val="00AC4E28"/>
    <w:rsid w:val="00AC59D4"/>
    <w:rsid w:val="00AD4DF8"/>
    <w:rsid w:val="00AD5C7A"/>
    <w:rsid w:val="00AD7527"/>
    <w:rsid w:val="00AE0982"/>
    <w:rsid w:val="00AE1A95"/>
    <w:rsid w:val="00AE3C30"/>
    <w:rsid w:val="00AE51AC"/>
    <w:rsid w:val="00AE5867"/>
    <w:rsid w:val="00AE5B4D"/>
    <w:rsid w:val="00AE7450"/>
    <w:rsid w:val="00AF0652"/>
    <w:rsid w:val="00AF13CC"/>
    <w:rsid w:val="00AF18D8"/>
    <w:rsid w:val="00AF3531"/>
    <w:rsid w:val="00AF4846"/>
    <w:rsid w:val="00B02465"/>
    <w:rsid w:val="00B02B24"/>
    <w:rsid w:val="00B03EF2"/>
    <w:rsid w:val="00B15194"/>
    <w:rsid w:val="00B31BEB"/>
    <w:rsid w:val="00B3267C"/>
    <w:rsid w:val="00B36D98"/>
    <w:rsid w:val="00B36EA9"/>
    <w:rsid w:val="00B402CD"/>
    <w:rsid w:val="00B41BF6"/>
    <w:rsid w:val="00B469EA"/>
    <w:rsid w:val="00B47BB1"/>
    <w:rsid w:val="00B500FD"/>
    <w:rsid w:val="00B52118"/>
    <w:rsid w:val="00B5292F"/>
    <w:rsid w:val="00B60576"/>
    <w:rsid w:val="00B60A70"/>
    <w:rsid w:val="00B63E62"/>
    <w:rsid w:val="00B66583"/>
    <w:rsid w:val="00B66783"/>
    <w:rsid w:val="00B6773C"/>
    <w:rsid w:val="00B71206"/>
    <w:rsid w:val="00B718CA"/>
    <w:rsid w:val="00B749A3"/>
    <w:rsid w:val="00B7590A"/>
    <w:rsid w:val="00B75E69"/>
    <w:rsid w:val="00B76B4C"/>
    <w:rsid w:val="00B77AAF"/>
    <w:rsid w:val="00B803A5"/>
    <w:rsid w:val="00B83862"/>
    <w:rsid w:val="00B83F32"/>
    <w:rsid w:val="00B8629A"/>
    <w:rsid w:val="00B872DD"/>
    <w:rsid w:val="00B93533"/>
    <w:rsid w:val="00BA1552"/>
    <w:rsid w:val="00BA246D"/>
    <w:rsid w:val="00BA563F"/>
    <w:rsid w:val="00BA5669"/>
    <w:rsid w:val="00BA78A6"/>
    <w:rsid w:val="00BB1019"/>
    <w:rsid w:val="00BB23A1"/>
    <w:rsid w:val="00BB33B6"/>
    <w:rsid w:val="00BB469B"/>
    <w:rsid w:val="00BB60F0"/>
    <w:rsid w:val="00BB61AD"/>
    <w:rsid w:val="00BB7360"/>
    <w:rsid w:val="00BC0704"/>
    <w:rsid w:val="00BC1AE0"/>
    <w:rsid w:val="00BC2CB8"/>
    <w:rsid w:val="00BD3769"/>
    <w:rsid w:val="00BD7297"/>
    <w:rsid w:val="00BE13ED"/>
    <w:rsid w:val="00BE2600"/>
    <w:rsid w:val="00BE2FD5"/>
    <w:rsid w:val="00BE3AA8"/>
    <w:rsid w:val="00BF1299"/>
    <w:rsid w:val="00BF1498"/>
    <w:rsid w:val="00BF1DDA"/>
    <w:rsid w:val="00BF35B5"/>
    <w:rsid w:val="00BF3B9D"/>
    <w:rsid w:val="00BF5152"/>
    <w:rsid w:val="00BF74F4"/>
    <w:rsid w:val="00C022DD"/>
    <w:rsid w:val="00C15F88"/>
    <w:rsid w:val="00C2354A"/>
    <w:rsid w:val="00C3079D"/>
    <w:rsid w:val="00C30989"/>
    <w:rsid w:val="00C30D84"/>
    <w:rsid w:val="00C40688"/>
    <w:rsid w:val="00C43B63"/>
    <w:rsid w:val="00C457F6"/>
    <w:rsid w:val="00C478CD"/>
    <w:rsid w:val="00C47E93"/>
    <w:rsid w:val="00C5232B"/>
    <w:rsid w:val="00C53261"/>
    <w:rsid w:val="00C614A9"/>
    <w:rsid w:val="00C64618"/>
    <w:rsid w:val="00C67F40"/>
    <w:rsid w:val="00C74B99"/>
    <w:rsid w:val="00C87D02"/>
    <w:rsid w:val="00C87DD3"/>
    <w:rsid w:val="00C90821"/>
    <w:rsid w:val="00C93675"/>
    <w:rsid w:val="00C95DB7"/>
    <w:rsid w:val="00C975B7"/>
    <w:rsid w:val="00CA3090"/>
    <w:rsid w:val="00CA3736"/>
    <w:rsid w:val="00CA3C2D"/>
    <w:rsid w:val="00CA49EE"/>
    <w:rsid w:val="00CA5926"/>
    <w:rsid w:val="00CB026B"/>
    <w:rsid w:val="00CB027D"/>
    <w:rsid w:val="00CB0D9D"/>
    <w:rsid w:val="00CB1E05"/>
    <w:rsid w:val="00CC013E"/>
    <w:rsid w:val="00CC17D5"/>
    <w:rsid w:val="00CC1A85"/>
    <w:rsid w:val="00CC1C9E"/>
    <w:rsid w:val="00CC21A2"/>
    <w:rsid w:val="00CC42BC"/>
    <w:rsid w:val="00CD4466"/>
    <w:rsid w:val="00CE46A0"/>
    <w:rsid w:val="00CE726B"/>
    <w:rsid w:val="00CE7AAA"/>
    <w:rsid w:val="00CF20BA"/>
    <w:rsid w:val="00CF5F8F"/>
    <w:rsid w:val="00CF66A8"/>
    <w:rsid w:val="00CF70AB"/>
    <w:rsid w:val="00D06A1E"/>
    <w:rsid w:val="00D06E26"/>
    <w:rsid w:val="00D10946"/>
    <w:rsid w:val="00D1127A"/>
    <w:rsid w:val="00D27452"/>
    <w:rsid w:val="00D3059B"/>
    <w:rsid w:val="00D34687"/>
    <w:rsid w:val="00D363CD"/>
    <w:rsid w:val="00D424C9"/>
    <w:rsid w:val="00D60046"/>
    <w:rsid w:val="00D6309A"/>
    <w:rsid w:val="00D64F28"/>
    <w:rsid w:val="00D700A9"/>
    <w:rsid w:val="00D70995"/>
    <w:rsid w:val="00D71FFB"/>
    <w:rsid w:val="00D72927"/>
    <w:rsid w:val="00D77833"/>
    <w:rsid w:val="00D85E92"/>
    <w:rsid w:val="00D915D7"/>
    <w:rsid w:val="00D923CD"/>
    <w:rsid w:val="00D92D0D"/>
    <w:rsid w:val="00D9558C"/>
    <w:rsid w:val="00D960E5"/>
    <w:rsid w:val="00D9633F"/>
    <w:rsid w:val="00DA134E"/>
    <w:rsid w:val="00DA1B78"/>
    <w:rsid w:val="00DA50B5"/>
    <w:rsid w:val="00DB04F6"/>
    <w:rsid w:val="00DB0928"/>
    <w:rsid w:val="00DB5D87"/>
    <w:rsid w:val="00DB6477"/>
    <w:rsid w:val="00DC79AD"/>
    <w:rsid w:val="00DD0D1F"/>
    <w:rsid w:val="00DD1947"/>
    <w:rsid w:val="00DD1AC8"/>
    <w:rsid w:val="00DD2789"/>
    <w:rsid w:val="00DE302F"/>
    <w:rsid w:val="00DE4AD4"/>
    <w:rsid w:val="00DF1970"/>
    <w:rsid w:val="00DF43D2"/>
    <w:rsid w:val="00DF7C24"/>
    <w:rsid w:val="00DF7C70"/>
    <w:rsid w:val="00DF7D1D"/>
    <w:rsid w:val="00E05236"/>
    <w:rsid w:val="00E06743"/>
    <w:rsid w:val="00E06A34"/>
    <w:rsid w:val="00E105CB"/>
    <w:rsid w:val="00E141F2"/>
    <w:rsid w:val="00E15631"/>
    <w:rsid w:val="00E1597C"/>
    <w:rsid w:val="00E1656B"/>
    <w:rsid w:val="00E200AB"/>
    <w:rsid w:val="00E25399"/>
    <w:rsid w:val="00E324F4"/>
    <w:rsid w:val="00E33F49"/>
    <w:rsid w:val="00E41F76"/>
    <w:rsid w:val="00E44A51"/>
    <w:rsid w:val="00E5140D"/>
    <w:rsid w:val="00E5230B"/>
    <w:rsid w:val="00E52BEE"/>
    <w:rsid w:val="00E53A7A"/>
    <w:rsid w:val="00E55B6A"/>
    <w:rsid w:val="00E6300A"/>
    <w:rsid w:val="00E6304F"/>
    <w:rsid w:val="00E634BA"/>
    <w:rsid w:val="00E64C91"/>
    <w:rsid w:val="00E71989"/>
    <w:rsid w:val="00E740AC"/>
    <w:rsid w:val="00E75FFA"/>
    <w:rsid w:val="00E8124B"/>
    <w:rsid w:val="00E8309A"/>
    <w:rsid w:val="00E87AFA"/>
    <w:rsid w:val="00E91B21"/>
    <w:rsid w:val="00E92350"/>
    <w:rsid w:val="00E92CAF"/>
    <w:rsid w:val="00E96C7C"/>
    <w:rsid w:val="00EA11CC"/>
    <w:rsid w:val="00EA4D6E"/>
    <w:rsid w:val="00EA55FD"/>
    <w:rsid w:val="00EA778F"/>
    <w:rsid w:val="00EB0084"/>
    <w:rsid w:val="00EB30CE"/>
    <w:rsid w:val="00EB40F2"/>
    <w:rsid w:val="00EC2C95"/>
    <w:rsid w:val="00EC3109"/>
    <w:rsid w:val="00EC5BD5"/>
    <w:rsid w:val="00EC6896"/>
    <w:rsid w:val="00ED07B2"/>
    <w:rsid w:val="00ED1552"/>
    <w:rsid w:val="00ED1748"/>
    <w:rsid w:val="00ED256B"/>
    <w:rsid w:val="00ED266E"/>
    <w:rsid w:val="00ED3849"/>
    <w:rsid w:val="00ED5193"/>
    <w:rsid w:val="00EE4DC6"/>
    <w:rsid w:val="00EE5C16"/>
    <w:rsid w:val="00EF054D"/>
    <w:rsid w:val="00EF466E"/>
    <w:rsid w:val="00EF54F4"/>
    <w:rsid w:val="00EF5675"/>
    <w:rsid w:val="00F0122F"/>
    <w:rsid w:val="00F07C8D"/>
    <w:rsid w:val="00F11343"/>
    <w:rsid w:val="00F125CD"/>
    <w:rsid w:val="00F168DC"/>
    <w:rsid w:val="00F17DE3"/>
    <w:rsid w:val="00F222E0"/>
    <w:rsid w:val="00F23042"/>
    <w:rsid w:val="00F23768"/>
    <w:rsid w:val="00F238F4"/>
    <w:rsid w:val="00F2585D"/>
    <w:rsid w:val="00F258FB"/>
    <w:rsid w:val="00F32A89"/>
    <w:rsid w:val="00F34672"/>
    <w:rsid w:val="00F4295B"/>
    <w:rsid w:val="00F43053"/>
    <w:rsid w:val="00F476FC"/>
    <w:rsid w:val="00F5184D"/>
    <w:rsid w:val="00F52175"/>
    <w:rsid w:val="00F52B55"/>
    <w:rsid w:val="00F56B24"/>
    <w:rsid w:val="00F64C6C"/>
    <w:rsid w:val="00F668CE"/>
    <w:rsid w:val="00F73BA5"/>
    <w:rsid w:val="00F75F90"/>
    <w:rsid w:val="00F771F5"/>
    <w:rsid w:val="00F8213A"/>
    <w:rsid w:val="00F8253C"/>
    <w:rsid w:val="00F83A57"/>
    <w:rsid w:val="00F8500A"/>
    <w:rsid w:val="00F91825"/>
    <w:rsid w:val="00F91F15"/>
    <w:rsid w:val="00F93895"/>
    <w:rsid w:val="00F960FE"/>
    <w:rsid w:val="00F9664D"/>
    <w:rsid w:val="00FA18C9"/>
    <w:rsid w:val="00FA195D"/>
    <w:rsid w:val="00FA22BC"/>
    <w:rsid w:val="00FA494D"/>
    <w:rsid w:val="00FB056F"/>
    <w:rsid w:val="00FB676C"/>
    <w:rsid w:val="00FC165C"/>
    <w:rsid w:val="00FC43C4"/>
    <w:rsid w:val="00FC665B"/>
    <w:rsid w:val="00FC701A"/>
    <w:rsid w:val="00FD06B2"/>
    <w:rsid w:val="00FD15F5"/>
    <w:rsid w:val="00FD2EBE"/>
    <w:rsid w:val="00FD72E4"/>
    <w:rsid w:val="00FE0063"/>
    <w:rsid w:val="00FE0B22"/>
    <w:rsid w:val="00FE0ED9"/>
    <w:rsid w:val="00FE1A42"/>
    <w:rsid w:val="00FE3B93"/>
    <w:rsid w:val="00FF1553"/>
    <w:rsid w:val="00FF2F24"/>
    <w:rsid w:val="00FF4A4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8C4C3"/>
  <w15:chartTrackingRefBased/>
  <w15:docId w15:val="{E597C26D-958B-4FB6-884E-070C8024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0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AA260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AA260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A2606"/>
    <w:pPr>
      <w:keepNext/>
      <w:keepLines/>
      <w:numPr>
        <w:ilvl w:val="2"/>
        <w:numId w:val="2"/>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A2606"/>
    <w:pPr>
      <w:keepNext/>
      <w:numPr>
        <w:ilvl w:val="3"/>
        <w:numId w:val="2"/>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A2606"/>
    <w:pPr>
      <w:keepNext/>
      <w:numPr>
        <w:ilvl w:val="4"/>
        <w:numId w:val="2"/>
      </w:numPr>
      <w:spacing w:before="120" w:after="120"/>
      <w:jc w:val="left"/>
      <w:outlineLvl w:val="4"/>
    </w:pPr>
    <w:rPr>
      <w:rFonts w:eastAsiaTheme="majorEastAsia"/>
      <w:i/>
      <w:iCs/>
    </w:rPr>
  </w:style>
  <w:style w:type="paragraph" w:styleId="Titre6">
    <w:name w:val="heading 6"/>
    <w:basedOn w:val="Normal"/>
    <w:next w:val="Normal"/>
    <w:link w:val="Titre6Car"/>
    <w:semiHidden/>
    <w:rsid w:val="00AA2606"/>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A2606"/>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A2606"/>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A2606"/>
    <w:pPr>
      <w:keepNext/>
      <w:widowControl w:val="0"/>
      <w:numPr>
        <w:ilvl w:val="8"/>
        <w:numId w:val="3"/>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A2606"/>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A2606"/>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AA2606"/>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AA2606"/>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rsid w:val="00AA2606"/>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AA2606"/>
    <w:rPr>
      <w:rFonts w:ascii="Times New Roman" w:eastAsia="SimSun" w:hAnsi="Times New Roman" w:cs="Times New Roman"/>
      <w:kern w:val="0"/>
      <w:sz w:val="18"/>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rsid w:val="00AA2606"/>
    <w:rPr>
      <w:vertAlign w:val="superscript"/>
      <w:lang w:val="en-GB"/>
    </w:rPr>
  </w:style>
  <w:style w:type="paragraph" w:customStyle="1" w:styleId="Footnote">
    <w:name w:val="Footnote"/>
    <w:basedOn w:val="Notedebasdepage"/>
    <w:qFormat/>
    <w:rsid w:val="00AA2606"/>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643"/>
      </w:tabs>
      <w:spacing w:before="120" w:after="120"/>
      <w:ind w:left="567"/>
    </w:pPr>
  </w:style>
  <w:style w:type="character" w:customStyle="1" w:styleId="Titre2Car">
    <w:name w:val="Titre 2 Car"/>
    <w:basedOn w:val="Policepardfaut"/>
    <w:link w:val="Titre2"/>
    <w:uiPriority w:val="9"/>
    <w:rsid w:val="00AA2606"/>
    <w:rPr>
      <w:rFonts w:ascii="Times New Roman Bold" w:eastAsiaTheme="majorEastAsia" w:hAnsi="Times New Roman Bold"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lang w:val="en-GB"/>
    </w:rPr>
  </w:style>
  <w:style w:type="paragraph" w:styleId="En-tte">
    <w:name w:val="header"/>
    <w:basedOn w:val="Normal"/>
    <w:link w:val="En-tteCar"/>
    <w:rsid w:val="00AA2606"/>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AA2606"/>
    <w:rPr>
      <w:rFonts w:ascii="Times New Roman" w:eastAsia="SimSun" w:hAnsi="Times New Roman" w:cs="Times New Roman"/>
      <w:kern w:val="0"/>
      <w:sz w:val="20"/>
      <w:lang w:val="en-GB"/>
      <w14:ligatures w14:val="none"/>
    </w:rPr>
  </w:style>
  <w:style w:type="paragraph" w:styleId="Pieddepage">
    <w:name w:val="footer"/>
    <w:basedOn w:val="Normal"/>
    <w:link w:val="PieddepageCar"/>
    <w:uiPriority w:val="99"/>
    <w:rsid w:val="00AA2606"/>
    <w:pPr>
      <w:tabs>
        <w:tab w:val="center" w:pos="4680"/>
        <w:tab w:val="right" w:pos="9360"/>
      </w:tabs>
    </w:pPr>
    <w:rPr>
      <w:sz w:val="20"/>
    </w:rPr>
  </w:style>
  <w:style w:type="character" w:customStyle="1" w:styleId="PieddepageCar">
    <w:name w:val="Pied de page Car"/>
    <w:basedOn w:val="Policepardfaut"/>
    <w:link w:val="Pieddepage"/>
    <w:uiPriority w:val="99"/>
    <w:rsid w:val="00AA2606"/>
    <w:rPr>
      <w:rFonts w:ascii="Times New Roman" w:eastAsia="SimSun" w:hAnsi="Times New Roman" w:cs="Times New Roman"/>
      <w:kern w:val="0"/>
      <w:sz w:val="20"/>
      <w:lang w:val="en-GB"/>
      <w14:ligatures w14:val="none"/>
    </w:rPr>
  </w:style>
  <w:style w:type="character" w:customStyle="1" w:styleId="Titre3Car">
    <w:name w:val="Titre 3 Car"/>
    <w:basedOn w:val="Policepardfaut"/>
    <w:link w:val="Titre3"/>
    <w:uiPriority w:val="9"/>
    <w:rsid w:val="00AA2606"/>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A260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A2606"/>
    <w:rPr>
      <w:rFonts w:ascii="Times New Roman" w:eastAsiaTheme="majorEastAsia" w:hAnsi="Times New Roman" w:cs="Times New Roman"/>
      <w:b/>
      <w:bCs/>
      <w:kern w:val="0"/>
      <w:lang w:val="en-GB"/>
      <w14:ligatures w14:val="none"/>
    </w:rPr>
  </w:style>
  <w:style w:type="character" w:customStyle="1" w:styleId="Titre5Car">
    <w:name w:val="Titre 5 Car"/>
    <w:basedOn w:val="Policepardfaut"/>
    <w:link w:val="Titre5"/>
    <w:uiPriority w:val="9"/>
    <w:rsid w:val="00AA2606"/>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semiHidden/>
    <w:unhideWhenUsed/>
    <w:rsid w:val="00AA2606"/>
    <w:rPr>
      <w:sz w:val="16"/>
      <w:szCs w:val="16"/>
      <w:lang w:val="en-GB"/>
    </w:rPr>
  </w:style>
  <w:style w:type="paragraph" w:styleId="Commentaire">
    <w:name w:val="annotation text"/>
    <w:basedOn w:val="Normal"/>
    <w:link w:val="CommentaireCar"/>
    <w:uiPriority w:val="99"/>
    <w:rsid w:val="00AA2606"/>
    <w:rPr>
      <w:sz w:val="20"/>
      <w:szCs w:val="20"/>
    </w:rPr>
  </w:style>
  <w:style w:type="character" w:customStyle="1" w:styleId="CommentaireCar">
    <w:name w:val="Commentaire Car"/>
    <w:basedOn w:val="Policepardfaut"/>
    <w:link w:val="Commentaire"/>
    <w:uiPriority w:val="99"/>
    <w:rsid w:val="00AA2606"/>
    <w:rPr>
      <w:rFonts w:ascii="Times New Roman" w:eastAsia="SimSu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AA2606"/>
    <w:rPr>
      <w:b/>
      <w:bCs/>
    </w:rPr>
  </w:style>
  <w:style w:type="character" w:customStyle="1" w:styleId="ObjetducommentaireCar">
    <w:name w:val="Objet du commentaire Car"/>
    <w:basedOn w:val="CommentaireCar"/>
    <w:link w:val="Objetducommentaire"/>
    <w:uiPriority w:val="99"/>
    <w:semiHidden/>
    <w:rsid w:val="00AA2606"/>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AA2606"/>
    <w:pPr>
      <w:jc w:val="left"/>
    </w:pPr>
  </w:style>
  <w:style w:type="paragraph" w:customStyle="1" w:styleId="AASmallLogo">
    <w:name w:val="AA_SmallLogo"/>
    <w:basedOn w:val="AEDistrNormal"/>
    <w:unhideWhenUsed/>
    <w:rsid w:val="00AA2606"/>
    <w:pPr>
      <w:spacing w:before="40"/>
    </w:pPr>
    <w:rPr>
      <w:sz w:val="4"/>
    </w:rPr>
  </w:style>
  <w:style w:type="paragraph" w:customStyle="1" w:styleId="ABSymbol">
    <w:name w:val="AB_Symbol"/>
    <w:basedOn w:val="Normal"/>
    <w:qFormat/>
    <w:rsid w:val="00AA260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A2606"/>
    <w:pPr>
      <w:spacing w:before="120"/>
      <w:contextualSpacing/>
    </w:pPr>
    <w:rPr>
      <w:sz w:val="8"/>
    </w:rPr>
  </w:style>
  <w:style w:type="paragraph" w:customStyle="1" w:styleId="AEDistrNormal6pt">
    <w:name w:val="AE_DistrNormal6pt"/>
    <w:basedOn w:val="AEDistrNormal"/>
    <w:next w:val="AFCorNNormal"/>
    <w:unhideWhenUsed/>
    <w:qFormat/>
    <w:rsid w:val="00AA2606"/>
    <w:pPr>
      <w:spacing w:before="120"/>
    </w:pPr>
  </w:style>
  <w:style w:type="paragraph" w:customStyle="1" w:styleId="AENormal">
    <w:name w:val="AE_Normal"/>
    <w:basedOn w:val="Normal"/>
    <w:rsid w:val="00AA260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A2606"/>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AA2606"/>
    <w:pPr>
      <w:keepNext/>
      <w:keepLines/>
      <w:spacing w:before="240" w:after="120"/>
      <w:jc w:val="left"/>
    </w:pPr>
    <w:rPr>
      <w:b/>
      <w:sz w:val="24"/>
    </w:rPr>
  </w:style>
  <w:style w:type="paragraph" w:customStyle="1" w:styleId="CBDNormal">
    <w:name w:val="CBD_Normal"/>
    <w:unhideWhenUsed/>
    <w:qFormat/>
    <w:rsid w:val="00AA260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A2606"/>
    <w:pPr>
      <w:keepNext/>
      <w:keepLines/>
      <w:spacing w:after="240"/>
      <w:jc w:val="left"/>
    </w:pPr>
    <w:rPr>
      <w:b/>
      <w:sz w:val="28"/>
      <w:lang w:bidi="ar-SY"/>
    </w:rPr>
  </w:style>
  <w:style w:type="paragraph" w:customStyle="1" w:styleId="CBDDesicionAnnex">
    <w:name w:val="CBD_DesicionAnnex"/>
    <w:basedOn w:val="CBDNormal"/>
    <w:next w:val="CBDDesicionText"/>
    <w:qFormat/>
    <w:rsid w:val="00AA260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A2606"/>
    <w:pPr>
      <w:spacing w:after="120"/>
      <w:ind w:left="567" w:firstLine="567"/>
    </w:pPr>
  </w:style>
  <w:style w:type="paragraph" w:customStyle="1" w:styleId="CBDFigureTitle">
    <w:name w:val="CBD_FigureTitle"/>
    <w:basedOn w:val="CBDNormal"/>
    <w:next w:val="CBDNormalNoNumber"/>
    <w:qFormat/>
    <w:rsid w:val="00AA2606"/>
    <w:pPr>
      <w:keepNext/>
      <w:keepLines/>
      <w:spacing w:before="120" w:after="60"/>
      <w:ind w:left="567"/>
      <w:jc w:val="left"/>
    </w:pPr>
    <w:rPr>
      <w:b/>
    </w:rPr>
  </w:style>
  <w:style w:type="paragraph" w:customStyle="1" w:styleId="CBDFooter">
    <w:name w:val="CBD_Footer"/>
    <w:basedOn w:val="CBDNormal"/>
    <w:qFormat/>
    <w:rsid w:val="00AA2606"/>
    <w:rPr>
      <w:sz w:val="20"/>
    </w:rPr>
  </w:style>
  <w:style w:type="paragraph" w:customStyle="1" w:styleId="CBDFootnoteText">
    <w:name w:val="CBD_Footnote_Text"/>
    <w:basedOn w:val="CBDNormal"/>
    <w:qFormat/>
    <w:rsid w:val="00AA2606"/>
    <w:pPr>
      <w:jc w:val="left"/>
    </w:pPr>
    <w:rPr>
      <w:sz w:val="18"/>
    </w:rPr>
  </w:style>
  <w:style w:type="paragraph" w:customStyle="1" w:styleId="CBDH1">
    <w:name w:val="CBD_H1"/>
    <w:basedOn w:val="CBDNormal"/>
    <w:qFormat/>
    <w:rsid w:val="00AA260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A2606"/>
    <w:pPr>
      <w:numPr>
        <w:numId w:val="1"/>
      </w:numPr>
      <w:tabs>
        <w:tab w:val="left" w:pos="3969"/>
      </w:tabs>
      <w:spacing w:before="120" w:after="120"/>
    </w:pPr>
  </w:style>
  <w:style w:type="paragraph" w:customStyle="1" w:styleId="CBDH2">
    <w:name w:val="CBD_H2"/>
    <w:basedOn w:val="CBDNormalNumber"/>
    <w:qFormat/>
    <w:rsid w:val="00AA2606"/>
    <w:pPr>
      <w:keepNext/>
      <w:keepLines/>
      <w:numPr>
        <w:numId w:val="0"/>
      </w:numPr>
      <w:ind w:left="567" w:hanging="567"/>
    </w:pPr>
    <w:rPr>
      <w:b/>
      <w:sz w:val="24"/>
    </w:rPr>
  </w:style>
  <w:style w:type="paragraph" w:customStyle="1" w:styleId="CBDH3">
    <w:name w:val="CBD_H3"/>
    <w:basedOn w:val="CBDNormal"/>
    <w:qFormat/>
    <w:rsid w:val="00AA2606"/>
    <w:pPr>
      <w:keepNext/>
      <w:keepLines/>
      <w:spacing w:before="120" w:after="120"/>
      <w:ind w:left="567" w:hanging="567"/>
      <w:jc w:val="left"/>
    </w:pPr>
    <w:rPr>
      <w:b/>
    </w:rPr>
  </w:style>
  <w:style w:type="paragraph" w:customStyle="1" w:styleId="CBDH4">
    <w:name w:val="CBD_H4"/>
    <w:basedOn w:val="CBDNormal"/>
    <w:rsid w:val="00AA2606"/>
    <w:pPr>
      <w:keepNext/>
      <w:keepLines/>
      <w:spacing w:before="120" w:after="120"/>
      <w:ind w:left="567" w:hanging="567"/>
      <w:jc w:val="left"/>
    </w:pPr>
    <w:rPr>
      <w:b/>
    </w:rPr>
  </w:style>
  <w:style w:type="paragraph" w:customStyle="1" w:styleId="CBDH5">
    <w:name w:val="CBD_H5"/>
    <w:basedOn w:val="CBDNormal"/>
    <w:qFormat/>
    <w:rsid w:val="00AA2606"/>
    <w:pPr>
      <w:keepNext/>
      <w:keepLines/>
      <w:spacing w:before="120" w:after="120"/>
      <w:ind w:left="567" w:hanging="567"/>
      <w:jc w:val="left"/>
    </w:pPr>
    <w:rPr>
      <w:i/>
    </w:rPr>
  </w:style>
  <w:style w:type="paragraph" w:customStyle="1" w:styleId="CBDHeader">
    <w:name w:val="CBD_Header"/>
    <w:basedOn w:val="CBDNormal"/>
    <w:next w:val="CBDFooter"/>
    <w:qFormat/>
    <w:rsid w:val="00AA2606"/>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AA2606"/>
    <w:pPr>
      <w:numPr>
        <w:numId w:val="15"/>
      </w:numPr>
    </w:pPr>
  </w:style>
  <w:style w:type="numbering" w:customStyle="1" w:styleId="CBDHeadings">
    <w:name w:val="CBD_Headings"/>
    <w:basedOn w:val="ListCBD"/>
    <w:uiPriority w:val="99"/>
    <w:rsid w:val="00AA2606"/>
    <w:pPr>
      <w:numPr>
        <w:numId w:val="2"/>
      </w:numPr>
    </w:pPr>
  </w:style>
  <w:style w:type="paragraph" w:customStyle="1" w:styleId="CBDNormalNoNumber">
    <w:name w:val="CBD_Normal_NoNumber"/>
    <w:basedOn w:val="CBDNormal"/>
    <w:qFormat/>
    <w:rsid w:val="00AA2606"/>
    <w:pPr>
      <w:spacing w:after="120"/>
      <w:ind w:left="567"/>
    </w:pPr>
  </w:style>
  <w:style w:type="paragraph" w:customStyle="1" w:styleId="CBDSubTitle">
    <w:name w:val="CBD_SubTitle"/>
    <w:basedOn w:val="CBDNormal"/>
    <w:qFormat/>
    <w:rsid w:val="00AA2606"/>
    <w:pPr>
      <w:keepNext/>
      <w:keepLines/>
      <w:spacing w:before="240" w:after="240"/>
      <w:ind w:left="567"/>
      <w:jc w:val="left"/>
    </w:pPr>
    <w:rPr>
      <w:b/>
    </w:rPr>
  </w:style>
  <w:style w:type="paragraph" w:customStyle="1" w:styleId="CBDTableNormal">
    <w:name w:val="CBD_TableNormal"/>
    <w:basedOn w:val="CBDNormal"/>
    <w:qFormat/>
    <w:rsid w:val="00AA2606"/>
    <w:pPr>
      <w:spacing w:before="40" w:after="80"/>
      <w:jc w:val="left"/>
    </w:pPr>
    <w:rPr>
      <w:sz w:val="20"/>
    </w:rPr>
  </w:style>
  <w:style w:type="paragraph" w:customStyle="1" w:styleId="CBDTableTitle">
    <w:name w:val="CBD_TableTitle"/>
    <w:basedOn w:val="CBDNormal"/>
    <w:qFormat/>
    <w:rsid w:val="00AA2606"/>
    <w:pPr>
      <w:keepNext/>
      <w:keepLines/>
      <w:spacing w:before="120" w:after="60"/>
      <w:ind w:left="567"/>
      <w:jc w:val="left"/>
    </w:pPr>
    <w:rPr>
      <w:b/>
    </w:rPr>
  </w:style>
  <w:style w:type="paragraph" w:customStyle="1" w:styleId="CBDTitle">
    <w:name w:val="CBD_Title"/>
    <w:basedOn w:val="CBDNormal"/>
    <w:next w:val="CBDSubTitle"/>
    <w:qFormat/>
    <w:rsid w:val="00AA2606"/>
    <w:pPr>
      <w:keepNext/>
      <w:keepLines/>
      <w:spacing w:before="240" w:after="240"/>
      <w:ind w:left="567"/>
      <w:jc w:val="left"/>
    </w:pPr>
    <w:rPr>
      <w:b/>
      <w:sz w:val="28"/>
    </w:rPr>
  </w:style>
  <w:style w:type="character" w:customStyle="1" w:styleId="Titre6Car">
    <w:name w:val="Titre 6 Car"/>
    <w:basedOn w:val="Policepardfaut"/>
    <w:link w:val="Titre6"/>
    <w:semiHidden/>
    <w:rsid w:val="00AA2606"/>
    <w:rPr>
      <w:rFonts w:ascii="Times New Roman" w:eastAsia="SimSun" w:hAnsi="Times New Roman" w:cs="Times New Roman"/>
      <w:bCs/>
      <w:kern w:val="0"/>
      <w:sz w:val="24"/>
      <w:lang w:val="en-GB"/>
      <w14:ligatures w14:val="none"/>
    </w:rPr>
  </w:style>
  <w:style w:type="character" w:customStyle="1" w:styleId="Titre7Car">
    <w:name w:val="Titre 7 Car"/>
    <w:basedOn w:val="Policepardfaut"/>
    <w:link w:val="Titre7"/>
    <w:semiHidden/>
    <w:rsid w:val="00AA2606"/>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semiHidden/>
    <w:rsid w:val="00AA2606"/>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semiHidden/>
    <w:rsid w:val="00AA2606"/>
    <w:rPr>
      <w:rFonts w:ascii="Times New Roman" w:eastAsia="SimSun" w:hAnsi="Times New Roman" w:cs="Times New Roman"/>
      <w:snapToGrid w:val="0"/>
      <w:kern w:val="0"/>
      <w:u w:val="single"/>
      <w:lang w:val="en-GB"/>
      <w14:ligatures w14:val="none"/>
    </w:rPr>
  </w:style>
  <w:style w:type="character" w:styleId="Lienhypertexte">
    <w:name w:val="Hyperlink"/>
    <w:basedOn w:val="Policepardfaut"/>
    <w:uiPriority w:val="99"/>
    <w:unhideWhenUsed/>
    <w:rsid w:val="00AA2606"/>
    <w:rPr>
      <w:rFonts w:ascii="Times New Roman" w:hAnsi="Times New Roman"/>
      <w:color w:val="0563C1" w:themeColor="hyperlink"/>
      <w:u w:val="single"/>
      <w:lang w:val="en-GB"/>
    </w:rPr>
  </w:style>
  <w:style w:type="paragraph" w:styleId="Liste">
    <w:name w:val="List"/>
    <w:basedOn w:val="Normal"/>
    <w:semiHidden/>
    <w:rsid w:val="00AA2606"/>
    <w:pPr>
      <w:contextualSpacing/>
    </w:pPr>
  </w:style>
  <w:style w:type="paragraph" w:styleId="Paragraphedeliste">
    <w:name w:val="List Paragraph"/>
    <w:basedOn w:val="Normal"/>
    <w:uiPriority w:val="34"/>
    <w:qFormat/>
    <w:rsid w:val="00AA2606"/>
    <w:pPr>
      <w:ind w:left="720"/>
      <w:contextualSpacing/>
    </w:pPr>
  </w:style>
  <w:style w:type="paragraph" w:customStyle="1" w:styleId="CBD-Decision">
    <w:name w:val="CBD-Decision"/>
    <w:basedOn w:val="Titre"/>
    <w:qFormat/>
    <w:rsid w:val="003E3CA4"/>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3E3CA4"/>
    <w:pPr>
      <w:spacing w:before="120" w:after="120"/>
    </w:pPr>
    <w:rPr>
      <w:snapToGrid w:val="0"/>
      <w:szCs w:val="18"/>
    </w:rPr>
  </w:style>
  <w:style w:type="character" w:customStyle="1" w:styleId="Para1Char">
    <w:name w:val="Para1 Char"/>
    <w:link w:val="Para10"/>
    <w:qFormat/>
    <w:locked/>
    <w:rsid w:val="003E3CA4"/>
    <w:rPr>
      <w:rFonts w:ascii="Times New Roman" w:eastAsia="SimSun" w:hAnsi="Times New Roman" w:cs="Times New Roman"/>
      <w:snapToGrid w:val="0"/>
      <w:kern w:val="0"/>
      <w:szCs w:val="18"/>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E3CA4"/>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vision">
    <w:name w:val="Revision"/>
    <w:hidden/>
    <w:uiPriority w:val="99"/>
    <w:semiHidden/>
    <w:rsid w:val="00AA2606"/>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AA2606"/>
    <w:pPr>
      <w:jc w:val="left"/>
    </w:pPr>
  </w:style>
  <w:style w:type="paragraph" w:customStyle="1" w:styleId="AFCorNBold">
    <w:name w:val="AF_CorNBold"/>
    <w:basedOn w:val="AFCorNNormal"/>
    <w:next w:val="AFCorNNormal"/>
    <w:unhideWhenUsed/>
    <w:qFormat/>
    <w:rsid w:val="00AA2606"/>
    <w:rPr>
      <w:b/>
    </w:rPr>
  </w:style>
  <w:style w:type="paragraph" w:customStyle="1" w:styleId="AFCorN12Bold">
    <w:name w:val="AF_CorN12Bold"/>
    <w:basedOn w:val="AFCorNNormal"/>
    <w:next w:val="AFCorNNormal"/>
    <w:unhideWhenUsed/>
    <w:qFormat/>
    <w:rsid w:val="00AA2606"/>
    <w:rPr>
      <w:b/>
      <w:sz w:val="24"/>
    </w:rPr>
  </w:style>
  <w:style w:type="paragraph" w:customStyle="1" w:styleId="DarkList-Accent31">
    <w:name w:val="Dark List - Accent 31"/>
    <w:hidden/>
    <w:uiPriority w:val="99"/>
    <w:semiHidden/>
    <w:rsid w:val="00AA2606"/>
    <w:pPr>
      <w:spacing w:after="0" w:line="240" w:lineRule="auto"/>
    </w:pPr>
    <w:rPr>
      <w:rFonts w:ascii="Times New Roman" w:eastAsia="SimSun" w:hAnsi="Times New Roman" w:cs="Times New Roman"/>
      <w:kern w:val="0"/>
      <w:lang w:val="en-GB" w:eastAsia="en-GB"/>
      <w14:ligatures w14:val="none"/>
    </w:rPr>
  </w:style>
  <w:style w:type="paragraph" w:styleId="TM1">
    <w:name w:val="toc 1"/>
    <w:basedOn w:val="CBDNormal"/>
    <w:next w:val="Normal"/>
    <w:autoRedefine/>
    <w:uiPriority w:val="39"/>
    <w:unhideWhenUsed/>
    <w:rsid w:val="00AA260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M2">
    <w:name w:val="toc 2"/>
    <w:basedOn w:val="CBDNormal"/>
    <w:next w:val="Normal"/>
    <w:uiPriority w:val="39"/>
    <w:unhideWhenUsed/>
    <w:rsid w:val="00AA260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M3">
    <w:name w:val="toc 3"/>
    <w:basedOn w:val="CBDNormal"/>
    <w:next w:val="Normal"/>
    <w:uiPriority w:val="39"/>
    <w:unhideWhenUsed/>
    <w:rsid w:val="00AA260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M4">
    <w:name w:val="toc 4"/>
    <w:basedOn w:val="CBDNormal"/>
    <w:next w:val="Normal"/>
    <w:uiPriority w:val="39"/>
    <w:unhideWhenUsed/>
    <w:rsid w:val="00AA260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M5">
    <w:name w:val="toc 5"/>
    <w:basedOn w:val="CBDNormal"/>
    <w:next w:val="Normal"/>
    <w:uiPriority w:val="39"/>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M6">
    <w:name w:val="toc 6"/>
    <w:basedOn w:val="Normal"/>
    <w:next w:val="Normal"/>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M7">
    <w:name w:val="toc 7"/>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M8">
    <w:name w:val="toc 8"/>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M9">
    <w:name w:val="toc 9"/>
    <w:basedOn w:val="Normal"/>
    <w:next w:val="Normal"/>
    <w:autoRedefine/>
    <w:semiHidden/>
    <w:rsid w:val="00AA260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edebulles">
    <w:name w:val="Balloon Text"/>
    <w:basedOn w:val="Normal"/>
    <w:link w:val="TextedebullesCar"/>
    <w:uiPriority w:val="99"/>
    <w:semiHidden/>
    <w:unhideWhenUsed/>
    <w:rsid w:val="00AA26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2606"/>
    <w:rPr>
      <w:rFonts w:ascii="Segoe UI" w:eastAsia="SimSun" w:hAnsi="Segoe UI" w:cs="Segoe UI"/>
      <w:kern w:val="0"/>
      <w:sz w:val="18"/>
      <w:szCs w:val="18"/>
      <w:lang w:val="en-GB"/>
      <w14:ligatures w14:val="none"/>
    </w:rPr>
  </w:style>
  <w:style w:type="paragraph" w:styleId="Bibliographie">
    <w:name w:val="Bibliography"/>
    <w:basedOn w:val="Normal"/>
    <w:next w:val="Normal"/>
    <w:uiPriority w:val="37"/>
    <w:semiHidden/>
    <w:unhideWhenUsed/>
    <w:rsid w:val="00AA2606"/>
  </w:style>
  <w:style w:type="paragraph" w:styleId="Normalcentr">
    <w:name w:val="Block Text"/>
    <w:basedOn w:val="Normal"/>
    <w:uiPriority w:val="99"/>
    <w:semiHidden/>
    <w:unhideWhenUsed/>
    <w:rsid w:val="00AA260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A2606"/>
    <w:pPr>
      <w:spacing w:after="120" w:line="480" w:lineRule="auto"/>
    </w:pPr>
  </w:style>
  <w:style w:type="character" w:customStyle="1" w:styleId="Corpsdetexte2Car">
    <w:name w:val="Corps de texte 2 Car"/>
    <w:basedOn w:val="Policepardfaut"/>
    <w:link w:val="Corpsdetexte2"/>
    <w:uiPriority w:val="99"/>
    <w:semiHidden/>
    <w:rsid w:val="00AA2606"/>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AA2606"/>
    <w:pPr>
      <w:spacing w:after="120"/>
    </w:pPr>
    <w:rPr>
      <w:sz w:val="16"/>
      <w:szCs w:val="16"/>
    </w:rPr>
  </w:style>
  <w:style w:type="character" w:customStyle="1" w:styleId="Corpsdetexte3Car">
    <w:name w:val="Corps de texte 3 Car"/>
    <w:basedOn w:val="Policepardfaut"/>
    <w:link w:val="Corpsdetexte3"/>
    <w:uiPriority w:val="99"/>
    <w:semiHidden/>
    <w:rsid w:val="00AA2606"/>
    <w:rPr>
      <w:rFonts w:ascii="Times New Roman" w:eastAsia="SimSun" w:hAnsi="Times New Roman" w:cs="Times New Roman"/>
      <w:kern w:val="0"/>
      <w:sz w:val="16"/>
      <w:szCs w:val="16"/>
      <w:lang w:val="en-GB"/>
      <w14:ligatures w14:val="none"/>
    </w:rPr>
  </w:style>
  <w:style w:type="paragraph" w:styleId="Retrait1religne">
    <w:name w:val="Body Text First Indent"/>
    <w:basedOn w:val="Corpsdetexte"/>
    <w:link w:val="Retrait1religneCar"/>
    <w:uiPriority w:val="99"/>
    <w:semiHidden/>
    <w:unhideWhenUsed/>
    <w:rsid w:val="00AA2606"/>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AA2606"/>
    <w:rPr>
      <w:rFonts w:ascii="Times New Roman" w:eastAsia="SimSun" w:hAnsi="Times New Roman" w:cs="Times New Roman"/>
      <w:kern w:val="0"/>
      <w:lang w:val="en-GB"/>
      <w14:ligatures w14:val="none"/>
    </w:rPr>
  </w:style>
  <w:style w:type="paragraph" w:styleId="Retraitcorpsdetexte">
    <w:name w:val="Body Text Indent"/>
    <w:basedOn w:val="Normal"/>
    <w:link w:val="RetraitcorpsdetexteCar"/>
    <w:uiPriority w:val="99"/>
    <w:semiHidden/>
    <w:unhideWhenUsed/>
    <w:rsid w:val="00AA2606"/>
    <w:pPr>
      <w:spacing w:after="120"/>
      <w:ind w:left="360"/>
    </w:pPr>
  </w:style>
  <w:style w:type="character" w:customStyle="1" w:styleId="RetraitcorpsdetexteCar">
    <w:name w:val="Retrait corps de texte Car"/>
    <w:basedOn w:val="Policepardfaut"/>
    <w:link w:val="Retraitcorpsdetexte"/>
    <w:uiPriority w:val="99"/>
    <w:semiHidden/>
    <w:rsid w:val="00AA2606"/>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AA2606"/>
    <w:pPr>
      <w:spacing w:after="0"/>
      <w:ind w:firstLine="360"/>
    </w:pPr>
  </w:style>
  <w:style w:type="character" w:customStyle="1" w:styleId="Retraitcorpset1religCar">
    <w:name w:val="Retrait corps et 1re lig. Car"/>
    <w:basedOn w:val="RetraitcorpsdetexteCar"/>
    <w:link w:val="Retraitcorpset1relig"/>
    <w:uiPriority w:val="99"/>
    <w:semiHidden/>
    <w:rsid w:val="00AA2606"/>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AA2606"/>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A2606"/>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AA2606"/>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A2606"/>
    <w:rPr>
      <w:rFonts w:ascii="Times New Roman" w:eastAsia="SimSun" w:hAnsi="Times New Roman" w:cs="Times New Roman"/>
      <w:kern w:val="0"/>
      <w:sz w:val="16"/>
      <w:szCs w:val="16"/>
      <w:lang w:val="en-GB"/>
      <w14:ligatures w14:val="none"/>
    </w:rPr>
  </w:style>
  <w:style w:type="character" w:styleId="Titredulivre">
    <w:name w:val="Book Title"/>
    <w:basedOn w:val="Policepardfaut"/>
    <w:uiPriority w:val="33"/>
    <w:qFormat/>
    <w:rsid w:val="00AA2606"/>
    <w:rPr>
      <w:b/>
      <w:bCs/>
      <w:i/>
      <w:iCs/>
      <w:spacing w:val="5"/>
      <w:lang w:val="en-GB"/>
    </w:rPr>
  </w:style>
  <w:style w:type="paragraph" w:styleId="Lgende">
    <w:name w:val="caption"/>
    <w:basedOn w:val="Normal"/>
    <w:next w:val="Normal"/>
    <w:uiPriority w:val="35"/>
    <w:semiHidden/>
    <w:unhideWhenUsed/>
    <w:qFormat/>
    <w:rsid w:val="00AA2606"/>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A2606"/>
    <w:pPr>
      <w:ind w:left="4320"/>
    </w:pPr>
  </w:style>
  <w:style w:type="character" w:customStyle="1" w:styleId="FormuledepolitesseCar">
    <w:name w:val="Formule de politesse Car"/>
    <w:basedOn w:val="Policepardfaut"/>
    <w:link w:val="Formuledepolitesse"/>
    <w:uiPriority w:val="99"/>
    <w:semiHidden/>
    <w:rsid w:val="00AA2606"/>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A26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A260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A260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A260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A260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A260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A260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A260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A260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A260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A260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A260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A260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A260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A260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A260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A260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A260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A260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A260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A2606"/>
  </w:style>
  <w:style w:type="character" w:customStyle="1" w:styleId="DateCar">
    <w:name w:val="Date Car"/>
    <w:basedOn w:val="Policepardfaut"/>
    <w:link w:val="Date"/>
    <w:uiPriority w:val="99"/>
    <w:semiHidden/>
    <w:rsid w:val="00AA2606"/>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AA2606"/>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A2606"/>
    <w:rPr>
      <w:rFonts w:ascii="Segoe UI" w:eastAsia="SimSun" w:hAnsi="Segoe UI" w:cs="Segoe UI"/>
      <w:kern w:val="0"/>
      <w:sz w:val="16"/>
      <w:szCs w:val="16"/>
      <w:lang w:val="en-GB"/>
      <w14:ligatures w14:val="none"/>
    </w:rPr>
  </w:style>
  <w:style w:type="paragraph" w:styleId="Signaturelectronique">
    <w:name w:val="E-mail Signature"/>
    <w:basedOn w:val="Normal"/>
    <w:link w:val="SignaturelectroniqueCar"/>
    <w:uiPriority w:val="99"/>
    <w:semiHidden/>
    <w:unhideWhenUsed/>
    <w:rsid w:val="00AA2606"/>
  </w:style>
  <w:style w:type="character" w:customStyle="1" w:styleId="SignaturelectroniqueCar">
    <w:name w:val="Signature électronique Car"/>
    <w:basedOn w:val="Policepardfaut"/>
    <w:link w:val="Signaturelectronique"/>
    <w:uiPriority w:val="99"/>
    <w:semiHidden/>
    <w:rsid w:val="00AA2606"/>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AA2606"/>
    <w:rPr>
      <w:i/>
      <w:iCs/>
      <w:lang w:val="en-GB"/>
    </w:rPr>
  </w:style>
  <w:style w:type="character" w:styleId="Appeldenotedefin">
    <w:name w:val="endnote reference"/>
    <w:basedOn w:val="Policepardfaut"/>
    <w:uiPriority w:val="99"/>
    <w:semiHidden/>
    <w:unhideWhenUsed/>
    <w:rsid w:val="00AA2606"/>
    <w:rPr>
      <w:vertAlign w:val="superscript"/>
      <w:lang w:val="en-GB"/>
    </w:rPr>
  </w:style>
  <w:style w:type="paragraph" w:styleId="Notedefin">
    <w:name w:val="endnote text"/>
    <w:basedOn w:val="Normal"/>
    <w:link w:val="NotedefinCar"/>
    <w:uiPriority w:val="99"/>
    <w:semiHidden/>
    <w:unhideWhenUsed/>
    <w:rsid w:val="00AA2606"/>
    <w:rPr>
      <w:sz w:val="20"/>
      <w:szCs w:val="20"/>
    </w:rPr>
  </w:style>
  <w:style w:type="character" w:customStyle="1" w:styleId="NotedefinCar">
    <w:name w:val="Note de fin Car"/>
    <w:basedOn w:val="Policepardfaut"/>
    <w:link w:val="Notedefin"/>
    <w:uiPriority w:val="99"/>
    <w:semiHidden/>
    <w:rsid w:val="00AA2606"/>
    <w:rPr>
      <w:rFonts w:ascii="Times New Roman" w:eastAsia="SimSun" w:hAnsi="Times New Roman" w:cs="Times New Roman"/>
      <w:kern w:val="0"/>
      <w:sz w:val="20"/>
      <w:szCs w:val="20"/>
      <w:lang w:val="en-GB"/>
      <w14:ligatures w14:val="none"/>
    </w:rPr>
  </w:style>
  <w:style w:type="paragraph" w:styleId="Adressedestinataire">
    <w:name w:val="envelope address"/>
    <w:basedOn w:val="Normal"/>
    <w:uiPriority w:val="99"/>
    <w:semiHidden/>
    <w:unhideWhenUsed/>
    <w:rsid w:val="00AA26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A2606"/>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A2606"/>
    <w:rPr>
      <w:color w:val="954F72" w:themeColor="followedHyperlink"/>
      <w:u w:val="single"/>
      <w:lang w:val="en-GB"/>
    </w:rPr>
  </w:style>
  <w:style w:type="table" w:styleId="TableauGrille1Clair">
    <w:name w:val="Grid Table 1 Light"/>
    <w:basedOn w:val="TableauNormal"/>
    <w:uiPriority w:val="46"/>
    <w:rsid w:val="00AA26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A260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A260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A260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A260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A260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A260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A26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A260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AA260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AA26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AA260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AA260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AA260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AA26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AA26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A260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AA260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AA26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AA260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AA260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AA260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AA26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A260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AA260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AA26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AA260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AA260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AA260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AA2606"/>
    <w:rPr>
      <w:color w:val="2B579A"/>
      <w:shd w:val="clear" w:color="auto" w:fill="E1DFDD"/>
      <w:lang w:val="en-GB"/>
    </w:rPr>
  </w:style>
  <w:style w:type="character" w:styleId="AcronymeHTML">
    <w:name w:val="HTML Acronym"/>
    <w:basedOn w:val="Policepardfaut"/>
    <w:uiPriority w:val="99"/>
    <w:semiHidden/>
    <w:unhideWhenUsed/>
    <w:rsid w:val="00AA2606"/>
    <w:rPr>
      <w:lang w:val="en-GB"/>
    </w:rPr>
  </w:style>
  <w:style w:type="paragraph" w:styleId="AdresseHTML">
    <w:name w:val="HTML Address"/>
    <w:basedOn w:val="Normal"/>
    <w:link w:val="AdresseHTMLCar"/>
    <w:uiPriority w:val="99"/>
    <w:semiHidden/>
    <w:unhideWhenUsed/>
    <w:rsid w:val="00AA2606"/>
    <w:rPr>
      <w:i/>
      <w:iCs/>
    </w:rPr>
  </w:style>
  <w:style w:type="character" w:customStyle="1" w:styleId="AdresseHTMLCar">
    <w:name w:val="Adresse HTML Car"/>
    <w:basedOn w:val="Policepardfaut"/>
    <w:link w:val="AdresseHTML"/>
    <w:uiPriority w:val="99"/>
    <w:semiHidden/>
    <w:rsid w:val="00AA2606"/>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AA2606"/>
    <w:rPr>
      <w:i/>
      <w:iCs/>
      <w:lang w:val="en-GB"/>
    </w:rPr>
  </w:style>
  <w:style w:type="character" w:styleId="CodeHTML">
    <w:name w:val="HTML Code"/>
    <w:basedOn w:val="Policepardfaut"/>
    <w:uiPriority w:val="99"/>
    <w:semiHidden/>
    <w:unhideWhenUsed/>
    <w:rsid w:val="00AA2606"/>
    <w:rPr>
      <w:rFonts w:ascii="Consolas" w:hAnsi="Consolas"/>
      <w:sz w:val="20"/>
      <w:szCs w:val="20"/>
      <w:lang w:val="en-GB"/>
    </w:rPr>
  </w:style>
  <w:style w:type="character" w:styleId="DfinitionHTML">
    <w:name w:val="HTML Definition"/>
    <w:basedOn w:val="Policepardfaut"/>
    <w:uiPriority w:val="99"/>
    <w:semiHidden/>
    <w:unhideWhenUsed/>
    <w:rsid w:val="00AA2606"/>
    <w:rPr>
      <w:i/>
      <w:iCs/>
      <w:lang w:val="en-GB"/>
    </w:rPr>
  </w:style>
  <w:style w:type="character" w:styleId="ClavierHTML">
    <w:name w:val="HTML Keyboard"/>
    <w:basedOn w:val="Policepardfaut"/>
    <w:uiPriority w:val="99"/>
    <w:semiHidden/>
    <w:unhideWhenUsed/>
    <w:rsid w:val="00AA2606"/>
    <w:rPr>
      <w:rFonts w:ascii="Consolas" w:hAnsi="Consolas"/>
      <w:sz w:val="20"/>
      <w:szCs w:val="20"/>
      <w:lang w:val="en-GB"/>
    </w:rPr>
  </w:style>
  <w:style w:type="paragraph" w:styleId="PrformatHTML">
    <w:name w:val="HTML Preformatted"/>
    <w:basedOn w:val="Normal"/>
    <w:link w:val="PrformatHTMLCar"/>
    <w:uiPriority w:val="99"/>
    <w:semiHidden/>
    <w:unhideWhenUsed/>
    <w:rsid w:val="00AA2606"/>
    <w:rPr>
      <w:rFonts w:ascii="Consolas" w:hAnsi="Consolas"/>
      <w:sz w:val="20"/>
      <w:szCs w:val="20"/>
    </w:rPr>
  </w:style>
  <w:style w:type="character" w:customStyle="1" w:styleId="PrformatHTMLCar">
    <w:name w:val="Préformaté HTML Car"/>
    <w:basedOn w:val="Policepardfaut"/>
    <w:link w:val="PrformatHTML"/>
    <w:uiPriority w:val="99"/>
    <w:semiHidden/>
    <w:rsid w:val="00AA2606"/>
    <w:rPr>
      <w:rFonts w:ascii="Consolas" w:eastAsia="SimSun" w:hAnsi="Consolas" w:cs="Times New Roman"/>
      <w:kern w:val="0"/>
      <w:sz w:val="20"/>
      <w:szCs w:val="20"/>
      <w:lang w:val="en-GB"/>
      <w14:ligatures w14:val="none"/>
    </w:rPr>
  </w:style>
  <w:style w:type="character" w:styleId="ExempleHTML">
    <w:name w:val="HTML Sample"/>
    <w:basedOn w:val="Policepardfaut"/>
    <w:uiPriority w:val="99"/>
    <w:semiHidden/>
    <w:unhideWhenUsed/>
    <w:rsid w:val="00AA2606"/>
    <w:rPr>
      <w:rFonts w:ascii="Consolas" w:hAnsi="Consolas"/>
      <w:sz w:val="24"/>
      <w:szCs w:val="24"/>
      <w:lang w:val="en-GB"/>
    </w:rPr>
  </w:style>
  <w:style w:type="character" w:styleId="MachinecrireHTML">
    <w:name w:val="HTML Typewriter"/>
    <w:basedOn w:val="Policepardfaut"/>
    <w:uiPriority w:val="99"/>
    <w:semiHidden/>
    <w:unhideWhenUsed/>
    <w:rsid w:val="00AA2606"/>
    <w:rPr>
      <w:rFonts w:ascii="Consolas" w:hAnsi="Consolas"/>
      <w:sz w:val="20"/>
      <w:szCs w:val="20"/>
      <w:lang w:val="en-GB"/>
    </w:rPr>
  </w:style>
  <w:style w:type="character" w:styleId="VariableHTML">
    <w:name w:val="HTML Variable"/>
    <w:basedOn w:val="Policepardfaut"/>
    <w:uiPriority w:val="99"/>
    <w:semiHidden/>
    <w:unhideWhenUsed/>
    <w:rsid w:val="00AA2606"/>
    <w:rPr>
      <w:i/>
      <w:iCs/>
      <w:lang w:val="en-GB"/>
    </w:rPr>
  </w:style>
  <w:style w:type="paragraph" w:styleId="Index1">
    <w:name w:val="index 1"/>
    <w:basedOn w:val="Normal"/>
    <w:next w:val="Normal"/>
    <w:autoRedefine/>
    <w:uiPriority w:val="99"/>
    <w:semiHidden/>
    <w:unhideWhenUsed/>
    <w:rsid w:val="00AA2606"/>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A2606"/>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A2606"/>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A2606"/>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A2606"/>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A2606"/>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A2606"/>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A2606"/>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A2606"/>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A2606"/>
    <w:rPr>
      <w:rFonts w:asciiTheme="majorHAnsi" w:eastAsiaTheme="majorEastAsia" w:hAnsiTheme="majorHAnsi" w:cstheme="majorBidi"/>
      <w:b/>
      <w:bCs/>
    </w:rPr>
  </w:style>
  <w:style w:type="character" w:styleId="Accentuationintense">
    <w:name w:val="Intense Emphasis"/>
    <w:basedOn w:val="Policepardfaut"/>
    <w:uiPriority w:val="21"/>
    <w:qFormat/>
    <w:rsid w:val="00AA2606"/>
    <w:rPr>
      <w:i/>
      <w:iCs/>
      <w:color w:val="4472C4" w:themeColor="accent1"/>
      <w:lang w:val="en-GB"/>
    </w:rPr>
  </w:style>
  <w:style w:type="paragraph" w:styleId="Citationintense">
    <w:name w:val="Intense Quote"/>
    <w:basedOn w:val="Normal"/>
    <w:next w:val="Normal"/>
    <w:link w:val="CitationintenseCar"/>
    <w:uiPriority w:val="30"/>
    <w:qFormat/>
    <w:rsid w:val="00AA26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A2606"/>
    <w:rPr>
      <w:rFonts w:ascii="Times New Roman" w:eastAsia="SimSun" w:hAnsi="Times New Roman" w:cs="Times New Roman"/>
      <w:i/>
      <w:iCs/>
      <w:color w:val="4472C4" w:themeColor="accent1"/>
      <w:kern w:val="0"/>
      <w:lang w:val="en-GB"/>
      <w14:ligatures w14:val="none"/>
    </w:rPr>
  </w:style>
  <w:style w:type="character" w:styleId="Rfrenceintense">
    <w:name w:val="Intense Reference"/>
    <w:basedOn w:val="Policepardfaut"/>
    <w:uiPriority w:val="32"/>
    <w:qFormat/>
    <w:rsid w:val="00AA2606"/>
    <w:rPr>
      <w:b/>
      <w:bCs/>
      <w:smallCaps/>
      <w:color w:val="4472C4" w:themeColor="accent1"/>
      <w:spacing w:val="5"/>
      <w:lang w:val="en-GB"/>
    </w:rPr>
  </w:style>
  <w:style w:type="table" w:styleId="Grilleclaire">
    <w:name w:val="Light Grid"/>
    <w:basedOn w:val="TableauNormal"/>
    <w:uiPriority w:val="62"/>
    <w:semiHidden/>
    <w:unhideWhenUsed/>
    <w:rsid w:val="00AA26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A260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A260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A260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A26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A260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A260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A260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A260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A260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A260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A26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A260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A260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A26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A260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A260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A260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A260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A260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A260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A2606"/>
    <w:rPr>
      <w:lang w:val="en-GB"/>
    </w:rPr>
  </w:style>
  <w:style w:type="paragraph" w:styleId="Liste2">
    <w:name w:val="List 2"/>
    <w:basedOn w:val="Normal"/>
    <w:uiPriority w:val="99"/>
    <w:semiHidden/>
    <w:unhideWhenUsed/>
    <w:rsid w:val="00AA2606"/>
    <w:pPr>
      <w:ind w:left="720" w:hanging="360"/>
      <w:contextualSpacing/>
    </w:pPr>
  </w:style>
  <w:style w:type="paragraph" w:styleId="Liste3">
    <w:name w:val="List 3"/>
    <w:basedOn w:val="Normal"/>
    <w:uiPriority w:val="99"/>
    <w:semiHidden/>
    <w:unhideWhenUsed/>
    <w:rsid w:val="00AA2606"/>
    <w:pPr>
      <w:ind w:left="1080" w:hanging="360"/>
      <w:contextualSpacing/>
    </w:pPr>
  </w:style>
  <w:style w:type="paragraph" w:styleId="Liste4">
    <w:name w:val="List 4"/>
    <w:basedOn w:val="Normal"/>
    <w:uiPriority w:val="99"/>
    <w:semiHidden/>
    <w:unhideWhenUsed/>
    <w:rsid w:val="00AA2606"/>
    <w:pPr>
      <w:ind w:left="1440" w:hanging="360"/>
      <w:contextualSpacing/>
    </w:pPr>
  </w:style>
  <w:style w:type="paragraph" w:styleId="Liste5">
    <w:name w:val="List 5"/>
    <w:basedOn w:val="Normal"/>
    <w:uiPriority w:val="99"/>
    <w:semiHidden/>
    <w:unhideWhenUsed/>
    <w:rsid w:val="00AA2606"/>
    <w:pPr>
      <w:ind w:left="1800" w:hanging="360"/>
      <w:contextualSpacing/>
    </w:pPr>
  </w:style>
  <w:style w:type="paragraph" w:styleId="Listepuces">
    <w:name w:val="List Bullet"/>
    <w:basedOn w:val="Normal"/>
    <w:uiPriority w:val="99"/>
    <w:semiHidden/>
    <w:unhideWhenUsed/>
    <w:rsid w:val="00AA2606"/>
    <w:pPr>
      <w:numPr>
        <w:numId w:val="4"/>
      </w:numPr>
      <w:contextualSpacing/>
    </w:pPr>
  </w:style>
  <w:style w:type="paragraph" w:styleId="Listepuces2">
    <w:name w:val="List Bullet 2"/>
    <w:basedOn w:val="Normal"/>
    <w:uiPriority w:val="99"/>
    <w:semiHidden/>
    <w:unhideWhenUsed/>
    <w:rsid w:val="00AA2606"/>
    <w:pPr>
      <w:numPr>
        <w:numId w:val="5"/>
      </w:numPr>
      <w:contextualSpacing/>
    </w:pPr>
  </w:style>
  <w:style w:type="paragraph" w:styleId="Listepuces3">
    <w:name w:val="List Bullet 3"/>
    <w:basedOn w:val="Normal"/>
    <w:uiPriority w:val="99"/>
    <w:semiHidden/>
    <w:unhideWhenUsed/>
    <w:rsid w:val="00AA2606"/>
    <w:pPr>
      <w:numPr>
        <w:numId w:val="6"/>
      </w:numPr>
      <w:contextualSpacing/>
    </w:pPr>
  </w:style>
  <w:style w:type="paragraph" w:styleId="Listepuces4">
    <w:name w:val="List Bullet 4"/>
    <w:basedOn w:val="Normal"/>
    <w:uiPriority w:val="99"/>
    <w:semiHidden/>
    <w:unhideWhenUsed/>
    <w:rsid w:val="00AA2606"/>
    <w:pPr>
      <w:numPr>
        <w:numId w:val="7"/>
      </w:numPr>
      <w:contextualSpacing/>
    </w:pPr>
  </w:style>
  <w:style w:type="paragraph" w:styleId="Listepuces5">
    <w:name w:val="List Bullet 5"/>
    <w:basedOn w:val="Normal"/>
    <w:uiPriority w:val="99"/>
    <w:semiHidden/>
    <w:unhideWhenUsed/>
    <w:rsid w:val="00AA2606"/>
    <w:pPr>
      <w:numPr>
        <w:numId w:val="8"/>
      </w:numPr>
      <w:contextualSpacing/>
    </w:pPr>
  </w:style>
  <w:style w:type="paragraph" w:styleId="Listecontinue">
    <w:name w:val="List Continue"/>
    <w:basedOn w:val="Normal"/>
    <w:uiPriority w:val="99"/>
    <w:semiHidden/>
    <w:unhideWhenUsed/>
    <w:rsid w:val="00AA2606"/>
    <w:pPr>
      <w:spacing w:after="120"/>
      <w:ind w:left="360"/>
      <w:contextualSpacing/>
    </w:pPr>
  </w:style>
  <w:style w:type="paragraph" w:styleId="Listecontinue2">
    <w:name w:val="List Continue 2"/>
    <w:basedOn w:val="Normal"/>
    <w:uiPriority w:val="99"/>
    <w:semiHidden/>
    <w:unhideWhenUsed/>
    <w:rsid w:val="00AA2606"/>
    <w:pPr>
      <w:spacing w:after="120"/>
      <w:ind w:left="720"/>
      <w:contextualSpacing/>
    </w:pPr>
  </w:style>
  <w:style w:type="paragraph" w:styleId="Listecontinue3">
    <w:name w:val="List Continue 3"/>
    <w:basedOn w:val="Normal"/>
    <w:uiPriority w:val="99"/>
    <w:semiHidden/>
    <w:unhideWhenUsed/>
    <w:rsid w:val="00AA2606"/>
    <w:pPr>
      <w:spacing w:after="120"/>
      <w:ind w:left="1080"/>
      <w:contextualSpacing/>
    </w:pPr>
  </w:style>
  <w:style w:type="paragraph" w:styleId="Listecontinue4">
    <w:name w:val="List Continue 4"/>
    <w:basedOn w:val="Normal"/>
    <w:uiPriority w:val="99"/>
    <w:semiHidden/>
    <w:unhideWhenUsed/>
    <w:rsid w:val="00AA2606"/>
    <w:pPr>
      <w:spacing w:after="120"/>
      <w:ind w:left="1440"/>
      <w:contextualSpacing/>
    </w:pPr>
  </w:style>
  <w:style w:type="paragraph" w:styleId="Listecontinue5">
    <w:name w:val="List Continue 5"/>
    <w:basedOn w:val="Normal"/>
    <w:uiPriority w:val="99"/>
    <w:semiHidden/>
    <w:unhideWhenUsed/>
    <w:rsid w:val="00AA2606"/>
    <w:pPr>
      <w:spacing w:after="120"/>
      <w:ind w:left="1800"/>
      <w:contextualSpacing/>
    </w:pPr>
  </w:style>
  <w:style w:type="paragraph" w:styleId="Listenumros">
    <w:name w:val="List Number"/>
    <w:basedOn w:val="Normal"/>
    <w:uiPriority w:val="99"/>
    <w:semiHidden/>
    <w:unhideWhenUsed/>
    <w:rsid w:val="00AA2606"/>
    <w:pPr>
      <w:numPr>
        <w:numId w:val="10"/>
      </w:numPr>
      <w:contextualSpacing/>
    </w:pPr>
  </w:style>
  <w:style w:type="paragraph" w:styleId="Listenumros2">
    <w:name w:val="List Number 2"/>
    <w:basedOn w:val="Normal"/>
    <w:uiPriority w:val="99"/>
    <w:semiHidden/>
    <w:unhideWhenUsed/>
    <w:rsid w:val="00AA2606"/>
    <w:pPr>
      <w:numPr>
        <w:numId w:val="11"/>
      </w:numPr>
      <w:contextualSpacing/>
    </w:pPr>
  </w:style>
  <w:style w:type="paragraph" w:styleId="Listenumros3">
    <w:name w:val="List Number 3"/>
    <w:basedOn w:val="Normal"/>
    <w:uiPriority w:val="99"/>
    <w:semiHidden/>
    <w:unhideWhenUsed/>
    <w:rsid w:val="00AA2606"/>
    <w:pPr>
      <w:numPr>
        <w:numId w:val="12"/>
      </w:numPr>
      <w:contextualSpacing/>
    </w:pPr>
  </w:style>
  <w:style w:type="paragraph" w:styleId="Listenumros4">
    <w:name w:val="List Number 4"/>
    <w:basedOn w:val="Normal"/>
    <w:uiPriority w:val="99"/>
    <w:semiHidden/>
    <w:unhideWhenUsed/>
    <w:rsid w:val="00AA2606"/>
    <w:pPr>
      <w:numPr>
        <w:numId w:val="13"/>
      </w:numPr>
      <w:contextualSpacing/>
    </w:pPr>
  </w:style>
  <w:style w:type="paragraph" w:styleId="Listenumros5">
    <w:name w:val="List Number 5"/>
    <w:basedOn w:val="Normal"/>
    <w:uiPriority w:val="99"/>
    <w:semiHidden/>
    <w:unhideWhenUsed/>
    <w:rsid w:val="00AA2606"/>
    <w:pPr>
      <w:numPr>
        <w:numId w:val="14"/>
      </w:numPr>
      <w:contextualSpacing/>
    </w:pPr>
  </w:style>
  <w:style w:type="table" w:styleId="TableauListe1Clair">
    <w:name w:val="List Table 1 Light"/>
    <w:basedOn w:val="TableauNormal"/>
    <w:uiPriority w:val="46"/>
    <w:rsid w:val="00AA260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A260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AA260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AA260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AA260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AA260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AA260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AA260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A260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AA260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AA260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AA260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AA260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AA260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AA260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A260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AA260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AA260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AA260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AA260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AA260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AA2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A26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AA26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AA26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AA260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AA26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AA26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AA260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A260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A260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A260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A260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A260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A260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A260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A260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AA260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AA260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AA260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AA260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AA260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AA260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A260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A260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A260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A260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A260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A260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A260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TextedemacroCar">
    <w:name w:val="Texte de macro Car"/>
    <w:basedOn w:val="Policepardfaut"/>
    <w:link w:val="Textedemacro"/>
    <w:uiPriority w:val="99"/>
    <w:semiHidden/>
    <w:rsid w:val="00AA2606"/>
    <w:rPr>
      <w:rFonts w:ascii="Consolas" w:eastAsia="SimSun" w:hAnsi="Consolas" w:cs="Times New Roman"/>
      <w:kern w:val="0"/>
      <w:sz w:val="20"/>
      <w:szCs w:val="20"/>
      <w:lang w:val="en-GB"/>
      <w14:ligatures w14:val="none"/>
    </w:rPr>
  </w:style>
  <w:style w:type="table" w:styleId="Grillemoyenne1">
    <w:name w:val="Medium Grid 1"/>
    <w:basedOn w:val="TableauNormal"/>
    <w:uiPriority w:val="67"/>
    <w:semiHidden/>
    <w:unhideWhenUsed/>
    <w:rsid w:val="00AA26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A260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A260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A260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A260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A260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A260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A26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A260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A260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A260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A260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A260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A260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A260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A26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A260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A260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A260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A260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A260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A260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A260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A26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AA2606"/>
    <w:rPr>
      <w:color w:val="2B579A"/>
      <w:shd w:val="clear" w:color="auto" w:fill="E1DFDD"/>
      <w:lang w:val="en-GB"/>
    </w:rPr>
  </w:style>
  <w:style w:type="paragraph" w:styleId="En-ttedemessage">
    <w:name w:val="Message Header"/>
    <w:basedOn w:val="Normal"/>
    <w:link w:val="En-ttedemessageCar"/>
    <w:uiPriority w:val="99"/>
    <w:semiHidden/>
    <w:unhideWhenUsed/>
    <w:rsid w:val="00AA260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A2606"/>
    <w:rPr>
      <w:rFonts w:asciiTheme="majorHAnsi" w:eastAsiaTheme="majorEastAsia" w:hAnsiTheme="majorHAnsi" w:cstheme="majorBidi"/>
      <w:kern w:val="0"/>
      <w:sz w:val="24"/>
      <w:szCs w:val="24"/>
      <w:shd w:val="pct20" w:color="auto" w:fill="auto"/>
      <w:lang w:val="en-GB"/>
      <w14:ligatures w14:val="none"/>
    </w:rPr>
  </w:style>
  <w:style w:type="paragraph" w:styleId="Sansinterligne">
    <w:name w:val="No Spacing"/>
    <w:uiPriority w:val="1"/>
    <w:qFormat/>
    <w:rsid w:val="00AA260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A2606"/>
    <w:rPr>
      <w:sz w:val="24"/>
      <w:szCs w:val="24"/>
    </w:rPr>
  </w:style>
  <w:style w:type="paragraph" w:styleId="Retraitnormal">
    <w:name w:val="Normal Indent"/>
    <w:basedOn w:val="Normal"/>
    <w:uiPriority w:val="99"/>
    <w:semiHidden/>
    <w:unhideWhenUsed/>
    <w:rsid w:val="00AA2606"/>
    <w:pPr>
      <w:ind w:left="720"/>
    </w:pPr>
  </w:style>
  <w:style w:type="paragraph" w:styleId="Titredenote">
    <w:name w:val="Note Heading"/>
    <w:basedOn w:val="Normal"/>
    <w:next w:val="Normal"/>
    <w:link w:val="TitredenoteCar"/>
    <w:uiPriority w:val="99"/>
    <w:semiHidden/>
    <w:unhideWhenUsed/>
    <w:rsid w:val="00AA2606"/>
  </w:style>
  <w:style w:type="character" w:customStyle="1" w:styleId="TitredenoteCar">
    <w:name w:val="Titre de note Car"/>
    <w:basedOn w:val="Policepardfaut"/>
    <w:link w:val="Titredenote"/>
    <w:uiPriority w:val="99"/>
    <w:semiHidden/>
    <w:rsid w:val="00AA2606"/>
    <w:rPr>
      <w:rFonts w:ascii="Times New Roman" w:eastAsia="SimSun" w:hAnsi="Times New Roman" w:cs="Times New Roman"/>
      <w:kern w:val="0"/>
      <w:lang w:val="en-GB"/>
      <w14:ligatures w14:val="none"/>
    </w:rPr>
  </w:style>
  <w:style w:type="character" w:styleId="Numrodepage">
    <w:name w:val="page number"/>
    <w:basedOn w:val="Policepardfaut"/>
    <w:uiPriority w:val="99"/>
    <w:semiHidden/>
    <w:unhideWhenUsed/>
    <w:rsid w:val="00AA2606"/>
    <w:rPr>
      <w:lang w:val="en-GB"/>
    </w:rPr>
  </w:style>
  <w:style w:type="table" w:styleId="Tableausimple1">
    <w:name w:val="Plain Table 1"/>
    <w:basedOn w:val="TableauNormal"/>
    <w:uiPriority w:val="41"/>
    <w:rsid w:val="00AA26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A26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A26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A26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A26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A2606"/>
    <w:rPr>
      <w:rFonts w:ascii="Consolas" w:hAnsi="Consolas"/>
      <w:sz w:val="21"/>
      <w:szCs w:val="21"/>
    </w:rPr>
  </w:style>
  <w:style w:type="character" w:customStyle="1" w:styleId="TextebrutCar">
    <w:name w:val="Texte brut Car"/>
    <w:basedOn w:val="Policepardfaut"/>
    <w:link w:val="Textebrut"/>
    <w:uiPriority w:val="99"/>
    <w:semiHidden/>
    <w:rsid w:val="00AA2606"/>
    <w:rPr>
      <w:rFonts w:ascii="Consolas" w:eastAsia="SimSun" w:hAnsi="Consolas" w:cs="Times New Roman"/>
      <w:kern w:val="0"/>
      <w:sz w:val="21"/>
      <w:szCs w:val="21"/>
      <w:lang w:val="en-GB"/>
      <w14:ligatures w14:val="none"/>
    </w:rPr>
  </w:style>
  <w:style w:type="paragraph" w:styleId="Citation">
    <w:name w:val="Quote"/>
    <w:basedOn w:val="Normal"/>
    <w:next w:val="Normal"/>
    <w:link w:val="CitationCar"/>
    <w:uiPriority w:val="29"/>
    <w:qFormat/>
    <w:rsid w:val="00AA260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A2606"/>
    <w:rPr>
      <w:rFonts w:ascii="Times New Roman" w:eastAsia="SimSun" w:hAnsi="Times New Roman" w:cs="Times New Roman"/>
      <w:i/>
      <w:iCs/>
      <w:color w:val="404040" w:themeColor="text1" w:themeTint="BF"/>
      <w:kern w:val="0"/>
      <w:lang w:val="en-GB"/>
      <w14:ligatures w14:val="none"/>
    </w:rPr>
  </w:style>
  <w:style w:type="paragraph" w:styleId="Salutations">
    <w:name w:val="Salutation"/>
    <w:basedOn w:val="Normal"/>
    <w:next w:val="Normal"/>
    <w:link w:val="SalutationsCar"/>
    <w:uiPriority w:val="99"/>
    <w:semiHidden/>
    <w:unhideWhenUsed/>
    <w:rsid w:val="00AA2606"/>
  </w:style>
  <w:style w:type="character" w:customStyle="1" w:styleId="SalutationsCar">
    <w:name w:val="Salutations Car"/>
    <w:basedOn w:val="Policepardfaut"/>
    <w:link w:val="Salutations"/>
    <w:uiPriority w:val="99"/>
    <w:semiHidden/>
    <w:rsid w:val="00AA2606"/>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AA2606"/>
    <w:pPr>
      <w:ind w:left="4320"/>
    </w:pPr>
  </w:style>
  <w:style w:type="character" w:customStyle="1" w:styleId="SignatureCar">
    <w:name w:val="Signature Car"/>
    <w:basedOn w:val="Policepardfaut"/>
    <w:link w:val="Signature"/>
    <w:uiPriority w:val="99"/>
    <w:semiHidden/>
    <w:rsid w:val="00AA2606"/>
    <w:rPr>
      <w:rFonts w:ascii="Times New Roman" w:eastAsia="SimSun" w:hAnsi="Times New Roman" w:cs="Times New Roman"/>
      <w:kern w:val="0"/>
      <w:lang w:val="en-GB"/>
      <w14:ligatures w14:val="none"/>
    </w:rPr>
  </w:style>
  <w:style w:type="character" w:styleId="SmartHyperlink">
    <w:name w:val="Smart Hyperlink"/>
    <w:basedOn w:val="Policepardfaut"/>
    <w:uiPriority w:val="99"/>
    <w:semiHidden/>
    <w:unhideWhenUsed/>
    <w:rsid w:val="00AA2606"/>
    <w:rPr>
      <w:u w:val="dotted"/>
      <w:lang w:val="en-GB"/>
    </w:rPr>
  </w:style>
  <w:style w:type="character" w:customStyle="1" w:styleId="SmartLink1">
    <w:name w:val="SmartLink1"/>
    <w:basedOn w:val="Policepardfaut"/>
    <w:uiPriority w:val="99"/>
    <w:semiHidden/>
    <w:unhideWhenUsed/>
    <w:rsid w:val="00AA2606"/>
    <w:rPr>
      <w:color w:val="0000FF"/>
      <w:u w:val="single"/>
      <w:shd w:val="clear" w:color="auto" w:fill="F3F2F1"/>
      <w:lang w:val="en-GB"/>
    </w:rPr>
  </w:style>
  <w:style w:type="character" w:styleId="lev">
    <w:name w:val="Strong"/>
    <w:basedOn w:val="Policepardfaut"/>
    <w:uiPriority w:val="22"/>
    <w:qFormat/>
    <w:rsid w:val="00AA2606"/>
    <w:rPr>
      <w:b/>
      <w:bCs/>
      <w:lang w:val="en-GB"/>
    </w:rPr>
  </w:style>
  <w:style w:type="character" w:styleId="Accentuationlgre">
    <w:name w:val="Subtle Emphasis"/>
    <w:basedOn w:val="Policepardfaut"/>
    <w:uiPriority w:val="19"/>
    <w:qFormat/>
    <w:rsid w:val="00AA2606"/>
    <w:rPr>
      <w:i/>
      <w:iCs/>
      <w:color w:val="404040" w:themeColor="text1" w:themeTint="BF"/>
      <w:lang w:val="en-GB"/>
    </w:rPr>
  </w:style>
  <w:style w:type="character" w:styleId="Rfrencelgre">
    <w:name w:val="Subtle Reference"/>
    <w:basedOn w:val="Policepardfaut"/>
    <w:uiPriority w:val="31"/>
    <w:qFormat/>
    <w:rsid w:val="00AA2606"/>
    <w:rPr>
      <w:smallCaps/>
      <w:color w:val="5A5A5A" w:themeColor="text1" w:themeTint="A5"/>
      <w:lang w:val="en-GB"/>
    </w:rPr>
  </w:style>
  <w:style w:type="table" w:styleId="Effetsdetableau3D1">
    <w:name w:val="Table 3D effects 1"/>
    <w:basedOn w:val="TableauNormal"/>
    <w:uiPriority w:val="99"/>
    <w:semiHidden/>
    <w:unhideWhenUsed/>
    <w:rsid w:val="00AA2606"/>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A2606"/>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A2606"/>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A2606"/>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A2606"/>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A2606"/>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A2606"/>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A2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A2606"/>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A2606"/>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A2606"/>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A2606"/>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A2606"/>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A2606"/>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A2606"/>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AA2606"/>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nonrsolue">
    <w:name w:val="Unresolved Mention"/>
    <w:basedOn w:val="Policepardfaut"/>
    <w:uiPriority w:val="99"/>
    <w:semiHidden/>
    <w:unhideWhenUsed/>
    <w:rsid w:val="00AA2606"/>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2605">
      <w:bodyDiv w:val="1"/>
      <w:marLeft w:val="0"/>
      <w:marRight w:val="0"/>
      <w:marTop w:val="0"/>
      <w:marBottom w:val="0"/>
      <w:divBdr>
        <w:top w:val="none" w:sz="0" w:space="0" w:color="auto"/>
        <w:left w:val="none" w:sz="0" w:space="0" w:color="auto"/>
        <w:bottom w:val="none" w:sz="0" w:space="0" w:color="auto"/>
        <w:right w:val="none" w:sz="0" w:space="0" w:color="auto"/>
      </w:divBdr>
    </w:div>
    <w:div w:id="847989827">
      <w:bodyDiv w:val="1"/>
      <w:marLeft w:val="0"/>
      <w:marRight w:val="0"/>
      <w:marTop w:val="0"/>
      <w:marBottom w:val="0"/>
      <w:divBdr>
        <w:top w:val="none" w:sz="0" w:space="0" w:color="auto"/>
        <w:left w:val="none" w:sz="0" w:space="0" w:color="auto"/>
        <w:bottom w:val="none" w:sz="0" w:space="0" w:color="auto"/>
        <w:right w:val="none" w:sz="0" w:space="0" w:color="auto"/>
      </w:divBdr>
    </w:div>
    <w:div w:id="1079061956">
      <w:bodyDiv w:val="1"/>
      <w:marLeft w:val="0"/>
      <w:marRight w:val="0"/>
      <w:marTop w:val="0"/>
      <w:marBottom w:val="0"/>
      <w:divBdr>
        <w:top w:val="none" w:sz="0" w:space="0" w:color="auto"/>
        <w:left w:val="none" w:sz="0" w:space="0" w:color="auto"/>
        <w:bottom w:val="none" w:sz="0" w:space="0" w:color="auto"/>
        <w:right w:val="none" w:sz="0" w:space="0" w:color="auto"/>
      </w:divBdr>
    </w:div>
    <w:div w:id="1253783889">
      <w:bodyDiv w:val="1"/>
      <w:marLeft w:val="0"/>
      <w:marRight w:val="0"/>
      <w:marTop w:val="0"/>
      <w:marBottom w:val="0"/>
      <w:divBdr>
        <w:top w:val="none" w:sz="0" w:space="0" w:color="auto"/>
        <w:left w:val="none" w:sz="0" w:space="0" w:color="auto"/>
        <w:bottom w:val="none" w:sz="0" w:space="0" w:color="auto"/>
        <w:right w:val="none" w:sz="0" w:space="0" w:color="auto"/>
      </w:divBdr>
    </w:div>
    <w:div w:id="20380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recommendations/wg8j/?m=wg8j-1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D9ECCEB9D4E218A920C225BFA2A17"/>
        <w:category>
          <w:name w:val="General"/>
          <w:gallery w:val="placeholder"/>
        </w:category>
        <w:types>
          <w:type w:val="bbPlcHdr"/>
        </w:types>
        <w:behaviors>
          <w:behavior w:val="content"/>
        </w:behaviors>
        <w:guid w:val="{C798DF81-6547-468B-8DA6-32E6E5F3AC48}"/>
      </w:docPartPr>
      <w:docPartBody>
        <w:p w:rsidR="001A0911" w:rsidRDefault="001A0911">
          <w:pPr>
            <w:pStyle w:val="6F3D9ECCEB9D4E218A920C225BFA2A17"/>
          </w:pPr>
          <w:r w:rsidRPr="009B5A49">
            <w:rPr>
              <w:rStyle w:val="Textedelespacerserv"/>
            </w:rPr>
            <w:t>[Title]</w:t>
          </w:r>
        </w:p>
      </w:docPartBody>
    </w:docPart>
    <w:docPart>
      <w:docPartPr>
        <w:name w:val="BB385668F25D4F6BA59DAE6506B6099A"/>
        <w:category>
          <w:name w:val="General"/>
          <w:gallery w:val="placeholder"/>
        </w:category>
        <w:types>
          <w:type w:val="bbPlcHdr"/>
        </w:types>
        <w:behaviors>
          <w:behavior w:val="content"/>
        </w:behaviors>
        <w:guid w:val="{5FFF1907-4458-4AD1-AF29-FB245C2F5D00}"/>
      </w:docPartPr>
      <w:docPartBody>
        <w:p w:rsidR="00203460" w:rsidRDefault="00C16FD9" w:rsidP="00C16FD9">
          <w:pPr>
            <w:pStyle w:val="BB385668F25D4F6BA59DAE6506B6099A"/>
          </w:pPr>
          <w:r w:rsidRPr="00302849">
            <w:rPr>
              <w:rStyle w:val="Textedelespacerserv"/>
            </w:rPr>
            <w:t>General</w:t>
          </w:r>
        </w:p>
      </w:docPartBody>
    </w:docPart>
    <w:docPart>
      <w:docPartPr>
        <w:name w:val="BF3749D2B64741388FF63E4C220327AB"/>
        <w:category>
          <w:name w:val="General"/>
          <w:gallery w:val="placeholder"/>
        </w:category>
        <w:types>
          <w:type w:val="bbPlcHdr"/>
        </w:types>
        <w:behaviors>
          <w:behavior w:val="content"/>
        </w:behaviors>
        <w:guid w:val="{3007B0CB-EA1E-42C7-B39F-D732AA5487C8}"/>
      </w:docPartPr>
      <w:docPartBody>
        <w:p w:rsidR="00203460" w:rsidRDefault="00C16FD9" w:rsidP="00C16FD9">
          <w:pPr>
            <w:pStyle w:val="BF3749D2B64741388FF63E4C220327AB"/>
          </w:pPr>
          <w:r w:rsidRPr="00302849">
            <w:rPr>
              <w:rStyle w:val="Textedelespacerserv"/>
            </w:rPr>
            <w:t>[Date]</w:t>
          </w:r>
        </w:p>
      </w:docPartBody>
    </w:docPart>
    <w:docPart>
      <w:docPartPr>
        <w:name w:val="1266ECBFD0F84523AA3CD30FF8356EC2"/>
        <w:category>
          <w:name w:val="General"/>
          <w:gallery w:val="placeholder"/>
        </w:category>
        <w:types>
          <w:type w:val="bbPlcHdr"/>
        </w:types>
        <w:behaviors>
          <w:behavior w:val="content"/>
        </w:behaviors>
        <w:guid w:val="{6B651358-2F67-4D96-ADA9-C6C19A21A190}"/>
      </w:docPartPr>
      <w:docPartBody>
        <w:p w:rsidR="00203460" w:rsidRDefault="00C16FD9" w:rsidP="00C16FD9">
          <w:pPr>
            <w:pStyle w:val="1266ECBFD0F84523AA3CD30FF8356EC2"/>
          </w:pPr>
          <w:r w:rsidRPr="00302849">
            <w:rPr>
              <w:rStyle w:val="Textedelespacerserv"/>
            </w:rPr>
            <w:t>Meeting name (part 1)</w:t>
          </w:r>
        </w:p>
      </w:docPartBody>
    </w:docPart>
    <w:docPart>
      <w:docPartPr>
        <w:name w:val="FD1B4D8E6AF8459EA826417AE79470FF"/>
        <w:category>
          <w:name w:val="General"/>
          <w:gallery w:val="placeholder"/>
        </w:category>
        <w:types>
          <w:type w:val="bbPlcHdr"/>
        </w:types>
        <w:behaviors>
          <w:behavior w:val="content"/>
        </w:behaviors>
        <w:guid w:val="{D52EC9B5-895C-44DD-BE34-3D19811F9D3B}"/>
      </w:docPartPr>
      <w:docPartBody>
        <w:p w:rsidR="00203460" w:rsidRDefault="00C16FD9" w:rsidP="00C16FD9">
          <w:pPr>
            <w:pStyle w:val="FD1B4D8E6AF8459EA826417AE79470FF"/>
          </w:pPr>
          <w:r w:rsidRPr="00302849">
            <w:rPr>
              <w:rStyle w:val="Textedelespacerserv"/>
            </w:rPr>
            <w:t>Meeting name (part 2)</w:t>
          </w:r>
        </w:p>
      </w:docPartBody>
    </w:docPart>
    <w:docPart>
      <w:docPartPr>
        <w:name w:val="DC32F5DBBC254A4BB3A512346FFA1C84"/>
        <w:category>
          <w:name w:val="General"/>
          <w:gallery w:val="placeholder"/>
        </w:category>
        <w:types>
          <w:type w:val="bbPlcHdr"/>
        </w:types>
        <w:behaviors>
          <w:behavior w:val="content"/>
        </w:behaviors>
        <w:guid w:val="{651E3BBF-47AA-49BF-9E73-B92E83E6795B}"/>
      </w:docPartPr>
      <w:docPartBody>
        <w:p w:rsidR="00203460" w:rsidRDefault="00C16FD9" w:rsidP="00C16FD9">
          <w:pPr>
            <w:pStyle w:val="DC32F5DBBC254A4BB3A512346FFA1C84"/>
          </w:pPr>
          <w:r w:rsidRPr="00302849">
            <w:rPr>
              <w:rStyle w:val="Textedelespacerserv"/>
            </w:rPr>
            <w:t>[Venue, date]</w:t>
          </w:r>
        </w:p>
      </w:docPartBody>
    </w:docPart>
    <w:docPart>
      <w:docPartPr>
        <w:name w:val="CA9DF0A30C2D4C5EA4DEAE33BE14CC9B"/>
        <w:category>
          <w:name w:val="General"/>
          <w:gallery w:val="placeholder"/>
        </w:category>
        <w:types>
          <w:type w:val="bbPlcHdr"/>
        </w:types>
        <w:behaviors>
          <w:behavior w:val="content"/>
        </w:behaviors>
        <w:guid w:val="{A70632F3-92B0-4537-BC37-BCD4F6C541D0}"/>
      </w:docPartPr>
      <w:docPartBody>
        <w:p w:rsidR="00203460" w:rsidRDefault="00C16FD9" w:rsidP="00C16FD9">
          <w:pPr>
            <w:pStyle w:val="CA9DF0A30C2D4C5EA4DEAE33BE14CC9B"/>
          </w:pPr>
          <w:r w:rsidRPr="00302849">
            <w:rPr>
              <w:rStyle w:val="Textedelespacerserv"/>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1"/>
    <w:rsid w:val="000A0C67"/>
    <w:rsid w:val="000B6F03"/>
    <w:rsid w:val="00130F99"/>
    <w:rsid w:val="00182136"/>
    <w:rsid w:val="001A0911"/>
    <w:rsid w:val="001D75F5"/>
    <w:rsid w:val="00202A96"/>
    <w:rsid w:val="00203460"/>
    <w:rsid w:val="00251344"/>
    <w:rsid w:val="00277FF1"/>
    <w:rsid w:val="002C32CD"/>
    <w:rsid w:val="00383CEB"/>
    <w:rsid w:val="0039335A"/>
    <w:rsid w:val="003B6DE4"/>
    <w:rsid w:val="003D6731"/>
    <w:rsid w:val="003F2914"/>
    <w:rsid w:val="004148DA"/>
    <w:rsid w:val="00460604"/>
    <w:rsid w:val="00510C2B"/>
    <w:rsid w:val="00533220"/>
    <w:rsid w:val="005451AA"/>
    <w:rsid w:val="00557E6C"/>
    <w:rsid w:val="005E56DE"/>
    <w:rsid w:val="006D44B6"/>
    <w:rsid w:val="00702D70"/>
    <w:rsid w:val="00925D45"/>
    <w:rsid w:val="009457AB"/>
    <w:rsid w:val="00983F58"/>
    <w:rsid w:val="00986CCA"/>
    <w:rsid w:val="00A27747"/>
    <w:rsid w:val="00AA3CB7"/>
    <w:rsid w:val="00AC2075"/>
    <w:rsid w:val="00AE5170"/>
    <w:rsid w:val="00B46F5C"/>
    <w:rsid w:val="00B7590A"/>
    <w:rsid w:val="00B77AAF"/>
    <w:rsid w:val="00BC0704"/>
    <w:rsid w:val="00BF4AC9"/>
    <w:rsid w:val="00C15F88"/>
    <w:rsid w:val="00C16FD9"/>
    <w:rsid w:val="00C72966"/>
    <w:rsid w:val="00CC013E"/>
    <w:rsid w:val="00E05972"/>
    <w:rsid w:val="00E44A51"/>
    <w:rsid w:val="00E8124B"/>
    <w:rsid w:val="00E907FD"/>
    <w:rsid w:val="00EF5675"/>
    <w:rsid w:val="00F62C4D"/>
    <w:rsid w:val="00FC4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0C67"/>
    <w:rPr>
      <w:color w:val="808080"/>
    </w:rPr>
  </w:style>
  <w:style w:type="paragraph" w:customStyle="1" w:styleId="6F3D9ECCEB9D4E218A920C225BFA2A17">
    <w:name w:val="6F3D9ECCEB9D4E218A920C225BFA2A17"/>
  </w:style>
  <w:style w:type="paragraph" w:customStyle="1" w:styleId="BB385668F25D4F6BA59DAE6506B6099A">
    <w:name w:val="BB385668F25D4F6BA59DAE6506B6099A"/>
    <w:rsid w:val="00C16FD9"/>
  </w:style>
  <w:style w:type="paragraph" w:customStyle="1" w:styleId="BF3749D2B64741388FF63E4C220327AB">
    <w:name w:val="BF3749D2B64741388FF63E4C220327AB"/>
    <w:rsid w:val="00C16FD9"/>
  </w:style>
  <w:style w:type="paragraph" w:customStyle="1" w:styleId="1266ECBFD0F84523AA3CD30FF8356EC2">
    <w:name w:val="1266ECBFD0F84523AA3CD30FF8356EC2"/>
    <w:rsid w:val="00C16FD9"/>
  </w:style>
  <w:style w:type="paragraph" w:customStyle="1" w:styleId="FD1B4D8E6AF8459EA826417AE79470FF">
    <w:name w:val="FD1B4D8E6AF8459EA826417AE79470FF"/>
    <w:rsid w:val="00C16FD9"/>
  </w:style>
  <w:style w:type="paragraph" w:customStyle="1" w:styleId="DC32F5DBBC254A4BB3A512346FFA1C84">
    <w:name w:val="DC32F5DBBC254A4BB3A512346FFA1C84"/>
    <w:rsid w:val="00C16FD9"/>
  </w:style>
  <w:style w:type="paragraph" w:customStyle="1" w:styleId="CA9DF0A30C2D4C5EA4DEAE33BE14CC9B">
    <w:name w:val="CA9DF0A30C2D4C5EA4DEAE33BE14CC9B"/>
    <w:rsid w:val="00C16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2FDD706E-0DDA-481A-9ABC-262779B31A1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04E395F-8319-4B1F-9B0C-B1683D7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357E0-0395-4A08-8B77-1F64B5EEF2F9}">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870</Words>
  <Characters>4789</Characters>
  <Application>Microsoft Office Word</Application>
  <DocSecurity>0</DocSecurity>
  <Lines>39</Lines>
  <Paragraphs>11</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Décision adoptée par la Conférence des Parties à la Convention sur la diversité biologique le 1er novembre 2024</vt:lpstr>
      <vt:lpstr>Decision adopted by the Conference of the Parties to the Convention on Biological Diversity on 1 November 2024</vt:lpstr>
      <vt:lpstr>Development of a new programme of work and institutional arrangements on Article 8(j) and other provisions of the Convention related to indigenous peoples and local communities</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CBD/COP/DEC/16/5</dc:subject>
  <dc:creator>Secretariat of the Convention on Biological Diversity</dc:creator>
  <cp:keywords>Conference of the Parties to the Convention on Biological Diversity</cp:keywords>
  <dc:description/>
  <cp:lastModifiedBy>Matthias Massoulier</cp:lastModifiedBy>
  <cp:revision>8</cp:revision>
  <cp:lastPrinted>2024-11-13T20:44:00Z</cp:lastPrinted>
  <dcterms:created xsi:type="dcterms:W3CDTF">2024-11-26T12:37:00Z</dcterms:created>
  <dcterms:modified xsi:type="dcterms:W3CDTF">2024-11-27T12:40:00Z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NoSymbol">
    <vt:lpwstr>1</vt:lpwstr>
  </property>
  <property fmtid="{D5CDD505-2E9C-101B-9397-08002B2CF9AE}" pid="7" name="CBD-Category">
    <vt:lpwstr>CBD</vt:lpwstr>
  </property>
</Properties>
</file>