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880C94" w:rsidRPr="00482021" w:rsidTr="00AB5738">
        <w:trPr>
          <w:cantSplit/>
          <w:trHeight w:val="1080"/>
        </w:trPr>
        <w:tc>
          <w:tcPr>
            <w:tcW w:w="6588" w:type="dxa"/>
            <w:gridSpan w:val="2"/>
            <w:tcBorders>
              <w:top w:val="nil"/>
              <w:left w:val="nil"/>
              <w:bottom w:val="single" w:sz="12" w:space="0" w:color="auto"/>
              <w:right w:val="nil"/>
            </w:tcBorders>
          </w:tcPr>
          <w:p w:rsidR="00880C94" w:rsidRPr="006A7B65" w:rsidRDefault="00880C94" w:rsidP="00880C94">
            <w:pPr>
              <w:pStyle w:val="Heading2"/>
              <w:tabs>
                <w:tab w:val="right" w:pos="6372"/>
              </w:tabs>
              <w:spacing w:before="0" w:after="0"/>
              <w:jc w:val="left"/>
              <w:rPr>
                <w:rFonts w:ascii="Univers" w:hAnsi="Univers"/>
                <w:b w:val="0"/>
                <w:color w:val="002060"/>
                <w:sz w:val="32"/>
                <w:szCs w:val="32"/>
                <w:lang w:val="en-US"/>
              </w:rPr>
            </w:pPr>
            <w:bookmarkStart w:id="0" w:name="_GoBack"/>
            <w:bookmarkEnd w:id="0"/>
            <w:r w:rsidRPr="00705671">
              <w:rPr>
                <w:rFonts w:ascii="Univers" w:hAnsi="Univers"/>
                <w:bCs w:val="0"/>
                <w:color w:val="002060"/>
                <w:sz w:val="32"/>
                <w:szCs w:val="32"/>
              </w:rPr>
              <w:t>CBD</w:t>
            </w:r>
          </w:p>
        </w:tc>
        <w:tc>
          <w:tcPr>
            <w:tcW w:w="1440" w:type="dxa"/>
            <w:tcBorders>
              <w:top w:val="nil"/>
              <w:left w:val="nil"/>
              <w:bottom w:val="single" w:sz="12" w:space="0" w:color="auto"/>
              <w:right w:val="nil"/>
            </w:tcBorders>
          </w:tcPr>
          <w:p w:rsidR="00880C94" w:rsidRPr="00482021" w:rsidRDefault="00367E66" w:rsidP="00880C94">
            <w:pPr>
              <w:tabs>
                <w:tab w:val="left" w:pos="-720"/>
              </w:tabs>
              <w:suppressAutoHyphens/>
              <w:spacing w:after="0" w:line="240" w:lineRule="auto"/>
              <w:jc w:val="center"/>
              <w:rPr>
                <w:b/>
                <w:bCs/>
                <w:rtl/>
              </w:rPr>
            </w:pPr>
            <w:r w:rsidRPr="00367E66">
              <w:rPr>
                <w:rFonts w:ascii="Univers" w:hAnsi="Univers"/>
                <w:bCs/>
                <w:iCs/>
                <w:noProof/>
                <w:sz w:val="32"/>
                <w:szCs w:val="32"/>
                <w:rtl/>
                <w:lang w:val="en-CA" w:eastAsia="en-CA" w:bidi="ar-EG"/>
              </w:rPr>
              <w:pict>
                <v:group id="_x0000_s1026" style="position:absolute;left:0;text-align:left;margin-left:48.6pt;margin-top:6.55pt;width:95.85pt;height:36pt;z-index:251660288;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880C94" w:rsidRPr="00482021" w:rsidRDefault="00880C94" w:rsidP="00880C94">
            <w:pPr>
              <w:tabs>
                <w:tab w:val="left" w:pos="-720"/>
              </w:tabs>
              <w:suppressAutoHyphens/>
              <w:spacing w:after="0" w:line="240" w:lineRule="auto"/>
              <w:jc w:val="center"/>
            </w:pPr>
          </w:p>
          <w:p w:rsidR="00880C94" w:rsidRPr="00482021" w:rsidRDefault="00880C94" w:rsidP="00880C94">
            <w:pPr>
              <w:tabs>
                <w:tab w:val="left" w:pos="-720"/>
              </w:tabs>
              <w:suppressAutoHyphens/>
              <w:spacing w:after="0" w:line="240" w:lineRule="auto"/>
            </w:pPr>
          </w:p>
        </w:tc>
      </w:tr>
      <w:tr w:rsidR="00880C94" w:rsidRPr="00482021" w:rsidTr="00AB5738">
        <w:trPr>
          <w:cantSplit/>
          <w:trHeight w:val="1770"/>
        </w:trPr>
        <w:tc>
          <w:tcPr>
            <w:tcW w:w="4428" w:type="dxa"/>
            <w:tcBorders>
              <w:top w:val="nil"/>
              <w:left w:val="nil"/>
              <w:bottom w:val="single" w:sz="24" w:space="0" w:color="auto"/>
              <w:right w:val="nil"/>
            </w:tcBorders>
          </w:tcPr>
          <w:p w:rsidR="00880C94" w:rsidRPr="00EA73EB" w:rsidRDefault="00880C94" w:rsidP="00880C94">
            <w:pPr>
              <w:spacing w:before="60" w:after="0" w:line="240" w:lineRule="auto"/>
              <w:rPr>
                <w:szCs w:val="22"/>
              </w:rPr>
            </w:pPr>
            <w:r w:rsidRPr="00EA73EB">
              <w:rPr>
                <w:szCs w:val="22"/>
              </w:rPr>
              <w:t>Distr.</w:t>
            </w:r>
          </w:p>
          <w:p w:rsidR="00880C94" w:rsidRDefault="00C1007B" w:rsidP="00E11ED9">
            <w:pPr>
              <w:spacing w:after="0" w:line="240" w:lineRule="auto"/>
              <w:rPr>
                <w:szCs w:val="22"/>
              </w:rPr>
            </w:pPr>
            <w:r>
              <w:rPr>
                <w:szCs w:val="22"/>
              </w:rPr>
              <w:t>GENERAL</w:t>
            </w:r>
          </w:p>
          <w:p w:rsidR="00E11ED9" w:rsidRPr="00E11ED9" w:rsidRDefault="00E11ED9" w:rsidP="00E11ED9">
            <w:pPr>
              <w:spacing w:after="0" w:line="240" w:lineRule="auto"/>
              <w:rPr>
                <w:szCs w:val="22"/>
              </w:rPr>
            </w:pPr>
          </w:p>
          <w:p w:rsidR="00880C94" w:rsidRPr="00EA73EB" w:rsidRDefault="00880C94" w:rsidP="00C1007B">
            <w:pPr>
              <w:spacing w:after="0" w:line="240" w:lineRule="auto"/>
              <w:rPr>
                <w:szCs w:val="22"/>
              </w:rPr>
            </w:pPr>
            <w:r w:rsidRPr="00EA73EB">
              <w:rPr>
                <w:szCs w:val="22"/>
              </w:rPr>
              <w:t>CBD/COP/</w:t>
            </w:r>
            <w:r w:rsidR="00C1007B">
              <w:rPr>
                <w:szCs w:val="22"/>
              </w:rPr>
              <w:t>DEC/</w:t>
            </w:r>
            <w:r w:rsidRPr="00EA73EB">
              <w:rPr>
                <w:szCs w:val="22"/>
              </w:rPr>
              <w:t>14/</w:t>
            </w:r>
            <w:r w:rsidR="00C1007B">
              <w:rPr>
                <w:rFonts w:hint="cs"/>
                <w:szCs w:val="22"/>
                <w:rtl/>
              </w:rPr>
              <w:t>37</w:t>
            </w:r>
          </w:p>
          <w:p w:rsidR="00880C94" w:rsidRPr="00EA73EB" w:rsidRDefault="00C1007B" w:rsidP="00C1007B">
            <w:pPr>
              <w:spacing w:after="0" w:line="240" w:lineRule="auto"/>
              <w:rPr>
                <w:rFonts w:eastAsia="MS Mincho"/>
                <w:szCs w:val="22"/>
                <w:lang w:eastAsia="ja-JP"/>
              </w:rPr>
            </w:pPr>
            <w:r>
              <w:rPr>
                <w:szCs w:val="22"/>
              </w:rPr>
              <w:t>5</w:t>
            </w:r>
            <w:r w:rsidR="00880C94" w:rsidRPr="00EA73EB">
              <w:rPr>
                <w:szCs w:val="22"/>
              </w:rPr>
              <w:t xml:space="preserve"> </w:t>
            </w:r>
            <w:r>
              <w:rPr>
                <w:szCs w:val="22"/>
              </w:rPr>
              <w:t>Dec</w:t>
            </w:r>
            <w:r w:rsidR="00880C94" w:rsidRPr="00EA73EB">
              <w:rPr>
                <w:szCs w:val="22"/>
              </w:rPr>
              <w:t>ember 2018</w:t>
            </w:r>
          </w:p>
          <w:p w:rsidR="00880C94" w:rsidRPr="00EA73EB" w:rsidRDefault="00880C94" w:rsidP="00880C94">
            <w:pPr>
              <w:pStyle w:val="Heading5"/>
              <w:tabs>
                <w:tab w:val="left" w:pos="-720"/>
              </w:tabs>
              <w:suppressAutoHyphens/>
              <w:spacing w:before="0"/>
              <w:rPr>
                <w:rFonts w:ascii="Times New Roman" w:hAnsi="Times New Roman" w:cs="Times New Roman"/>
                <w:b/>
                <w:bCs/>
                <w:sz w:val="22"/>
                <w:szCs w:val="22"/>
              </w:rPr>
            </w:pPr>
          </w:p>
          <w:p w:rsidR="00880C94" w:rsidRPr="00EA73EB" w:rsidRDefault="00880C94" w:rsidP="00880C94">
            <w:pPr>
              <w:pStyle w:val="Heading5"/>
              <w:tabs>
                <w:tab w:val="left" w:pos="-720"/>
              </w:tabs>
              <w:suppressAutoHyphens/>
              <w:spacing w:before="0"/>
              <w:rPr>
                <w:rFonts w:ascii="Times New Roman" w:hAnsi="Times New Roman" w:cs="Times New Roman"/>
                <w:b/>
                <w:bCs/>
                <w:i/>
                <w:iCs/>
                <w:sz w:val="22"/>
                <w:szCs w:val="22"/>
              </w:rPr>
            </w:pPr>
            <w:r w:rsidRPr="00EA73EB">
              <w:rPr>
                <w:rFonts w:ascii="Times New Roman" w:hAnsi="Times New Roman" w:cs="Times New Roman"/>
                <w:sz w:val="22"/>
                <w:szCs w:val="22"/>
              </w:rPr>
              <w:t>ARABIC</w:t>
            </w:r>
          </w:p>
          <w:p w:rsidR="00880C94" w:rsidRPr="00FC32BA" w:rsidRDefault="00880C94" w:rsidP="00880C94">
            <w:pPr>
              <w:tabs>
                <w:tab w:val="left" w:pos="-720"/>
              </w:tabs>
              <w:suppressAutoHyphens/>
              <w:spacing w:after="0" w:line="240" w:lineRule="auto"/>
            </w:pPr>
            <w:r w:rsidRPr="00EA73EB">
              <w:rPr>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rsidR="00880C94" w:rsidRPr="00482021" w:rsidRDefault="00880C94" w:rsidP="00880C94">
            <w:pPr>
              <w:tabs>
                <w:tab w:val="left" w:pos="-720"/>
              </w:tabs>
              <w:suppressAutoHyphens/>
              <w:spacing w:after="0" w:line="240" w:lineRule="auto"/>
              <w:rPr>
                <w:rtl/>
              </w:rPr>
            </w:pPr>
            <w:r>
              <w:rPr>
                <w:b/>
                <w:bCs/>
                <w:noProof/>
                <w:sz w:val="36"/>
                <w:szCs w:val="36"/>
              </w:rPr>
              <w:drawing>
                <wp:anchor distT="0" distB="0" distL="114300" distR="114300" simplePos="0" relativeHeight="251661312" behindDoc="0" locked="0" layoutInCell="1" allowOverlap="1">
                  <wp:simplePos x="0" y="0"/>
                  <wp:positionH relativeFrom="margin">
                    <wp:posOffset>611505</wp:posOffset>
                  </wp:positionH>
                  <wp:positionV relativeFrom="margin">
                    <wp:posOffset>133350</wp:posOffset>
                  </wp:positionV>
                  <wp:extent cx="2562225" cy="1028700"/>
                  <wp:effectExtent l="19050" t="0" r="9525" b="0"/>
                  <wp:wrapSquare wrapText="bothSides"/>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225" cy="1028700"/>
                          </a:xfrm>
                          <a:prstGeom prst="rect">
                            <a:avLst/>
                          </a:prstGeom>
                          <a:noFill/>
                          <a:ln w="9525">
                            <a:noFill/>
                            <a:miter lim="800000"/>
                            <a:headEnd/>
                            <a:tailEnd/>
                          </a:ln>
                        </pic:spPr>
                      </pic:pic>
                    </a:graphicData>
                  </a:graphic>
                </wp:anchor>
              </w:drawing>
            </w:r>
          </w:p>
        </w:tc>
      </w:tr>
    </w:tbl>
    <w:p w:rsidR="00880C94" w:rsidRPr="00BA57DA" w:rsidRDefault="00880C94" w:rsidP="00A83C07">
      <w:pPr>
        <w:bidi/>
        <w:spacing w:before="60" w:after="0" w:line="197" w:lineRule="auto"/>
        <w:rPr>
          <w:rFonts w:ascii="Simplified Arabic" w:hAnsi="Simplified Arabic"/>
          <w:b/>
          <w:bCs/>
          <w:rtl/>
          <w:lang w:bidi="ar-EG"/>
        </w:rPr>
      </w:pPr>
      <w:r w:rsidRPr="00BA57DA">
        <w:rPr>
          <w:rFonts w:ascii="Simplified Arabic" w:hAnsi="Simplified Arabic"/>
          <w:b/>
          <w:bCs/>
          <w:rtl/>
        </w:rPr>
        <w:t>مؤتمر الأطراف في الاتفاقية</w:t>
      </w:r>
      <w:r>
        <w:rPr>
          <w:rFonts w:ascii="Simplified Arabic" w:hAnsi="Simplified Arabic" w:hint="cs"/>
          <w:b/>
          <w:bCs/>
          <w:rtl/>
          <w:lang w:bidi="ar-EG"/>
        </w:rPr>
        <w:t xml:space="preserve"> </w:t>
      </w:r>
      <w:r w:rsidRPr="00BA57DA">
        <w:rPr>
          <w:rFonts w:ascii="Simplified Arabic" w:hAnsi="Simplified Arabic"/>
          <w:b/>
          <w:bCs/>
          <w:rtl/>
        </w:rPr>
        <w:t>المتعلقة بالتنوع البيولوجي</w:t>
      </w:r>
    </w:p>
    <w:p w:rsidR="00880C94" w:rsidRPr="00BA57DA" w:rsidRDefault="00880C94" w:rsidP="00880C94">
      <w:pPr>
        <w:pStyle w:val="Cornernotation"/>
        <w:suppressAutoHyphens/>
        <w:bidi/>
        <w:ind w:left="180" w:right="4422" w:hanging="180"/>
        <w:rPr>
          <w:sz w:val="24"/>
          <w:szCs w:val="24"/>
        </w:rPr>
      </w:pPr>
      <w:r w:rsidRPr="00BA57DA">
        <w:rPr>
          <w:rFonts w:ascii="Simplified Arabic" w:hAnsi="Simplified Arabic" w:cs="Simplified Arabic" w:hint="cs"/>
          <w:sz w:val="24"/>
          <w:szCs w:val="24"/>
          <w:rtl/>
        </w:rPr>
        <w:t>الاجتماع</w:t>
      </w:r>
      <w:r w:rsidRPr="00BA57DA">
        <w:rPr>
          <w:rFonts w:ascii="Simplified Arabic" w:hAnsi="Simplified Arabic" w:cs="Simplified Arabic"/>
          <w:sz w:val="24"/>
          <w:szCs w:val="24"/>
          <w:rtl/>
        </w:rPr>
        <w:t xml:space="preserve"> </w:t>
      </w:r>
      <w:r w:rsidRPr="00BA57DA">
        <w:rPr>
          <w:rFonts w:ascii="Simplified Arabic" w:hAnsi="Simplified Arabic" w:cs="Simplified Arabic" w:hint="cs"/>
          <w:sz w:val="24"/>
          <w:szCs w:val="24"/>
          <w:rtl/>
        </w:rPr>
        <w:t>الرابع</w:t>
      </w:r>
      <w:r w:rsidRPr="00BA57DA">
        <w:rPr>
          <w:rFonts w:ascii="Simplified Arabic" w:hAnsi="Simplified Arabic" w:cs="Simplified Arabic"/>
          <w:sz w:val="24"/>
          <w:szCs w:val="24"/>
          <w:rtl/>
        </w:rPr>
        <w:t xml:space="preserve"> </w:t>
      </w:r>
      <w:r w:rsidRPr="00BA57DA">
        <w:rPr>
          <w:rFonts w:ascii="Simplified Arabic" w:hAnsi="Simplified Arabic" w:cs="Simplified Arabic" w:hint="cs"/>
          <w:sz w:val="24"/>
          <w:szCs w:val="24"/>
          <w:rtl/>
        </w:rPr>
        <w:t>عشر</w:t>
      </w:r>
    </w:p>
    <w:p w:rsidR="00880C94" w:rsidRPr="00BA57DA" w:rsidRDefault="00880C94" w:rsidP="00880C94">
      <w:pPr>
        <w:pStyle w:val="Cornernotation"/>
        <w:suppressAutoHyphens/>
        <w:bidi/>
        <w:ind w:left="180" w:right="4422" w:hanging="180"/>
        <w:rPr>
          <w:sz w:val="24"/>
          <w:szCs w:val="24"/>
          <w:rtl/>
          <w:lang w:bidi="ar-EG"/>
        </w:rPr>
      </w:pPr>
      <w:r w:rsidRPr="00BA57DA">
        <w:rPr>
          <w:rFonts w:ascii="Simplified Arabic" w:hAnsi="Simplified Arabic" w:cs="Simplified Arabic" w:hint="cs"/>
          <w:sz w:val="24"/>
          <w:szCs w:val="24"/>
          <w:rtl/>
        </w:rPr>
        <w:t>شرم</w:t>
      </w:r>
      <w:r w:rsidRPr="00BA57DA">
        <w:rPr>
          <w:rFonts w:ascii="Simplified Arabic" w:hAnsi="Simplified Arabic" w:cs="Simplified Arabic"/>
          <w:sz w:val="24"/>
          <w:szCs w:val="24"/>
          <w:rtl/>
        </w:rPr>
        <w:t xml:space="preserve"> </w:t>
      </w:r>
      <w:r w:rsidRPr="00BA57DA">
        <w:rPr>
          <w:rFonts w:ascii="Simplified Arabic" w:hAnsi="Simplified Arabic" w:cs="Simplified Arabic" w:hint="cs"/>
          <w:sz w:val="24"/>
          <w:szCs w:val="24"/>
          <w:rtl/>
        </w:rPr>
        <w:t>الشيخ،</w:t>
      </w:r>
      <w:r w:rsidRPr="00BA57DA">
        <w:rPr>
          <w:rFonts w:ascii="Simplified Arabic" w:hAnsi="Simplified Arabic" w:cs="Simplified Arabic"/>
          <w:sz w:val="24"/>
          <w:szCs w:val="24"/>
          <w:rtl/>
        </w:rPr>
        <w:t xml:space="preserve"> </w:t>
      </w:r>
      <w:r w:rsidRPr="00BA57DA">
        <w:rPr>
          <w:rFonts w:ascii="Simplified Arabic" w:hAnsi="Simplified Arabic" w:cs="Simplified Arabic" w:hint="cs"/>
          <w:sz w:val="24"/>
          <w:szCs w:val="24"/>
          <w:rtl/>
        </w:rPr>
        <w:t>مصر،</w:t>
      </w:r>
      <w:r w:rsidRPr="00BA57DA">
        <w:rPr>
          <w:rFonts w:ascii="Simplified Arabic" w:hAnsi="Simplified Arabic" w:cs="Simplified Arabic"/>
          <w:sz w:val="24"/>
          <w:szCs w:val="24"/>
          <w:rtl/>
        </w:rPr>
        <w:t xml:space="preserve"> 17-29 </w:t>
      </w:r>
      <w:r w:rsidRPr="00BA57DA">
        <w:rPr>
          <w:rFonts w:ascii="Simplified Arabic" w:hAnsi="Simplified Arabic" w:cs="Simplified Arabic" w:hint="cs"/>
          <w:sz w:val="24"/>
          <w:szCs w:val="24"/>
          <w:rtl/>
        </w:rPr>
        <w:t>نوفمبر/تشرين الثاني</w:t>
      </w:r>
      <w:r w:rsidRPr="00BA57DA">
        <w:rPr>
          <w:rFonts w:ascii="Simplified Arabic" w:hAnsi="Simplified Arabic" w:cs="Simplified Arabic"/>
          <w:sz w:val="24"/>
          <w:szCs w:val="24"/>
          <w:rtl/>
        </w:rPr>
        <w:t xml:space="preserve"> 2018</w:t>
      </w:r>
    </w:p>
    <w:p w:rsidR="00880C94" w:rsidRDefault="00880C94" w:rsidP="00880C94">
      <w:pPr>
        <w:pStyle w:val="Cornernotation"/>
        <w:suppressAutoHyphens/>
        <w:bidi/>
        <w:ind w:left="180" w:right="4422" w:hanging="180"/>
        <w:rPr>
          <w:rFonts w:ascii="Simplified Arabic" w:hAnsi="Simplified Arabic" w:cs="Simplified Arabic"/>
          <w:sz w:val="24"/>
          <w:szCs w:val="24"/>
          <w:rtl/>
        </w:rPr>
      </w:pPr>
      <w:bookmarkStart w:id="1" w:name="_Hlk530409132"/>
      <w:r w:rsidRPr="00BA57DA">
        <w:rPr>
          <w:rFonts w:ascii="Simplified Arabic" w:hAnsi="Simplified Arabic" w:cs="Simplified Arabic" w:hint="cs"/>
          <w:sz w:val="24"/>
          <w:szCs w:val="24"/>
          <w:rtl/>
        </w:rPr>
        <w:t>البند</w:t>
      </w:r>
      <w:r w:rsidRPr="00BA57DA">
        <w:rPr>
          <w:rFonts w:ascii="Simplified Arabic" w:hAnsi="Simplified Arabic" w:cs="Simplified Arabic"/>
          <w:sz w:val="24"/>
          <w:szCs w:val="24"/>
          <w:rtl/>
        </w:rPr>
        <w:t xml:space="preserve"> </w:t>
      </w:r>
      <w:r>
        <w:rPr>
          <w:rFonts w:ascii="Simplified Arabic" w:hAnsi="Simplified Arabic" w:cs="Simplified Arabic"/>
          <w:sz w:val="24"/>
          <w:szCs w:val="24"/>
        </w:rPr>
        <w:t>7</w:t>
      </w:r>
      <w:r w:rsidRPr="00BA57DA">
        <w:rPr>
          <w:rFonts w:ascii="Simplified Arabic" w:hAnsi="Simplified Arabic" w:cs="Simplified Arabic"/>
          <w:sz w:val="24"/>
          <w:szCs w:val="24"/>
          <w:rtl/>
        </w:rPr>
        <w:t xml:space="preserve"> </w:t>
      </w:r>
      <w:r w:rsidRPr="00BA57DA">
        <w:rPr>
          <w:rFonts w:ascii="Simplified Arabic" w:hAnsi="Simplified Arabic" w:cs="Simplified Arabic" w:hint="cs"/>
          <w:sz w:val="24"/>
          <w:szCs w:val="24"/>
          <w:rtl/>
        </w:rPr>
        <w:t>من</w:t>
      </w:r>
      <w:r w:rsidRPr="00BA57DA">
        <w:rPr>
          <w:rFonts w:ascii="Simplified Arabic" w:hAnsi="Simplified Arabic" w:cs="Simplified Arabic"/>
          <w:sz w:val="24"/>
          <w:szCs w:val="24"/>
          <w:rtl/>
        </w:rPr>
        <w:t xml:space="preserve"> </w:t>
      </w:r>
      <w:r w:rsidRPr="00BA57DA">
        <w:rPr>
          <w:rFonts w:ascii="Simplified Arabic" w:hAnsi="Simplified Arabic" w:cs="Simplified Arabic" w:hint="cs"/>
          <w:sz w:val="24"/>
          <w:szCs w:val="24"/>
          <w:rtl/>
        </w:rPr>
        <w:t>جدول</w:t>
      </w:r>
      <w:r w:rsidRPr="00BA57DA">
        <w:rPr>
          <w:rFonts w:ascii="Simplified Arabic" w:hAnsi="Simplified Arabic" w:cs="Simplified Arabic"/>
          <w:sz w:val="24"/>
          <w:szCs w:val="24"/>
          <w:rtl/>
        </w:rPr>
        <w:t xml:space="preserve"> </w:t>
      </w:r>
      <w:r w:rsidRPr="00BA57DA">
        <w:rPr>
          <w:rFonts w:ascii="Simplified Arabic" w:hAnsi="Simplified Arabic" w:cs="Simplified Arabic" w:hint="cs"/>
          <w:sz w:val="24"/>
          <w:szCs w:val="24"/>
          <w:rtl/>
        </w:rPr>
        <w:t>الأعمال</w:t>
      </w:r>
    </w:p>
    <w:p w:rsidR="00880C94" w:rsidRPr="00BA57DA" w:rsidRDefault="00880C94" w:rsidP="00880C94">
      <w:pPr>
        <w:pStyle w:val="Cornernotation"/>
        <w:suppressAutoHyphens/>
        <w:bidi/>
        <w:spacing w:line="120" w:lineRule="auto"/>
        <w:ind w:left="187" w:right="4421" w:hanging="187"/>
        <w:rPr>
          <w:sz w:val="24"/>
          <w:szCs w:val="24"/>
          <w:lang w:bidi="ar-EG"/>
        </w:rPr>
      </w:pPr>
    </w:p>
    <w:bookmarkEnd w:id="1"/>
    <w:p w:rsidR="00C1007B" w:rsidRDefault="00C1007B" w:rsidP="005A0DB3">
      <w:pPr>
        <w:tabs>
          <w:tab w:val="left" w:pos="900"/>
        </w:tabs>
        <w:bidi/>
        <w:spacing w:after="120" w:line="216" w:lineRule="auto"/>
        <w:jc w:val="center"/>
        <w:rPr>
          <w:b/>
          <w:bCs/>
          <w:sz w:val="24"/>
          <w:rtl/>
          <w:lang w:bidi="ar-EG"/>
        </w:rPr>
      </w:pPr>
      <w:r>
        <w:rPr>
          <w:rFonts w:hint="cs"/>
          <w:b/>
          <w:bCs/>
          <w:sz w:val="24"/>
          <w:rtl/>
          <w:lang w:bidi="ar-EG"/>
        </w:rPr>
        <w:t>مقرر معتمد من مؤتمر الأطراف في اتفاقية التنوع البيولوجي</w:t>
      </w:r>
    </w:p>
    <w:p w:rsidR="005A0DB3" w:rsidRPr="00C1007B" w:rsidRDefault="00C1007B" w:rsidP="00C1007B">
      <w:pPr>
        <w:tabs>
          <w:tab w:val="left" w:pos="900"/>
        </w:tabs>
        <w:bidi/>
        <w:spacing w:after="120" w:line="216" w:lineRule="auto"/>
        <w:jc w:val="center"/>
        <w:rPr>
          <w:b/>
          <w:bCs/>
          <w:sz w:val="24"/>
          <w:rtl/>
          <w:lang w:bidi="ar-EG"/>
        </w:rPr>
      </w:pPr>
      <w:r>
        <w:rPr>
          <w:rFonts w:hint="cs"/>
          <w:b/>
          <w:bCs/>
          <w:sz w:val="24"/>
          <w:rtl/>
          <w:lang w:bidi="ar-EG"/>
        </w:rPr>
        <w:t>المقرر 14/37</w:t>
      </w:r>
      <w:r>
        <w:rPr>
          <w:rFonts w:hint="cs"/>
          <w:b/>
          <w:bCs/>
          <w:sz w:val="24"/>
          <w:rtl/>
          <w:lang w:bidi="ar-EG"/>
        </w:rPr>
        <w:tab/>
      </w:r>
      <w:r w:rsidR="005A0DB3" w:rsidRPr="00C1007B">
        <w:rPr>
          <w:rFonts w:hint="cs"/>
          <w:b/>
          <w:bCs/>
          <w:sz w:val="24"/>
          <w:rtl/>
          <w:lang w:bidi="ar-EG"/>
        </w:rPr>
        <w:t xml:space="preserve">برنامج العمل المتكامل </w:t>
      </w:r>
      <w:r>
        <w:rPr>
          <w:rFonts w:hint="cs"/>
          <w:b/>
          <w:bCs/>
          <w:sz w:val="24"/>
          <w:rtl/>
          <w:lang w:bidi="ar-EG"/>
        </w:rPr>
        <w:t>و</w:t>
      </w:r>
      <w:r w:rsidR="00A14105">
        <w:rPr>
          <w:rFonts w:hint="cs"/>
          <w:b/>
          <w:bCs/>
          <w:sz w:val="24"/>
          <w:rtl/>
          <w:lang w:bidi="ar-EG"/>
        </w:rPr>
        <w:t>ال</w:t>
      </w:r>
      <w:r>
        <w:rPr>
          <w:rFonts w:hint="cs"/>
          <w:b/>
          <w:bCs/>
          <w:sz w:val="24"/>
          <w:rtl/>
          <w:lang w:bidi="ar-EG"/>
        </w:rPr>
        <w:t>ميزانية ا</w:t>
      </w:r>
      <w:r w:rsidR="00A14105">
        <w:rPr>
          <w:rFonts w:hint="cs"/>
          <w:b/>
          <w:bCs/>
          <w:sz w:val="24"/>
          <w:rtl/>
          <w:lang w:bidi="ar-EG"/>
        </w:rPr>
        <w:t>لمتكاملة ل</w:t>
      </w:r>
      <w:r>
        <w:rPr>
          <w:rFonts w:hint="cs"/>
          <w:b/>
          <w:bCs/>
          <w:sz w:val="24"/>
          <w:rtl/>
          <w:lang w:bidi="ar-EG"/>
        </w:rPr>
        <w:t>لاتفاقية وبروتوكوليها</w:t>
      </w:r>
    </w:p>
    <w:p w:rsidR="00C82FA1" w:rsidRPr="00A965F6" w:rsidRDefault="00C82FA1" w:rsidP="00C82FA1">
      <w:pPr>
        <w:bidi/>
        <w:spacing w:after="120" w:line="216" w:lineRule="auto"/>
        <w:ind w:firstLine="720"/>
        <w:jc w:val="both"/>
        <w:rPr>
          <w:i/>
          <w:iCs/>
          <w:rtl/>
        </w:rPr>
      </w:pPr>
      <w:r w:rsidRPr="00A965F6">
        <w:rPr>
          <w:rFonts w:hint="cs"/>
          <w:i/>
          <w:iCs/>
          <w:rtl/>
        </w:rPr>
        <w:t>إن مؤتمر الأطراف،</w:t>
      </w:r>
    </w:p>
    <w:p w:rsidR="00C82FA1" w:rsidRDefault="00C82FA1" w:rsidP="00C4541D">
      <w:pPr>
        <w:bidi/>
        <w:spacing w:after="120" w:line="216" w:lineRule="auto"/>
        <w:ind w:firstLine="720"/>
        <w:jc w:val="both"/>
        <w:rPr>
          <w:rtl/>
          <w:lang w:bidi="ar-EG"/>
        </w:rPr>
      </w:pPr>
      <w:r w:rsidRPr="00A965F6">
        <w:rPr>
          <w:rFonts w:hint="cs"/>
          <w:i/>
          <w:iCs/>
          <w:rtl/>
        </w:rPr>
        <w:t>إذ يشير</w:t>
      </w:r>
      <w:r w:rsidRPr="00A965F6">
        <w:rPr>
          <w:rFonts w:hint="cs"/>
          <w:rtl/>
        </w:rPr>
        <w:t xml:space="preserve"> إلى مقرره 13/32، والمقرر 8/7 الصادر عن مؤتمر الأطراف العامل كاجتماع للأطراف في بروتوكول قرطاجنة للسلامة الأحيائية في اجتماعه السابع، والمقرر 1/13 الصادر عن مؤتمر الأطراف العامل كاجتماع للأطراف في بروتوكول ناغويا بشأن الحصول على الموارد الجينية وتقاسم المنافع الناشئة عن استخدامها،</w:t>
      </w:r>
    </w:p>
    <w:p w:rsidR="00A83C07" w:rsidRDefault="00A83C07" w:rsidP="00A83C07">
      <w:pPr>
        <w:bidi/>
        <w:spacing w:after="120" w:line="216" w:lineRule="auto"/>
        <w:ind w:firstLine="720"/>
        <w:jc w:val="both"/>
        <w:rPr>
          <w:rtl/>
          <w:lang w:bidi="ar-EG"/>
        </w:rPr>
      </w:pPr>
      <w:r w:rsidRPr="00A83C07">
        <w:rPr>
          <w:rFonts w:hint="cs"/>
          <w:i/>
          <w:iCs/>
          <w:rtl/>
          <w:lang w:bidi="ar-EG"/>
        </w:rPr>
        <w:t>وإذ يشير أيضا</w:t>
      </w:r>
      <w:r>
        <w:rPr>
          <w:rFonts w:hint="cs"/>
          <w:rtl/>
          <w:lang w:bidi="ar-EG"/>
        </w:rPr>
        <w:t xml:space="preserve"> إلى المقرر 3/1، الذي حدد فيه أن مقترح الميزانية ينبغي أن يوزع قبل 90 يوما قبل اجتماعات مؤتمر الأطراف،</w:t>
      </w:r>
    </w:p>
    <w:p w:rsidR="00C4541D" w:rsidRPr="00A965F6" w:rsidRDefault="00C4541D" w:rsidP="00A83C07">
      <w:pPr>
        <w:bidi/>
        <w:spacing w:after="120" w:line="216" w:lineRule="auto"/>
        <w:ind w:firstLine="720"/>
        <w:jc w:val="both"/>
        <w:rPr>
          <w:rtl/>
        </w:rPr>
      </w:pPr>
      <w:r w:rsidRPr="00A83C07">
        <w:rPr>
          <w:rFonts w:hint="cs"/>
          <w:i/>
          <w:iCs/>
          <w:rtl/>
        </w:rPr>
        <w:t>وإذ يشير</w:t>
      </w:r>
      <w:r w:rsidR="00A83C07" w:rsidRPr="000D7A2E">
        <w:rPr>
          <w:rFonts w:hint="cs"/>
          <w:i/>
          <w:iCs/>
          <w:rtl/>
        </w:rPr>
        <w:t xml:space="preserve"> كذلك</w:t>
      </w:r>
      <w:r w:rsidRPr="000D7A2E">
        <w:rPr>
          <w:rFonts w:hint="cs"/>
          <w:i/>
          <w:iCs/>
          <w:rtl/>
        </w:rPr>
        <w:t xml:space="preserve"> </w:t>
      </w:r>
      <w:r>
        <w:rPr>
          <w:rFonts w:hint="cs"/>
          <w:rtl/>
        </w:rPr>
        <w:t>إلى القرار 2/18 لجمعية الأمم المتحدة للبيئة بشأن العلاقة بي</w:t>
      </w:r>
      <w:r w:rsidR="00A83C07">
        <w:rPr>
          <w:rFonts w:hint="cs"/>
          <w:rtl/>
        </w:rPr>
        <w:t>ن برنامج الأمم المتحدة للبيئة و</w:t>
      </w:r>
      <w:r>
        <w:rPr>
          <w:rFonts w:hint="cs"/>
          <w:rtl/>
        </w:rPr>
        <w:t>الاتفاقات البيئية المتعددة الأ</w:t>
      </w:r>
      <w:r w:rsidR="00A83C07">
        <w:rPr>
          <w:rFonts w:hint="cs"/>
          <w:rtl/>
        </w:rPr>
        <w:t>ط</w:t>
      </w:r>
      <w:r>
        <w:rPr>
          <w:rFonts w:hint="cs"/>
          <w:rtl/>
        </w:rPr>
        <w:t>راف التي يقدم لها خدمات الأمانة،</w:t>
      </w:r>
    </w:p>
    <w:p w:rsidR="00C82FA1" w:rsidRPr="00A965F6" w:rsidRDefault="00C82FA1" w:rsidP="00C82FA1">
      <w:pPr>
        <w:numPr>
          <w:ilvl w:val="0"/>
          <w:numId w:val="1"/>
        </w:numPr>
        <w:bidi/>
        <w:spacing w:after="120" w:line="216" w:lineRule="auto"/>
        <w:ind w:left="0" w:firstLine="720"/>
        <w:jc w:val="both"/>
      </w:pPr>
      <w:r w:rsidRPr="00A965F6">
        <w:rPr>
          <w:rFonts w:hint="cs"/>
          <w:i/>
          <w:iCs/>
          <w:rtl/>
        </w:rPr>
        <w:t>يقرر</w:t>
      </w:r>
      <w:r w:rsidRPr="00A965F6">
        <w:rPr>
          <w:rFonts w:hint="cs"/>
          <w:rtl/>
        </w:rPr>
        <w:t xml:space="preserve"> اعتماد برنامج عمل متكامل وميزانية متكاملة لاتفاقية التنوع البيولوجي، وبروتوكول قرطاجنة للسلامة الأحيائية وبروتوكول ناغويا بشأن الحصول على الموارد الجينية وتقاسم المنافع؛</w:t>
      </w:r>
    </w:p>
    <w:p w:rsidR="00C82FA1" w:rsidRDefault="00C82FA1" w:rsidP="00A14105">
      <w:pPr>
        <w:numPr>
          <w:ilvl w:val="0"/>
          <w:numId w:val="1"/>
        </w:numPr>
        <w:bidi/>
        <w:spacing w:after="120" w:line="216" w:lineRule="auto"/>
        <w:ind w:left="0" w:firstLine="720"/>
        <w:jc w:val="both"/>
      </w:pPr>
      <w:r w:rsidRPr="00A965F6">
        <w:rPr>
          <w:rFonts w:hint="cs"/>
          <w:i/>
          <w:iCs/>
          <w:rtl/>
        </w:rPr>
        <w:t>يقرر أيضا</w:t>
      </w:r>
      <w:r w:rsidRPr="00A965F6">
        <w:rPr>
          <w:rFonts w:hint="cs"/>
          <w:rtl/>
        </w:rPr>
        <w:t xml:space="preserve"> تقاسم جميع تكاليف خدمات الأمانة بين الاتفاقية، وبروتوكول قرطاجنة وبروتوكول ناغويا بنسبة </w:t>
      </w:r>
      <w:r w:rsidR="00A14105">
        <w:t>74</w:t>
      </w:r>
      <w:r w:rsidR="00A14105">
        <w:rPr>
          <w:rFonts w:hint="cs"/>
          <w:rtl/>
        </w:rPr>
        <w:t>:15:</w:t>
      </w:r>
      <w:r w:rsidR="00A14105">
        <w:t xml:space="preserve"> 11</w:t>
      </w:r>
      <w:r w:rsidRPr="00A965F6">
        <w:rPr>
          <w:rFonts w:hint="cs"/>
          <w:rtl/>
        </w:rPr>
        <w:t xml:space="preserve"> لفترة السنتين 2019-2020؛</w:t>
      </w:r>
    </w:p>
    <w:p w:rsidR="00A83C07" w:rsidRPr="00A965F6" w:rsidRDefault="00A83C07" w:rsidP="00A14105">
      <w:pPr>
        <w:numPr>
          <w:ilvl w:val="0"/>
          <w:numId w:val="1"/>
        </w:numPr>
        <w:bidi/>
        <w:spacing w:after="120" w:line="216" w:lineRule="auto"/>
        <w:ind w:left="0" w:firstLine="720"/>
        <w:jc w:val="both"/>
      </w:pPr>
      <w:r>
        <w:rPr>
          <w:rFonts w:hint="cs"/>
          <w:i/>
          <w:iCs/>
          <w:rtl/>
        </w:rPr>
        <w:t xml:space="preserve">يلاحظ </w:t>
      </w:r>
      <w:r>
        <w:rPr>
          <w:rFonts w:hint="cs"/>
          <w:rtl/>
        </w:rPr>
        <w:t xml:space="preserve">أن بروتوكول ناغويا </w:t>
      </w:r>
      <w:r>
        <w:rPr>
          <w:rtl/>
        </w:rPr>
        <w:t>–</w:t>
      </w:r>
      <w:r w:rsidR="003217AD">
        <w:rPr>
          <w:rFonts w:hint="cs"/>
          <w:rtl/>
        </w:rPr>
        <w:t xml:space="preserve"> </w:t>
      </w:r>
      <w:r>
        <w:rPr>
          <w:rFonts w:hint="cs"/>
          <w:rtl/>
        </w:rPr>
        <w:t>كوالالمبور التكميلي بشأن المسؤولية والجبر التعويضي قد دخل حيز</w:t>
      </w:r>
      <w:r w:rsidR="00165D1C">
        <w:rPr>
          <w:rFonts w:hint="cs"/>
          <w:rtl/>
        </w:rPr>
        <w:t xml:space="preserve"> </w:t>
      </w:r>
      <w:r>
        <w:rPr>
          <w:rFonts w:hint="cs"/>
          <w:rtl/>
        </w:rPr>
        <w:t xml:space="preserve">النفاذ في مايو/أيار 2018 </w:t>
      </w:r>
      <w:r w:rsidRPr="00165D1C">
        <w:rPr>
          <w:rFonts w:hint="cs"/>
          <w:i/>
          <w:iCs/>
          <w:rtl/>
        </w:rPr>
        <w:t>ويقر</w:t>
      </w:r>
      <w:r>
        <w:rPr>
          <w:rFonts w:hint="cs"/>
          <w:rtl/>
        </w:rPr>
        <w:t xml:space="preserve"> بأن برنامج عمل</w:t>
      </w:r>
      <w:r w:rsidR="00165D1C">
        <w:rPr>
          <w:rFonts w:hint="cs"/>
          <w:rtl/>
        </w:rPr>
        <w:t>ه</w:t>
      </w:r>
      <w:r>
        <w:rPr>
          <w:rFonts w:hint="cs"/>
          <w:rtl/>
        </w:rPr>
        <w:t xml:space="preserve"> لن يتطلب تمويل</w:t>
      </w:r>
      <w:r w:rsidR="00165D1C">
        <w:rPr>
          <w:rFonts w:hint="cs"/>
          <w:rtl/>
        </w:rPr>
        <w:t>ا</w:t>
      </w:r>
      <w:r>
        <w:rPr>
          <w:rFonts w:hint="cs"/>
          <w:rtl/>
        </w:rPr>
        <w:t xml:space="preserve"> أساسي</w:t>
      </w:r>
      <w:r w:rsidR="00165D1C">
        <w:rPr>
          <w:rFonts w:hint="cs"/>
          <w:rtl/>
        </w:rPr>
        <w:t>ا</w:t>
      </w:r>
      <w:r w:rsidR="00A14105">
        <w:rPr>
          <w:rFonts w:hint="cs"/>
          <w:rtl/>
        </w:rPr>
        <w:t>،</w:t>
      </w:r>
      <w:r>
        <w:rPr>
          <w:rFonts w:hint="cs"/>
          <w:rtl/>
        </w:rPr>
        <w:t xml:space="preserve"> و</w:t>
      </w:r>
      <w:r w:rsidR="00A14105">
        <w:rPr>
          <w:rFonts w:hint="cs"/>
          <w:rtl/>
        </w:rPr>
        <w:t xml:space="preserve">أن </w:t>
      </w:r>
      <w:r>
        <w:rPr>
          <w:rFonts w:hint="cs"/>
          <w:rtl/>
        </w:rPr>
        <w:t>أي أموال لازمة لدعم أنشطة الأمانة فيما يتعلق بالبروتوكول التكميلي، لفترة السنتين 2019-2020 سيتم تمويله</w:t>
      </w:r>
      <w:r w:rsidR="00165D1C">
        <w:rPr>
          <w:rFonts w:hint="cs"/>
          <w:rtl/>
        </w:rPr>
        <w:t>ا</w:t>
      </w:r>
      <w:r>
        <w:rPr>
          <w:rFonts w:hint="cs"/>
          <w:rtl/>
        </w:rPr>
        <w:t xml:space="preserve"> بواسطة الأطراف؛</w:t>
      </w:r>
    </w:p>
    <w:p w:rsidR="00165D1C" w:rsidRDefault="00A83C07" w:rsidP="00165D1C">
      <w:pPr>
        <w:numPr>
          <w:ilvl w:val="0"/>
          <w:numId w:val="1"/>
        </w:numPr>
        <w:bidi/>
        <w:spacing w:after="120" w:line="216" w:lineRule="auto"/>
        <w:ind w:left="0" w:firstLine="720"/>
        <w:jc w:val="both"/>
      </w:pPr>
      <w:r w:rsidRPr="00E74BAD">
        <w:rPr>
          <w:rFonts w:hint="cs"/>
          <w:i/>
          <w:iCs/>
          <w:rtl/>
        </w:rPr>
        <w:t>ي</w:t>
      </w:r>
      <w:r w:rsidR="00165D1C">
        <w:rPr>
          <w:rFonts w:hint="cs"/>
          <w:i/>
          <w:iCs/>
          <w:rtl/>
        </w:rPr>
        <w:t>شير</w:t>
      </w:r>
      <w:r>
        <w:rPr>
          <w:rFonts w:hint="cs"/>
          <w:rtl/>
        </w:rPr>
        <w:t xml:space="preserve"> </w:t>
      </w:r>
      <w:r w:rsidR="00165D1C">
        <w:rPr>
          <w:rFonts w:hint="cs"/>
          <w:rtl/>
        </w:rPr>
        <w:t xml:space="preserve">إلى </w:t>
      </w:r>
      <w:r>
        <w:rPr>
          <w:rFonts w:hint="cs"/>
          <w:rtl/>
        </w:rPr>
        <w:t xml:space="preserve">توصية </w:t>
      </w:r>
      <w:r w:rsidR="00165D1C">
        <w:rPr>
          <w:rFonts w:hint="cs"/>
          <w:rtl/>
        </w:rPr>
        <w:t xml:space="preserve">مكتب خدمات الرقابة الداخلية في تقريره عن المراجعة، على النحو الوارد في الفقرات من 21 إلى 24 من الوثيقة </w:t>
      </w:r>
      <w:r w:rsidR="00165D1C" w:rsidRPr="00BB2B43">
        <w:rPr>
          <w:rFonts w:eastAsia="Malgun Gothic"/>
          <w:iCs/>
          <w:color w:val="000000"/>
          <w:kern w:val="18"/>
          <w:lang w:val="en-GB" w:eastAsia="ko-KR"/>
        </w:rPr>
        <w:t>UNEP/CBD/COP/12/INF/49</w:t>
      </w:r>
      <w:r w:rsidR="00165D1C">
        <w:rPr>
          <w:rFonts w:hint="cs"/>
          <w:rtl/>
        </w:rPr>
        <w:t>، بأن احتياطي رأس المال العامل ينبغي الإبقاء عليه عند مستوى 15 في المائة من المصروفات السنوية المقررة</w:t>
      </w:r>
      <w:r w:rsidR="00580FB2">
        <w:rPr>
          <w:rFonts w:cs="Times New Roman" w:hint="cs"/>
          <w:szCs w:val="22"/>
          <w:rtl/>
          <w:lang w:bidi="ar-EG"/>
        </w:rPr>
        <w:t>؛</w:t>
      </w:r>
    </w:p>
    <w:p w:rsidR="00A046F3" w:rsidRDefault="00E74BAD" w:rsidP="00A83C07">
      <w:pPr>
        <w:numPr>
          <w:ilvl w:val="0"/>
          <w:numId w:val="1"/>
        </w:numPr>
        <w:bidi/>
        <w:spacing w:after="120" w:line="216" w:lineRule="auto"/>
        <w:ind w:left="0" w:firstLine="720"/>
        <w:jc w:val="both"/>
      </w:pPr>
      <w:r w:rsidRPr="00E74BAD">
        <w:rPr>
          <w:rFonts w:hint="cs"/>
          <w:i/>
          <w:iCs/>
          <w:rtl/>
        </w:rPr>
        <w:t>يطلب إلى</w:t>
      </w:r>
      <w:r>
        <w:rPr>
          <w:rFonts w:hint="cs"/>
          <w:rtl/>
        </w:rPr>
        <w:t xml:space="preserve"> الأمينة التنفيذية أن تبلغ المكتب وتزوده بجميع المعلومات اللازمة، بما في ذلك فيما يتعلق بتطبيق الترتيبات الإدارية بين برنامج الأمم المتحدة للبيئة وأمانة اتفاقية التنوع البيولوجي، من أجل ضمان الدور الإرشادي للمكتب فيما يتعلق بالتحضيرات لاجتماعات مؤتمر الأطراف وإجراؤها؛</w:t>
      </w:r>
    </w:p>
    <w:p w:rsidR="00C82FA1" w:rsidRDefault="00C82FA1" w:rsidP="00580FB2">
      <w:pPr>
        <w:numPr>
          <w:ilvl w:val="0"/>
          <w:numId w:val="1"/>
        </w:numPr>
        <w:bidi/>
        <w:spacing w:after="120" w:line="216" w:lineRule="auto"/>
        <w:ind w:left="0" w:firstLine="720"/>
        <w:jc w:val="both"/>
      </w:pPr>
      <w:r w:rsidRPr="00A965F6">
        <w:rPr>
          <w:rFonts w:hint="cs"/>
          <w:i/>
          <w:iCs/>
          <w:rtl/>
        </w:rPr>
        <w:lastRenderedPageBreak/>
        <w:t>يعتمد</w:t>
      </w:r>
      <w:r w:rsidRPr="00A965F6">
        <w:rPr>
          <w:rFonts w:hint="cs"/>
          <w:rtl/>
        </w:rPr>
        <w:t xml:space="preserve"> ميزانية برنامجية أساسية</w:t>
      </w:r>
      <w:r w:rsidRPr="00A965F6">
        <w:rPr>
          <w:rFonts w:hint="cs"/>
        </w:rPr>
        <w:t xml:space="preserve"> (BY) </w:t>
      </w:r>
      <w:r w:rsidRPr="00A965F6">
        <w:rPr>
          <w:rFonts w:hint="cs"/>
          <w:rtl/>
        </w:rPr>
        <w:t>للاتفاقية بمبلغ</w:t>
      </w:r>
      <w:r w:rsidRPr="00A965F6">
        <w:rPr>
          <w:rFonts w:eastAsia="Malgun Gothic"/>
          <w:iCs/>
          <w:kern w:val="22"/>
        </w:rPr>
        <w:t xml:space="preserve"> </w:t>
      </w:r>
      <w:r w:rsidR="00E11ED9">
        <w:rPr>
          <w:rFonts w:eastAsia="Malgun Gothic" w:hint="cs"/>
          <w:i/>
          <w:kern w:val="22"/>
          <w:rtl/>
        </w:rPr>
        <w:t>190</w:t>
      </w:r>
      <w:r w:rsidR="00E11ED9">
        <w:rPr>
          <w:rFonts w:eastAsia="Malgun Gothic" w:hint="eastAsia"/>
          <w:i/>
          <w:kern w:val="22"/>
          <w:rtl/>
        </w:rPr>
        <w:t> </w:t>
      </w:r>
      <w:r w:rsidR="00E11ED9">
        <w:rPr>
          <w:rFonts w:eastAsia="Malgun Gothic" w:hint="cs"/>
          <w:i/>
          <w:kern w:val="22"/>
          <w:rtl/>
        </w:rPr>
        <w:t>022</w:t>
      </w:r>
      <w:r w:rsidR="00E11ED9">
        <w:rPr>
          <w:rFonts w:eastAsia="Malgun Gothic" w:hint="eastAsia"/>
          <w:i/>
          <w:kern w:val="22"/>
          <w:rtl/>
        </w:rPr>
        <w:t> </w:t>
      </w:r>
      <w:r w:rsidR="00E11ED9">
        <w:rPr>
          <w:rFonts w:eastAsia="Malgun Gothic" w:hint="cs"/>
          <w:i/>
          <w:kern w:val="22"/>
          <w:rtl/>
        </w:rPr>
        <w:t>14</w:t>
      </w:r>
      <w:r w:rsidRPr="00A965F6">
        <w:rPr>
          <w:rFonts w:hint="cs"/>
        </w:rPr>
        <w:t xml:space="preserve"> </w:t>
      </w:r>
      <w:r w:rsidRPr="00A965F6">
        <w:rPr>
          <w:rFonts w:hint="cs"/>
          <w:rtl/>
        </w:rPr>
        <w:t>دولار من دولارات الولايات المتحدة ل</w:t>
      </w:r>
      <w:r w:rsidR="00580FB2">
        <w:rPr>
          <w:rFonts w:hint="cs"/>
          <w:rtl/>
        </w:rPr>
        <w:t>سنة</w:t>
      </w:r>
      <w:r w:rsidRPr="00A965F6">
        <w:rPr>
          <w:rFonts w:hint="cs"/>
          <w:rtl/>
        </w:rPr>
        <w:t xml:space="preserve"> 2019 وبمبلغ</w:t>
      </w:r>
      <w:r w:rsidRPr="00A965F6">
        <w:rPr>
          <w:rFonts w:eastAsia="Malgun Gothic"/>
          <w:iCs/>
          <w:kern w:val="22"/>
        </w:rPr>
        <w:t xml:space="preserve"> </w:t>
      </w:r>
      <w:r w:rsidR="00E11ED9">
        <w:rPr>
          <w:rFonts w:eastAsia="Malgun Gothic" w:hint="cs"/>
          <w:i/>
          <w:kern w:val="22"/>
          <w:rtl/>
        </w:rPr>
        <w:t>4</w:t>
      </w:r>
      <w:r w:rsidR="00580FB2">
        <w:rPr>
          <w:rFonts w:eastAsia="Malgun Gothic" w:hint="cs"/>
          <w:i/>
          <w:kern w:val="22"/>
          <w:rtl/>
        </w:rPr>
        <w:t>20</w:t>
      </w:r>
      <w:r w:rsidR="00E11ED9">
        <w:rPr>
          <w:rFonts w:eastAsia="Malgun Gothic" w:hint="eastAsia"/>
          <w:i/>
          <w:kern w:val="22"/>
          <w:rtl/>
        </w:rPr>
        <w:t> </w:t>
      </w:r>
      <w:r w:rsidR="00E11ED9">
        <w:rPr>
          <w:rFonts w:eastAsia="Malgun Gothic" w:hint="cs"/>
          <w:i/>
          <w:kern w:val="22"/>
          <w:rtl/>
        </w:rPr>
        <w:t>722</w:t>
      </w:r>
      <w:r w:rsidR="00E11ED9">
        <w:rPr>
          <w:rFonts w:eastAsia="Malgun Gothic" w:hint="eastAsia"/>
          <w:i/>
          <w:kern w:val="22"/>
          <w:rtl/>
        </w:rPr>
        <w:t> </w:t>
      </w:r>
      <w:r w:rsidR="00E11ED9">
        <w:rPr>
          <w:rFonts w:eastAsia="Malgun Gothic" w:hint="cs"/>
          <w:i/>
          <w:kern w:val="22"/>
          <w:rtl/>
        </w:rPr>
        <w:t>14</w:t>
      </w:r>
      <w:r w:rsidRPr="00A965F6">
        <w:rPr>
          <w:rFonts w:eastAsia="Malgun Gothic" w:hint="cs"/>
          <w:i/>
          <w:kern w:val="22"/>
          <w:rtl/>
        </w:rPr>
        <w:t xml:space="preserve"> </w:t>
      </w:r>
      <w:r w:rsidRPr="00A965F6">
        <w:rPr>
          <w:rFonts w:hint="cs"/>
          <w:i/>
          <w:rtl/>
        </w:rPr>
        <w:t xml:space="preserve">دولار من دولارات </w:t>
      </w:r>
      <w:r w:rsidRPr="00A965F6">
        <w:rPr>
          <w:rFonts w:hint="cs"/>
          <w:rtl/>
        </w:rPr>
        <w:t>الولايات المتحدة ل</w:t>
      </w:r>
      <w:r w:rsidR="00580FB2">
        <w:rPr>
          <w:rFonts w:hint="cs"/>
          <w:rtl/>
        </w:rPr>
        <w:t>سنة</w:t>
      </w:r>
      <w:r w:rsidRPr="00A965F6">
        <w:rPr>
          <w:rFonts w:hint="cs"/>
          <w:rtl/>
        </w:rPr>
        <w:t xml:space="preserve"> 2020، وهو ما يمثل </w:t>
      </w:r>
      <w:r w:rsidR="00E11ED9">
        <w:rPr>
          <w:rFonts w:hint="cs"/>
          <w:rtl/>
        </w:rPr>
        <w:t>74</w:t>
      </w:r>
      <w:r w:rsidRPr="00A965F6">
        <w:rPr>
          <w:rFonts w:hint="cs"/>
          <w:rtl/>
        </w:rPr>
        <w:t xml:space="preserve"> في المائة من الميزانية المتكاملة البالغة </w:t>
      </w:r>
      <w:r w:rsidR="00E11ED9">
        <w:rPr>
          <w:rFonts w:hint="cs"/>
          <w:rtl/>
        </w:rPr>
        <w:t>900</w:t>
      </w:r>
      <w:r w:rsidR="00E11ED9">
        <w:rPr>
          <w:rFonts w:hint="eastAsia"/>
          <w:rtl/>
        </w:rPr>
        <w:t> </w:t>
      </w:r>
      <w:r w:rsidR="00E11ED9">
        <w:rPr>
          <w:rFonts w:hint="cs"/>
          <w:rtl/>
        </w:rPr>
        <w:t>948</w:t>
      </w:r>
      <w:r w:rsidR="00E11ED9">
        <w:rPr>
          <w:rFonts w:hint="eastAsia"/>
          <w:rtl/>
        </w:rPr>
        <w:t> </w:t>
      </w:r>
      <w:r w:rsidR="00E11ED9">
        <w:rPr>
          <w:rFonts w:hint="cs"/>
          <w:rtl/>
        </w:rPr>
        <w:t>18</w:t>
      </w:r>
      <w:r w:rsidRPr="00A965F6">
        <w:rPr>
          <w:rFonts w:hint="cs"/>
          <w:rtl/>
        </w:rPr>
        <w:t xml:space="preserve"> دولار من دولارات الولايات المتحدة ل</w:t>
      </w:r>
      <w:r w:rsidR="00580FB2">
        <w:rPr>
          <w:rFonts w:hint="cs"/>
          <w:rtl/>
        </w:rPr>
        <w:t>سنة</w:t>
      </w:r>
      <w:r w:rsidRPr="00A965F6">
        <w:rPr>
          <w:rFonts w:hint="cs"/>
          <w:rtl/>
        </w:rPr>
        <w:t xml:space="preserve"> 2019 و</w:t>
      </w:r>
      <w:r w:rsidR="00580FB2">
        <w:rPr>
          <w:rFonts w:hint="cs"/>
          <w:rtl/>
        </w:rPr>
        <w:t>2</w:t>
      </w:r>
      <w:r w:rsidR="00E11ED9">
        <w:rPr>
          <w:rFonts w:hint="cs"/>
          <w:rtl/>
        </w:rPr>
        <w:t>00</w:t>
      </w:r>
      <w:r w:rsidR="00E11ED9">
        <w:rPr>
          <w:rFonts w:hint="eastAsia"/>
          <w:rtl/>
        </w:rPr>
        <w:t> </w:t>
      </w:r>
      <w:r w:rsidR="00580FB2">
        <w:rPr>
          <w:rFonts w:hint="cs"/>
          <w:rtl/>
        </w:rPr>
        <w:t>895</w:t>
      </w:r>
      <w:r w:rsidR="00E11ED9">
        <w:rPr>
          <w:rFonts w:hint="eastAsia"/>
          <w:rtl/>
        </w:rPr>
        <w:t> </w:t>
      </w:r>
      <w:r w:rsidR="00E11ED9">
        <w:rPr>
          <w:rFonts w:hint="cs"/>
          <w:rtl/>
        </w:rPr>
        <w:t>1</w:t>
      </w:r>
      <w:r w:rsidR="00580FB2">
        <w:rPr>
          <w:rFonts w:hint="cs"/>
          <w:rtl/>
        </w:rPr>
        <w:t>9</w:t>
      </w:r>
      <w:r w:rsidRPr="00A965F6">
        <w:rPr>
          <w:rFonts w:hint="cs"/>
          <w:rtl/>
        </w:rPr>
        <w:t xml:space="preserve"> دولار من دولارات الولايات المتحدة ل</w:t>
      </w:r>
      <w:r w:rsidR="00580FB2">
        <w:rPr>
          <w:rFonts w:hint="cs"/>
          <w:rtl/>
        </w:rPr>
        <w:t>سنة</w:t>
      </w:r>
      <w:r w:rsidRPr="00A965F6">
        <w:rPr>
          <w:rFonts w:hint="cs"/>
          <w:rtl/>
        </w:rPr>
        <w:t xml:space="preserve"> 2020 للاتفاقية والبروتوكولين، للأغراض المذكورة في الجدولين 1- أ و1- ب أدناه؛</w:t>
      </w:r>
    </w:p>
    <w:p w:rsidR="00E74BAD" w:rsidRPr="00A965F6" w:rsidRDefault="00E11ED9" w:rsidP="000D7A2E">
      <w:pPr>
        <w:numPr>
          <w:ilvl w:val="0"/>
          <w:numId w:val="1"/>
        </w:numPr>
        <w:bidi/>
        <w:spacing w:after="120" w:line="216" w:lineRule="auto"/>
        <w:ind w:left="0" w:firstLine="720"/>
        <w:jc w:val="both"/>
      </w:pPr>
      <w:r w:rsidRPr="00E11ED9">
        <w:rPr>
          <w:rFonts w:hint="cs"/>
          <w:i/>
          <w:iCs/>
          <w:rtl/>
        </w:rPr>
        <w:t>يعتمد</w:t>
      </w:r>
      <w:r>
        <w:rPr>
          <w:rFonts w:hint="cs"/>
          <w:rtl/>
        </w:rPr>
        <w:t xml:space="preserve"> استخدام الأرصدة غير المنفقة للصناديق الاستئمانية </w:t>
      </w:r>
      <w:r>
        <w:t>BY</w:t>
      </w:r>
      <w:r>
        <w:rPr>
          <w:rFonts w:hint="cs"/>
          <w:rtl/>
        </w:rPr>
        <w:t xml:space="preserve"> و</w:t>
      </w:r>
      <w:r>
        <w:t>BG</w:t>
      </w:r>
      <w:r>
        <w:rPr>
          <w:rFonts w:hint="cs"/>
          <w:rtl/>
        </w:rPr>
        <w:t xml:space="preserve"> و</w:t>
      </w:r>
      <w:r>
        <w:t>BB</w:t>
      </w:r>
      <w:r>
        <w:rPr>
          <w:rFonts w:hint="cs"/>
          <w:rtl/>
        </w:rPr>
        <w:t xml:space="preserve"> لفترة السنتين 2017-2018 بمبلغ 600 206 3 </w:t>
      </w:r>
      <w:r w:rsidRPr="00A965F6">
        <w:rPr>
          <w:rFonts w:hint="cs"/>
          <w:rtl/>
        </w:rPr>
        <w:t>دولار من دولارات الولايات المتحدة</w:t>
      </w:r>
      <w:r>
        <w:rPr>
          <w:rFonts w:hint="cs"/>
          <w:rtl/>
        </w:rPr>
        <w:t xml:space="preserve"> لتعويض المساهمات من الأطراف في الاتفاقية، وبروتوكول قرطاجنة وبروتوكول ناغويا لفترة السنتين 2019-2020 في المجالات التالية: 300 480 1 </w:t>
      </w:r>
      <w:r w:rsidRPr="00A965F6">
        <w:rPr>
          <w:rFonts w:hint="cs"/>
          <w:rtl/>
        </w:rPr>
        <w:t>دولار من دولارات الولايات المتحدة</w:t>
      </w:r>
      <w:r>
        <w:rPr>
          <w:rFonts w:hint="cs"/>
          <w:rtl/>
        </w:rPr>
        <w:t xml:space="preserve"> لدعم العمل بشأن </w:t>
      </w:r>
      <w:r w:rsidR="000D7A2E">
        <w:rPr>
          <w:rFonts w:hint="cs"/>
          <w:rtl/>
        </w:rPr>
        <w:t>الاجتماعات الاستثنائية</w:t>
      </w:r>
      <w:r w:rsidR="00E243C0">
        <w:rPr>
          <w:rFonts w:hint="cs"/>
          <w:rtl/>
          <w:lang w:bidi="ar-EG"/>
        </w:rPr>
        <w:t xml:space="preserve"> </w:t>
      </w:r>
      <w:r w:rsidR="000D7A2E">
        <w:rPr>
          <w:rFonts w:hint="cs"/>
          <w:rtl/>
        </w:rPr>
        <w:t>المرتبطة</w:t>
      </w:r>
      <w:r w:rsidR="00E243C0">
        <w:rPr>
          <w:rFonts w:hint="cs"/>
          <w:rtl/>
        </w:rPr>
        <w:t xml:space="preserve"> </w:t>
      </w:r>
      <w:r w:rsidR="000D7A2E">
        <w:rPr>
          <w:rFonts w:hint="cs"/>
          <w:rtl/>
        </w:rPr>
        <w:t>بجدول الأعمال</w:t>
      </w:r>
      <w:r>
        <w:rPr>
          <w:rFonts w:hint="cs"/>
          <w:rtl/>
        </w:rPr>
        <w:t xml:space="preserve"> لما بعد عام 2020؛ وخصم مبلغ 300 726 1 </w:t>
      </w:r>
      <w:r w:rsidRPr="00A965F6">
        <w:rPr>
          <w:rFonts w:hint="cs"/>
          <w:rtl/>
        </w:rPr>
        <w:t>دولار من دولارات الولايات المتحدة</w:t>
      </w:r>
      <w:r>
        <w:rPr>
          <w:rFonts w:hint="cs"/>
          <w:rtl/>
        </w:rPr>
        <w:t xml:space="preserve"> من </w:t>
      </w:r>
      <w:r w:rsidR="00531C11">
        <w:rPr>
          <w:rFonts w:hint="cs"/>
          <w:rtl/>
        </w:rPr>
        <w:t>ال</w:t>
      </w:r>
      <w:r>
        <w:rPr>
          <w:rFonts w:hint="cs"/>
          <w:rtl/>
        </w:rPr>
        <w:t xml:space="preserve">مساهمات </w:t>
      </w:r>
      <w:r w:rsidR="00531C11">
        <w:rPr>
          <w:rFonts w:hint="cs"/>
          <w:rtl/>
        </w:rPr>
        <w:t xml:space="preserve">في الصناديق الاستئمانية </w:t>
      </w:r>
      <w:r w:rsidR="00531C11">
        <w:t>BY</w:t>
      </w:r>
      <w:r w:rsidR="00531C11">
        <w:rPr>
          <w:rFonts w:hint="cs"/>
          <w:rtl/>
        </w:rPr>
        <w:t xml:space="preserve"> و</w:t>
      </w:r>
      <w:r w:rsidR="00531C11">
        <w:t>BG</w:t>
      </w:r>
      <w:r w:rsidR="00531C11">
        <w:rPr>
          <w:rFonts w:hint="cs"/>
          <w:rtl/>
        </w:rPr>
        <w:t xml:space="preserve"> و</w:t>
      </w:r>
      <w:r w:rsidR="00531C11">
        <w:t>BB</w:t>
      </w:r>
      <w:r w:rsidR="00531C11">
        <w:rPr>
          <w:rFonts w:hint="cs"/>
          <w:rtl/>
        </w:rPr>
        <w:t xml:space="preserve"> لفترة السنتين 2019-2020؛</w:t>
      </w:r>
    </w:p>
    <w:p w:rsidR="00E74BAD" w:rsidRPr="00E74BAD" w:rsidRDefault="00531C11" w:rsidP="000D7A2E">
      <w:pPr>
        <w:numPr>
          <w:ilvl w:val="0"/>
          <w:numId w:val="1"/>
        </w:numPr>
        <w:bidi/>
        <w:spacing w:after="120" w:line="216" w:lineRule="auto"/>
        <w:ind w:left="0" w:firstLine="720"/>
        <w:jc w:val="both"/>
      </w:pPr>
      <w:r w:rsidRPr="003217AD">
        <w:rPr>
          <w:rFonts w:hint="cs"/>
          <w:i/>
          <w:iCs/>
          <w:rtl/>
        </w:rPr>
        <w:t>يطلب إلى</w:t>
      </w:r>
      <w:r>
        <w:rPr>
          <w:rFonts w:hint="cs"/>
          <w:rtl/>
        </w:rPr>
        <w:t xml:space="preserve"> الأمينة التنفيذية أن تقلل إلى أدنى حد من نفقات المؤتمرات من خلال حجز مرافق المؤتمرات لجميع اجتماعات الهيئات الفرعية المنعقدة في مونتريال خلال فترة السنتين 2019-2020 </w:t>
      </w:r>
      <w:r w:rsidR="000D7A2E">
        <w:rPr>
          <w:rFonts w:hint="cs"/>
          <w:rtl/>
        </w:rPr>
        <w:t xml:space="preserve">من خلال </w:t>
      </w:r>
      <w:r>
        <w:rPr>
          <w:rFonts w:hint="cs"/>
          <w:rtl/>
        </w:rPr>
        <w:t xml:space="preserve">الترتيب التفضيلي لاستعمال المكان مع منظمة الطيران المدني الدولي في أي تاريخ متوافر يكون ملائما </w:t>
      </w:r>
      <w:r w:rsidR="00580FB2">
        <w:rPr>
          <w:rFonts w:hint="cs"/>
          <w:rtl/>
        </w:rPr>
        <w:t>ل</w:t>
      </w:r>
      <w:r>
        <w:rPr>
          <w:rFonts w:hint="cs"/>
          <w:rtl/>
        </w:rPr>
        <w:t xml:space="preserve">لأطراف، وفي الحالات الاستثنائية، التي لا يمكن تحديد توافر هذا المكان، </w:t>
      </w:r>
      <w:r w:rsidRPr="00531C11">
        <w:rPr>
          <w:rFonts w:hint="cs"/>
          <w:i/>
          <w:iCs/>
          <w:rtl/>
        </w:rPr>
        <w:t>يأذن</w:t>
      </w:r>
      <w:r>
        <w:rPr>
          <w:rFonts w:hint="cs"/>
          <w:rtl/>
        </w:rPr>
        <w:t xml:space="preserve"> باستخدام الأرصدة غير المنفقة لإيجار قاعات المؤتمرات الإضافية والنفقات المرتبطة بها لأكثر البدائل المجدية من حيث التكلفة لخيار مكان المؤتمرات؛</w:t>
      </w:r>
    </w:p>
    <w:p w:rsidR="00C82FA1" w:rsidRPr="00A965F6" w:rsidRDefault="00E74BAD" w:rsidP="00E243C0">
      <w:pPr>
        <w:numPr>
          <w:ilvl w:val="0"/>
          <w:numId w:val="1"/>
        </w:numPr>
        <w:bidi/>
        <w:spacing w:after="120" w:line="216" w:lineRule="auto"/>
        <w:ind w:left="0" w:firstLine="720"/>
        <w:jc w:val="both"/>
      </w:pPr>
      <w:r w:rsidRPr="00E37F40">
        <w:rPr>
          <w:rFonts w:hint="cs"/>
          <w:iCs/>
          <w:rtl/>
        </w:rPr>
        <w:t>ي</w:t>
      </w:r>
      <w:r w:rsidR="00C82FA1" w:rsidRPr="00E37F40">
        <w:rPr>
          <w:iCs/>
          <w:rtl/>
        </w:rPr>
        <w:t>عرب</w:t>
      </w:r>
      <w:r w:rsidR="00C82FA1" w:rsidRPr="00E37F40">
        <w:rPr>
          <w:rtl/>
        </w:rPr>
        <w:t xml:space="preserve"> عن تقديره لكندا</w:t>
      </w:r>
      <w:r w:rsidR="00C82FA1" w:rsidRPr="00A965F6">
        <w:rPr>
          <w:rtl/>
        </w:rPr>
        <w:t xml:space="preserve"> </w:t>
      </w:r>
      <w:r w:rsidR="00C82FA1" w:rsidRPr="00A965F6">
        <w:rPr>
          <w:rFonts w:hint="cs"/>
          <w:rtl/>
        </w:rPr>
        <w:t>بوصف</w:t>
      </w:r>
      <w:r w:rsidR="00C82FA1" w:rsidRPr="00A965F6">
        <w:rPr>
          <w:rtl/>
        </w:rPr>
        <w:t xml:space="preserve">ها البلد المضيف على دعمها </w:t>
      </w:r>
      <w:r w:rsidR="00C82FA1" w:rsidRPr="00A965F6">
        <w:rPr>
          <w:rFonts w:hint="cs"/>
          <w:rtl/>
        </w:rPr>
        <w:t>المع</w:t>
      </w:r>
      <w:r w:rsidR="00E37F40">
        <w:rPr>
          <w:rFonts w:hint="cs"/>
          <w:rtl/>
        </w:rPr>
        <w:t>ز</w:t>
      </w:r>
      <w:r w:rsidR="00C82FA1" w:rsidRPr="00A965F6">
        <w:rPr>
          <w:rFonts w:hint="cs"/>
          <w:rtl/>
        </w:rPr>
        <w:t xml:space="preserve">ز </w:t>
      </w:r>
      <w:r w:rsidR="00C82FA1" w:rsidRPr="00A965F6">
        <w:rPr>
          <w:rtl/>
        </w:rPr>
        <w:t>للأمانة</w:t>
      </w:r>
      <w:r w:rsidR="00580FB2">
        <w:rPr>
          <w:rFonts w:hint="cs"/>
          <w:rtl/>
        </w:rPr>
        <w:t>،</w:t>
      </w:r>
      <w:r w:rsidR="00C82FA1" w:rsidRPr="00A965F6">
        <w:rPr>
          <w:rtl/>
        </w:rPr>
        <w:t xml:space="preserve"> و</w:t>
      </w:r>
      <w:r w:rsidR="00C82FA1" w:rsidRPr="00A965F6">
        <w:rPr>
          <w:iCs/>
          <w:rtl/>
        </w:rPr>
        <w:t>يرحب</w:t>
      </w:r>
      <w:r w:rsidR="00C82FA1" w:rsidRPr="00A965F6">
        <w:rPr>
          <w:rtl/>
        </w:rPr>
        <w:t xml:space="preserve"> ب</w:t>
      </w:r>
      <w:r w:rsidR="00E37F40">
        <w:rPr>
          <w:rFonts w:hint="cs"/>
          <w:rtl/>
        </w:rPr>
        <w:t>العملية الجارية بواسطة البلد المضيف، كندا، ومقاطعة كيبيك والأمينة التنفيذية للانتهاء من تمديد منحة البلد المضيف لتغطية نفقات إيجار المقار وتكاليف الأمانة المرتبطة بها في مونتريال، ب</w:t>
      </w:r>
      <w:r w:rsidR="00C82FA1" w:rsidRPr="00A965F6">
        <w:rPr>
          <w:rtl/>
        </w:rPr>
        <w:t>مساهم</w:t>
      </w:r>
      <w:r w:rsidR="00E37F40">
        <w:rPr>
          <w:rFonts w:hint="cs"/>
          <w:rtl/>
        </w:rPr>
        <w:t>ة</w:t>
      </w:r>
      <w:r w:rsidR="00C82FA1" w:rsidRPr="00A965F6">
        <w:rPr>
          <w:rFonts w:hint="cs"/>
          <w:rtl/>
        </w:rPr>
        <w:t xml:space="preserve"> </w:t>
      </w:r>
      <w:r w:rsidR="00E37F40">
        <w:rPr>
          <w:rFonts w:hint="cs"/>
          <w:rtl/>
        </w:rPr>
        <w:t xml:space="preserve">من البلد المضيف ومقاطعة كيبيك </w:t>
      </w:r>
      <w:r w:rsidR="00C82FA1" w:rsidRPr="00A965F6">
        <w:rPr>
          <w:rFonts w:hint="cs"/>
          <w:rtl/>
        </w:rPr>
        <w:t xml:space="preserve">بمبلغ </w:t>
      </w:r>
      <w:r w:rsidR="000D7A2E">
        <w:rPr>
          <w:rFonts w:hint="cs"/>
          <w:rtl/>
        </w:rPr>
        <w:t>2</w:t>
      </w:r>
      <w:r w:rsidR="00E37F40">
        <w:rPr>
          <w:rFonts w:hint="cs"/>
          <w:rtl/>
        </w:rPr>
        <w:t>08 </w:t>
      </w:r>
      <w:r w:rsidR="000D7A2E">
        <w:rPr>
          <w:rFonts w:hint="cs"/>
          <w:rtl/>
        </w:rPr>
        <w:t>603</w:t>
      </w:r>
      <w:r w:rsidR="00E37F40">
        <w:rPr>
          <w:rFonts w:hint="cs"/>
          <w:rtl/>
        </w:rPr>
        <w:t> </w:t>
      </w:r>
      <w:r w:rsidR="000D7A2E">
        <w:rPr>
          <w:rFonts w:hint="cs"/>
          <w:rtl/>
        </w:rPr>
        <w:t>1</w:t>
      </w:r>
      <w:r w:rsidR="00C82FA1" w:rsidRPr="00A965F6">
        <w:rPr>
          <w:rFonts w:hint="cs"/>
          <w:rtl/>
        </w:rPr>
        <w:t xml:space="preserve"> دولار كندي</w:t>
      </w:r>
      <w:r w:rsidR="00C82FA1" w:rsidRPr="00A965F6">
        <w:rPr>
          <w:rtl/>
        </w:rPr>
        <w:t xml:space="preserve"> </w:t>
      </w:r>
      <w:r w:rsidR="000D7A2E">
        <w:rPr>
          <w:rFonts w:hint="cs"/>
          <w:rtl/>
        </w:rPr>
        <w:t>لسنة</w:t>
      </w:r>
      <w:r w:rsidR="00C82FA1" w:rsidRPr="00A965F6">
        <w:rPr>
          <w:rtl/>
        </w:rPr>
        <w:t xml:space="preserve"> </w:t>
      </w:r>
      <w:r w:rsidR="00C82FA1" w:rsidRPr="00A965F6">
        <w:rPr>
          <w:rFonts w:hint="cs"/>
          <w:rtl/>
        </w:rPr>
        <w:t>2019</w:t>
      </w:r>
      <w:r w:rsidR="000D7A2E">
        <w:rPr>
          <w:rFonts w:hint="cs"/>
          <w:rtl/>
        </w:rPr>
        <w:t xml:space="preserve"> و100</w:t>
      </w:r>
      <w:r w:rsidR="00E243C0">
        <w:rPr>
          <w:rFonts w:hint="eastAsia"/>
          <w:rtl/>
        </w:rPr>
        <w:t> </w:t>
      </w:r>
      <w:r w:rsidR="000D7A2E">
        <w:rPr>
          <w:rFonts w:hint="cs"/>
          <w:rtl/>
        </w:rPr>
        <w:t>856</w:t>
      </w:r>
      <w:r w:rsidR="00E243C0">
        <w:rPr>
          <w:rFonts w:hint="eastAsia"/>
          <w:rtl/>
        </w:rPr>
        <w:t> </w:t>
      </w:r>
      <w:r w:rsidR="000D7A2E">
        <w:rPr>
          <w:rFonts w:hint="cs"/>
          <w:rtl/>
        </w:rPr>
        <w:t xml:space="preserve">1 دولار كندي لسنة </w:t>
      </w:r>
      <w:r w:rsidR="00E37F40">
        <w:rPr>
          <w:rFonts w:hint="cs"/>
          <w:rtl/>
        </w:rPr>
        <w:t>2020</w:t>
      </w:r>
      <w:r w:rsidR="00C82FA1" w:rsidRPr="00A965F6">
        <w:rPr>
          <w:rtl/>
        </w:rPr>
        <w:t xml:space="preserve">، </w:t>
      </w:r>
      <w:r w:rsidR="00C82FA1" w:rsidRPr="00A965F6">
        <w:rPr>
          <w:rFonts w:hint="cs"/>
          <w:rtl/>
        </w:rPr>
        <w:t>والتي خُصِّصت</w:t>
      </w:r>
      <w:r w:rsidR="00C82FA1" w:rsidRPr="00A965F6">
        <w:rPr>
          <w:rtl/>
        </w:rPr>
        <w:t xml:space="preserve"> </w:t>
      </w:r>
      <w:r w:rsidR="00C82FA1" w:rsidRPr="00A965F6">
        <w:rPr>
          <w:rFonts w:hint="cs"/>
          <w:rtl/>
        </w:rPr>
        <w:t xml:space="preserve">على أساس معدل </w:t>
      </w:r>
      <w:r w:rsidR="00E37F40">
        <w:rPr>
          <w:rFonts w:hint="cs"/>
          <w:rtl/>
        </w:rPr>
        <w:t>11</w:t>
      </w:r>
      <w:r w:rsidR="00E243C0">
        <w:rPr>
          <w:rFonts w:hint="cs"/>
          <w:rtl/>
        </w:rPr>
        <w:t>:</w:t>
      </w:r>
      <w:r w:rsidR="00E37F40">
        <w:rPr>
          <w:rFonts w:hint="cs"/>
          <w:rtl/>
        </w:rPr>
        <w:t>15</w:t>
      </w:r>
      <w:r w:rsidR="00E243C0">
        <w:rPr>
          <w:rFonts w:hint="cs"/>
          <w:rtl/>
        </w:rPr>
        <w:t>:</w:t>
      </w:r>
      <w:r w:rsidR="00E37F40">
        <w:rPr>
          <w:rFonts w:hint="cs"/>
          <w:rtl/>
        </w:rPr>
        <w:t>74</w:t>
      </w:r>
      <w:r w:rsidR="00C82FA1" w:rsidRPr="00A965F6">
        <w:rPr>
          <w:rtl/>
        </w:rPr>
        <w:t xml:space="preserve"> </w:t>
      </w:r>
      <w:r w:rsidR="0037049B">
        <w:rPr>
          <w:rFonts w:hint="cs"/>
          <w:rtl/>
        </w:rPr>
        <w:t>و</w:t>
      </w:r>
      <w:r w:rsidR="00C82FA1" w:rsidRPr="00A965F6">
        <w:rPr>
          <w:rFonts w:hint="cs"/>
          <w:rtl/>
        </w:rPr>
        <w:t>تعويض</w:t>
      </w:r>
      <w:r w:rsidR="00C82FA1" w:rsidRPr="00A965F6">
        <w:rPr>
          <w:rtl/>
        </w:rPr>
        <w:t xml:space="preserve"> </w:t>
      </w:r>
      <w:r w:rsidR="00C82FA1" w:rsidRPr="00A965F6">
        <w:rPr>
          <w:rFonts w:hint="cs"/>
          <w:rtl/>
        </w:rPr>
        <w:t>الاشتراكات</w:t>
      </w:r>
      <w:r w:rsidR="00C82FA1" w:rsidRPr="00A965F6">
        <w:rPr>
          <w:rtl/>
        </w:rPr>
        <w:t xml:space="preserve"> </w:t>
      </w:r>
      <w:r w:rsidR="00C82FA1" w:rsidRPr="00A965F6">
        <w:rPr>
          <w:rFonts w:hint="cs"/>
          <w:rtl/>
        </w:rPr>
        <w:t xml:space="preserve">من </w:t>
      </w:r>
      <w:r w:rsidR="00C82FA1" w:rsidRPr="00A965F6">
        <w:rPr>
          <w:rtl/>
        </w:rPr>
        <w:t xml:space="preserve">الأطراف </w:t>
      </w:r>
      <w:r w:rsidR="00C82FA1" w:rsidRPr="00A965F6">
        <w:rPr>
          <w:rFonts w:hint="cs"/>
          <w:rtl/>
        </w:rPr>
        <w:t xml:space="preserve">في </w:t>
      </w:r>
      <w:r w:rsidR="00C82FA1" w:rsidRPr="00A965F6">
        <w:rPr>
          <w:rtl/>
        </w:rPr>
        <w:t>الاتفاقية</w:t>
      </w:r>
      <w:r w:rsidR="00C82FA1" w:rsidRPr="00A965F6">
        <w:rPr>
          <w:rFonts w:hint="cs"/>
          <w:rtl/>
        </w:rPr>
        <w:t>، وبروتوكول قرطاجنة وبروتوكول ناغويا، على التوالي،</w:t>
      </w:r>
      <w:r w:rsidR="00C82FA1" w:rsidRPr="00A965F6">
        <w:rPr>
          <w:rtl/>
        </w:rPr>
        <w:t xml:space="preserve"> لفترة السنتين </w:t>
      </w:r>
      <w:r w:rsidR="00C82FA1" w:rsidRPr="00A965F6">
        <w:rPr>
          <w:rFonts w:hint="cs"/>
          <w:rtl/>
        </w:rPr>
        <w:t>2019-2020</w:t>
      </w:r>
      <w:r w:rsidR="00C82FA1" w:rsidRPr="00A965F6">
        <w:rPr>
          <w:rtl/>
        </w:rPr>
        <w:t>؛</w:t>
      </w:r>
    </w:p>
    <w:p w:rsidR="00C82FA1" w:rsidRPr="00A965F6" w:rsidRDefault="00C82FA1" w:rsidP="00A046F3">
      <w:pPr>
        <w:numPr>
          <w:ilvl w:val="0"/>
          <w:numId w:val="1"/>
        </w:numPr>
        <w:bidi/>
        <w:spacing w:after="120" w:line="216" w:lineRule="auto"/>
        <w:ind w:left="0" w:firstLine="720"/>
        <w:jc w:val="both"/>
      </w:pPr>
      <w:r w:rsidRPr="00A965F6">
        <w:rPr>
          <w:rFonts w:hint="cs"/>
          <w:i/>
          <w:iCs/>
          <w:rtl/>
        </w:rPr>
        <w:t>يعتمد</w:t>
      </w:r>
      <w:r w:rsidRPr="00A965F6">
        <w:rPr>
          <w:rFonts w:hint="cs"/>
          <w:rtl/>
        </w:rPr>
        <w:t xml:space="preserve"> جدول الأنصبة المقررة لقسمة النفقات لعامي 2019 و2020</w:t>
      </w:r>
      <w:r w:rsidR="0037049B">
        <w:rPr>
          <w:rFonts w:hint="cs"/>
          <w:rtl/>
        </w:rPr>
        <w:t>، وفقا للجدول الحالي للاشتراكات في الأمم المتحدة،</w:t>
      </w:r>
      <w:r w:rsidRPr="00A965F6">
        <w:rPr>
          <w:rFonts w:hint="cs"/>
          <w:rtl/>
        </w:rPr>
        <w:t xml:space="preserve"> على النحو الوارد في </w:t>
      </w:r>
      <w:r w:rsidR="0037049B">
        <w:rPr>
          <w:rFonts w:hint="cs"/>
          <w:rtl/>
        </w:rPr>
        <w:t>الجدول 6</w:t>
      </w:r>
      <w:r w:rsidRPr="00A965F6">
        <w:rPr>
          <w:rFonts w:hint="cs"/>
          <w:rtl/>
        </w:rPr>
        <w:t xml:space="preserve"> بهذا المقرر؛</w:t>
      </w:r>
      <w:r w:rsidR="00A046F3">
        <w:rPr>
          <w:rStyle w:val="FootnoteReference"/>
          <w:rtl/>
        </w:rPr>
        <w:footnoteReference w:id="1"/>
      </w:r>
    </w:p>
    <w:p w:rsidR="00C82FA1" w:rsidRPr="0037049B" w:rsidRDefault="0037049B" w:rsidP="0037049B">
      <w:pPr>
        <w:numPr>
          <w:ilvl w:val="0"/>
          <w:numId w:val="1"/>
        </w:numPr>
        <w:bidi/>
        <w:spacing w:after="120" w:line="216" w:lineRule="auto"/>
        <w:ind w:left="0" w:firstLine="720"/>
        <w:jc w:val="both"/>
        <w:rPr>
          <w:rFonts w:ascii="Simplified Arabic" w:hAnsi="Simplified Arabic"/>
        </w:rPr>
      </w:pPr>
      <w:r w:rsidRPr="0037049B">
        <w:rPr>
          <w:rFonts w:ascii="Simplified Arabic" w:hAnsi="Simplified Arabic"/>
          <w:iCs/>
          <w:rtl/>
        </w:rPr>
        <w:t>يعتمد أيضا</w:t>
      </w:r>
      <w:r w:rsidR="00C82FA1" w:rsidRPr="0037049B">
        <w:rPr>
          <w:rFonts w:ascii="Simplified Arabic" w:hAnsi="Simplified Arabic"/>
          <w:iCs/>
          <w:rtl/>
        </w:rPr>
        <w:t xml:space="preserve"> </w:t>
      </w:r>
      <w:r w:rsidR="00C82FA1" w:rsidRPr="0037049B">
        <w:rPr>
          <w:rFonts w:ascii="Simplified Arabic" w:hAnsi="Simplified Arabic"/>
          <w:rtl/>
        </w:rPr>
        <w:t xml:space="preserve">الجدول 2 بشأن ملاك الموظفين للأمانة لفترة السنتين </w:t>
      </w:r>
      <w:r w:rsidR="00C82FA1" w:rsidRPr="0037049B">
        <w:rPr>
          <w:rFonts w:ascii="Simplified Arabic" w:hAnsi="Simplified Arabic"/>
          <w:sz w:val="24"/>
        </w:rPr>
        <w:t>2020</w:t>
      </w:r>
      <w:r w:rsidR="00C82FA1" w:rsidRPr="0037049B">
        <w:rPr>
          <w:rFonts w:ascii="Simplified Arabic" w:hAnsi="Simplified Arabic"/>
          <w:sz w:val="24"/>
          <w:lang w:val="en-GB"/>
        </w:rPr>
        <w:t>-</w:t>
      </w:r>
      <w:r w:rsidR="00C82FA1" w:rsidRPr="0037049B">
        <w:rPr>
          <w:rFonts w:ascii="Simplified Arabic" w:hAnsi="Simplified Arabic"/>
          <w:sz w:val="24"/>
        </w:rPr>
        <w:t>201</w:t>
      </w:r>
      <w:r w:rsidR="00C4541D" w:rsidRPr="0037049B">
        <w:rPr>
          <w:rFonts w:ascii="Simplified Arabic" w:hAnsi="Simplified Arabic"/>
          <w:sz w:val="24"/>
        </w:rPr>
        <w:t>9</w:t>
      </w:r>
      <w:r w:rsidR="00C82FA1" w:rsidRPr="0037049B">
        <w:rPr>
          <w:rFonts w:ascii="Simplified Arabic" w:hAnsi="Simplified Arabic"/>
          <w:rtl/>
        </w:rPr>
        <w:t xml:space="preserve"> المستخدم لأغراض حساب التكاليف من أجل وضع الميزانية العامة؛</w:t>
      </w:r>
    </w:p>
    <w:p w:rsidR="0037049B" w:rsidRPr="0037049B" w:rsidRDefault="0037049B" w:rsidP="0037049B">
      <w:pPr>
        <w:numPr>
          <w:ilvl w:val="0"/>
          <w:numId w:val="1"/>
        </w:numPr>
        <w:bidi/>
        <w:spacing w:after="120" w:line="216" w:lineRule="auto"/>
        <w:ind w:left="0" w:firstLine="720"/>
        <w:jc w:val="both"/>
        <w:rPr>
          <w:rFonts w:ascii="Simplified Arabic" w:hAnsi="Simplified Arabic"/>
        </w:rPr>
      </w:pPr>
      <w:r w:rsidRPr="007B5D7A">
        <w:rPr>
          <w:rFonts w:ascii="Simplified Arabic" w:hAnsi="Simplified Arabic"/>
          <w:iCs/>
          <w:rtl/>
        </w:rPr>
        <w:t>يشير إلى</w:t>
      </w:r>
      <w:r w:rsidRPr="0037049B">
        <w:rPr>
          <w:rFonts w:ascii="Simplified Arabic" w:hAnsi="Simplified Arabic"/>
          <w:i/>
          <w:rtl/>
        </w:rPr>
        <w:t xml:space="preserve"> أن</w:t>
      </w:r>
      <w:r w:rsidRPr="0037049B">
        <w:rPr>
          <w:rFonts w:ascii="Simplified Arabic" w:hAnsi="Simplified Arabic"/>
          <w:iCs/>
          <w:rtl/>
        </w:rPr>
        <w:t xml:space="preserve"> </w:t>
      </w:r>
      <w:r>
        <w:rPr>
          <w:rFonts w:ascii="Simplified Arabic" w:hAnsi="Simplified Arabic" w:hint="cs"/>
          <w:rtl/>
        </w:rPr>
        <w:t xml:space="preserve">ترتيبات ملاك الموظفين للأمانة ينبغي أن تضمن </w:t>
      </w:r>
      <w:r w:rsidR="00B929C2">
        <w:rPr>
          <w:rFonts w:ascii="Simplified Arabic" w:hAnsi="Simplified Arabic" w:hint="cs"/>
          <w:rtl/>
        </w:rPr>
        <w:t>الوفاء بالالتزامات القانونية بموجب الاتفاقية وبروتوكوليها؛</w:t>
      </w:r>
    </w:p>
    <w:p w:rsidR="007B5D7A" w:rsidRPr="007B5D7A" w:rsidRDefault="007B5D7A" w:rsidP="00E243C0">
      <w:pPr>
        <w:numPr>
          <w:ilvl w:val="0"/>
          <w:numId w:val="1"/>
        </w:numPr>
        <w:bidi/>
        <w:spacing w:after="120" w:line="216" w:lineRule="auto"/>
        <w:ind w:left="0" w:firstLine="720"/>
        <w:jc w:val="both"/>
        <w:rPr>
          <w:lang w:val="en-GB"/>
        </w:rPr>
      </w:pPr>
      <w:r w:rsidRPr="007B5D7A">
        <w:rPr>
          <w:rFonts w:hint="cs"/>
          <w:i/>
          <w:iCs/>
          <w:rtl/>
          <w:lang w:val="en-GB"/>
        </w:rPr>
        <w:t>يلاحظ</w:t>
      </w:r>
      <w:r>
        <w:rPr>
          <w:rFonts w:hint="cs"/>
          <w:rtl/>
          <w:lang w:val="en-GB"/>
        </w:rPr>
        <w:t xml:space="preserve"> الهيكل التنظيمي الجديد وتوزيع الوظائف على النحو المقدم في المرفق السابع</w:t>
      </w:r>
      <w:r w:rsidR="000D7A2E">
        <w:rPr>
          <w:rFonts w:hint="cs"/>
          <w:rtl/>
          <w:lang w:val="en-GB"/>
        </w:rPr>
        <w:t xml:space="preserve"> من المذكرة التي أعدتها الأمينة التنفيذية</w:t>
      </w:r>
      <w:r>
        <w:rPr>
          <w:rFonts w:hint="cs"/>
          <w:rtl/>
          <w:lang w:val="en-GB"/>
        </w:rPr>
        <w:t>،</w:t>
      </w:r>
      <w:r w:rsidR="000D7A2E">
        <w:rPr>
          <w:rStyle w:val="FootnoteReference"/>
          <w:rtl/>
          <w:lang w:val="en-GB"/>
        </w:rPr>
        <w:footnoteReference w:id="2"/>
      </w:r>
      <w:r>
        <w:rPr>
          <w:rFonts w:hint="cs"/>
          <w:rtl/>
          <w:lang w:val="en-GB" w:bidi="ar-EG"/>
        </w:rPr>
        <w:t xml:space="preserve"> </w:t>
      </w:r>
      <w:r w:rsidRPr="007B5D7A">
        <w:rPr>
          <w:rFonts w:hint="cs"/>
          <w:i/>
          <w:iCs/>
          <w:rtl/>
          <w:lang w:val="en-GB" w:bidi="ar-EG"/>
        </w:rPr>
        <w:t>ويطلب إلى</w:t>
      </w:r>
      <w:r>
        <w:rPr>
          <w:rFonts w:hint="cs"/>
          <w:rtl/>
          <w:lang w:val="en-GB" w:bidi="ar-EG"/>
        </w:rPr>
        <w:t xml:space="preserve"> الأمينة التنفيذية أن تجري تحليلا للهيكل وملاك الموظفين لضمان ترتيبات الإبلاغ المبسطة، والتشغيل الأمثل والفعالية في تنفيذ برنامج العمل ال</w:t>
      </w:r>
      <w:r w:rsidR="003217AD">
        <w:rPr>
          <w:rFonts w:hint="cs"/>
          <w:rtl/>
          <w:lang w:val="en-GB" w:bidi="ar-EG"/>
        </w:rPr>
        <w:t>معتمد لفترة السنتين 2019-20</w:t>
      </w:r>
      <w:r w:rsidR="00E243C0">
        <w:rPr>
          <w:rFonts w:hint="cs"/>
          <w:rtl/>
          <w:lang w:val="en-GB" w:bidi="ar-EG"/>
        </w:rPr>
        <w:t>20</w:t>
      </w:r>
      <w:r w:rsidR="003217AD">
        <w:rPr>
          <w:rFonts w:hint="cs"/>
          <w:rtl/>
          <w:lang w:val="en-GB" w:bidi="ar-EG"/>
        </w:rPr>
        <w:t xml:space="preserve">، </w:t>
      </w:r>
      <w:r w:rsidR="003217AD">
        <w:rPr>
          <w:rFonts w:hint="cs"/>
          <w:rtl/>
          <w:lang w:val="en-GB"/>
        </w:rPr>
        <w:t>وبغية المو</w:t>
      </w:r>
      <w:r w:rsidR="00242F3A">
        <w:rPr>
          <w:rFonts w:hint="cs"/>
          <w:rtl/>
          <w:lang w:val="en-GB"/>
        </w:rPr>
        <w:t>ا</w:t>
      </w:r>
      <w:r w:rsidR="003217AD">
        <w:rPr>
          <w:rFonts w:hint="cs"/>
          <w:rtl/>
          <w:lang w:val="en-GB"/>
        </w:rPr>
        <w:t>ءمة المتوقعة للأنشطة لما بعد عام 2020 في إطار الاتفاقية، وأن ترفع تقريرا عن نتائج هذا التحليل إلى مؤتمر الأطراف في اجتماعه الخامس عشر؛</w:t>
      </w:r>
    </w:p>
    <w:p w:rsidR="00B929C2" w:rsidRPr="003217AD" w:rsidRDefault="00B929C2" w:rsidP="003217AD">
      <w:pPr>
        <w:numPr>
          <w:ilvl w:val="0"/>
          <w:numId w:val="1"/>
        </w:numPr>
        <w:bidi/>
        <w:spacing w:after="120" w:line="216" w:lineRule="auto"/>
        <w:ind w:left="0" w:firstLine="720"/>
        <w:jc w:val="both"/>
        <w:rPr>
          <w:lang w:val="en-GB"/>
        </w:rPr>
      </w:pPr>
      <w:r w:rsidRPr="007B5D7A">
        <w:rPr>
          <w:rFonts w:hint="cs"/>
          <w:i/>
          <w:iCs/>
          <w:rtl/>
          <w:lang w:val="en-GB"/>
        </w:rPr>
        <w:lastRenderedPageBreak/>
        <w:t>يشير إلى</w:t>
      </w:r>
      <w:r>
        <w:rPr>
          <w:rFonts w:hint="cs"/>
          <w:rtl/>
          <w:lang w:val="en-GB"/>
        </w:rPr>
        <w:t xml:space="preserve"> الفقرة 9 من المقرر 13/32</w:t>
      </w:r>
      <w:r w:rsidR="003217AD">
        <w:rPr>
          <w:rFonts w:hint="cs"/>
          <w:rtl/>
          <w:lang w:val="en-GB"/>
        </w:rPr>
        <w:t xml:space="preserve">، </w:t>
      </w:r>
      <w:r w:rsidR="003217AD" w:rsidRPr="00242F3A">
        <w:rPr>
          <w:rFonts w:hint="cs"/>
          <w:i/>
          <w:iCs/>
          <w:rtl/>
          <w:lang w:val="en-GB"/>
        </w:rPr>
        <w:t xml:space="preserve">ويلاحظ </w:t>
      </w:r>
      <w:r w:rsidR="003217AD" w:rsidRPr="00242F3A">
        <w:rPr>
          <w:rFonts w:hint="cs"/>
          <w:i/>
          <w:iCs/>
          <w:rtl/>
          <w:lang w:val="en-GB" w:bidi="ar-EG"/>
        </w:rPr>
        <w:t>مع القلق</w:t>
      </w:r>
      <w:r w:rsidR="003217AD">
        <w:rPr>
          <w:rFonts w:hint="cs"/>
          <w:rtl/>
          <w:lang w:val="en-GB" w:bidi="ar-EG"/>
        </w:rPr>
        <w:t xml:space="preserve"> التعديلات التي أدخلتها الأمينة التنفيذية في هيكل </w:t>
      </w:r>
      <w:r w:rsidR="003217AD">
        <w:rPr>
          <w:rFonts w:hint="cs"/>
          <w:rtl/>
          <w:lang w:val="en-GB"/>
        </w:rPr>
        <w:t>الوظائف للأمانة خلال فترة السنتين 2017-2018 التي انطوت على زيادات ناجمة في تكاليف الموظفين في الميزانية المتكاملة لفترة السنتين 2019-2020؛</w:t>
      </w:r>
    </w:p>
    <w:p w:rsidR="00C82FA1" w:rsidRPr="00A965F6" w:rsidRDefault="00C82FA1" w:rsidP="00242F3A">
      <w:pPr>
        <w:numPr>
          <w:ilvl w:val="0"/>
          <w:numId w:val="1"/>
        </w:numPr>
        <w:bidi/>
        <w:spacing w:after="120" w:line="216" w:lineRule="auto"/>
        <w:ind w:left="0" w:firstLine="720"/>
        <w:jc w:val="both"/>
        <w:rPr>
          <w:lang w:val="en-GB"/>
        </w:rPr>
      </w:pPr>
      <w:r w:rsidRPr="0037049B">
        <w:rPr>
          <w:rFonts w:ascii="Simplified Arabic" w:hAnsi="Simplified Arabic"/>
          <w:i/>
          <w:iCs/>
          <w:rtl/>
        </w:rPr>
        <w:t>يأذن</w:t>
      </w:r>
      <w:r w:rsidRPr="00A965F6">
        <w:rPr>
          <w:rFonts w:hint="cs"/>
          <w:rtl/>
        </w:rPr>
        <w:t xml:space="preserve"> للأمينة التنفيذية، في إطار </w:t>
      </w:r>
      <w:r w:rsidRPr="00A965F6">
        <w:rPr>
          <w:rtl/>
        </w:rPr>
        <w:t xml:space="preserve">قواعد ولوائح الأمم المتحدة، </w:t>
      </w:r>
      <w:r w:rsidRPr="00A965F6">
        <w:rPr>
          <w:rFonts w:hint="cs"/>
          <w:rtl/>
        </w:rPr>
        <w:t xml:space="preserve">ودون المساس بأي مقرر يصدره مؤتمر الأطراف في اجتماعه الخامس عشر، تعديل </w:t>
      </w:r>
      <w:r w:rsidR="003217AD">
        <w:rPr>
          <w:rFonts w:hint="cs"/>
          <w:rtl/>
        </w:rPr>
        <w:t>أوصاف الوظائف والتعيينات داخل الهيكل الحالي للأمانة</w:t>
      </w:r>
      <w:r w:rsidR="00242F3A">
        <w:rPr>
          <w:rFonts w:hint="cs"/>
          <w:rtl/>
        </w:rPr>
        <w:t>،</w:t>
      </w:r>
      <w:r w:rsidRPr="00A965F6">
        <w:rPr>
          <w:rtl/>
        </w:rPr>
        <w:t xml:space="preserve"> شريطة أن تظل الت</w:t>
      </w:r>
      <w:r w:rsidRPr="00A965F6">
        <w:rPr>
          <w:rFonts w:hint="cs"/>
          <w:rtl/>
        </w:rPr>
        <w:t>ك</w:t>
      </w:r>
      <w:r w:rsidRPr="00A965F6">
        <w:rPr>
          <w:rtl/>
        </w:rPr>
        <w:t>لف</w:t>
      </w:r>
      <w:r w:rsidRPr="00A965F6">
        <w:rPr>
          <w:rFonts w:hint="cs"/>
          <w:rtl/>
        </w:rPr>
        <w:t>ة</w:t>
      </w:r>
      <w:r w:rsidRPr="00A965F6">
        <w:rPr>
          <w:rtl/>
        </w:rPr>
        <w:t xml:space="preserve"> </w:t>
      </w:r>
      <w:r w:rsidRPr="00A965F6">
        <w:rPr>
          <w:rFonts w:hint="cs"/>
          <w:rtl/>
        </w:rPr>
        <w:t>الإجمالية</w:t>
      </w:r>
      <w:r w:rsidRPr="00A965F6">
        <w:rPr>
          <w:rtl/>
        </w:rPr>
        <w:t xml:space="preserve"> لأمانة </w:t>
      </w:r>
      <w:r w:rsidRPr="00A965F6">
        <w:rPr>
          <w:rFonts w:hint="cs"/>
          <w:rtl/>
        </w:rPr>
        <w:t>ال</w:t>
      </w:r>
      <w:r w:rsidRPr="00A965F6">
        <w:rPr>
          <w:rtl/>
        </w:rPr>
        <w:t xml:space="preserve">اتفاقية </w:t>
      </w:r>
      <w:r w:rsidRPr="00A965F6">
        <w:rPr>
          <w:rFonts w:hint="cs"/>
          <w:rtl/>
        </w:rPr>
        <w:t xml:space="preserve">وبروتوكوليها </w:t>
      </w:r>
      <w:r w:rsidRPr="00A965F6">
        <w:rPr>
          <w:rtl/>
        </w:rPr>
        <w:t xml:space="preserve">في حدود </w:t>
      </w:r>
      <w:r w:rsidRPr="00A965F6">
        <w:rPr>
          <w:rFonts w:hint="cs"/>
          <w:rtl/>
        </w:rPr>
        <w:t xml:space="preserve">جدول ملاك الموظفين وألا تكون هناك زيادات ناجمة عن ذلك في تكاليف الموظفين في الميزانية المتكاملة في فترات السنتين في المستقبل، </w:t>
      </w:r>
      <w:r w:rsidRPr="00A965F6">
        <w:rPr>
          <w:rtl/>
        </w:rPr>
        <w:t xml:space="preserve">والإبلاغ عما </w:t>
      </w:r>
      <w:r w:rsidRPr="00A965F6">
        <w:rPr>
          <w:rFonts w:hint="cs"/>
          <w:rtl/>
        </w:rPr>
        <w:t>يطرأ من</w:t>
      </w:r>
      <w:r w:rsidRPr="00A965F6">
        <w:rPr>
          <w:rtl/>
        </w:rPr>
        <w:t xml:space="preserve"> تعديلات </w:t>
      </w:r>
      <w:r w:rsidRPr="00A965F6">
        <w:rPr>
          <w:rFonts w:hint="cs"/>
          <w:rtl/>
        </w:rPr>
        <w:t>إلى الأطراف في الاتفاقية وبروتوكوليها في اجتماعاتها القادمة</w:t>
      </w:r>
      <w:r w:rsidRPr="00A965F6">
        <w:rPr>
          <w:rtl/>
        </w:rPr>
        <w:t>؛</w:t>
      </w:r>
    </w:p>
    <w:p w:rsidR="00C82FA1" w:rsidRPr="00A965F6" w:rsidRDefault="00C82FA1" w:rsidP="00C82FA1">
      <w:pPr>
        <w:numPr>
          <w:ilvl w:val="0"/>
          <w:numId w:val="1"/>
        </w:numPr>
        <w:bidi/>
        <w:spacing w:after="120" w:line="216" w:lineRule="auto"/>
        <w:ind w:left="0" w:firstLine="720"/>
        <w:jc w:val="both"/>
      </w:pPr>
      <w:r w:rsidRPr="00A965F6">
        <w:rPr>
          <w:rFonts w:hint="cs"/>
          <w:i/>
          <w:iCs/>
          <w:rtl/>
        </w:rPr>
        <w:t xml:space="preserve">يأذن </w:t>
      </w:r>
      <w:r w:rsidRPr="00A965F6">
        <w:rPr>
          <w:rFonts w:hint="cs"/>
          <w:rtl/>
        </w:rPr>
        <w:t xml:space="preserve">للأمينة التنفيذية </w:t>
      </w:r>
      <w:r w:rsidRPr="00A965F6">
        <w:rPr>
          <w:rtl/>
        </w:rPr>
        <w:t xml:space="preserve">الدخول في التزامات حتى مستوى الميزانية المعتمدة، </w:t>
      </w:r>
      <w:r w:rsidRPr="00A965F6">
        <w:rPr>
          <w:rFonts w:hint="cs"/>
          <w:rtl/>
        </w:rPr>
        <w:t xml:space="preserve">مع </w:t>
      </w:r>
      <w:r w:rsidRPr="00A965F6">
        <w:rPr>
          <w:rtl/>
        </w:rPr>
        <w:t>السحب من الموارد النقدية المتاحة، بما في ذلك الأرصدة غير المنفقة، وال</w:t>
      </w:r>
      <w:r w:rsidRPr="00A965F6">
        <w:rPr>
          <w:rFonts w:hint="cs"/>
          <w:rtl/>
        </w:rPr>
        <w:t>اشتراكات</w:t>
      </w:r>
      <w:r w:rsidRPr="00A965F6">
        <w:rPr>
          <w:rtl/>
        </w:rPr>
        <w:t xml:space="preserve"> المرح</w:t>
      </w:r>
      <w:r w:rsidRPr="00A965F6">
        <w:rPr>
          <w:rFonts w:hint="cs"/>
          <w:rtl/>
        </w:rPr>
        <w:t>ّ</w:t>
      </w:r>
      <w:r w:rsidRPr="00A965F6">
        <w:rPr>
          <w:rtl/>
        </w:rPr>
        <w:t>لة من الفترات المالية السابقة، و</w:t>
      </w:r>
      <w:r w:rsidRPr="00A965F6">
        <w:rPr>
          <w:rFonts w:hint="cs"/>
          <w:rtl/>
        </w:rPr>
        <w:t>الإيرادات</w:t>
      </w:r>
      <w:r w:rsidRPr="00A965F6">
        <w:rPr>
          <w:rtl/>
        </w:rPr>
        <w:t xml:space="preserve"> المت</w:t>
      </w:r>
      <w:r w:rsidRPr="00A965F6">
        <w:rPr>
          <w:rFonts w:hint="cs"/>
          <w:rtl/>
        </w:rPr>
        <w:t>نوع</w:t>
      </w:r>
      <w:r w:rsidRPr="00A965F6">
        <w:rPr>
          <w:rtl/>
        </w:rPr>
        <w:t>ة</w:t>
      </w:r>
      <w:r w:rsidR="003217AD">
        <w:rPr>
          <w:rFonts w:hint="cs"/>
          <w:rtl/>
        </w:rPr>
        <w:t xml:space="preserve">، وفقا </w:t>
      </w:r>
      <w:r w:rsidR="002D44A8">
        <w:rPr>
          <w:rFonts w:hint="cs"/>
          <w:rtl/>
          <w:lang w:bidi="ar-EG"/>
        </w:rPr>
        <w:t>للنظام المالي والقواعد المالية لبرنامج الأمم المتحدة للبيئة</w:t>
      </w:r>
      <w:r w:rsidRPr="00A965F6">
        <w:rPr>
          <w:rtl/>
        </w:rPr>
        <w:t>؛</w:t>
      </w:r>
    </w:p>
    <w:p w:rsidR="00C82FA1" w:rsidRPr="00A965F6" w:rsidRDefault="00C82FA1" w:rsidP="00C82FA1">
      <w:pPr>
        <w:numPr>
          <w:ilvl w:val="0"/>
          <w:numId w:val="1"/>
        </w:numPr>
        <w:bidi/>
        <w:spacing w:after="120" w:line="216" w:lineRule="auto"/>
        <w:ind w:left="0" w:firstLine="720"/>
        <w:jc w:val="both"/>
      </w:pPr>
      <w:r w:rsidRPr="00A965F6">
        <w:rPr>
          <w:rFonts w:hint="cs"/>
          <w:i/>
          <w:iCs/>
          <w:rtl/>
        </w:rPr>
        <w:t>يأذن</w:t>
      </w:r>
      <w:r w:rsidRPr="00A965F6">
        <w:rPr>
          <w:rFonts w:hint="cs"/>
          <w:rtl/>
        </w:rPr>
        <w:t xml:space="preserve"> </w:t>
      </w:r>
      <w:r w:rsidRPr="00A965F6">
        <w:rPr>
          <w:rFonts w:hint="cs"/>
          <w:i/>
          <w:iCs/>
          <w:rtl/>
        </w:rPr>
        <w:t>أيضا</w:t>
      </w:r>
      <w:r w:rsidRPr="00A965F6">
        <w:rPr>
          <w:rFonts w:hint="cs"/>
          <w:rtl/>
        </w:rPr>
        <w:t xml:space="preserve"> للأمينة التنفيذية </w:t>
      </w:r>
      <w:r w:rsidRPr="00A965F6">
        <w:rPr>
          <w:rtl/>
        </w:rPr>
        <w:t>نقل الموارد فيما بين البرامج بين كل</w:t>
      </w:r>
      <w:r w:rsidRPr="00A965F6">
        <w:rPr>
          <w:rFonts w:hint="cs"/>
          <w:rtl/>
        </w:rPr>
        <w:t xml:space="preserve"> بند </w:t>
      </w:r>
      <w:r w:rsidRPr="00A965F6">
        <w:rPr>
          <w:rtl/>
        </w:rPr>
        <w:t xml:space="preserve">من </w:t>
      </w:r>
      <w:r w:rsidRPr="00A965F6">
        <w:rPr>
          <w:rFonts w:hint="cs"/>
          <w:rtl/>
        </w:rPr>
        <w:t>بنود</w:t>
      </w:r>
      <w:r w:rsidRPr="00A965F6">
        <w:rPr>
          <w:rtl/>
        </w:rPr>
        <w:t xml:space="preserve"> الاعتماد الرئيسية ال</w:t>
      </w:r>
      <w:r w:rsidRPr="00A965F6">
        <w:rPr>
          <w:rFonts w:hint="cs"/>
          <w:rtl/>
        </w:rPr>
        <w:t>محددة</w:t>
      </w:r>
      <w:r w:rsidRPr="00A965F6">
        <w:rPr>
          <w:rtl/>
        </w:rPr>
        <w:t xml:space="preserve"> في الجدول </w:t>
      </w:r>
      <w:r w:rsidRPr="00A965F6">
        <w:rPr>
          <w:lang w:val="en-GB"/>
        </w:rPr>
        <w:t>1</w:t>
      </w:r>
      <w:r w:rsidRPr="00A965F6">
        <w:rPr>
          <w:rFonts w:hint="cs"/>
          <w:rtl/>
        </w:rPr>
        <w:t>-</w:t>
      </w:r>
      <w:r w:rsidR="00E243C0">
        <w:rPr>
          <w:rFonts w:hint="cs"/>
          <w:rtl/>
        </w:rPr>
        <w:t xml:space="preserve"> </w:t>
      </w:r>
      <w:r w:rsidRPr="00A965F6">
        <w:rPr>
          <w:rtl/>
        </w:rPr>
        <w:t xml:space="preserve">أ </w:t>
      </w:r>
      <w:r w:rsidRPr="00A965F6">
        <w:rPr>
          <w:rFonts w:hint="cs"/>
          <w:rtl/>
        </w:rPr>
        <w:t xml:space="preserve">أدناه </w:t>
      </w:r>
      <w:r w:rsidRPr="00A965F6">
        <w:rPr>
          <w:rtl/>
        </w:rPr>
        <w:t xml:space="preserve">حتى </w:t>
      </w:r>
      <w:r w:rsidRPr="00A965F6">
        <w:rPr>
          <w:lang w:val="en-GB"/>
        </w:rPr>
        <w:t>15</w:t>
      </w:r>
      <w:r w:rsidRPr="00A965F6">
        <w:rPr>
          <w:rtl/>
        </w:rPr>
        <w:t xml:space="preserve"> في المائة </w:t>
      </w:r>
      <w:r w:rsidRPr="00A965F6">
        <w:rPr>
          <w:rFonts w:hint="cs"/>
          <w:rtl/>
        </w:rPr>
        <w:t xml:space="preserve">كقيمة إجمالية </w:t>
      </w:r>
      <w:r w:rsidRPr="00A965F6">
        <w:rPr>
          <w:rtl/>
        </w:rPr>
        <w:t xml:space="preserve">من مجموع </w:t>
      </w:r>
      <w:r w:rsidRPr="00A965F6">
        <w:rPr>
          <w:rFonts w:hint="cs"/>
          <w:rtl/>
        </w:rPr>
        <w:t>ال</w:t>
      </w:r>
      <w:r w:rsidRPr="00A965F6">
        <w:rPr>
          <w:rtl/>
        </w:rPr>
        <w:t>ميزانية البر</w:t>
      </w:r>
      <w:r w:rsidRPr="00A965F6">
        <w:rPr>
          <w:rFonts w:hint="cs"/>
          <w:rtl/>
        </w:rPr>
        <w:t>ن</w:t>
      </w:r>
      <w:r w:rsidRPr="00A965F6">
        <w:rPr>
          <w:rtl/>
        </w:rPr>
        <w:t>امج</w:t>
      </w:r>
      <w:r w:rsidRPr="00A965F6">
        <w:rPr>
          <w:rFonts w:hint="cs"/>
          <w:rtl/>
        </w:rPr>
        <w:t>ية</w:t>
      </w:r>
      <w:r w:rsidRPr="00A965F6">
        <w:rPr>
          <w:rtl/>
        </w:rPr>
        <w:t xml:space="preserve">، </w:t>
      </w:r>
      <w:r w:rsidRPr="00A965F6">
        <w:rPr>
          <w:rFonts w:hint="cs"/>
          <w:rtl/>
        </w:rPr>
        <w:t>ب</w:t>
      </w:r>
      <w:r w:rsidRPr="00A965F6">
        <w:rPr>
          <w:rtl/>
        </w:rPr>
        <w:t xml:space="preserve">شرط </w:t>
      </w:r>
      <w:r w:rsidRPr="00A965F6">
        <w:rPr>
          <w:rFonts w:hint="cs"/>
          <w:rtl/>
        </w:rPr>
        <w:t>وضع</w:t>
      </w:r>
      <w:r w:rsidRPr="00A965F6">
        <w:rPr>
          <w:rtl/>
        </w:rPr>
        <w:t xml:space="preserve"> حد </w:t>
      </w:r>
      <w:r w:rsidRPr="00A965F6">
        <w:rPr>
          <w:rFonts w:hint="cs"/>
          <w:rtl/>
        </w:rPr>
        <w:t>إضافي</w:t>
      </w:r>
      <w:r w:rsidRPr="00A965F6">
        <w:rPr>
          <w:rtl/>
        </w:rPr>
        <w:t xml:space="preserve"> </w:t>
      </w:r>
      <w:r w:rsidRPr="00A965F6">
        <w:rPr>
          <w:rFonts w:hint="cs"/>
          <w:rtl/>
        </w:rPr>
        <w:t>بنسبة</w:t>
      </w:r>
      <w:r w:rsidRPr="00A965F6">
        <w:rPr>
          <w:rtl/>
        </w:rPr>
        <w:t xml:space="preserve"> </w:t>
      </w:r>
      <w:r w:rsidRPr="00A965F6">
        <w:rPr>
          <w:lang w:val="en-GB"/>
        </w:rPr>
        <w:t>25</w:t>
      </w:r>
      <w:r w:rsidRPr="00A965F6">
        <w:rPr>
          <w:rtl/>
        </w:rPr>
        <w:t xml:space="preserve"> في المائة </w:t>
      </w:r>
      <w:r w:rsidRPr="00A965F6">
        <w:rPr>
          <w:rFonts w:hint="cs"/>
          <w:rtl/>
        </w:rPr>
        <w:t>ك</w:t>
      </w:r>
      <w:r w:rsidRPr="00A965F6">
        <w:rPr>
          <w:rtl/>
        </w:rPr>
        <w:t xml:space="preserve">حد أقصى لكل </w:t>
      </w:r>
      <w:r w:rsidRPr="00A965F6">
        <w:rPr>
          <w:rFonts w:hint="cs"/>
          <w:rtl/>
        </w:rPr>
        <w:t>بند؛</w:t>
      </w:r>
    </w:p>
    <w:p w:rsidR="002D44A8" w:rsidRPr="002D44A8" w:rsidRDefault="002D44A8" w:rsidP="00242F3A">
      <w:pPr>
        <w:numPr>
          <w:ilvl w:val="0"/>
          <w:numId w:val="1"/>
        </w:numPr>
        <w:bidi/>
        <w:spacing w:after="120" w:line="216" w:lineRule="auto"/>
        <w:ind w:left="0" w:firstLine="720"/>
        <w:jc w:val="both"/>
      </w:pPr>
      <w:r w:rsidRPr="00E30F36">
        <w:rPr>
          <w:rFonts w:hint="cs"/>
          <w:i/>
          <w:iCs/>
          <w:rtl/>
        </w:rPr>
        <w:t>يحث</w:t>
      </w:r>
      <w:r>
        <w:rPr>
          <w:rFonts w:hint="cs"/>
          <w:rtl/>
        </w:rPr>
        <w:t xml:space="preserve"> الأمينة التنفيذية على مواصلة خفض ال</w:t>
      </w:r>
      <w:r w:rsidR="00242F3A">
        <w:rPr>
          <w:rFonts w:hint="cs"/>
          <w:rtl/>
        </w:rPr>
        <w:t>أ</w:t>
      </w:r>
      <w:r>
        <w:rPr>
          <w:rFonts w:hint="cs"/>
          <w:rtl/>
        </w:rPr>
        <w:t>ثر البيئي لعمليات الأمانة عن طريق ترشيد استخدام الموارد والسفر، مثلا كاعتماد استخدام أوسع نطاقا للتداول عن طريق الفيديو، وترتيب أولوية السفر الرسمي الذي يتعلق مباشرة بتنفيذ برنامج العمل المعتمد؛</w:t>
      </w:r>
    </w:p>
    <w:p w:rsidR="002D44A8" w:rsidRPr="002D44A8" w:rsidRDefault="002D44A8" w:rsidP="00080157">
      <w:pPr>
        <w:numPr>
          <w:ilvl w:val="0"/>
          <w:numId w:val="1"/>
        </w:numPr>
        <w:bidi/>
        <w:spacing w:after="120" w:line="216" w:lineRule="auto"/>
        <w:ind w:left="0" w:firstLine="720"/>
        <w:jc w:val="both"/>
      </w:pPr>
      <w:r w:rsidRPr="00E30F36">
        <w:rPr>
          <w:rFonts w:hint="cs"/>
          <w:i/>
          <w:iCs/>
          <w:rtl/>
        </w:rPr>
        <w:t>ي</w:t>
      </w:r>
      <w:r w:rsidRPr="002D44A8">
        <w:rPr>
          <w:rFonts w:hint="cs"/>
          <w:i/>
          <w:iCs/>
          <w:rtl/>
        </w:rPr>
        <w:t>لاحظ</w:t>
      </w:r>
      <w:r>
        <w:rPr>
          <w:rFonts w:hint="cs"/>
          <w:rtl/>
        </w:rPr>
        <w:t xml:space="preserve"> </w:t>
      </w:r>
      <w:r w:rsidR="00242F3A">
        <w:rPr>
          <w:rFonts w:hint="cs"/>
          <w:rtl/>
        </w:rPr>
        <w:t xml:space="preserve">أن </w:t>
      </w:r>
      <w:r>
        <w:rPr>
          <w:rFonts w:hint="cs"/>
          <w:rtl/>
        </w:rPr>
        <w:t xml:space="preserve">الإفصاح المالي المحدود يعرقل قدرة المنظمة على أن تكون شفافة ويمكن مساءلتها، ولزيادة الأموال من طائفة أوسع نطاقا من </w:t>
      </w:r>
      <w:r w:rsidR="00A7158A">
        <w:rPr>
          <w:rFonts w:hint="cs"/>
          <w:rtl/>
        </w:rPr>
        <w:t>الجهات المانحة</w:t>
      </w:r>
      <w:r>
        <w:rPr>
          <w:rFonts w:hint="cs"/>
          <w:rtl/>
        </w:rPr>
        <w:t>؛</w:t>
      </w:r>
    </w:p>
    <w:p w:rsidR="002D44A8" w:rsidRDefault="002D44A8" w:rsidP="00A7158A">
      <w:pPr>
        <w:numPr>
          <w:ilvl w:val="0"/>
          <w:numId w:val="1"/>
        </w:numPr>
        <w:bidi/>
        <w:spacing w:after="120" w:line="216" w:lineRule="auto"/>
        <w:ind w:left="0" w:firstLine="720"/>
        <w:jc w:val="both"/>
      </w:pPr>
      <w:r w:rsidRPr="00E30F36">
        <w:rPr>
          <w:rFonts w:hint="cs"/>
          <w:i/>
          <w:iCs/>
          <w:rtl/>
        </w:rPr>
        <w:t>يطلب إلى</w:t>
      </w:r>
      <w:r>
        <w:rPr>
          <w:rFonts w:hint="cs"/>
          <w:rtl/>
        </w:rPr>
        <w:t xml:space="preserve"> الأمينة التنفيذية، بالتعاون مع برنامج الأمم المتحدة للبيئة، أن تجد وسائل لتقديم معلومات مالية إضافية لتعزيز الإفصاح خارج نطاق المعلومات المالية الحالية الواردة في البيانات المالية المصدق عليها للصناديق الاستئمانية لاتفاقية التنوع البيولوجي، من أجل تيسير ا</w:t>
      </w:r>
      <w:r w:rsidR="00E30F36">
        <w:rPr>
          <w:rFonts w:hint="cs"/>
          <w:rtl/>
        </w:rPr>
        <w:t xml:space="preserve">لعناية الواجبة </w:t>
      </w:r>
      <w:r w:rsidR="00A7158A">
        <w:rPr>
          <w:rFonts w:hint="cs"/>
          <w:rtl/>
        </w:rPr>
        <w:t>وال</w:t>
      </w:r>
      <w:r w:rsidR="00E30F36">
        <w:rPr>
          <w:rFonts w:hint="cs"/>
          <w:rtl/>
        </w:rPr>
        <w:t>قر</w:t>
      </w:r>
      <w:r w:rsidR="00A7158A">
        <w:rPr>
          <w:rFonts w:hint="cs"/>
          <w:rtl/>
        </w:rPr>
        <w:t>ا</w:t>
      </w:r>
      <w:r w:rsidR="00E30F36">
        <w:rPr>
          <w:rFonts w:hint="cs"/>
          <w:rtl/>
        </w:rPr>
        <w:t>رات المالية للأطراف والجهات المانحة</w:t>
      </w:r>
      <w:r w:rsidR="00A7158A">
        <w:rPr>
          <w:rFonts w:hint="cs"/>
          <w:rtl/>
        </w:rPr>
        <w:t xml:space="preserve"> المحتملة</w:t>
      </w:r>
      <w:r w:rsidR="00E30F36">
        <w:rPr>
          <w:rFonts w:hint="cs"/>
          <w:rtl/>
        </w:rPr>
        <w:t xml:space="preserve"> الأخرى؛</w:t>
      </w:r>
    </w:p>
    <w:p w:rsidR="00E30F36" w:rsidRDefault="00E30F36" w:rsidP="00106D68">
      <w:pPr>
        <w:numPr>
          <w:ilvl w:val="0"/>
          <w:numId w:val="1"/>
        </w:numPr>
        <w:bidi/>
        <w:spacing w:after="120" w:line="216" w:lineRule="auto"/>
        <w:ind w:left="0" w:firstLine="720"/>
        <w:jc w:val="both"/>
      </w:pPr>
      <w:r>
        <w:rPr>
          <w:rFonts w:hint="cs"/>
          <w:i/>
          <w:iCs/>
          <w:rtl/>
        </w:rPr>
        <w:t xml:space="preserve">يطلب إلى </w:t>
      </w:r>
      <w:r w:rsidRPr="00E30F36">
        <w:rPr>
          <w:rFonts w:hint="cs"/>
          <w:rtl/>
        </w:rPr>
        <w:t>الأمينة التنفيذية، كوسيلة ل</w:t>
      </w:r>
      <w:r>
        <w:rPr>
          <w:rFonts w:hint="cs"/>
          <w:rtl/>
        </w:rPr>
        <w:t>مواصلة تعزيز الجهود لدعم الشفافية والمساءلة، إنشاء قسم على الموقع الشبكي للاتفاقية لنشر أو ت</w:t>
      </w:r>
      <w:r w:rsidR="00A7158A">
        <w:rPr>
          <w:rFonts w:hint="cs"/>
          <w:rtl/>
        </w:rPr>
        <w:t>ق</w:t>
      </w:r>
      <w:r>
        <w:rPr>
          <w:rFonts w:hint="cs"/>
          <w:rtl/>
        </w:rPr>
        <w:t>د</w:t>
      </w:r>
      <w:r w:rsidR="00A7158A">
        <w:rPr>
          <w:rFonts w:hint="cs"/>
          <w:rtl/>
        </w:rPr>
        <w:t>ي</w:t>
      </w:r>
      <w:r>
        <w:rPr>
          <w:rFonts w:hint="cs"/>
          <w:rtl/>
        </w:rPr>
        <w:t xml:space="preserve">م روابط لمعلومات حديثة تتعلق بحوكمة الاتفاقية، بما في ذلك ضمن جملة أمور </w:t>
      </w:r>
      <w:r w:rsidR="00A7158A">
        <w:rPr>
          <w:rFonts w:hint="cs"/>
          <w:rtl/>
        </w:rPr>
        <w:t xml:space="preserve">تقارير المراجعة المستكملة والمقبولة، </w:t>
      </w:r>
      <w:r w:rsidR="00A7158A">
        <w:t xml:space="preserve"> </w:t>
      </w:r>
      <w:r w:rsidR="00A7158A">
        <w:rPr>
          <w:rFonts w:hint="cs"/>
          <w:rtl/>
          <w:lang w:bidi="ar-EG"/>
        </w:rPr>
        <w:t>والنظام المالي</w:t>
      </w:r>
      <w:r w:rsidR="00A7158A">
        <w:rPr>
          <w:rFonts w:hint="cs"/>
          <w:rtl/>
        </w:rPr>
        <w:t xml:space="preserve"> والقواعد المالية السارية، و</w:t>
      </w:r>
      <w:r w:rsidR="00106D68">
        <w:rPr>
          <w:rFonts w:hint="cs"/>
          <w:rtl/>
        </w:rPr>
        <w:t xml:space="preserve">أية </w:t>
      </w:r>
      <w:r>
        <w:rPr>
          <w:rFonts w:hint="cs"/>
          <w:rtl/>
        </w:rPr>
        <w:t xml:space="preserve">معلومات </w:t>
      </w:r>
      <w:r w:rsidR="00A7158A">
        <w:rPr>
          <w:rFonts w:hint="cs"/>
          <w:rtl/>
        </w:rPr>
        <w:t xml:space="preserve">أخرى </w:t>
      </w:r>
      <w:r w:rsidR="00106D68">
        <w:rPr>
          <w:rFonts w:hint="cs"/>
          <w:rtl/>
        </w:rPr>
        <w:t>تتعلق ب</w:t>
      </w:r>
      <w:r>
        <w:rPr>
          <w:rFonts w:hint="cs"/>
          <w:rtl/>
        </w:rPr>
        <w:t>الميزانية والمعلومات المالية؛</w:t>
      </w:r>
    </w:p>
    <w:p w:rsidR="00E30F36" w:rsidRPr="002D44A8" w:rsidRDefault="00E30F36" w:rsidP="00106D68">
      <w:pPr>
        <w:numPr>
          <w:ilvl w:val="0"/>
          <w:numId w:val="1"/>
        </w:numPr>
        <w:bidi/>
        <w:spacing w:after="120" w:line="216" w:lineRule="auto"/>
        <w:ind w:left="0" w:firstLine="720"/>
        <w:jc w:val="both"/>
      </w:pPr>
      <w:r w:rsidRPr="00E30F36">
        <w:rPr>
          <w:rFonts w:hint="cs"/>
          <w:i/>
          <w:iCs/>
          <w:rtl/>
        </w:rPr>
        <w:t>يطلب أيضا إلى</w:t>
      </w:r>
      <w:r>
        <w:rPr>
          <w:rFonts w:hint="cs"/>
          <w:rtl/>
        </w:rPr>
        <w:t xml:space="preserve"> الأمينة التنفيذية، وفقا للمادة 14 من القواعد المالية، أن تكلف بإجراء مراجعة على أساس منتظم بواسطة مكت</w:t>
      </w:r>
      <w:r w:rsidR="00707C66">
        <w:rPr>
          <w:rFonts w:hint="cs"/>
          <w:rtl/>
        </w:rPr>
        <w:t>ب</w:t>
      </w:r>
      <w:r>
        <w:rPr>
          <w:rFonts w:hint="cs"/>
          <w:rtl/>
        </w:rPr>
        <w:t xml:space="preserve"> خدمات </w:t>
      </w:r>
      <w:r w:rsidR="00106D68">
        <w:rPr>
          <w:rFonts w:hint="cs"/>
          <w:rtl/>
        </w:rPr>
        <w:t>الر</w:t>
      </w:r>
      <w:r w:rsidR="00707C66">
        <w:rPr>
          <w:rFonts w:hint="cs"/>
          <w:rtl/>
        </w:rPr>
        <w:t>قابة</w:t>
      </w:r>
      <w:r>
        <w:rPr>
          <w:rFonts w:hint="cs"/>
          <w:rtl/>
        </w:rPr>
        <w:t xml:space="preserve"> الداخلي</w:t>
      </w:r>
      <w:r w:rsidR="00707C66">
        <w:rPr>
          <w:rFonts w:hint="cs"/>
          <w:rtl/>
        </w:rPr>
        <w:t>ة</w:t>
      </w:r>
      <w:r>
        <w:rPr>
          <w:rFonts w:hint="cs"/>
          <w:rtl/>
        </w:rPr>
        <w:t xml:space="preserve"> وطلب تقارير من برنامج الأمم المتحدة للبيئة من مجلس مراجعي الأمم المتحدة، وتقديم التقارير كجزء من الوثائ</w:t>
      </w:r>
      <w:r w:rsidR="00707C66">
        <w:rPr>
          <w:rFonts w:hint="cs"/>
          <w:rtl/>
        </w:rPr>
        <w:t>ق</w:t>
      </w:r>
      <w:r>
        <w:rPr>
          <w:rFonts w:hint="cs"/>
          <w:rtl/>
        </w:rPr>
        <w:t xml:space="preserve"> للاجتماع القادم لمؤتمر الأطراف، مع استجابة الإدارة؛</w:t>
      </w:r>
    </w:p>
    <w:p w:rsidR="00E30F36" w:rsidRPr="00E30F36" w:rsidRDefault="00E30F36" w:rsidP="002D44A8">
      <w:pPr>
        <w:numPr>
          <w:ilvl w:val="0"/>
          <w:numId w:val="1"/>
        </w:numPr>
        <w:bidi/>
        <w:spacing w:after="120" w:line="216" w:lineRule="auto"/>
        <w:ind w:left="0" w:firstLine="720"/>
        <w:jc w:val="both"/>
      </w:pPr>
      <w:r w:rsidRPr="00E30F36">
        <w:rPr>
          <w:rFonts w:hint="cs"/>
          <w:i/>
          <w:iCs/>
          <w:rtl/>
        </w:rPr>
        <w:t>يطلب كذلك إلى</w:t>
      </w:r>
      <w:r>
        <w:rPr>
          <w:rFonts w:hint="cs"/>
          <w:rtl/>
        </w:rPr>
        <w:t xml:space="preserve"> الأمينة التنفيذية، بالتعاون مع برنامج الأمم المتحدة للبيئة وأمين خزانة الأمم المتحدة، أن تقدم معلومات عن الاستثمارات والمبادئ التوجيهية لسياسة الاستثمار المتعلقة بالصناديق الاستئمانية للاتفاقية، ووضعها على الموقع الشبكي للاتفاقية؛</w:t>
      </w:r>
    </w:p>
    <w:p w:rsidR="00C82FA1" w:rsidRPr="00A965F6" w:rsidRDefault="00C82FA1" w:rsidP="00707C66">
      <w:pPr>
        <w:numPr>
          <w:ilvl w:val="0"/>
          <w:numId w:val="1"/>
        </w:numPr>
        <w:bidi/>
        <w:spacing w:after="120" w:line="216" w:lineRule="auto"/>
        <w:ind w:left="0" w:firstLine="720"/>
        <w:jc w:val="both"/>
      </w:pPr>
      <w:r w:rsidRPr="00A965F6">
        <w:rPr>
          <w:rFonts w:hint="cs"/>
          <w:i/>
          <w:iCs/>
          <w:rtl/>
        </w:rPr>
        <w:t>يدعو</w:t>
      </w:r>
      <w:r w:rsidRPr="00A965F6">
        <w:rPr>
          <w:rFonts w:hint="cs"/>
          <w:rtl/>
        </w:rPr>
        <w:t xml:space="preserve"> جميع الأطراف في الاتفاقية إلى ملاحظة أن الاشتراكات في الميزانية البرنامجية الأساسية (</w:t>
      </w:r>
      <w:r w:rsidRPr="00A965F6">
        <w:rPr>
          <w:lang w:val="en-CA"/>
        </w:rPr>
        <w:t>BY</w:t>
      </w:r>
      <w:r w:rsidRPr="00A965F6">
        <w:rPr>
          <w:rFonts w:hint="cs"/>
          <w:rtl/>
        </w:rPr>
        <w:t xml:space="preserve"> و</w:t>
      </w:r>
      <w:r w:rsidRPr="00A965F6">
        <w:rPr>
          <w:lang w:val="en-CA"/>
        </w:rPr>
        <w:t>BG</w:t>
      </w:r>
      <w:r w:rsidRPr="00A965F6">
        <w:rPr>
          <w:rFonts w:hint="cs"/>
          <w:rtl/>
        </w:rPr>
        <w:t xml:space="preserve"> و</w:t>
      </w:r>
      <w:r w:rsidRPr="00A965F6">
        <w:rPr>
          <w:lang w:val="en-CA"/>
        </w:rPr>
        <w:t>BB</w:t>
      </w:r>
      <w:r w:rsidRPr="00A965F6">
        <w:rPr>
          <w:rFonts w:hint="cs"/>
          <w:rtl/>
        </w:rPr>
        <w:t>) تستحق في 1 يناير</w:t>
      </w:r>
      <w:r w:rsidR="00707C66">
        <w:rPr>
          <w:rFonts w:hint="cs"/>
          <w:rtl/>
        </w:rPr>
        <w:t>/كانون الثاني</w:t>
      </w:r>
      <w:r w:rsidRPr="00A965F6">
        <w:rPr>
          <w:rFonts w:hint="cs"/>
          <w:rtl/>
        </w:rPr>
        <w:t xml:space="preserve"> من السنة التي حُددت فيها ميزانية تلك الاشتراكات، ودفع هذه الاشتراكات على </w:t>
      </w:r>
      <w:r w:rsidRPr="00A965F6">
        <w:rPr>
          <w:rFonts w:hint="cs"/>
          <w:rtl/>
        </w:rPr>
        <w:lastRenderedPageBreak/>
        <w:t xml:space="preserve">وجه السرعة، </w:t>
      </w:r>
      <w:r w:rsidR="00E30F36">
        <w:rPr>
          <w:rFonts w:hint="cs"/>
          <w:rtl/>
        </w:rPr>
        <w:t>و</w:t>
      </w:r>
      <w:r w:rsidRPr="00A965F6">
        <w:rPr>
          <w:rFonts w:hint="cs"/>
          <w:i/>
          <w:iCs/>
          <w:rtl/>
        </w:rPr>
        <w:t>يطلب</w:t>
      </w:r>
      <w:r w:rsidRPr="00A965F6">
        <w:rPr>
          <w:rFonts w:hint="cs"/>
          <w:rtl/>
        </w:rPr>
        <w:t xml:space="preserve"> </w:t>
      </w:r>
      <w:r w:rsidRPr="00A965F6">
        <w:rPr>
          <w:rtl/>
        </w:rPr>
        <w:t xml:space="preserve">إخطار الأطراف بمبلغ اشتراكاتها </w:t>
      </w:r>
      <w:r w:rsidRPr="00A965F6">
        <w:rPr>
          <w:rFonts w:hint="cs"/>
          <w:rtl/>
        </w:rPr>
        <w:t xml:space="preserve">المستحقة </w:t>
      </w:r>
      <w:r w:rsidRPr="00A965F6">
        <w:rPr>
          <w:rtl/>
        </w:rPr>
        <w:t xml:space="preserve">في </w:t>
      </w:r>
      <w:r w:rsidRPr="00A965F6">
        <w:rPr>
          <w:rFonts w:hint="cs"/>
          <w:rtl/>
        </w:rPr>
        <w:t xml:space="preserve">وقت مبكر </w:t>
      </w:r>
      <w:r w:rsidRPr="00A965F6">
        <w:rPr>
          <w:rtl/>
        </w:rPr>
        <w:t>من السنة السابقة على سنة استحقاق سداد الاشتراكات</w:t>
      </w:r>
      <w:r w:rsidRPr="00A965F6">
        <w:rPr>
          <w:rFonts w:hint="cs"/>
          <w:rtl/>
        </w:rPr>
        <w:t>؛</w:t>
      </w:r>
    </w:p>
    <w:p w:rsidR="00C82FA1" w:rsidRPr="00A965F6" w:rsidRDefault="00C82FA1" w:rsidP="00B438BD">
      <w:pPr>
        <w:numPr>
          <w:ilvl w:val="0"/>
          <w:numId w:val="1"/>
        </w:numPr>
        <w:bidi/>
        <w:spacing w:after="120" w:line="216" w:lineRule="auto"/>
        <w:ind w:left="0" w:firstLine="720"/>
        <w:jc w:val="both"/>
      </w:pPr>
      <w:r w:rsidRPr="00A965F6">
        <w:rPr>
          <w:i/>
          <w:iCs/>
          <w:rtl/>
        </w:rPr>
        <w:t>يلاحظ مع القلق</w:t>
      </w:r>
      <w:r w:rsidRPr="00A965F6">
        <w:rPr>
          <w:rtl/>
        </w:rPr>
        <w:t xml:space="preserve"> أن عدد</w:t>
      </w:r>
      <w:r w:rsidRPr="00A965F6">
        <w:rPr>
          <w:rFonts w:hint="cs"/>
          <w:rtl/>
        </w:rPr>
        <w:t>ا من</w:t>
      </w:r>
      <w:r w:rsidRPr="00A965F6">
        <w:rPr>
          <w:rtl/>
        </w:rPr>
        <w:t xml:space="preserve"> الأطراف </w:t>
      </w:r>
      <w:r w:rsidRPr="00A965F6">
        <w:rPr>
          <w:rFonts w:hint="cs"/>
          <w:rtl/>
        </w:rPr>
        <w:t xml:space="preserve">في الاتفاقية وبروتوكوليها </w:t>
      </w:r>
      <w:r w:rsidRPr="00A965F6">
        <w:rPr>
          <w:rtl/>
        </w:rPr>
        <w:t xml:space="preserve">لم </w:t>
      </w:r>
      <w:r w:rsidRPr="00A965F6">
        <w:rPr>
          <w:rFonts w:hint="cs"/>
          <w:rtl/>
        </w:rPr>
        <w:t>ي</w:t>
      </w:r>
      <w:r w:rsidRPr="00A965F6">
        <w:rPr>
          <w:rtl/>
        </w:rPr>
        <w:t>سدد اشتراكاته في الميزاني</w:t>
      </w:r>
      <w:r w:rsidRPr="00A965F6">
        <w:rPr>
          <w:rFonts w:hint="cs"/>
          <w:rtl/>
        </w:rPr>
        <w:t>ات</w:t>
      </w:r>
      <w:r w:rsidRPr="00A965F6">
        <w:rPr>
          <w:rtl/>
        </w:rPr>
        <w:t xml:space="preserve"> الأساسية </w:t>
      </w:r>
      <w:r w:rsidRPr="00A965F6">
        <w:rPr>
          <w:rFonts w:hint="cs"/>
          <w:rtl/>
        </w:rPr>
        <w:t xml:space="preserve">(الصناديق الاستئمانية </w:t>
      </w:r>
      <w:r w:rsidRPr="00A965F6">
        <w:rPr>
          <w:lang w:val="en-CA"/>
        </w:rPr>
        <w:t>BY</w:t>
      </w:r>
      <w:r w:rsidRPr="00A965F6">
        <w:rPr>
          <w:rFonts w:hint="cs"/>
          <w:rtl/>
        </w:rPr>
        <w:t xml:space="preserve"> و</w:t>
      </w:r>
      <w:r w:rsidRPr="00A965F6">
        <w:rPr>
          <w:lang w:val="en-CA"/>
        </w:rPr>
        <w:t>BG</w:t>
      </w:r>
      <w:r w:rsidRPr="00A965F6">
        <w:rPr>
          <w:rFonts w:hint="cs"/>
          <w:rtl/>
        </w:rPr>
        <w:t xml:space="preserve"> و</w:t>
      </w:r>
      <w:r w:rsidRPr="00A965F6">
        <w:rPr>
          <w:lang w:val="en-CA"/>
        </w:rPr>
        <w:t>BB</w:t>
      </w:r>
      <w:r w:rsidRPr="00A965F6">
        <w:rPr>
          <w:rFonts w:hint="cs"/>
          <w:rtl/>
        </w:rPr>
        <w:t>)</w:t>
      </w:r>
      <w:r w:rsidRPr="00A965F6">
        <w:rPr>
          <w:rFonts w:hint="cs"/>
        </w:rPr>
        <w:t xml:space="preserve"> </w:t>
      </w:r>
      <w:r w:rsidRPr="00A965F6">
        <w:rPr>
          <w:rFonts w:hint="cs"/>
          <w:rtl/>
        </w:rPr>
        <w:t>ل</w:t>
      </w:r>
      <w:r w:rsidR="00707C66">
        <w:rPr>
          <w:rFonts w:hint="cs"/>
          <w:rtl/>
        </w:rPr>
        <w:t>سنة</w:t>
      </w:r>
      <w:r w:rsidRPr="00A965F6">
        <w:rPr>
          <w:rFonts w:hint="cs"/>
          <w:rtl/>
        </w:rPr>
        <w:t xml:space="preserve"> 2018</w:t>
      </w:r>
      <w:r w:rsidRPr="00A965F6">
        <w:rPr>
          <w:rtl/>
        </w:rPr>
        <w:t xml:space="preserve"> وسنوات سابقة، </w:t>
      </w:r>
      <w:r w:rsidRPr="00A965F6">
        <w:rPr>
          <w:rFonts w:hint="cs"/>
          <w:rtl/>
        </w:rPr>
        <w:t>بما في ذلك</w:t>
      </w:r>
      <w:r w:rsidRPr="00A965F6">
        <w:rPr>
          <w:rtl/>
        </w:rPr>
        <w:t xml:space="preserve"> </w:t>
      </w:r>
      <w:r w:rsidRPr="00A965F6">
        <w:rPr>
          <w:rFonts w:hint="cs"/>
          <w:rtl/>
        </w:rPr>
        <w:t>ال</w:t>
      </w:r>
      <w:r w:rsidRPr="00A965F6">
        <w:rPr>
          <w:rtl/>
        </w:rPr>
        <w:t xml:space="preserve">أطراف التي لم تسدد اشتراكاتها من قبل على الإطلاق، </w:t>
      </w:r>
      <w:r w:rsidRPr="00A965F6">
        <w:rPr>
          <w:i/>
          <w:iCs/>
          <w:rtl/>
        </w:rPr>
        <w:t>و</w:t>
      </w:r>
      <w:r w:rsidRPr="00A965F6">
        <w:rPr>
          <w:rFonts w:hint="cs"/>
          <w:i/>
          <w:iCs/>
          <w:rtl/>
        </w:rPr>
        <w:t>ي</w:t>
      </w:r>
      <w:r w:rsidRPr="00A965F6">
        <w:rPr>
          <w:i/>
          <w:iCs/>
          <w:rtl/>
        </w:rPr>
        <w:t>لاحظ أيضا</w:t>
      </w:r>
      <w:r w:rsidRPr="00A965F6">
        <w:rPr>
          <w:rtl/>
        </w:rPr>
        <w:t xml:space="preserve"> أنه، وفقا للمعايير المحاسبية الدولية للقطاع العام</w:t>
      </w:r>
      <w:r w:rsidR="00707C66">
        <w:rPr>
          <w:rFonts w:hint="cs"/>
          <w:rtl/>
        </w:rPr>
        <w:t>،</w:t>
      </w:r>
      <w:r w:rsidRPr="00A965F6">
        <w:rPr>
          <w:rtl/>
        </w:rPr>
        <w:t xml:space="preserve"> التي اعتمدتها الأمم المتحدة،</w:t>
      </w:r>
      <w:r w:rsidR="00B438BD">
        <w:rPr>
          <w:rStyle w:val="FootnoteReference"/>
          <w:rtl/>
        </w:rPr>
        <w:footnoteReference w:id="3"/>
      </w:r>
      <w:r w:rsidRPr="00A965F6">
        <w:rPr>
          <w:rtl/>
        </w:rPr>
        <w:t xml:space="preserve"> ستظل المتأخرات المقدرة بمبلغ </w:t>
      </w:r>
      <w:r w:rsidR="00A332A7">
        <w:rPr>
          <w:rFonts w:hint="cs"/>
          <w:rtl/>
        </w:rPr>
        <w:t>100 789</w:t>
      </w:r>
      <w:r w:rsidRPr="00A965F6">
        <w:rPr>
          <w:rFonts w:hint="cs"/>
          <w:rtl/>
        </w:rPr>
        <w:t xml:space="preserve"> دولار</w:t>
      </w:r>
      <w:r w:rsidR="00851CD8">
        <w:rPr>
          <w:rFonts w:hint="cs"/>
          <w:rtl/>
        </w:rPr>
        <w:t>ا</w:t>
      </w:r>
      <w:r w:rsidRPr="00A965F6">
        <w:rPr>
          <w:rFonts w:hint="cs"/>
          <w:rtl/>
        </w:rPr>
        <w:t xml:space="preserve"> من دولارات الولايات المتحدة للاتفاقية، و</w:t>
      </w:r>
      <w:r w:rsidR="00A332A7">
        <w:rPr>
          <w:rFonts w:hint="cs"/>
          <w:rtl/>
        </w:rPr>
        <w:t>400 171</w:t>
      </w:r>
      <w:r w:rsidRPr="00A965F6">
        <w:rPr>
          <w:rFonts w:hint="cs"/>
          <w:rtl/>
        </w:rPr>
        <w:t xml:space="preserve"> دولار</w:t>
      </w:r>
      <w:r w:rsidR="00851CD8">
        <w:rPr>
          <w:rFonts w:hint="cs"/>
          <w:rtl/>
        </w:rPr>
        <w:t>ا</w:t>
      </w:r>
      <w:r w:rsidRPr="00A965F6">
        <w:rPr>
          <w:rFonts w:hint="cs"/>
          <w:rtl/>
        </w:rPr>
        <w:t xml:space="preserve"> من دولارات الولايات المتحدة لبروتوكول قرطاجنة، و</w:t>
      </w:r>
      <w:r w:rsidR="00A332A7">
        <w:rPr>
          <w:rFonts w:hint="cs"/>
          <w:rtl/>
        </w:rPr>
        <w:t>000 46</w:t>
      </w:r>
      <w:r w:rsidRPr="00A965F6">
        <w:rPr>
          <w:rFonts w:hint="cs"/>
          <w:rtl/>
        </w:rPr>
        <w:t xml:space="preserve"> دولار</w:t>
      </w:r>
      <w:r w:rsidR="00A332A7">
        <w:rPr>
          <w:rFonts w:hint="cs"/>
          <w:rtl/>
        </w:rPr>
        <w:t>ا</w:t>
      </w:r>
      <w:r w:rsidRPr="00A965F6">
        <w:rPr>
          <w:rFonts w:hint="cs"/>
          <w:rtl/>
        </w:rPr>
        <w:t xml:space="preserve"> من دولارات الولايات المتحدة لبروتوكول ناغويا </w:t>
      </w:r>
      <w:r w:rsidRPr="00A965F6">
        <w:rPr>
          <w:rtl/>
        </w:rPr>
        <w:t xml:space="preserve">قائمة </w:t>
      </w:r>
      <w:r w:rsidRPr="00A965F6">
        <w:rPr>
          <w:rFonts w:hint="cs"/>
          <w:rtl/>
        </w:rPr>
        <w:t>حتى</w:t>
      </w:r>
      <w:r w:rsidRPr="00A965F6">
        <w:rPr>
          <w:rtl/>
        </w:rPr>
        <w:t xml:space="preserve"> نهاية </w:t>
      </w:r>
      <w:r w:rsidR="00860220">
        <w:rPr>
          <w:rFonts w:hint="cs"/>
          <w:rtl/>
        </w:rPr>
        <w:t>سنة</w:t>
      </w:r>
      <w:r w:rsidRPr="00A965F6">
        <w:rPr>
          <w:rtl/>
        </w:rPr>
        <w:t xml:space="preserve"> </w:t>
      </w:r>
      <w:r w:rsidRPr="00A965F6">
        <w:rPr>
          <w:rFonts w:hint="cs"/>
          <w:rtl/>
          <w:lang w:val="en-GB"/>
        </w:rPr>
        <w:t>201</w:t>
      </w:r>
      <w:r w:rsidR="00A332A7">
        <w:rPr>
          <w:rFonts w:hint="cs"/>
          <w:rtl/>
          <w:lang w:val="en-GB"/>
        </w:rPr>
        <w:t>7</w:t>
      </w:r>
      <w:r w:rsidRPr="00A965F6">
        <w:rPr>
          <w:rFonts w:hint="cs"/>
          <w:rtl/>
        </w:rPr>
        <w:t>،</w:t>
      </w:r>
      <w:r w:rsidRPr="00A965F6">
        <w:rPr>
          <w:rtl/>
        </w:rPr>
        <w:t xml:space="preserve"> وسيتعين اقتطاعها من رصيد </w:t>
      </w:r>
      <w:r w:rsidRPr="00A965F6">
        <w:rPr>
          <w:rFonts w:hint="cs"/>
          <w:rtl/>
        </w:rPr>
        <w:t>الصندوق</w:t>
      </w:r>
      <w:r w:rsidRPr="00A965F6">
        <w:rPr>
          <w:rtl/>
        </w:rPr>
        <w:t xml:space="preserve"> لتغطية الدين المشكوك في تحصيله</w:t>
      </w:r>
      <w:r w:rsidR="00A332A7">
        <w:rPr>
          <w:rFonts w:hint="cs"/>
          <w:rtl/>
        </w:rPr>
        <w:t>،</w:t>
      </w:r>
      <w:r w:rsidRPr="00A965F6">
        <w:rPr>
          <w:rtl/>
        </w:rPr>
        <w:t xml:space="preserve"> ومن ثم ل</w:t>
      </w:r>
      <w:r w:rsidRPr="00A965F6">
        <w:rPr>
          <w:rFonts w:hint="cs"/>
          <w:rtl/>
        </w:rPr>
        <w:t>ن</w:t>
      </w:r>
      <w:r w:rsidRPr="00A965F6">
        <w:rPr>
          <w:rtl/>
        </w:rPr>
        <w:t xml:space="preserve"> ي</w:t>
      </w:r>
      <w:r w:rsidRPr="00A965F6">
        <w:rPr>
          <w:rFonts w:hint="cs"/>
          <w:rtl/>
        </w:rPr>
        <w:t>كون من الممكن</w:t>
      </w:r>
      <w:r w:rsidRPr="00A965F6">
        <w:rPr>
          <w:rtl/>
        </w:rPr>
        <w:t xml:space="preserve"> استخدامه</w:t>
      </w:r>
      <w:r w:rsidRPr="00A965F6">
        <w:rPr>
          <w:rFonts w:hint="cs"/>
          <w:rtl/>
        </w:rPr>
        <w:t>ا</w:t>
      </w:r>
      <w:r w:rsidRPr="00A965F6">
        <w:rPr>
          <w:rtl/>
        </w:rPr>
        <w:t xml:space="preserve"> ل</w:t>
      </w:r>
      <w:r w:rsidRPr="00A965F6">
        <w:rPr>
          <w:rFonts w:hint="cs"/>
          <w:rtl/>
        </w:rPr>
        <w:t>صالح</w:t>
      </w:r>
      <w:r w:rsidRPr="00A965F6">
        <w:rPr>
          <w:rtl/>
        </w:rPr>
        <w:t xml:space="preserve"> جميع الأطراف</w:t>
      </w:r>
      <w:r w:rsidRPr="00A965F6">
        <w:rPr>
          <w:rFonts w:hint="cs"/>
          <w:rtl/>
        </w:rPr>
        <w:t xml:space="preserve"> المعنية؛</w:t>
      </w:r>
    </w:p>
    <w:p w:rsidR="00C82FA1" w:rsidRPr="00A965F6" w:rsidRDefault="00C82FA1" w:rsidP="00860220">
      <w:pPr>
        <w:numPr>
          <w:ilvl w:val="0"/>
          <w:numId w:val="1"/>
        </w:numPr>
        <w:bidi/>
        <w:spacing w:after="120" w:line="216" w:lineRule="auto"/>
        <w:ind w:left="0" w:firstLine="720"/>
        <w:jc w:val="both"/>
      </w:pPr>
      <w:r w:rsidRPr="00A965F6">
        <w:rPr>
          <w:rFonts w:hint="cs"/>
          <w:i/>
          <w:iCs/>
          <w:rtl/>
        </w:rPr>
        <w:t>يحث</w:t>
      </w:r>
      <w:r w:rsidRPr="00A965F6">
        <w:rPr>
          <w:iCs/>
          <w:rtl/>
        </w:rPr>
        <w:t xml:space="preserve"> </w:t>
      </w:r>
      <w:r w:rsidRPr="00A965F6">
        <w:rPr>
          <w:rtl/>
        </w:rPr>
        <w:t>الأطراف التي لم تسدد بعد اشتراكاتها في الميزاني</w:t>
      </w:r>
      <w:r w:rsidRPr="00A965F6">
        <w:rPr>
          <w:rFonts w:hint="cs"/>
          <w:rtl/>
        </w:rPr>
        <w:t>ات</w:t>
      </w:r>
      <w:r w:rsidRPr="00A965F6">
        <w:rPr>
          <w:rtl/>
        </w:rPr>
        <w:t xml:space="preserve"> الأساسية </w:t>
      </w:r>
      <w:r w:rsidRPr="00A965F6">
        <w:rPr>
          <w:rFonts w:hint="cs"/>
          <w:rtl/>
        </w:rPr>
        <w:t xml:space="preserve">(الصناديق الاستئمانية </w:t>
      </w:r>
      <w:r w:rsidRPr="00A965F6">
        <w:rPr>
          <w:lang w:val="en-CA"/>
        </w:rPr>
        <w:t>BY</w:t>
      </w:r>
      <w:r w:rsidRPr="00A965F6">
        <w:rPr>
          <w:rFonts w:hint="cs"/>
          <w:rtl/>
        </w:rPr>
        <w:t xml:space="preserve"> و</w:t>
      </w:r>
      <w:r w:rsidRPr="00A965F6">
        <w:rPr>
          <w:lang w:val="en-CA"/>
        </w:rPr>
        <w:t>BG</w:t>
      </w:r>
      <w:r w:rsidRPr="00A965F6">
        <w:rPr>
          <w:rFonts w:hint="cs"/>
          <w:rtl/>
        </w:rPr>
        <w:t xml:space="preserve"> و</w:t>
      </w:r>
      <w:r w:rsidRPr="00A965F6">
        <w:rPr>
          <w:lang w:val="en-CA"/>
        </w:rPr>
        <w:t>BB</w:t>
      </w:r>
      <w:r w:rsidRPr="00A965F6">
        <w:rPr>
          <w:rFonts w:hint="cs"/>
          <w:rtl/>
        </w:rPr>
        <w:t>)</w:t>
      </w:r>
      <w:r w:rsidRPr="00A965F6">
        <w:rPr>
          <w:rFonts w:hint="cs"/>
        </w:rPr>
        <w:t xml:space="preserve"> </w:t>
      </w:r>
      <w:r w:rsidRPr="00A965F6">
        <w:rPr>
          <w:rtl/>
        </w:rPr>
        <w:t>ل</w:t>
      </w:r>
      <w:r w:rsidRPr="00A965F6">
        <w:rPr>
          <w:rFonts w:hint="cs"/>
          <w:rtl/>
        </w:rPr>
        <w:t>سنة</w:t>
      </w:r>
      <w:r w:rsidRPr="00A965F6">
        <w:rPr>
          <w:rtl/>
        </w:rPr>
        <w:t xml:space="preserve"> </w:t>
      </w:r>
      <w:r w:rsidRPr="00A965F6">
        <w:rPr>
          <w:rFonts w:hint="cs"/>
          <w:rtl/>
        </w:rPr>
        <w:t>2017</w:t>
      </w:r>
      <w:r w:rsidRPr="00A965F6">
        <w:rPr>
          <w:rtl/>
        </w:rPr>
        <w:t xml:space="preserve"> والسنوات السابقة على </w:t>
      </w:r>
      <w:r w:rsidRPr="00A965F6">
        <w:rPr>
          <w:rFonts w:hint="cs"/>
          <w:rtl/>
        </w:rPr>
        <w:t>سدادها</w:t>
      </w:r>
      <w:r w:rsidRPr="00A965F6">
        <w:rPr>
          <w:rtl/>
        </w:rPr>
        <w:t xml:space="preserve"> دون إبطاء أو شروط</w:t>
      </w:r>
      <w:r w:rsidRPr="00A965F6">
        <w:rPr>
          <w:rFonts w:hint="cs"/>
          <w:rtl/>
        </w:rPr>
        <w:t>،</w:t>
      </w:r>
      <w:r w:rsidRPr="00A965F6">
        <w:rPr>
          <w:rtl/>
        </w:rPr>
        <w:t xml:space="preserve"> و</w:t>
      </w:r>
      <w:r w:rsidRPr="00A965F6">
        <w:rPr>
          <w:iCs/>
          <w:rtl/>
        </w:rPr>
        <w:t>يطلب</w:t>
      </w:r>
      <w:r w:rsidRPr="00A965F6">
        <w:rPr>
          <w:rtl/>
        </w:rPr>
        <w:t xml:space="preserve"> </w:t>
      </w:r>
      <w:r w:rsidRPr="00851CD8">
        <w:rPr>
          <w:i/>
          <w:iCs/>
          <w:rtl/>
        </w:rPr>
        <w:t>إلى</w:t>
      </w:r>
      <w:r w:rsidRPr="00A965F6">
        <w:rPr>
          <w:rtl/>
        </w:rPr>
        <w:t xml:space="preserve"> الأمين</w:t>
      </w:r>
      <w:r w:rsidRPr="00A965F6">
        <w:rPr>
          <w:rFonts w:hint="cs"/>
          <w:rtl/>
        </w:rPr>
        <w:t>ة</w:t>
      </w:r>
      <w:r w:rsidRPr="00A965F6">
        <w:rPr>
          <w:rtl/>
        </w:rPr>
        <w:t xml:space="preserve"> التنفيذي</w:t>
      </w:r>
      <w:r w:rsidRPr="00A965F6">
        <w:rPr>
          <w:rFonts w:hint="cs"/>
          <w:rtl/>
        </w:rPr>
        <w:t>ة</w:t>
      </w:r>
      <w:r w:rsidRPr="00A965F6">
        <w:rPr>
          <w:rtl/>
        </w:rPr>
        <w:t xml:space="preserve"> نشر معلومات </w:t>
      </w:r>
      <w:r w:rsidRPr="00A965F6">
        <w:rPr>
          <w:rFonts w:hint="cs"/>
          <w:rtl/>
        </w:rPr>
        <w:t>حول</w:t>
      </w:r>
      <w:r w:rsidRPr="00A965F6">
        <w:rPr>
          <w:rtl/>
        </w:rPr>
        <w:t xml:space="preserve"> حالة الاشتراكات في </w:t>
      </w:r>
      <w:r w:rsidRPr="00A965F6">
        <w:rPr>
          <w:rFonts w:hint="cs"/>
          <w:rtl/>
        </w:rPr>
        <w:t>ال</w:t>
      </w:r>
      <w:r w:rsidRPr="00A965F6">
        <w:rPr>
          <w:rtl/>
        </w:rPr>
        <w:t xml:space="preserve">صناديق الاستئمانية </w:t>
      </w:r>
      <w:r w:rsidRPr="00A965F6">
        <w:rPr>
          <w:rFonts w:hint="cs"/>
          <w:rtl/>
        </w:rPr>
        <w:t xml:space="preserve">للاتفاقية </w:t>
      </w:r>
      <w:r w:rsidRPr="00A965F6">
        <w:rPr>
          <w:rtl/>
        </w:rPr>
        <w:t>(</w:t>
      </w:r>
      <w:r w:rsidRPr="00A965F6">
        <w:t>BY</w:t>
      </w:r>
      <w:r w:rsidRPr="00A965F6">
        <w:rPr>
          <w:rFonts w:hint="cs"/>
          <w:rtl/>
        </w:rPr>
        <w:t xml:space="preserve"> و</w:t>
      </w:r>
      <w:r w:rsidRPr="00A965F6">
        <w:t>BG</w:t>
      </w:r>
      <w:r w:rsidRPr="00A965F6">
        <w:rPr>
          <w:rtl/>
        </w:rPr>
        <w:t xml:space="preserve"> و</w:t>
      </w:r>
      <w:r w:rsidRPr="00A965F6">
        <w:rPr>
          <w:lang w:val="en-GB"/>
        </w:rPr>
        <w:t>BB</w:t>
      </w:r>
      <w:r w:rsidRPr="00A965F6">
        <w:rPr>
          <w:rtl/>
        </w:rPr>
        <w:t xml:space="preserve"> </w:t>
      </w:r>
      <w:r w:rsidRPr="00A965F6">
        <w:rPr>
          <w:rFonts w:hint="cs"/>
          <w:rtl/>
        </w:rPr>
        <w:t>و</w:t>
      </w:r>
      <w:r w:rsidRPr="00A965F6">
        <w:rPr>
          <w:lang w:val="en-CA"/>
        </w:rPr>
        <w:t>BE</w:t>
      </w:r>
      <w:r w:rsidRPr="00A965F6">
        <w:rPr>
          <w:rFonts w:hint="cs"/>
          <w:rtl/>
        </w:rPr>
        <w:t xml:space="preserve"> و</w:t>
      </w:r>
      <w:r w:rsidRPr="00A965F6">
        <w:rPr>
          <w:lang w:val="en-CA"/>
        </w:rPr>
        <w:t>BH</w:t>
      </w:r>
      <w:r w:rsidRPr="00A965F6">
        <w:rPr>
          <w:rFonts w:hint="cs"/>
          <w:rtl/>
        </w:rPr>
        <w:t xml:space="preserve"> و</w:t>
      </w:r>
      <w:r w:rsidRPr="00A965F6">
        <w:rPr>
          <w:lang w:val="en-CA"/>
        </w:rPr>
        <w:t>BX</w:t>
      </w:r>
      <w:r w:rsidRPr="00A965F6">
        <w:rPr>
          <w:rFonts w:hint="cs"/>
          <w:rtl/>
        </w:rPr>
        <w:t xml:space="preserve"> و</w:t>
      </w:r>
      <w:r w:rsidRPr="00A965F6">
        <w:rPr>
          <w:lang w:val="en-CA"/>
        </w:rPr>
        <w:t>BZ</w:t>
      </w:r>
      <w:r w:rsidRPr="00A965F6">
        <w:rPr>
          <w:rFonts w:hint="cs"/>
          <w:rtl/>
        </w:rPr>
        <w:t xml:space="preserve"> </w:t>
      </w:r>
      <w:r w:rsidRPr="00A965F6">
        <w:rPr>
          <w:rtl/>
        </w:rPr>
        <w:t>و</w:t>
      </w:r>
      <w:r w:rsidRPr="00A965F6">
        <w:rPr>
          <w:lang w:val="en-GB"/>
        </w:rPr>
        <w:t>VB</w:t>
      </w:r>
      <w:r w:rsidRPr="00A965F6">
        <w:rPr>
          <w:rtl/>
        </w:rPr>
        <w:t>) وتحديثها بانتظام</w:t>
      </w:r>
      <w:r w:rsidRPr="00A965F6">
        <w:rPr>
          <w:rFonts w:hint="cs"/>
          <w:rtl/>
        </w:rPr>
        <w:t xml:space="preserve"> لأعضاء مكاتب الاتفاقية وبروتوكوليها حتى يتمكنوا من تقديم معلومات عن الاشتراكات غير المسددة وعواقبها في الاجتماعات الإقليمية</w:t>
      </w:r>
      <w:r w:rsidRPr="00A965F6">
        <w:rPr>
          <w:rFonts w:eastAsia="Malgun Gothic" w:hint="cs"/>
          <w:i/>
          <w:kern w:val="22"/>
          <w:rtl/>
        </w:rPr>
        <w:t>؛</w:t>
      </w:r>
    </w:p>
    <w:p w:rsidR="00A332A7" w:rsidRPr="00A332A7" w:rsidRDefault="00A332A7" w:rsidP="00860220">
      <w:pPr>
        <w:numPr>
          <w:ilvl w:val="0"/>
          <w:numId w:val="1"/>
        </w:numPr>
        <w:bidi/>
        <w:spacing w:after="120" w:line="216" w:lineRule="auto"/>
        <w:ind w:left="0" w:firstLine="720"/>
        <w:jc w:val="both"/>
      </w:pPr>
      <w:r w:rsidRPr="00E96B7D">
        <w:rPr>
          <w:rFonts w:hint="cs"/>
          <w:i/>
          <w:iCs/>
          <w:rtl/>
        </w:rPr>
        <w:t>يطلب إلى</w:t>
      </w:r>
      <w:r>
        <w:rPr>
          <w:rFonts w:hint="cs"/>
          <w:rtl/>
        </w:rPr>
        <w:t xml:space="preserve"> برنامج الأمم المتحدة، بصفته </w:t>
      </w:r>
      <w:r w:rsidR="00E96B7D">
        <w:rPr>
          <w:rFonts w:hint="cs"/>
          <w:rtl/>
        </w:rPr>
        <w:t xml:space="preserve">الوصي، أن يستخدم جميع القنوات الدبلوماسية </w:t>
      </w:r>
      <w:r w:rsidR="00860220">
        <w:rPr>
          <w:rFonts w:hint="cs"/>
          <w:rtl/>
        </w:rPr>
        <w:t xml:space="preserve">المتاحة </w:t>
      </w:r>
      <w:r w:rsidR="00E96B7D">
        <w:rPr>
          <w:rFonts w:hint="cs"/>
          <w:rtl/>
        </w:rPr>
        <w:t xml:space="preserve">للاتصال بالأطراف </w:t>
      </w:r>
      <w:r w:rsidR="00860220">
        <w:rPr>
          <w:rFonts w:hint="cs"/>
          <w:rtl/>
        </w:rPr>
        <w:t>المعنية</w:t>
      </w:r>
      <w:r w:rsidR="00E96B7D">
        <w:rPr>
          <w:rFonts w:hint="cs"/>
          <w:rtl/>
        </w:rPr>
        <w:t xml:space="preserve">، بشأن المتأخرات في مساهماتها للصناديق الاستئمانية لاتفاقية التنوع البيولوجي </w:t>
      </w:r>
      <w:r w:rsidR="00E96B7D" w:rsidRPr="00A965F6">
        <w:rPr>
          <w:rFonts w:hint="cs"/>
          <w:rtl/>
        </w:rPr>
        <w:t>(</w:t>
      </w:r>
      <w:r w:rsidR="00E96B7D" w:rsidRPr="00A965F6">
        <w:rPr>
          <w:lang w:val="en-CA"/>
        </w:rPr>
        <w:t>B</w:t>
      </w:r>
      <w:r w:rsidR="00E96B7D">
        <w:rPr>
          <w:lang w:val="en-CA"/>
        </w:rPr>
        <w:t>Y</w:t>
      </w:r>
      <w:r w:rsidR="00E96B7D" w:rsidRPr="00A965F6">
        <w:rPr>
          <w:rFonts w:hint="cs"/>
          <w:rtl/>
        </w:rPr>
        <w:t xml:space="preserve"> و</w:t>
      </w:r>
      <w:r w:rsidR="00E96B7D" w:rsidRPr="00A965F6">
        <w:rPr>
          <w:lang w:val="en-CA"/>
        </w:rPr>
        <w:t>BG</w:t>
      </w:r>
      <w:r w:rsidR="00E96B7D" w:rsidRPr="00A965F6">
        <w:rPr>
          <w:rFonts w:hint="cs"/>
          <w:rtl/>
        </w:rPr>
        <w:t xml:space="preserve"> و</w:t>
      </w:r>
      <w:r w:rsidR="00E96B7D" w:rsidRPr="00A965F6">
        <w:rPr>
          <w:lang w:val="en-CA"/>
        </w:rPr>
        <w:t>BB</w:t>
      </w:r>
      <w:r w:rsidR="00E96B7D" w:rsidRPr="00A965F6">
        <w:rPr>
          <w:rFonts w:hint="cs"/>
          <w:rtl/>
        </w:rPr>
        <w:t>)</w:t>
      </w:r>
      <w:r w:rsidR="00E96B7D">
        <w:rPr>
          <w:rFonts w:hint="cs"/>
          <w:rtl/>
        </w:rPr>
        <w:t xml:space="preserve"> </w:t>
      </w:r>
      <w:r w:rsidR="00E96B7D">
        <w:rPr>
          <w:rFonts w:hint="cs"/>
          <w:rtl/>
          <w:lang w:bidi="ar-EG"/>
        </w:rPr>
        <w:t>منذ</w:t>
      </w:r>
      <w:r w:rsidR="00E96B7D" w:rsidRPr="00A965F6">
        <w:rPr>
          <w:rFonts w:hint="cs"/>
        </w:rPr>
        <w:t xml:space="preserve"> </w:t>
      </w:r>
      <w:r w:rsidR="00E96B7D" w:rsidRPr="00A965F6">
        <w:rPr>
          <w:rFonts w:hint="cs"/>
          <w:rtl/>
        </w:rPr>
        <w:t>سنة</w:t>
      </w:r>
      <w:r w:rsidR="00E96B7D" w:rsidRPr="00A965F6">
        <w:rPr>
          <w:rtl/>
        </w:rPr>
        <w:t xml:space="preserve"> </w:t>
      </w:r>
      <w:r w:rsidR="00E96B7D" w:rsidRPr="00A965F6">
        <w:rPr>
          <w:rFonts w:hint="cs"/>
          <w:rtl/>
        </w:rPr>
        <w:t>201</w:t>
      </w:r>
      <w:r w:rsidR="00E96B7D">
        <w:rPr>
          <w:rFonts w:hint="cs"/>
          <w:rtl/>
        </w:rPr>
        <w:t>8</w:t>
      </w:r>
      <w:r w:rsidR="00E96B7D" w:rsidRPr="00A965F6">
        <w:rPr>
          <w:rtl/>
        </w:rPr>
        <w:t xml:space="preserve"> والسنوات السابقة</w:t>
      </w:r>
      <w:r w:rsidR="00E96B7D">
        <w:rPr>
          <w:rFonts w:hint="cs"/>
          <w:rtl/>
        </w:rPr>
        <w:t xml:space="preserve"> بهدف سداد تلك المتأخرات بالكامل لصالح جميع الأطراف في الاتف</w:t>
      </w:r>
      <w:r w:rsidR="00860220">
        <w:rPr>
          <w:rFonts w:hint="cs"/>
          <w:rtl/>
        </w:rPr>
        <w:t>اق</w:t>
      </w:r>
      <w:r w:rsidR="00E96B7D">
        <w:rPr>
          <w:rFonts w:hint="cs"/>
          <w:rtl/>
        </w:rPr>
        <w:t>ية وبروتوكوليها، ويطلب إلى الأمينة التنفيذية أن تبلغ المكتب ومؤتمر الأطراف في اجتماعه الخامس عشر عن حالة هذه المتأخرات؛</w:t>
      </w:r>
    </w:p>
    <w:p w:rsidR="00C82FA1" w:rsidRPr="00A965F6" w:rsidRDefault="00C82FA1" w:rsidP="00A332A7">
      <w:pPr>
        <w:numPr>
          <w:ilvl w:val="0"/>
          <w:numId w:val="1"/>
        </w:numPr>
        <w:bidi/>
        <w:spacing w:after="120" w:line="216" w:lineRule="auto"/>
        <w:ind w:left="0" w:firstLine="720"/>
        <w:jc w:val="both"/>
      </w:pPr>
      <w:r w:rsidRPr="00A965F6">
        <w:rPr>
          <w:rFonts w:hint="cs"/>
          <w:i/>
          <w:iCs/>
          <w:rtl/>
        </w:rPr>
        <w:t>يؤكد</w:t>
      </w:r>
      <w:r w:rsidRPr="00A965F6">
        <w:rPr>
          <w:rtl/>
        </w:rPr>
        <w:t xml:space="preserve"> </w:t>
      </w:r>
      <w:r w:rsidRPr="00A965F6">
        <w:rPr>
          <w:rFonts w:hint="cs"/>
          <w:rtl/>
        </w:rPr>
        <w:t xml:space="preserve">أنه </w:t>
      </w:r>
      <w:r w:rsidRPr="00A965F6">
        <w:rPr>
          <w:rtl/>
        </w:rPr>
        <w:t xml:space="preserve">بالنسبة للاشتراكات المستحقة في </w:t>
      </w:r>
      <w:r w:rsidRPr="00A965F6">
        <w:rPr>
          <w:lang w:val="en-GB"/>
        </w:rPr>
        <w:t>1</w:t>
      </w:r>
      <w:r w:rsidRPr="00A965F6">
        <w:rPr>
          <w:rtl/>
        </w:rPr>
        <w:t xml:space="preserve"> يناير/كانون الثاني </w:t>
      </w:r>
      <w:r w:rsidRPr="00A965F6">
        <w:rPr>
          <w:rFonts w:hint="cs"/>
          <w:rtl/>
        </w:rPr>
        <w:t>2005</w:t>
      </w:r>
      <w:r w:rsidRPr="00A965F6">
        <w:rPr>
          <w:rtl/>
        </w:rPr>
        <w:t xml:space="preserve"> و</w:t>
      </w:r>
      <w:r w:rsidRPr="00A965F6">
        <w:rPr>
          <w:rFonts w:hint="cs"/>
          <w:rtl/>
        </w:rPr>
        <w:t xml:space="preserve">ما </w:t>
      </w:r>
      <w:r w:rsidRPr="00A965F6">
        <w:rPr>
          <w:rtl/>
        </w:rPr>
        <w:t>بعده،</w:t>
      </w:r>
      <w:r w:rsidRPr="00A965F6">
        <w:rPr>
          <w:rFonts w:hint="cs"/>
          <w:rtl/>
        </w:rPr>
        <w:t xml:space="preserve"> فإ</w:t>
      </w:r>
      <w:r w:rsidRPr="00A965F6">
        <w:rPr>
          <w:rtl/>
        </w:rPr>
        <w:t>ن</w:t>
      </w:r>
      <w:r w:rsidRPr="00A965F6">
        <w:rPr>
          <w:rFonts w:hint="cs"/>
          <w:rtl/>
        </w:rPr>
        <w:t xml:space="preserve"> الأطراف التي تتأخر في سداد اشتراكاتها لمدة سنتين أو أكثر،</w:t>
      </w:r>
      <w:r w:rsidRPr="00A965F6">
        <w:rPr>
          <w:rtl/>
        </w:rPr>
        <w:t xml:space="preserve"> لن تكون مؤهلة ل</w:t>
      </w:r>
      <w:r w:rsidRPr="00A965F6">
        <w:rPr>
          <w:rFonts w:hint="cs"/>
          <w:rtl/>
        </w:rPr>
        <w:t xml:space="preserve">لانضمام إلى </w:t>
      </w:r>
      <w:r w:rsidRPr="00A965F6">
        <w:rPr>
          <w:rtl/>
        </w:rPr>
        <w:t>عضوية مك</w:t>
      </w:r>
      <w:r w:rsidRPr="00A965F6">
        <w:rPr>
          <w:rFonts w:hint="cs"/>
          <w:rtl/>
        </w:rPr>
        <w:t>ا</w:t>
      </w:r>
      <w:r w:rsidRPr="00A965F6">
        <w:rPr>
          <w:rtl/>
        </w:rPr>
        <w:t xml:space="preserve">تب </w:t>
      </w:r>
      <w:r w:rsidRPr="00A965F6">
        <w:rPr>
          <w:rFonts w:hint="cs"/>
          <w:rtl/>
        </w:rPr>
        <w:t xml:space="preserve">الاتفاقية، أو بروتوكوليها أو الهيئة الفرعية للمشورة العلمية والتقنية والتكنولوجية، أو لترشيح عضو في لجنة الامتثال، ويقرر أن </w:t>
      </w:r>
      <w:r w:rsidRPr="00A965F6">
        <w:rPr>
          <w:rtl/>
        </w:rPr>
        <w:t xml:space="preserve">ينطبق ذلك </w:t>
      </w:r>
      <w:r w:rsidRPr="00A965F6">
        <w:rPr>
          <w:rFonts w:hint="cs"/>
          <w:rtl/>
        </w:rPr>
        <w:t>فحسب</w:t>
      </w:r>
      <w:r w:rsidRPr="00A965F6">
        <w:rPr>
          <w:rtl/>
        </w:rPr>
        <w:t xml:space="preserve"> في حالة الأطراف </w:t>
      </w:r>
      <w:r w:rsidRPr="00A965F6">
        <w:rPr>
          <w:rFonts w:hint="cs"/>
          <w:rtl/>
        </w:rPr>
        <w:t xml:space="preserve">التي هي </w:t>
      </w:r>
      <w:r w:rsidRPr="00A965F6">
        <w:rPr>
          <w:rtl/>
        </w:rPr>
        <w:t>من غير أقل البلدان نموا أو الدول الجزرية الصغيرة النامية؛</w:t>
      </w:r>
    </w:p>
    <w:p w:rsidR="00C82FA1" w:rsidRPr="00A965F6" w:rsidRDefault="00C82FA1" w:rsidP="00C82FA1">
      <w:pPr>
        <w:numPr>
          <w:ilvl w:val="0"/>
          <w:numId w:val="1"/>
        </w:numPr>
        <w:bidi/>
        <w:spacing w:after="120" w:line="216" w:lineRule="auto"/>
        <w:ind w:left="0" w:firstLine="720"/>
        <w:jc w:val="both"/>
      </w:pPr>
      <w:r w:rsidRPr="00A965F6">
        <w:rPr>
          <w:rFonts w:hint="cs"/>
          <w:i/>
          <w:iCs/>
          <w:rtl/>
        </w:rPr>
        <w:t>يأذن</w:t>
      </w:r>
      <w:r w:rsidRPr="00A965F6">
        <w:rPr>
          <w:rFonts w:hint="cs"/>
          <w:rtl/>
        </w:rPr>
        <w:t xml:space="preserve"> للأمينة التنفيذية </w:t>
      </w:r>
      <w:r w:rsidRPr="00A965F6">
        <w:rPr>
          <w:rtl/>
        </w:rPr>
        <w:t xml:space="preserve">إبرام ترتيبات مع أي طرف </w:t>
      </w:r>
      <w:r w:rsidRPr="00A965F6">
        <w:rPr>
          <w:rFonts w:hint="cs"/>
          <w:rtl/>
        </w:rPr>
        <w:t>ي</w:t>
      </w:r>
      <w:r w:rsidRPr="00A965F6">
        <w:rPr>
          <w:rtl/>
        </w:rPr>
        <w:t>تأخر في سداد اشتراكاته ل</w:t>
      </w:r>
      <w:r w:rsidRPr="00A965F6">
        <w:rPr>
          <w:rFonts w:hint="cs"/>
          <w:rtl/>
        </w:rPr>
        <w:t xml:space="preserve">مدة </w:t>
      </w:r>
      <w:r w:rsidRPr="00A965F6">
        <w:rPr>
          <w:rtl/>
        </w:rPr>
        <w:t xml:space="preserve">سنتين أو أكثر </w:t>
      </w:r>
      <w:r w:rsidRPr="00A965F6">
        <w:rPr>
          <w:rFonts w:hint="cs"/>
          <w:rtl/>
        </w:rPr>
        <w:t xml:space="preserve">لإبرام </w:t>
      </w:r>
      <w:r w:rsidRPr="00A965F6">
        <w:rPr>
          <w:rtl/>
        </w:rPr>
        <w:t xml:space="preserve">اتفاق </w:t>
      </w:r>
      <w:r w:rsidRPr="00A965F6">
        <w:rPr>
          <w:rFonts w:hint="cs"/>
          <w:rtl/>
        </w:rPr>
        <w:t xml:space="preserve">متبادل </w:t>
      </w:r>
      <w:r w:rsidRPr="00A965F6">
        <w:rPr>
          <w:rtl/>
        </w:rPr>
        <w:t xml:space="preserve">على "جدول </w:t>
      </w:r>
      <w:r w:rsidRPr="00A965F6">
        <w:rPr>
          <w:rFonts w:hint="cs"/>
          <w:rtl/>
        </w:rPr>
        <w:t>زمني لل</w:t>
      </w:r>
      <w:r w:rsidRPr="00A965F6">
        <w:rPr>
          <w:rtl/>
        </w:rPr>
        <w:t>سداد" لهذا الطرف من أجل تسوية جميع متأخراته ال</w:t>
      </w:r>
      <w:r w:rsidRPr="00A965F6">
        <w:rPr>
          <w:rFonts w:hint="cs"/>
          <w:rtl/>
        </w:rPr>
        <w:t>متبقية</w:t>
      </w:r>
      <w:r w:rsidRPr="00A965F6">
        <w:rPr>
          <w:rtl/>
        </w:rPr>
        <w:t xml:space="preserve"> في غضون ست سنوات </w:t>
      </w:r>
      <w:r w:rsidRPr="00A965F6">
        <w:rPr>
          <w:rFonts w:hint="cs"/>
          <w:rtl/>
        </w:rPr>
        <w:t>وفقا</w:t>
      </w:r>
      <w:r w:rsidRPr="00A965F6">
        <w:rPr>
          <w:rtl/>
        </w:rPr>
        <w:t xml:space="preserve"> </w:t>
      </w:r>
      <w:r w:rsidRPr="00A965F6">
        <w:rPr>
          <w:rFonts w:hint="cs"/>
          <w:rtl/>
        </w:rPr>
        <w:t>للظروف</w:t>
      </w:r>
      <w:r w:rsidRPr="00A965F6">
        <w:rPr>
          <w:rtl/>
        </w:rPr>
        <w:t xml:space="preserve"> المالية للطرف المتأخر </w:t>
      </w:r>
      <w:r w:rsidRPr="00A965F6">
        <w:rPr>
          <w:rFonts w:hint="cs"/>
          <w:rtl/>
        </w:rPr>
        <w:t>في</w:t>
      </w:r>
      <w:r w:rsidRPr="00A965F6">
        <w:rPr>
          <w:rtl/>
        </w:rPr>
        <w:t xml:space="preserve"> السداد، وسداد الاشتراكات </w:t>
      </w:r>
      <w:r w:rsidRPr="00A965F6">
        <w:rPr>
          <w:rFonts w:hint="cs"/>
          <w:rtl/>
        </w:rPr>
        <w:t>مستقبلا</w:t>
      </w:r>
      <w:r w:rsidRPr="00A965F6">
        <w:rPr>
          <w:rtl/>
        </w:rPr>
        <w:t xml:space="preserve"> بحلول موعد استحقاقها، والإبلاغ عن تنفيذ أي من هذه الترتيبات </w:t>
      </w:r>
      <w:r w:rsidRPr="00A965F6">
        <w:rPr>
          <w:rFonts w:hint="cs"/>
          <w:rtl/>
        </w:rPr>
        <w:t>إلى</w:t>
      </w:r>
      <w:r w:rsidRPr="00A965F6">
        <w:rPr>
          <w:rtl/>
        </w:rPr>
        <w:t xml:space="preserve"> </w:t>
      </w:r>
      <w:r w:rsidRPr="00A965F6">
        <w:rPr>
          <w:rFonts w:hint="cs"/>
          <w:rtl/>
        </w:rPr>
        <w:t xml:space="preserve">المكتب في </w:t>
      </w:r>
      <w:r w:rsidRPr="00A965F6">
        <w:rPr>
          <w:rtl/>
        </w:rPr>
        <w:t>اجتماع</w:t>
      </w:r>
      <w:r w:rsidRPr="00A965F6">
        <w:rPr>
          <w:rFonts w:hint="cs"/>
          <w:rtl/>
        </w:rPr>
        <w:t>ه</w:t>
      </w:r>
      <w:r w:rsidRPr="00A965F6">
        <w:rPr>
          <w:rtl/>
        </w:rPr>
        <w:t xml:space="preserve"> ال</w:t>
      </w:r>
      <w:r w:rsidRPr="00A965F6">
        <w:rPr>
          <w:rFonts w:hint="cs"/>
          <w:rtl/>
        </w:rPr>
        <w:t>قادم</w:t>
      </w:r>
      <w:r w:rsidRPr="00A965F6">
        <w:rPr>
          <w:rtl/>
        </w:rPr>
        <w:t xml:space="preserve"> وإلى مؤتمر الأطراف</w:t>
      </w:r>
      <w:r w:rsidRPr="00A965F6">
        <w:rPr>
          <w:rFonts w:hint="cs"/>
          <w:rtl/>
        </w:rPr>
        <w:t>؛</w:t>
      </w:r>
    </w:p>
    <w:p w:rsidR="00C82FA1" w:rsidRPr="00A965F6" w:rsidRDefault="00C82FA1" w:rsidP="00860220">
      <w:pPr>
        <w:numPr>
          <w:ilvl w:val="0"/>
          <w:numId w:val="1"/>
        </w:numPr>
        <w:bidi/>
        <w:spacing w:after="120" w:line="216" w:lineRule="auto"/>
        <w:ind w:left="0" w:firstLine="720"/>
        <w:jc w:val="both"/>
      </w:pPr>
      <w:r w:rsidRPr="00A965F6">
        <w:rPr>
          <w:rFonts w:hint="cs"/>
          <w:i/>
          <w:iCs/>
          <w:rtl/>
        </w:rPr>
        <w:t>يقرر</w:t>
      </w:r>
      <w:r w:rsidRPr="00A965F6">
        <w:rPr>
          <w:rFonts w:hint="cs"/>
          <w:rtl/>
        </w:rPr>
        <w:t xml:space="preserve"> أن الطرف </w:t>
      </w:r>
      <w:r w:rsidRPr="00A965F6">
        <w:rPr>
          <w:rtl/>
        </w:rPr>
        <w:t xml:space="preserve">الذي </w:t>
      </w:r>
      <w:r w:rsidRPr="00A965F6">
        <w:rPr>
          <w:rFonts w:hint="cs"/>
          <w:rtl/>
        </w:rPr>
        <w:t>يعقد</w:t>
      </w:r>
      <w:r w:rsidRPr="00A965F6">
        <w:rPr>
          <w:rtl/>
        </w:rPr>
        <w:t xml:space="preserve"> ترتيب</w:t>
      </w:r>
      <w:r w:rsidRPr="00A965F6">
        <w:rPr>
          <w:rFonts w:hint="cs"/>
          <w:rtl/>
        </w:rPr>
        <w:t>ا</w:t>
      </w:r>
      <w:r w:rsidRPr="00A965F6">
        <w:rPr>
          <w:rtl/>
        </w:rPr>
        <w:t xml:space="preserve"> متفق</w:t>
      </w:r>
      <w:r w:rsidRPr="00A965F6">
        <w:rPr>
          <w:rFonts w:hint="cs"/>
          <w:rtl/>
        </w:rPr>
        <w:t>ا</w:t>
      </w:r>
      <w:r w:rsidRPr="00A965F6">
        <w:rPr>
          <w:rtl/>
        </w:rPr>
        <w:t xml:space="preserve"> عليه </w:t>
      </w:r>
      <w:r w:rsidRPr="00A965F6">
        <w:rPr>
          <w:rFonts w:hint="cs"/>
          <w:rtl/>
        </w:rPr>
        <w:t xml:space="preserve">وفقا للفقرة </w:t>
      </w:r>
      <w:r w:rsidR="00E96B7D">
        <w:rPr>
          <w:rFonts w:hint="cs"/>
          <w:rtl/>
        </w:rPr>
        <w:t>29</w:t>
      </w:r>
      <w:r w:rsidRPr="00A965F6">
        <w:rPr>
          <w:rFonts w:hint="cs"/>
          <w:rtl/>
        </w:rPr>
        <w:t xml:space="preserve"> أعلاه </w:t>
      </w:r>
      <w:r w:rsidRPr="00A965F6">
        <w:rPr>
          <w:rtl/>
        </w:rPr>
        <w:t xml:space="preserve">ويحترم تماما أحكام </w:t>
      </w:r>
      <w:r w:rsidR="00860220">
        <w:rPr>
          <w:rFonts w:hint="cs"/>
          <w:rtl/>
        </w:rPr>
        <w:t>ذلك</w:t>
      </w:r>
      <w:r w:rsidRPr="00A965F6">
        <w:rPr>
          <w:rtl/>
        </w:rPr>
        <w:t xml:space="preserve"> الترتيب لن يخضع لأحكام الفقرة </w:t>
      </w:r>
      <w:r w:rsidR="00E96B7D">
        <w:rPr>
          <w:rFonts w:hint="cs"/>
          <w:rtl/>
        </w:rPr>
        <w:t>28</w:t>
      </w:r>
      <w:r w:rsidRPr="00A965F6">
        <w:rPr>
          <w:rtl/>
        </w:rPr>
        <w:t xml:space="preserve"> أعلاه</w:t>
      </w:r>
      <w:r w:rsidRPr="00A965F6">
        <w:rPr>
          <w:rFonts w:hint="cs"/>
          <w:rtl/>
        </w:rPr>
        <w:t>؛</w:t>
      </w:r>
    </w:p>
    <w:p w:rsidR="00C82FA1" w:rsidRPr="00A965F6" w:rsidRDefault="00C82FA1" w:rsidP="00C82FA1">
      <w:pPr>
        <w:numPr>
          <w:ilvl w:val="0"/>
          <w:numId w:val="1"/>
        </w:numPr>
        <w:bidi/>
        <w:spacing w:after="120" w:line="216" w:lineRule="auto"/>
        <w:ind w:left="0" w:firstLine="720"/>
        <w:jc w:val="both"/>
      </w:pPr>
      <w:r w:rsidRPr="00A965F6">
        <w:rPr>
          <w:rFonts w:hint="cs"/>
          <w:i/>
          <w:iCs/>
          <w:rtl/>
        </w:rPr>
        <w:t>يطلب</w:t>
      </w:r>
      <w:r w:rsidRPr="00A965F6">
        <w:rPr>
          <w:rFonts w:hint="cs"/>
          <w:rtl/>
        </w:rPr>
        <w:t xml:space="preserve"> إلى الأمينة التنفيذية </w:t>
      </w:r>
      <w:r w:rsidRPr="00A965F6">
        <w:rPr>
          <w:rFonts w:hint="cs"/>
          <w:i/>
          <w:iCs/>
          <w:rtl/>
        </w:rPr>
        <w:t>ويدعو</w:t>
      </w:r>
      <w:r w:rsidRPr="00A965F6">
        <w:rPr>
          <w:rFonts w:hint="cs"/>
          <w:rtl/>
        </w:rPr>
        <w:t xml:space="preserve"> رئيس مؤتمر الأطراف، عن طريق</w:t>
      </w:r>
      <w:r w:rsidRPr="00A965F6">
        <w:rPr>
          <w:rtl/>
        </w:rPr>
        <w:t xml:space="preserve"> </w:t>
      </w:r>
      <w:r w:rsidRPr="00A965F6">
        <w:rPr>
          <w:rFonts w:hint="cs"/>
          <w:rtl/>
        </w:rPr>
        <w:t>خطاب مشترك</w:t>
      </w:r>
      <w:r w:rsidRPr="00A965F6">
        <w:rPr>
          <w:rtl/>
        </w:rPr>
        <w:t xml:space="preserve"> م</w:t>
      </w:r>
      <w:r w:rsidRPr="00A965F6">
        <w:rPr>
          <w:rFonts w:hint="cs"/>
          <w:rtl/>
        </w:rPr>
        <w:t>وقع عليه</w:t>
      </w:r>
      <w:r w:rsidRPr="00A965F6">
        <w:rPr>
          <w:rtl/>
        </w:rPr>
        <w:t>، إلى إخطار الأطراف ال</w:t>
      </w:r>
      <w:r w:rsidRPr="00A965F6">
        <w:rPr>
          <w:rFonts w:hint="cs"/>
          <w:rtl/>
        </w:rPr>
        <w:t>تي تأخرت</w:t>
      </w:r>
      <w:r w:rsidRPr="00A965F6">
        <w:rPr>
          <w:rtl/>
        </w:rPr>
        <w:t xml:space="preserve"> في سداد اشتراكاتها </w:t>
      </w:r>
      <w:r w:rsidRPr="00A965F6">
        <w:rPr>
          <w:rFonts w:hint="cs"/>
          <w:rtl/>
        </w:rPr>
        <w:t>ي</w:t>
      </w:r>
      <w:r w:rsidRPr="00A965F6">
        <w:rPr>
          <w:rtl/>
        </w:rPr>
        <w:t>دعوها لاتخاذ إجراءات في الوقت المناسب</w:t>
      </w:r>
      <w:r w:rsidRPr="00A965F6">
        <w:rPr>
          <w:rFonts w:hint="cs"/>
          <w:rtl/>
        </w:rPr>
        <w:t>،</w:t>
      </w:r>
      <w:r w:rsidRPr="00A965F6">
        <w:rPr>
          <w:rtl/>
        </w:rPr>
        <w:t xml:space="preserve"> و</w:t>
      </w:r>
      <w:r w:rsidRPr="00A965F6">
        <w:rPr>
          <w:rFonts w:hint="cs"/>
          <w:rtl/>
        </w:rPr>
        <w:t>ي</w:t>
      </w:r>
      <w:r w:rsidRPr="00A965F6">
        <w:rPr>
          <w:rtl/>
        </w:rPr>
        <w:t xml:space="preserve">شكر الأطراف التي </w:t>
      </w:r>
      <w:r w:rsidRPr="00A965F6">
        <w:rPr>
          <w:rFonts w:hint="cs"/>
          <w:rtl/>
        </w:rPr>
        <w:t>استجابت بطريقة إيجابية</w:t>
      </w:r>
      <w:r w:rsidRPr="00A965F6">
        <w:rPr>
          <w:rtl/>
        </w:rPr>
        <w:t xml:space="preserve"> </w:t>
      </w:r>
      <w:r w:rsidRPr="00A965F6">
        <w:rPr>
          <w:rFonts w:hint="cs"/>
          <w:rtl/>
        </w:rPr>
        <w:t>ل</w:t>
      </w:r>
      <w:r w:rsidRPr="00A965F6">
        <w:rPr>
          <w:rtl/>
        </w:rPr>
        <w:t>سداد اشتراكاتها المتبقية؛</w:t>
      </w:r>
    </w:p>
    <w:p w:rsidR="00C82FA1" w:rsidRPr="00A965F6" w:rsidRDefault="00C82FA1" w:rsidP="00C82FA1">
      <w:pPr>
        <w:numPr>
          <w:ilvl w:val="0"/>
          <w:numId w:val="1"/>
        </w:numPr>
        <w:bidi/>
        <w:spacing w:after="120" w:line="216" w:lineRule="auto"/>
        <w:ind w:left="0" w:firstLine="720"/>
        <w:jc w:val="both"/>
      </w:pPr>
      <w:r w:rsidRPr="00A965F6">
        <w:rPr>
          <w:rFonts w:hint="cs"/>
          <w:i/>
          <w:iCs/>
          <w:rtl/>
        </w:rPr>
        <w:lastRenderedPageBreak/>
        <w:t>يلاحظ</w:t>
      </w:r>
      <w:r w:rsidRPr="00A965F6">
        <w:rPr>
          <w:i/>
          <w:iCs/>
          <w:rtl/>
        </w:rPr>
        <w:t xml:space="preserve"> </w:t>
      </w:r>
      <w:r w:rsidRPr="00A965F6">
        <w:rPr>
          <w:rtl/>
        </w:rPr>
        <w:t xml:space="preserve">أن الصناديق الاستئمانية للاتفاقية </w:t>
      </w:r>
      <w:r w:rsidRPr="00A965F6">
        <w:rPr>
          <w:rFonts w:hint="cs"/>
          <w:rtl/>
        </w:rPr>
        <w:t>وبروتوكوليها</w:t>
      </w:r>
      <w:r w:rsidRPr="00A965F6">
        <w:rPr>
          <w:rtl/>
        </w:rPr>
        <w:t xml:space="preserve"> (</w:t>
      </w:r>
      <w:r w:rsidRPr="00A965F6">
        <w:rPr>
          <w:lang w:val="en-GB"/>
        </w:rPr>
        <w:t>BY</w:t>
      </w:r>
      <w:r w:rsidRPr="00A965F6">
        <w:rPr>
          <w:rtl/>
        </w:rPr>
        <w:t xml:space="preserve"> و</w:t>
      </w:r>
      <w:r w:rsidRPr="00A965F6">
        <w:rPr>
          <w:lang w:val="en-GB"/>
        </w:rPr>
        <w:t>BG</w:t>
      </w:r>
      <w:r w:rsidRPr="00A965F6">
        <w:rPr>
          <w:rtl/>
        </w:rPr>
        <w:t xml:space="preserve"> و</w:t>
      </w:r>
      <w:r w:rsidRPr="00A965F6">
        <w:rPr>
          <w:lang w:val="en-GB"/>
        </w:rPr>
        <w:t>BB</w:t>
      </w:r>
      <w:r w:rsidRPr="00A965F6">
        <w:rPr>
          <w:rtl/>
        </w:rPr>
        <w:t xml:space="preserve">) ينبغي تمديدها لفترة سنتين تبدأ من </w:t>
      </w:r>
      <w:r w:rsidRPr="00A965F6">
        <w:rPr>
          <w:rFonts w:ascii="Simplified Arabic" w:hAnsi="Simplified Arabic"/>
          <w:sz w:val="24"/>
          <w:lang w:val="en-GB"/>
        </w:rPr>
        <w:t>1</w:t>
      </w:r>
      <w:r w:rsidRPr="00A965F6">
        <w:rPr>
          <w:rFonts w:hint="cs"/>
          <w:rtl/>
        </w:rPr>
        <w:t> </w:t>
      </w:r>
      <w:r w:rsidRPr="00A965F6">
        <w:rPr>
          <w:rtl/>
        </w:rPr>
        <w:t xml:space="preserve">يناير/كانون الثاني </w:t>
      </w:r>
      <w:r w:rsidRPr="00A965F6">
        <w:rPr>
          <w:rFonts w:ascii="Simplified Arabic" w:hAnsi="Simplified Arabic"/>
          <w:sz w:val="24"/>
          <w:lang w:val="en-GB"/>
        </w:rPr>
        <w:t>2020</w:t>
      </w:r>
      <w:r w:rsidRPr="00A965F6">
        <w:rPr>
          <w:rtl/>
        </w:rPr>
        <w:t xml:space="preserve"> وتنتهي في </w:t>
      </w:r>
      <w:r w:rsidRPr="00A965F6">
        <w:rPr>
          <w:rFonts w:ascii="Simplified Arabic" w:hAnsi="Simplified Arabic"/>
          <w:sz w:val="24"/>
          <w:lang w:val="en-GB"/>
        </w:rPr>
        <w:t>31</w:t>
      </w:r>
      <w:r w:rsidRPr="00A965F6">
        <w:rPr>
          <w:rtl/>
        </w:rPr>
        <w:t xml:space="preserve"> ديسمبر/كانون الأول </w:t>
      </w:r>
      <w:r w:rsidRPr="00A965F6">
        <w:rPr>
          <w:rFonts w:hint="cs"/>
          <w:rtl/>
        </w:rPr>
        <w:t>2021،</w:t>
      </w:r>
      <w:r w:rsidRPr="00A965F6">
        <w:rPr>
          <w:rtl/>
        </w:rPr>
        <w:t xml:space="preserve"> </w:t>
      </w:r>
      <w:r w:rsidRPr="00A965F6">
        <w:rPr>
          <w:i/>
          <w:iCs/>
          <w:rtl/>
        </w:rPr>
        <w:t>ويطلب</w:t>
      </w:r>
      <w:r w:rsidRPr="00A965F6">
        <w:rPr>
          <w:rtl/>
        </w:rPr>
        <w:t xml:space="preserve"> </w:t>
      </w:r>
      <w:r w:rsidRPr="00B438BD">
        <w:rPr>
          <w:i/>
          <w:iCs/>
          <w:rtl/>
        </w:rPr>
        <w:t>إلى</w:t>
      </w:r>
      <w:r w:rsidRPr="00A965F6">
        <w:rPr>
          <w:rtl/>
        </w:rPr>
        <w:t xml:space="preserve"> ال</w:t>
      </w:r>
      <w:r w:rsidRPr="00A965F6">
        <w:rPr>
          <w:rFonts w:hint="cs"/>
          <w:rtl/>
        </w:rPr>
        <w:t>مدير</w:t>
      </w:r>
      <w:r w:rsidRPr="00A965F6">
        <w:rPr>
          <w:rtl/>
        </w:rPr>
        <w:t xml:space="preserve"> التنفيذي لبرنامج الأمم المتحدة للبيئة الحصول على موافقة جمعية الأمم المتحدة للبيئة </w:t>
      </w:r>
      <w:r w:rsidRPr="00A965F6">
        <w:rPr>
          <w:rFonts w:hint="cs"/>
          <w:rtl/>
        </w:rPr>
        <w:t xml:space="preserve">على </w:t>
      </w:r>
      <w:r w:rsidRPr="00A965F6">
        <w:rPr>
          <w:rtl/>
        </w:rPr>
        <w:t>تمديد</w:t>
      </w:r>
      <w:r w:rsidRPr="00A965F6">
        <w:rPr>
          <w:rFonts w:hint="cs"/>
          <w:rtl/>
        </w:rPr>
        <w:t xml:space="preserve"> هذه الصناديق</w:t>
      </w:r>
      <w:r w:rsidRPr="00A965F6">
        <w:rPr>
          <w:rtl/>
        </w:rPr>
        <w:t>؛</w:t>
      </w:r>
    </w:p>
    <w:p w:rsidR="00C82FA1" w:rsidRPr="00A965F6" w:rsidRDefault="00C82FA1" w:rsidP="00C82FA1">
      <w:pPr>
        <w:numPr>
          <w:ilvl w:val="0"/>
          <w:numId w:val="1"/>
        </w:numPr>
        <w:bidi/>
        <w:spacing w:after="120" w:line="216" w:lineRule="auto"/>
        <w:ind w:left="0" w:firstLine="720"/>
        <w:jc w:val="both"/>
        <w:rPr>
          <w:rStyle w:val="shorttext"/>
        </w:rPr>
      </w:pPr>
      <w:r w:rsidRPr="00A965F6">
        <w:rPr>
          <w:rFonts w:hint="cs"/>
          <w:i/>
          <w:iCs/>
          <w:rtl/>
        </w:rPr>
        <w:t xml:space="preserve">يعرب </w:t>
      </w:r>
      <w:r w:rsidRPr="00A965F6">
        <w:rPr>
          <w:rStyle w:val="shorttext"/>
          <w:rFonts w:hint="cs"/>
          <w:i/>
          <w:iCs/>
          <w:rtl/>
        </w:rPr>
        <w:t xml:space="preserve">عن موافقته </w:t>
      </w:r>
      <w:r w:rsidRPr="00A965F6">
        <w:rPr>
          <w:rStyle w:val="shorttext"/>
          <w:rFonts w:hint="cs"/>
          <w:rtl/>
        </w:rPr>
        <w:t>على تقديرات التمويل لما يلي:</w:t>
      </w:r>
    </w:p>
    <w:p w:rsidR="00C82FA1" w:rsidRPr="00A965F6" w:rsidRDefault="00C82FA1" w:rsidP="00F30BB0">
      <w:pPr>
        <w:numPr>
          <w:ilvl w:val="0"/>
          <w:numId w:val="2"/>
        </w:numPr>
        <w:bidi/>
        <w:spacing w:after="120" w:line="216" w:lineRule="auto"/>
        <w:ind w:left="0" w:firstLine="720"/>
        <w:jc w:val="both"/>
      </w:pPr>
      <w:r w:rsidRPr="00A965F6">
        <w:rPr>
          <w:rFonts w:hint="cs"/>
          <w:rtl/>
        </w:rPr>
        <w:t>الصندوق الاستئماني</w:t>
      </w:r>
      <w:r w:rsidR="00EF189D">
        <w:rPr>
          <w:rFonts w:hint="cs"/>
          <w:rtl/>
        </w:rPr>
        <w:t xml:space="preserve"> للمساهمات الطوعية الإضافية لدعم الأنشطة المعتمدة في إطار اتفاقية التنوع البيولوجي</w:t>
      </w:r>
      <w:r w:rsidRPr="00A965F6">
        <w:t xml:space="preserve"> </w:t>
      </w:r>
      <w:r w:rsidR="00EF189D">
        <w:t>(</w:t>
      </w:r>
      <w:r w:rsidRPr="00A965F6">
        <w:rPr>
          <w:rFonts w:hint="cs"/>
        </w:rPr>
        <w:t>BE</w:t>
      </w:r>
      <w:r w:rsidR="00EF189D">
        <w:t>)</w:t>
      </w:r>
      <w:r w:rsidRPr="00A965F6">
        <w:t xml:space="preserve"> </w:t>
      </w:r>
      <w:r w:rsidRPr="00A965F6">
        <w:rPr>
          <w:rFonts w:hint="cs"/>
          <w:rtl/>
        </w:rPr>
        <w:t>للفترة 2019-2020 الوارد في الجدول 3 أدناه؛</w:t>
      </w:r>
    </w:p>
    <w:p w:rsidR="00C82FA1" w:rsidRPr="00A965F6" w:rsidRDefault="00C82FA1" w:rsidP="00F30BB0">
      <w:pPr>
        <w:numPr>
          <w:ilvl w:val="0"/>
          <w:numId w:val="2"/>
        </w:numPr>
        <w:bidi/>
        <w:spacing w:after="120" w:line="216" w:lineRule="auto"/>
        <w:ind w:left="0" w:firstLine="720"/>
        <w:jc w:val="both"/>
      </w:pPr>
      <w:r w:rsidRPr="00A965F6">
        <w:rPr>
          <w:rFonts w:hint="cs"/>
          <w:rtl/>
        </w:rPr>
        <w:t>الصندوق الاستئماني الطوعي الخاص</w:t>
      </w:r>
      <w:r w:rsidRPr="00A965F6">
        <w:rPr>
          <w:rFonts w:hint="cs"/>
        </w:rPr>
        <w:t>(</w:t>
      </w:r>
      <w:r w:rsidRPr="00A965F6">
        <w:t>BZ</w:t>
      </w:r>
      <w:r w:rsidRPr="00A965F6">
        <w:rPr>
          <w:rFonts w:hint="cs"/>
        </w:rPr>
        <w:t xml:space="preserve">) </w:t>
      </w:r>
      <w:r w:rsidRPr="00A965F6">
        <w:rPr>
          <w:rFonts w:hint="cs"/>
          <w:rtl/>
        </w:rPr>
        <w:t xml:space="preserve"> لتيسير مشاركة البلدان النامية الأطراف، لاسيما أقل البلدان نموا والدول الجزرية الصغيرة النامية فضلا عن الأطراف التي تمر اقتصاد</w:t>
      </w:r>
      <w:r w:rsidR="00EF189D">
        <w:rPr>
          <w:rFonts w:hint="cs"/>
          <w:rtl/>
        </w:rPr>
        <w:t>اتها بمرحلة انتقالية، في عمل ا</w:t>
      </w:r>
      <w:r w:rsidRPr="00A965F6">
        <w:rPr>
          <w:rFonts w:hint="cs"/>
          <w:rtl/>
        </w:rPr>
        <w:t xml:space="preserve">تفاقية </w:t>
      </w:r>
      <w:r w:rsidR="00EF189D">
        <w:rPr>
          <w:rFonts w:hint="cs"/>
          <w:rtl/>
        </w:rPr>
        <w:t xml:space="preserve">التنوع البيولوجي </w:t>
      </w:r>
      <w:r w:rsidRPr="00A965F6">
        <w:rPr>
          <w:rFonts w:hint="cs"/>
          <w:rtl/>
        </w:rPr>
        <w:t xml:space="preserve">للفترة 2019-2020، الوارد في الجدول </w:t>
      </w:r>
      <w:r w:rsidRPr="00A965F6">
        <w:rPr>
          <w:rFonts w:eastAsia="Malgun Gothic" w:hint="cs"/>
          <w:i/>
          <w:kern w:val="22"/>
          <w:rtl/>
        </w:rPr>
        <w:t>4</w:t>
      </w:r>
      <w:r w:rsidRPr="00A965F6">
        <w:rPr>
          <w:rFonts w:eastAsia="Malgun Gothic" w:hint="cs"/>
          <w:iCs/>
          <w:kern w:val="22"/>
          <w:rtl/>
        </w:rPr>
        <w:t xml:space="preserve"> </w:t>
      </w:r>
      <w:r w:rsidRPr="00A965F6">
        <w:rPr>
          <w:rFonts w:hint="cs"/>
          <w:rtl/>
        </w:rPr>
        <w:t>أدناه؛</w:t>
      </w:r>
    </w:p>
    <w:p w:rsidR="00C82FA1" w:rsidRPr="00A965F6" w:rsidRDefault="00C82FA1" w:rsidP="00EF189D">
      <w:pPr>
        <w:bidi/>
        <w:spacing w:after="120" w:line="216" w:lineRule="auto"/>
        <w:ind w:firstLine="720"/>
        <w:jc w:val="both"/>
        <w:rPr>
          <w:rtl/>
        </w:rPr>
      </w:pPr>
      <w:r w:rsidRPr="00A965F6">
        <w:rPr>
          <w:rFonts w:hint="cs"/>
          <w:rtl/>
        </w:rPr>
        <w:t>(ج)</w:t>
      </w:r>
      <w:r w:rsidRPr="00A965F6">
        <w:rPr>
          <w:rFonts w:hint="cs"/>
          <w:rtl/>
        </w:rPr>
        <w:tab/>
        <w:t>الصندوق الاستئماني</w:t>
      </w:r>
      <w:r w:rsidR="006801B9">
        <w:rPr>
          <w:rFonts w:hint="cs"/>
          <w:rtl/>
          <w:lang w:bidi="ar-EG"/>
        </w:rPr>
        <w:t xml:space="preserve"> العام</w:t>
      </w:r>
      <w:r w:rsidRPr="00A965F6">
        <w:rPr>
          <w:rFonts w:hint="cs"/>
          <w:rtl/>
        </w:rPr>
        <w:t xml:space="preserve"> </w:t>
      </w:r>
      <w:r w:rsidR="00EF189D">
        <w:t>(</w:t>
      </w:r>
      <w:r w:rsidRPr="00A965F6">
        <w:rPr>
          <w:lang w:val="en-CA"/>
        </w:rPr>
        <w:t>VB</w:t>
      </w:r>
      <w:r w:rsidR="00EF189D">
        <w:rPr>
          <w:lang w:val="en-CA"/>
        </w:rPr>
        <w:t>)</w:t>
      </w:r>
      <w:r w:rsidRPr="00A965F6">
        <w:rPr>
          <w:rFonts w:hint="cs"/>
          <w:rtl/>
        </w:rPr>
        <w:t xml:space="preserve"> لتيسير مشاركة الشعوب الأصل</w:t>
      </w:r>
      <w:r w:rsidR="00EF189D">
        <w:rPr>
          <w:rFonts w:hint="cs"/>
          <w:rtl/>
        </w:rPr>
        <w:t>ية والمجتمعات المحلية في عمل ا</w:t>
      </w:r>
      <w:r w:rsidRPr="00A965F6">
        <w:rPr>
          <w:rFonts w:hint="cs"/>
          <w:rtl/>
        </w:rPr>
        <w:t xml:space="preserve">تفاقية </w:t>
      </w:r>
      <w:r w:rsidR="00EF189D">
        <w:rPr>
          <w:rFonts w:hint="cs"/>
          <w:rtl/>
        </w:rPr>
        <w:t xml:space="preserve">التنوع البيولوجي </w:t>
      </w:r>
      <w:r w:rsidRPr="00A965F6">
        <w:rPr>
          <w:rFonts w:hint="cs"/>
          <w:rtl/>
        </w:rPr>
        <w:t>للفترة 2019-2020، الوارد في الجدول 5 أدناه؛</w:t>
      </w:r>
    </w:p>
    <w:p w:rsidR="00C82FA1" w:rsidRPr="00A965F6" w:rsidRDefault="00C82FA1" w:rsidP="00EF189D">
      <w:pPr>
        <w:numPr>
          <w:ilvl w:val="0"/>
          <w:numId w:val="1"/>
        </w:numPr>
        <w:bidi/>
        <w:spacing w:after="120" w:line="216" w:lineRule="auto"/>
        <w:ind w:left="0" w:firstLine="720"/>
        <w:jc w:val="both"/>
      </w:pPr>
      <w:r w:rsidRPr="00A965F6">
        <w:rPr>
          <w:rFonts w:hint="cs"/>
          <w:i/>
          <w:iCs/>
          <w:rtl/>
        </w:rPr>
        <w:t>يدعو</w:t>
      </w:r>
      <w:r w:rsidRPr="00A965F6">
        <w:rPr>
          <w:rFonts w:hint="cs"/>
          <w:rtl/>
        </w:rPr>
        <w:t xml:space="preserve"> المدير التنفيذي لبرنامج الأمم المتحدة للبيئة إلى الاستمرار في ترتيب ال</w:t>
      </w:r>
      <w:r w:rsidRPr="00A965F6">
        <w:rPr>
          <w:rtl/>
        </w:rPr>
        <w:t xml:space="preserve">تنازل عن تكاليف دعم البرامج على </w:t>
      </w:r>
      <w:r w:rsidRPr="00A965F6">
        <w:rPr>
          <w:rFonts w:hint="cs"/>
          <w:rtl/>
        </w:rPr>
        <w:t>المساهمات الطوعية</w:t>
      </w:r>
      <w:r w:rsidRPr="00A965F6">
        <w:rPr>
          <w:rtl/>
        </w:rPr>
        <w:t xml:space="preserve"> </w:t>
      </w:r>
      <w:r w:rsidRPr="00A965F6">
        <w:rPr>
          <w:rFonts w:hint="cs"/>
          <w:rtl/>
        </w:rPr>
        <w:t>ل</w:t>
      </w:r>
      <w:r w:rsidRPr="00A965F6">
        <w:rPr>
          <w:rtl/>
        </w:rPr>
        <w:t xml:space="preserve">لمشاركة </w:t>
      </w:r>
      <w:r w:rsidRPr="00A965F6">
        <w:rPr>
          <w:rFonts w:hint="cs"/>
          <w:rtl/>
        </w:rPr>
        <w:t xml:space="preserve">من الصندوقين الاستئمانيين </w:t>
      </w:r>
      <w:r w:rsidRPr="00A965F6">
        <w:rPr>
          <w:lang w:val="en-CA"/>
        </w:rPr>
        <w:t>BZ</w:t>
      </w:r>
      <w:r w:rsidRPr="00A965F6">
        <w:rPr>
          <w:rFonts w:hint="cs"/>
          <w:rtl/>
        </w:rPr>
        <w:t xml:space="preserve"> و</w:t>
      </w:r>
      <w:r w:rsidRPr="00A965F6">
        <w:rPr>
          <w:lang w:val="en-CA"/>
        </w:rPr>
        <w:t>VB</w:t>
      </w:r>
      <w:r w:rsidRPr="00A965F6">
        <w:rPr>
          <w:rFonts w:hint="cs"/>
          <w:rtl/>
        </w:rPr>
        <w:t>، نظرا لأن أمانة اتفاقية التنوع البيولوجي تستوفي المعايير المنصوص عليها في القرار 2/18، وهي أن ترتيب المشاركة يتم من جانب موظفين إداريين ممولين من الميزانية التشغيلية لتكاليف دعم البرامج؛</w:t>
      </w:r>
    </w:p>
    <w:p w:rsidR="00C82FA1" w:rsidRPr="00A965F6" w:rsidRDefault="00C82FA1" w:rsidP="006801B9">
      <w:pPr>
        <w:numPr>
          <w:ilvl w:val="0"/>
          <w:numId w:val="1"/>
        </w:numPr>
        <w:bidi/>
        <w:spacing w:after="120" w:line="216" w:lineRule="auto"/>
        <w:ind w:left="0" w:firstLine="720"/>
        <w:jc w:val="both"/>
      </w:pPr>
      <w:r w:rsidRPr="00A965F6">
        <w:rPr>
          <w:rFonts w:hint="cs"/>
          <w:i/>
          <w:iCs/>
          <w:rtl/>
        </w:rPr>
        <w:t xml:space="preserve">يشير </w:t>
      </w:r>
      <w:r w:rsidRPr="00A965F6">
        <w:rPr>
          <w:rFonts w:hint="cs"/>
          <w:rtl/>
        </w:rPr>
        <w:t xml:space="preserve">إلى المادة 30 من النظام الداخلي للاتفاقية، </w:t>
      </w:r>
      <w:r w:rsidRPr="00A965F6">
        <w:rPr>
          <w:rFonts w:hint="cs"/>
          <w:i/>
          <w:iCs/>
          <w:rtl/>
        </w:rPr>
        <w:t>ويشدد</w:t>
      </w:r>
      <w:r w:rsidRPr="00A965F6">
        <w:rPr>
          <w:rFonts w:hint="cs"/>
          <w:rtl/>
        </w:rPr>
        <w:t xml:space="preserve"> على الحاجة إلى حضور طائفة عريضة من الأطراف اجتماعات الأ</w:t>
      </w:r>
      <w:r w:rsidR="006801B9">
        <w:rPr>
          <w:rFonts w:hint="cs"/>
          <w:rtl/>
        </w:rPr>
        <w:t>طراف في الاتفاقية وبروتوكوليها</w:t>
      </w:r>
      <w:r w:rsidRPr="00A965F6">
        <w:rPr>
          <w:rFonts w:hint="cs"/>
          <w:rtl/>
        </w:rPr>
        <w:t>؛</w:t>
      </w:r>
    </w:p>
    <w:p w:rsidR="00C82FA1" w:rsidRPr="00A965F6" w:rsidRDefault="00C82FA1" w:rsidP="00C82FA1">
      <w:pPr>
        <w:numPr>
          <w:ilvl w:val="0"/>
          <w:numId w:val="1"/>
        </w:numPr>
        <w:bidi/>
        <w:spacing w:after="120" w:line="216" w:lineRule="auto"/>
        <w:ind w:left="0" w:firstLine="720"/>
        <w:jc w:val="both"/>
      </w:pPr>
      <w:r w:rsidRPr="00A965F6">
        <w:rPr>
          <w:rFonts w:hint="cs"/>
          <w:i/>
          <w:iCs/>
          <w:rtl/>
        </w:rPr>
        <w:t>يعيد التأكيد</w:t>
      </w:r>
      <w:r w:rsidRPr="00A965F6">
        <w:rPr>
          <w:rFonts w:hint="cs"/>
          <w:rtl/>
        </w:rPr>
        <w:t xml:space="preserve"> على أهمية المشاركة الكاملة والفعالة للأطراف من البلدان النامية، لاسيما أقل البلدان نموا والدول الجزرية الصغيرة النامية، فضلا عن الأطراف التي تمر اقتصاداتها بمرحلة انتقالية، في اجتماعات </w:t>
      </w:r>
      <w:r w:rsidR="00B438BD">
        <w:rPr>
          <w:rFonts w:hint="cs"/>
          <w:rtl/>
        </w:rPr>
        <w:t xml:space="preserve">الأطراف في </w:t>
      </w:r>
      <w:r w:rsidRPr="00A965F6">
        <w:rPr>
          <w:rFonts w:hint="cs"/>
          <w:rtl/>
        </w:rPr>
        <w:t xml:space="preserve">الاتفاقية وبروتوكوليها، وفي هذا السياق، </w:t>
      </w:r>
      <w:r w:rsidRPr="00A965F6">
        <w:rPr>
          <w:rFonts w:hint="cs"/>
          <w:i/>
          <w:iCs/>
          <w:rtl/>
        </w:rPr>
        <w:t>يطلب</w:t>
      </w:r>
      <w:r w:rsidRPr="00B438BD">
        <w:rPr>
          <w:rFonts w:hint="cs"/>
          <w:i/>
          <w:iCs/>
          <w:rtl/>
        </w:rPr>
        <w:t xml:space="preserve"> إلى</w:t>
      </w:r>
      <w:r w:rsidRPr="00A965F6">
        <w:rPr>
          <w:rFonts w:hint="cs"/>
          <w:rtl/>
        </w:rPr>
        <w:t xml:space="preserve"> الأمينة التنفيذية مراعاة المقررات ذات الصلة لمؤتمر الأطراف واجتماعات الأطراف في بروتوكوليها بشأن الاجتماعات المتزامنة وبشأن تحسين فاعلية الهياكل والعمليات في إطار الاتفاقية وبروتوكوليها؛</w:t>
      </w:r>
    </w:p>
    <w:p w:rsidR="00C82FA1" w:rsidRPr="001F6F0C" w:rsidRDefault="006801B9" w:rsidP="003D63AD">
      <w:pPr>
        <w:numPr>
          <w:ilvl w:val="0"/>
          <w:numId w:val="1"/>
        </w:numPr>
        <w:bidi/>
        <w:spacing w:after="120" w:line="216" w:lineRule="auto"/>
        <w:ind w:left="0" w:firstLine="720"/>
        <w:jc w:val="both"/>
      </w:pPr>
      <w:r w:rsidRPr="006801B9">
        <w:rPr>
          <w:rFonts w:hint="cs"/>
          <w:i/>
          <w:iCs/>
          <w:rtl/>
        </w:rPr>
        <w:t>يطلب إلى</w:t>
      </w:r>
      <w:r>
        <w:rPr>
          <w:rFonts w:hint="cs"/>
          <w:rtl/>
        </w:rPr>
        <w:t xml:space="preserve"> الأمينة التنفيذية، بالتشاور مع </w:t>
      </w:r>
      <w:r w:rsidR="00EF189D">
        <w:rPr>
          <w:rFonts w:hint="cs"/>
          <w:rtl/>
        </w:rPr>
        <w:t>المكتب وتحت إرشاده</w:t>
      </w:r>
      <w:r>
        <w:rPr>
          <w:rFonts w:hint="cs"/>
          <w:rtl/>
        </w:rPr>
        <w:t>، ومع مراعاة التوصية</w:t>
      </w:r>
      <w:r w:rsidR="00B438BD">
        <w:rPr>
          <w:rFonts w:hint="cs"/>
          <w:rtl/>
        </w:rPr>
        <w:t xml:space="preserve"> 2/20</w:t>
      </w:r>
      <w:r>
        <w:rPr>
          <w:rFonts w:hint="cs"/>
          <w:rtl/>
        </w:rPr>
        <w:t xml:space="preserve"> التي </w:t>
      </w:r>
      <w:r w:rsidR="00B438BD">
        <w:rPr>
          <w:rFonts w:hint="cs"/>
          <w:rtl/>
        </w:rPr>
        <w:t>اعتمدتها الهيئة الفرعية للتنفيذ</w:t>
      </w:r>
      <w:r>
        <w:rPr>
          <w:rFonts w:hint="cs"/>
          <w:rtl/>
        </w:rPr>
        <w:t>،</w:t>
      </w:r>
      <w:r w:rsidR="00B438BD">
        <w:rPr>
          <w:rStyle w:val="FootnoteReference"/>
          <w:rtl/>
        </w:rPr>
        <w:footnoteReference w:id="4"/>
      </w:r>
      <w:r>
        <w:rPr>
          <w:rFonts w:hint="cs"/>
          <w:rtl/>
        </w:rPr>
        <w:t xml:space="preserve"> أن تقدم اقتراح</w:t>
      </w:r>
      <w:r w:rsidR="00EF189D">
        <w:rPr>
          <w:rFonts w:hint="cs"/>
          <w:rtl/>
        </w:rPr>
        <w:t>ا</w:t>
      </w:r>
      <w:r>
        <w:rPr>
          <w:rFonts w:hint="cs"/>
          <w:rtl/>
        </w:rPr>
        <w:t xml:space="preserve"> </w:t>
      </w:r>
      <w:r w:rsidR="00EF189D">
        <w:rPr>
          <w:rFonts w:hint="cs"/>
          <w:rtl/>
        </w:rPr>
        <w:t>لاعتماده في</w:t>
      </w:r>
      <w:r>
        <w:rPr>
          <w:rFonts w:hint="cs"/>
          <w:rtl/>
        </w:rPr>
        <w:t xml:space="preserve"> الاجتماع الخامس عشر لمؤتمر الأطر</w:t>
      </w:r>
      <w:r w:rsidR="00EF189D">
        <w:rPr>
          <w:rFonts w:hint="cs"/>
          <w:rtl/>
        </w:rPr>
        <w:t>اف</w:t>
      </w:r>
      <w:r>
        <w:rPr>
          <w:rFonts w:hint="cs"/>
          <w:rtl/>
        </w:rPr>
        <w:t xml:space="preserve">، لاستعراض الهيكل والقواعد المتعلقة بالصندوق الاستئماني </w:t>
      </w:r>
      <w:r w:rsidR="001F6F0C">
        <w:t>BZ</w:t>
      </w:r>
      <w:r>
        <w:rPr>
          <w:rFonts w:hint="cs"/>
          <w:rtl/>
        </w:rPr>
        <w:t xml:space="preserve"> المعتمدة في</w:t>
      </w:r>
      <w:r w:rsidR="007602DC">
        <w:rPr>
          <w:rFonts w:hint="cs"/>
          <w:rtl/>
        </w:rPr>
        <w:t xml:space="preserve"> الاجتماع التاسع لمؤتمر الأطراف</w:t>
      </w:r>
      <w:r w:rsidR="00F30BB0">
        <w:rPr>
          <w:rFonts w:hint="cs"/>
          <w:rtl/>
        </w:rPr>
        <w:t>،</w:t>
      </w:r>
      <w:r w:rsidR="007602DC">
        <w:rPr>
          <w:rStyle w:val="FootnoteReference"/>
          <w:rtl/>
        </w:rPr>
        <w:footnoteReference w:id="5"/>
      </w:r>
      <w:r>
        <w:rPr>
          <w:rFonts w:hint="cs"/>
          <w:rtl/>
        </w:rPr>
        <w:t xml:space="preserve"> من أجل معالجة المشكلة </w:t>
      </w:r>
      <w:r w:rsidR="001F6F0C">
        <w:rPr>
          <w:rFonts w:hint="cs"/>
          <w:rtl/>
        </w:rPr>
        <w:t xml:space="preserve">المتكررة لنقص التمويل المستدام والذي يمكن التنبؤ به لضمان أن الصندوق </w:t>
      </w:r>
      <w:r w:rsidR="001F6F0C">
        <w:t>BZ</w:t>
      </w:r>
      <w:r w:rsidR="001F6F0C" w:rsidRPr="00A965F6">
        <w:rPr>
          <w:rFonts w:hint="cs"/>
          <w:rtl/>
        </w:rPr>
        <w:t xml:space="preserve"> </w:t>
      </w:r>
      <w:r w:rsidR="001F6F0C">
        <w:rPr>
          <w:rFonts w:hint="cs"/>
          <w:rtl/>
        </w:rPr>
        <w:t>يركز على تقديم التمويل للبلدان التي هي في أشد حاجة للمساعدة على المشاركة،</w:t>
      </w:r>
      <w:bookmarkStart w:id="2" w:name="_Hlk516102755"/>
      <w:bookmarkStart w:id="3" w:name="_Hlk516102677"/>
      <w:r w:rsidR="001F6F0C">
        <w:rPr>
          <w:rFonts w:hint="cs"/>
          <w:rtl/>
        </w:rPr>
        <w:t xml:space="preserve"> </w:t>
      </w:r>
      <w:r w:rsidR="00E25399">
        <w:rPr>
          <w:rtl/>
        </w:rPr>
        <w:t>ولا</w:t>
      </w:r>
      <w:r w:rsidR="00C82FA1" w:rsidRPr="00A965F6">
        <w:rPr>
          <w:rtl/>
        </w:rPr>
        <w:t xml:space="preserve">سيما أقل البلدان نمواً والدول الجزرية الصغيرة النامية، </w:t>
      </w:r>
      <w:r w:rsidR="001F6F0C" w:rsidRPr="001F6F0C">
        <w:rPr>
          <w:rFonts w:hint="cs"/>
          <w:i/>
          <w:iCs/>
          <w:rtl/>
        </w:rPr>
        <w:t>ويطلب كذلك إلى</w:t>
      </w:r>
      <w:r w:rsidR="001F6F0C">
        <w:rPr>
          <w:rFonts w:hint="cs"/>
          <w:rtl/>
        </w:rPr>
        <w:t xml:space="preserve"> الأمينة التنفيذية أن تبلغ عن التقدم المحرز في تصميم التدابير لزيادة </w:t>
      </w:r>
      <w:r w:rsidR="00E25399">
        <w:rPr>
          <w:rFonts w:hint="cs"/>
          <w:rtl/>
        </w:rPr>
        <w:t>مكان</w:t>
      </w:r>
      <w:r w:rsidR="001F6F0C">
        <w:rPr>
          <w:rFonts w:hint="cs"/>
          <w:rtl/>
        </w:rPr>
        <w:t>ة الصندوق الاستئماني وجاذبيته بالنس</w:t>
      </w:r>
      <w:r w:rsidR="003101FF">
        <w:rPr>
          <w:rFonts w:hint="cs"/>
          <w:rtl/>
        </w:rPr>
        <w:t>بة للجهات المانحة، مع الاستعانة</w:t>
      </w:r>
      <w:r w:rsidR="001F6F0C">
        <w:rPr>
          <w:rFonts w:hint="cs"/>
          <w:rtl/>
        </w:rPr>
        <w:t xml:space="preserve"> بالخبرة من الصناديق الاستئمانية المشابهة في المحافل الدولية الأخرى؛</w:t>
      </w:r>
    </w:p>
    <w:bookmarkEnd w:id="2"/>
    <w:p w:rsidR="001F6F0C" w:rsidRDefault="001F6F0C" w:rsidP="00E25399">
      <w:pPr>
        <w:numPr>
          <w:ilvl w:val="0"/>
          <w:numId w:val="1"/>
        </w:numPr>
        <w:bidi/>
        <w:spacing w:after="120" w:line="216" w:lineRule="auto"/>
        <w:ind w:left="0" w:firstLine="720"/>
        <w:jc w:val="both"/>
        <w:rPr>
          <w:lang w:val="en-GB"/>
        </w:rPr>
      </w:pPr>
      <w:r w:rsidRPr="001F6F0C">
        <w:rPr>
          <w:rFonts w:hint="cs"/>
          <w:i/>
          <w:iCs/>
          <w:rtl/>
          <w:lang w:val="en-GB"/>
        </w:rPr>
        <w:t>يشجع بقوة</w:t>
      </w:r>
      <w:r>
        <w:rPr>
          <w:rFonts w:hint="cs"/>
          <w:rtl/>
          <w:lang w:val="en-GB"/>
        </w:rPr>
        <w:t xml:space="preserve"> الأطراف </w:t>
      </w:r>
      <w:r w:rsidRPr="00A965F6">
        <w:rPr>
          <w:rFonts w:hint="cs"/>
          <w:rtl/>
        </w:rPr>
        <w:t xml:space="preserve">من </w:t>
      </w:r>
      <w:r w:rsidRPr="00A965F6">
        <w:rPr>
          <w:rtl/>
        </w:rPr>
        <w:t xml:space="preserve">البلدان المتقدمة </w:t>
      </w:r>
      <w:r w:rsidRPr="00A965F6">
        <w:rPr>
          <w:rFonts w:hint="cs"/>
          <w:rtl/>
        </w:rPr>
        <w:t xml:space="preserve">وغيرها من </w:t>
      </w:r>
      <w:r w:rsidRPr="00A965F6">
        <w:rPr>
          <w:rtl/>
        </w:rPr>
        <w:t xml:space="preserve">الأطراف </w:t>
      </w:r>
      <w:r w:rsidRPr="00A965F6">
        <w:rPr>
          <w:rFonts w:hint="cs"/>
          <w:rtl/>
        </w:rPr>
        <w:t xml:space="preserve">التي هي في وضع يسمح لها القيام بذلك، بما في ذلك في سياق التعاون فيما بين بلدان الجنوب، إلى </w:t>
      </w:r>
      <w:r w:rsidR="00073005">
        <w:rPr>
          <w:rFonts w:hint="cs"/>
          <w:rtl/>
        </w:rPr>
        <w:t>تقديم الموارد المالية اللازمة ل</w:t>
      </w:r>
      <w:r w:rsidRPr="00A965F6">
        <w:rPr>
          <w:rtl/>
        </w:rPr>
        <w:t xml:space="preserve">لصندوق الاستئماني </w:t>
      </w:r>
      <w:r w:rsidRPr="00A965F6">
        <w:rPr>
          <w:lang w:val="en-GB"/>
        </w:rPr>
        <w:t>BZ</w:t>
      </w:r>
      <w:r w:rsidRPr="00A965F6">
        <w:rPr>
          <w:rtl/>
        </w:rPr>
        <w:t xml:space="preserve"> </w:t>
      </w:r>
      <w:r w:rsidRPr="00A965F6">
        <w:rPr>
          <w:rFonts w:hint="cs"/>
          <w:rtl/>
        </w:rPr>
        <w:t>من أجل تمكين</w:t>
      </w:r>
      <w:r w:rsidRPr="00A965F6">
        <w:rPr>
          <w:rtl/>
        </w:rPr>
        <w:t xml:space="preserve"> المشاركة الكاملة والفعالة لممثلي </w:t>
      </w:r>
      <w:r w:rsidRPr="00A965F6">
        <w:rPr>
          <w:rFonts w:hint="cs"/>
          <w:rtl/>
        </w:rPr>
        <w:t xml:space="preserve">الأطراف من </w:t>
      </w:r>
      <w:r w:rsidR="00E25399">
        <w:rPr>
          <w:rtl/>
        </w:rPr>
        <w:t>البلدان النامية، ولا</w:t>
      </w:r>
      <w:r w:rsidRPr="00A965F6">
        <w:rPr>
          <w:rtl/>
        </w:rPr>
        <w:t xml:space="preserve">سيما أقل البلدان نمواً والدول الجزرية الصغيرة النامية، </w:t>
      </w:r>
      <w:r w:rsidR="00E25399">
        <w:rPr>
          <w:rFonts w:hint="cs"/>
          <w:rtl/>
        </w:rPr>
        <w:t>فضلا عن</w:t>
      </w:r>
      <w:r w:rsidRPr="00A965F6">
        <w:rPr>
          <w:rtl/>
        </w:rPr>
        <w:t xml:space="preserve"> ال</w:t>
      </w:r>
      <w:r w:rsidRPr="00A965F6">
        <w:rPr>
          <w:rFonts w:hint="cs"/>
          <w:rtl/>
        </w:rPr>
        <w:t>بلدان</w:t>
      </w:r>
      <w:r w:rsidRPr="00A965F6">
        <w:rPr>
          <w:rtl/>
        </w:rPr>
        <w:t xml:space="preserve"> </w:t>
      </w:r>
      <w:r w:rsidRPr="00A965F6">
        <w:rPr>
          <w:rFonts w:hint="cs"/>
          <w:rtl/>
        </w:rPr>
        <w:t>التي تمر اقتصاداتها بمرحلة انتقالية</w:t>
      </w:r>
      <w:r w:rsidR="00073005">
        <w:rPr>
          <w:rFonts w:hint="cs"/>
          <w:rtl/>
        </w:rPr>
        <w:t xml:space="preserve">، في اجتماعات مؤتمر الأطراف، ومؤتمر الأطراف العامل كاجتماعي للأطراف </w:t>
      </w:r>
      <w:r w:rsidR="00073005">
        <w:rPr>
          <w:rFonts w:hint="cs"/>
          <w:rtl/>
        </w:rPr>
        <w:lastRenderedPageBreak/>
        <w:t>في البروتوكولين، والهيئة الفرعية للمشورة العلمية والتقنية والتكنولوجية، والفريق العامل المفتوح العضوية المخصص للمادة 8(ي)</w:t>
      </w:r>
      <w:r w:rsidR="007602DC">
        <w:rPr>
          <w:rFonts w:hint="cs"/>
          <w:rtl/>
          <w:lang w:bidi="ar-EG"/>
        </w:rPr>
        <w:t xml:space="preserve"> والأحكام المتصلة بها</w:t>
      </w:r>
      <w:r w:rsidR="00073005">
        <w:rPr>
          <w:rFonts w:hint="cs"/>
          <w:rtl/>
        </w:rPr>
        <w:t xml:space="preserve"> والهيئة الفرعية للتنفيذ</w:t>
      </w:r>
      <w:r w:rsidRPr="00A965F6">
        <w:rPr>
          <w:rFonts w:hint="cs"/>
          <w:rtl/>
        </w:rPr>
        <w:t>؛</w:t>
      </w:r>
    </w:p>
    <w:p w:rsidR="00073005" w:rsidRPr="001F6F0C" w:rsidRDefault="00073005" w:rsidP="007602DC">
      <w:pPr>
        <w:numPr>
          <w:ilvl w:val="0"/>
          <w:numId w:val="1"/>
        </w:numPr>
        <w:bidi/>
        <w:spacing w:after="120" w:line="216" w:lineRule="auto"/>
        <w:ind w:left="0" w:firstLine="720"/>
        <w:jc w:val="both"/>
        <w:rPr>
          <w:lang w:val="en-GB"/>
        </w:rPr>
      </w:pPr>
      <w:r>
        <w:rPr>
          <w:rFonts w:hint="cs"/>
          <w:i/>
          <w:iCs/>
          <w:rtl/>
          <w:lang w:val="en-GB"/>
        </w:rPr>
        <w:t xml:space="preserve">يشجع بقوة أيضا </w:t>
      </w:r>
      <w:r>
        <w:rPr>
          <w:rFonts w:hint="cs"/>
          <w:rtl/>
          <w:lang w:val="en-GB"/>
        </w:rPr>
        <w:t>الجهات المانح</w:t>
      </w:r>
      <w:r w:rsidR="000D353A">
        <w:rPr>
          <w:rFonts w:hint="cs"/>
          <w:rtl/>
          <w:lang w:val="en-GB"/>
        </w:rPr>
        <w:t>ة</w:t>
      </w:r>
      <w:r>
        <w:rPr>
          <w:rFonts w:hint="cs"/>
          <w:rtl/>
          <w:lang w:val="en-GB"/>
        </w:rPr>
        <w:t xml:space="preserve"> على تقديم تمويل إضافي للسماح بمشاركة مندوب ثاني من أقل البلدان نموا والدول الجزرية الصغيرة النامية في الاجتماع الخامس عشر لمؤتمر الأطراف، والاجتماع العاشر للأطراف العامل كاجتماع للأطراف في بروتوكول قرطاجنة، والاجتماع الرابع للأطراف العامل كاجتماع للأطراف في بروتوكول ناغويا، </w:t>
      </w:r>
      <w:r w:rsidRPr="00073005">
        <w:rPr>
          <w:rFonts w:hint="cs"/>
          <w:i/>
          <w:iCs/>
          <w:rtl/>
          <w:lang w:val="en-GB"/>
        </w:rPr>
        <w:t>ويطلب إلى</w:t>
      </w:r>
      <w:r>
        <w:rPr>
          <w:rFonts w:hint="cs"/>
          <w:rtl/>
          <w:lang w:val="en-GB"/>
        </w:rPr>
        <w:t xml:space="preserve"> الأمينة التنفيذية أن </w:t>
      </w:r>
      <w:r w:rsidR="007602DC">
        <w:rPr>
          <w:rFonts w:hint="cs"/>
          <w:rtl/>
          <w:lang w:val="en-GB"/>
        </w:rPr>
        <w:t>تقدم تقريرا عن هذا الترتيب إلى</w:t>
      </w:r>
      <w:r>
        <w:rPr>
          <w:rFonts w:hint="cs"/>
          <w:rtl/>
          <w:lang w:val="en-GB"/>
        </w:rPr>
        <w:t xml:space="preserve"> مؤتمر الأطراف </w:t>
      </w:r>
      <w:r w:rsidR="007602DC">
        <w:rPr>
          <w:rFonts w:hint="cs"/>
          <w:rtl/>
          <w:lang w:val="en-GB"/>
        </w:rPr>
        <w:t>في اجتماعه الخامس عشر</w:t>
      </w:r>
      <w:r>
        <w:rPr>
          <w:rFonts w:hint="cs"/>
          <w:rtl/>
          <w:lang w:val="en-GB"/>
        </w:rPr>
        <w:t>؛</w:t>
      </w:r>
    </w:p>
    <w:p w:rsidR="00073005" w:rsidRPr="000D353A" w:rsidRDefault="00C82FA1" w:rsidP="000D353A">
      <w:pPr>
        <w:numPr>
          <w:ilvl w:val="0"/>
          <w:numId w:val="1"/>
        </w:numPr>
        <w:bidi/>
        <w:spacing w:after="120" w:line="216" w:lineRule="auto"/>
        <w:ind w:left="0" w:firstLine="720"/>
        <w:jc w:val="both"/>
        <w:rPr>
          <w:lang w:val="en-GB"/>
        </w:rPr>
      </w:pPr>
      <w:r w:rsidRPr="00A965F6">
        <w:rPr>
          <w:rFonts w:hint="cs"/>
          <w:i/>
          <w:iCs/>
          <w:rtl/>
        </w:rPr>
        <w:t>يشير</w:t>
      </w:r>
      <w:r w:rsidRPr="00A965F6">
        <w:rPr>
          <w:rtl/>
        </w:rPr>
        <w:t xml:space="preserve"> </w:t>
      </w:r>
      <w:r w:rsidRPr="00A965F6">
        <w:rPr>
          <w:rFonts w:hint="cs"/>
          <w:rtl/>
        </w:rPr>
        <w:t xml:space="preserve">إلى </w:t>
      </w:r>
      <w:r w:rsidRPr="00A965F6">
        <w:rPr>
          <w:rtl/>
        </w:rPr>
        <w:t xml:space="preserve">الفقرة 31 من المقرر </w:t>
      </w:r>
      <w:hyperlink r:id="rId11" w:history="1">
        <w:r w:rsidRPr="00A965F6">
          <w:rPr>
            <w:rStyle w:val="Hyperlink"/>
            <w:rFonts w:hint="cs"/>
            <w:rtl/>
          </w:rPr>
          <w:t>9/34</w:t>
        </w:r>
      </w:hyperlink>
      <w:r w:rsidRPr="00A965F6">
        <w:rPr>
          <w:rtl/>
        </w:rPr>
        <w:t>، و</w:t>
      </w:r>
      <w:r w:rsidRPr="00A965F6">
        <w:rPr>
          <w:i/>
          <w:iCs/>
          <w:rtl/>
        </w:rPr>
        <w:t>يطلب إلى</w:t>
      </w:r>
      <w:r w:rsidRPr="00A965F6">
        <w:rPr>
          <w:rtl/>
        </w:rPr>
        <w:t xml:space="preserve"> الأمين</w:t>
      </w:r>
      <w:r w:rsidRPr="00A965F6">
        <w:rPr>
          <w:rFonts w:hint="cs"/>
          <w:rtl/>
        </w:rPr>
        <w:t>ة</w:t>
      </w:r>
      <w:r w:rsidRPr="00A965F6">
        <w:rPr>
          <w:rtl/>
        </w:rPr>
        <w:t xml:space="preserve"> التنفيذي</w:t>
      </w:r>
      <w:r w:rsidRPr="00A965F6">
        <w:rPr>
          <w:rFonts w:hint="cs"/>
          <w:rtl/>
        </w:rPr>
        <w:t>ة أن تواصل</w:t>
      </w:r>
      <w:r w:rsidRPr="00A965F6">
        <w:rPr>
          <w:rtl/>
        </w:rPr>
        <w:t xml:space="preserve">، </w:t>
      </w:r>
      <w:r w:rsidRPr="00A965F6">
        <w:rPr>
          <w:rFonts w:hint="cs"/>
          <w:rtl/>
        </w:rPr>
        <w:t>لدى</w:t>
      </w:r>
      <w:r w:rsidRPr="00A965F6">
        <w:rPr>
          <w:rtl/>
        </w:rPr>
        <w:t xml:space="preserve"> تخصيص التمويل من الصندوق الاستئماني </w:t>
      </w:r>
      <w:r w:rsidRPr="00A965F6">
        <w:rPr>
          <w:lang w:val="en-GB"/>
        </w:rPr>
        <w:t>BZ</w:t>
      </w:r>
      <w:r w:rsidRPr="00A965F6">
        <w:rPr>
          <w:rtl/>
        </w:rPr>
        <w:t xml:space="preserve">، </w:t>
      </w:r>
      <w:r w:rsidRPr="00A965F6">
        <w:rPr>
          <w:rFonts w:hint="cs"/>
          <w:rtl/>
        </w:rPr>
        <w:t>منح</w:t>
      </w:r>
      <w:r w:rsidRPr="00A965F6">
        <w:rPr>
          <w:rtl/>
        </w:rPr>
        <w:t xml:space="preserve"> </w:t>
      </w:r>
      <w:r w:rsidRPr="00A965F6">
        <w:rPr>
          <w:rFonts w:hint="cs"/>
          <w:rtl/>
        </w:rPr>
        <w:t>ال</w:t>
      </w:r>
      <w:r w:rsidRPr="00A965F6">
        <w:rPr>
          <w:rtl/>
        </w:rPr>
        <w:t xml:space="preserve">أولوية </w:t>
      </w:r>
      <w:r w:rsidRPr="00A965F6">
        <w:rPr>
          <w:rFonts w:hint="cs"/>
          <w:rtl/>
        </w:rPr>
        <w:t>الأولى</w:t>
      </w:r>
      <w:r w:rsidRPr="00A965F6">
        <w:rPr>
          <w:rtl/>
        </w:rPr>
        <w:t xml:space="preserve"> لتمويل أقل البلدان نمواً والدول الجزرية الصغيرة النامية</w:t>
      </w:r>
      <w:r w:rsidRPr="00A965F6">
        <w:rPr>
          <w:rFonts w:hint="cs"/>
          <w:rtl/>
        </w:rPr>
        <w:t>؛</w:t>
      </w:r>
      <w:bookmarkEnd w:id="3"/>
    </w:p>
    <w:p w:rsidR="00073005" w:rsidRPr="00073005" w:rsidRDefault="00073005" w:rsidP="007602DC">
      <w:pPr>
        <w:numPr>
          <w:ilvl w:val="0"/>
          <w:numId w:val="1"/>
        </w:numPr>
        <w:bidi/>
        <w:spacing w:after="120" w:line="216" w:lineRule="auto"/>
        <w:ind w:left="0" w:firstLine="720"/>
        <w:jc w:val="both"/>
      </w:pPr>
      <w:r>
        <w:rPr>
          <w:rFonts w:hint="cs"/>
          <w:i/>
          <w:iCs/>
          <w:rtl/>
        </w:rPr>
        <w:t xml:space="preserve">يطلب إلى </w:t>
      </w:r>
      <w:r w:rsidRPr="00073005">
        <w:rPr>
          <w:rFonts w:hint="cs"/>
          <w:rtl/>
        </w:rPr>
        <w:t xml:space="preserve">الأمينة التنفيذية المشاركة مع الهيئات الخاصة، والمنظمات </w:t>
      </w:r>
      <w:r w:rsidR="00E25399">
        <w:rPr>
          <w:rFonts w:hint="cs"/>
          <w:rtl/>
        </w:rPr>
        <w:t xml:space="preserve">غير الحكومية والمنظمات الدولية </w:t>
      </w:r>
      <w:r w:rsidRPr="00073005">
        <w:rPr>
          <w:rFonts w:hint="cs"/>
          <w:rtl/>
        </w:rPr>
        <w:t>لا</w:t>
      </w:r>
      <w:r w:rsidR="00E25399">
        <w:rPr>
          <w:rFonts w:hint="cs"/>
          <w:rtl/>
        </w:rPr>
        <w:t>ل</w:t>
      </w:r>
      <w:r w:rsidRPr="00073005">
        <w:rPr>
          <w:rFonts w:hint="cs"/>
          <w:rtl/>
        </w:rPr>
        <w:t>تماس مساهمات من الأموال الخارجية للصندوق الاستئماني الطوعي الخاص</w:t>
      </w:r>
      <w:r>
        <w:rPr>
          <w:rFonts w:hint="cs"/>
          <w:i/>
          <w:iCs/>
          <w:rtl/>
        </w:rPr>
        <w:t xml:space="preserve"> </w:t>
      </w:r>
      <w:r w:rsidR="00E25399">
        <w:t>(</w:t>
      </w:r>
      <w:r w:rsidRPr="00A965F6">
        <w:rPr>
          <w:lang w:val="en-CA"/>
        </w:rPr>
        <w:t>BZ</w:t>
      </w:r>
      <w:r w:rsidR="00E25399">
        <w:rPr>
          <w:lang w:val="en-CA"/>
        </w:rPr>
        <w:t>)</w:t>
      </w:r>
      <w:r>
        <w:rPr>
          <w:rFonts w:hint="cs"/>
          <w:rtl/>
          <w:lang w:val="en-CA"/>
        </w:rPr>
        <w:t xml:space="preserve">، مع مراعاة: (أ) مختلف المبادئ التوجيهية </w:t>
      </w:r>
      <w:r>
        <w:rPr>
          <w:rFonts w:hint="cs"/>
          <w:rtl/>
        </w:rPr>
        <w:t>القائمة لإشراك القطاع الخاص مع منظومة الأمم المتحدة و(ب) خبرات الاتفاقيات الأخرى وعمليات الأمم المتحدة فيما يتعلق بتمويل مشاركة ال</w:t>
      </w:r>
      <w:r w:rsidR="000D353A">
        <w:rPr>
          <w:rFonts w:hint="cs"/>
          <w:rtl/>
        </w:rPr>
        <w:t xml:space="preserve">أطراف من البلدان النامية المؤهلة، بما في ذلك أقل البلدان نموا والدول الجزرية الصغيرة النامية والأطراف </w:t>
      </w:r>
      <w:r w:rsidR="00E25399">
        <w:rPr>
          <w:rFonts w:hint="cs"/>
          <w:rtl/>
        </w:rPr>
        <w:t xml:space="preserve">التي تمر </w:t>
      </w:r>
      <w:r w:rsidR="000D353A">
        <w:rPr>
          <w:rFonts w:hint="cs"/>
          <w:rtl/>
        </w:rPr>
        <w:t>اقتصادات</w:t>
      </w:r>
      <w:r w:rsidR="00E25399">
        <w:rPr>
          <w:rFonts w:hint="cs"/>
          <w:rtl/>
        </w:rPr>
        <w:t>ها</w:t>
      </w:r>
      <w:r w:rsidR="000D353A">
        <w:rPr>
          <w:rFonts w:hint="cs"/>
          <w:rtl/>
        </w:rPr>
        <w:t xml:space="preserve"> بمرحلة انتقالية، </w:t>
      </w:r>
      <w:r w:rsidR="000D353A" w:rsidRPr="000D353A">
        <w:rPr>
          <w:rFonts w:hint="cs"/>
          <w:i/>
          <w:iCs/>
          <w:rtl/>
        </w:rPr>
        <w:t xml:space="preserve">ويطلب </w:t>
      </w:r>
      <w:r w:rsidR="007602DC">
        <w:rPr>
          <w:rFonts w:hint="cs"/>
          <w:i/>
          <w:iCs/>
          <w:rtl/>
        </w:rPr>
        <w:t>أيضا</w:t>
      </w:r>
      <w:r w:rsidR="000D353A">
        <w:rPr>
          <w:rFonts w:hint="cs"/>
          <w:rtl/>
        </w:rPr>
        <w:t xml:space="preserve"> إلى الأمينة التنفيذية أن تبلغ مكتب مؤتمر الأطراف بالتطورات المستجدة في هذا الصدد؛</w:t>
      </w:r>
    </w:p>
    <w:p w:rsidR="000D353A" w:rsidRPr="000D353A" w:rsidRDefault="000D353A" w:rsidP="003101FF">
      <w:pPr>
        <w:numPr>
          <w:ilvl w:val="0"/>
          <w:numId w:val="1"/>
        </w:numPr>
        <w:bidi/>
        <w:spacing w:after="120" w:line="216" w:lineRule="auto"/>
        <w:ind w:left="0" w:firstLine="720"/>
        <w:jc w:val="both"/>
      </w:pPr>
      <w:r w:rsidRPr="007602DC">
        <w:rPr>
          <w:rFonts w:hint="cs"/>
          <w:i/>
          <w:iCs/>
          <w:rtl/>
        </w:rPr>
        <w:t>يشجع</w:t>
      </w:r>
      <w:r>
        <w:rPr>
          <w:rFonts w:hint="cs"/>
          <w:rtl/>
        </w:rPr>
        <w:t xml:space="preserve"> الأطراف من البلدان ال</w:t>
      </w:r>
      <w:r w:rsidR="003101FF">
        <w:rPr>
          <w:rFonts w:hint="cs"/>
          <w:rtl/>
        </w:rPr>
        <w:t>متقدم</w:t>
      </w:r>
      <w:r>
        <w:rPr>
          <w:rFonts w:hint="cs"/>
          <w:rtl/>
        </w:rPr>
        <w:t>ة وغيرها من الأطراف</w:t>
      </w:r>
      <w:r w:rsidRPr="000D353A">
        <w:rPr>
          <w:rFonts w:hint="cs"/>
          <w:rtl/>
        </w:rPr>
        <w:t xml:space="preserve"> </w:t>
      </w:r>
      <w:r w:rsidRPr="00A965F6">
        <w:rPr>
          <w:rFonts w:hint="cs"/>
          <w:rtl/>
        </w:rPr>
        <w:t>التي هي في وضع يسمح لها القيام بذلك،</w:t>
      </w:r>
      <w:r>
        <w:rPr>
          <w:rFonts w:hint="cs"/>
          <w:rtl/>
        </w:rPr>
        <w:t xml:space="preserve"> على تيسير المشاركة من جانب الأمانة مع الجهات المانحة البديلة المحتملة للصندوق الاستئماني </w:t>
      </w:r>
      <w:r>
        <w:t>BZ</w:t>
      </w:r>
      <w:r>
        <w:rPr>
          <w:rFonts w:hint="cs"/>
          <w:rtl/>
        </w:rPr>
        <w:t xml:space="preserve">، بما في ذلك الهيئات الخاصة، للمساعدة في تمويل مشاركة البلدان النامية المؤهلة في اجتماعات </w:t>
      </w:r>
      <w:r w:rsidR="007602DC">
        <w:rPr>
          <w:rFonts w:hint="cs"/>
          <w:rtl/>
        </w:rPr>
        <w:t xml:space="preserve">الأطراف في </w:t>
      </w:r>
      <w:r>
        <w:rPr>
          <w:rFonts w:hint="cs"/>
          <w:rtl/>
        </w:rPr>
        <w:t>الاتفاقية وبروتوكوليها؛</w:t>
      </w:r>
    </w:p>
    <w:p w:rsidR="00C82FA1" w:rsidRPr="00A965F6" w:rsidRDefault="00C82FA1" w:rsidP="003D63AD">
      <w:pPr>
        <w:numPr>
          <w:ilvl w:val="0"/>
          <w:numId w:val="1"/>
        </w:numPr>
        <w:bidi/>
        <w:spacing w:after="120" w:line="216" w:lineRule="auto"/>
        <w:ind w:left="0" w:firstLine="720"/>
        <w:jc w:val="both"/>
      </w:pPr>
      <w:r w:rsidRPr="00A965F6">
        <w:rPr>
          <w:rFonts w:hint="cs"/>
          <w:i/>
          <w:iCs/>
          <w:rtl/>
        </w:rPr>
        <w:t>يطلب</w:t>
      </w:r>
      <w:r w:rsidRPr="00A965F6">
        <w:rPr>
          <w:rFonts w:hint="cs"/>
          <w:rtl/>
        </w:rPr>
        <w:t xml:space="preserve"> </w:t>
      </w:r>
      <w:r w:rsidRPr="003101FF">
        <w:rPr>
          <w:rFonts w:hint="cs"/>
          <w:i/>
          <w:iCs/>
          <w:rtl/>
        </w:rPr>
        <w:t>إلى</w:t>
      </w:r>
      <w:r w:rsidR="00073005" w:rsidRPr="003101FF">
        <w:rPr>
          <w:rFonts w:hint="cs"/>
          <w:i/>
          <w:iCs/>
          <w:rtl/>
        </w:rPr>
        <w:t xml:space="preserve"> </w:t>
      </w:r>
      <w:r w:rsidR="00073005">
        <w:rPr>
          <w:rFonts w:hint="cs"/>
          <w:rtl/>
        </w:rPr>
        <w:t>الأمينة التنفيذية تذكير الأطراف</w:t>
      </w:r>
      <w:r w:rsidRPr="00A965F6">
        <w:rPr>
          <w:rFonts w:hint="cs"/>
          <w:rtl/>
        </w:rPr>
        <w:t xml:space="preserve"> </w:t>
      </w:r>
      <w:r w:rsidR="000D353A">
        <w:rPr>
          <w:rFonts w:hint="cs"/>
          <w:rtl/>
        </w:rPr>
        <w:t xml:space="preserve">في يناير/كانون الثاني من كل سنة مالية </w:t>
      </w:r>
      <w:r w:rsidRPr="00A965F6">
        <w:rPr>
          <w:rFonts w:hint="cs"/>
          <w:rtl/>
        </w:rPr>
        <w:t xml:space="preserve">بالحاجة إلى المساهمة في الصندوق الاستئماني الطوعي الخاص </w:t>
      </w:r>
      <w:r w:rsidRPr="00A965F6">
        <w:rPr>
          <w:lang w:val="en-CA"/>
        </w:rPr>
        <w:t>(BZ)</w:t>
      </w:r>
      <w:r w:rsidRPr="00A965F6">
        <w:rPr>
          <w:rFonts w:hint="cs"/>
          <w:rtl/>
        </w:rPr>
        <w:t xml:space="preserve"> قبل ستة أشهر على الأقل من الاجتماعات العادية ل</w:t>
      </w:r>
      <w:r w:rsidR="007602DC">
        <w:rPr>
          <w:rFonts w:hint="cs"/>
          <w:rtl/>
        </w:rPr>
        <w:t>لأطراف في ا</w:t>
      </w:r>
      <w:r w:rsidRPr="00A965F6">
        <w:rPr>
          <w:rFonts w:hint="cs"/>
          <w:rtl/>
        </w:rPr>
        <w:t>لاتفاقية وبروتوكوليها</w:t>
      </w:r>
      <w:r w:rsidR="000D353A">
        <w:rPr>
          <w:rFonts w:hint="cs"/>
          <w:rtl/>
        </w:rPr>
        <w:t>، وإصدار طلب</w:t>
      </w:r>
      <w:r w:rsidR="007602DC">
        <w:rPr>
          <w:rFonts w:hint="cs"/>
          <w:rtl/>
        </w:rPr>
        <w:t>ات</w:t>
      </w:r>
      <w:r w:rsidR="000D353A">
        <w:rPr>
          <w:rFonts w:hint="cs"/>
          <w:rtl/>
        </w:rPr>
        <w:t xml:space="preserve"> في ديسمبر/كانون الأول من كل سنة لتغطية</w:t>
      </w:r>
      <w:r w:rsidRPr="00A965F6">
        <w:rPr>
          <w:rFonts w:hint="cs"/>
          <w:rtl/>
        </w:rPr>
        <w:t xml:space="preserve"> </w:t>
      </w:r>
      <w:r w:rsidR="000D353A">
        <w:rPr>
          <w:rFonts w:hint="cs"/>
          <w:rtl/>
        </w:rPr>
        <w:t xml:space="preserve">الاحتياجات لجميع الاجتماعات </w:t>
      </w:r>
      <w:r w:rsidR="00E25399">
        <w:rPr>
          <w:rFonts w:hint="cs"/>
          <w:rtl/>
        </w:rPr>
        <w:t xml:space="preserve">ذات الصلة </w:t>
      </w:r>
      <w:r w:rsidR="000D353A">
        <w:rPr>
          <w:rFonts w:hint="cs"/>
          <w:rtl/>
        </w:rPr>
        <w:t xml:space="preserve">في السنة اللاحقة، وإصدار </w:t>
      </w:r>
      <w:r w:rsidRPr="00A965F6">
        <w:rPr>
          <w:rFonts w:hint="cs"/>
          <w:rtl/>
        </w:rPr>
        <w:t>دعوات مبكرة للجهات المانحة الأخرى لتقديم مساهمات؛</w:t>
      </w:r>
    </w:p>
    <w:p w:rsidR="00C82FA1" w:rsidRPr="00A965F6" w:rsidRDefault="00C82FA1" w:rsidP="00E25399">
      <w:pPr>
        <w:numPr>
          <w:ilvl w:val="0"/>
          <w:numId w:val="1"/>
        </w:numPr>
        <w:bidi/>
        <w:spacing w:after="120" w:line="216" w:lineRule="auto"/>
        <w:ind w:left="0" w:firstLine="720"/>
        <w:jc w:val="both"/>
      </w:pPr>
      <w:r w:rsidRPr="00A965F6">
        <w:rPr>
          <w:rFonts w:hint="cs"/>
          <w:i/>
          <w:iCs/>
          <w:rtl/>
        </w:rPr>
        <w:t>يطلب</w:t>
      </w:r>
      <w:r w:rsidR="00E25399">
        <w:rPr>
          <w:rFonts w:hint="cs"/>
          <w:i/>
          <w:iCs/>
          <w:rtl/>
        </w:rPr>
        <w:t xml:space="preserve"> أيضا</w:t>
      </w:r>
      <w:r w:rsidRPr="00A965F6">
        <w:rPr>
          <w:rFonts w:hint="cs"/>
          <w:rtl/>
        </w:rPr>
        <w:t xml:space="preserve"> إلى الأمينة التنفيذية أن تستمر، بالتشاور مع المكاتب، في رصد توافر المساهمات الطوعية إلى الصندوق الاستئماني الطوعي الخاص </w:t>
      </w:r>
      <w:r w:rsidRPr="00A965F6">
        <w:rPr>
          <w:lang w:val="en-CA"/>
        </w:rPr>
        <w:t>(BZ)</w:t>
      </w:r>
      <w:r w:rsidRPr="00A965F6">
        <w:rPr>
          <w:rFonts w:hint="cs"/>
          <w:rtl/>
        </w:rPr>
        <w:t>؛</w:t>
      </w:r>
    </w:p>
    <w:p w:rsidR="000D353A" w:rsidRPr="000D353A" w:rsidRDefault="000D353A" w:rsidP="00B14177">
      <w:pPr>
        <w:numPr>
          <w:ilvl w:val="0"/>
          <w:numId w:val="1"/>
        </w:numPr>
        <w:bidi/>
        <w:spacing w:after="120" w:line="216" w:lineRule="auto"/>
        <w:ind w:left="0" w:firstLine="720"/>
        <w:jc w:val="both"/>
      </w:pPr>
      <w:r w:rsidRPr="00734771">
        <w:rPr>
          <w:rFonts w:hint="cs"/>
          <w:i/>
          <w:iCs/>
          <w:rtl/>
        </w:rPr>
        <w:t>يرحب</w:t>
      </w:r>
      <w:r w:rsidRPr="00734771">
        <w:rPr>
          <w:rFonts w:hint="cs"/>
          <w:rtl/>
        </w:rPr>
        <w:t xml:space="preserve"> ب</w:t>
      </w:r>
      <w:r w:rsidR="00A95C44" w:rsidRPr="00734771">
        <w:rPr>
          <w:rFonts w:hint="cs"/>
          <w:rtl/>
        </w:rPr>
        <w:t>ال</w:t>
      </w:r>
      <w:r w:rsidRPr="00734771">
        <w:rPr>
          <w:rFonts w:hint="cs"/>
          <w:rtl/>
        </w:rPr>
        <w:t>ت</w:t>
      </w:r>
      <w:r w:rsidR="00A95C44" w:rsidRPr="00734771">
        <w:rPr>
          <w:rFonts w:hint="cs"/>
          <w:rtl/>
        </w:rPr>
        <w:t>قديم</w:t>
      </w:r>
      <w:r w:rsidRPr="00734771">
        <w:rPr>
          <w:rFonts w:hint="cs"/>
          <w:rtl/>
        </w:rPr>
        <w:t xml:space="preserve"> </w:t>
      </w:r>
      <w:r w:rsidR="00A95C44" w:rsidRPr="00734771">
        <w:rPr>
          <w:rFonts w:hint="cs"/>
          <w:rtl/>
        </w:rPr>
        <w:t xml:space="preserve">الكريم من </w:t>
      </w:r>
      <w:r w:rsidRPr="00734771">
        <w:rPr>
          <w:rFonts w:hint="cs"/>
          <w:rtl/>
        </w:rPr>
        <w:t>حكومة</w:t>
      </w:r>
      <w:r>
        <w:rPr>
          <w:rFonts w:hint="cs"/>
          <w:rtl/>
        </w:rPr>
        <w:t xml:space="preserve"> اليابان لتمويل طارئ لفترة السنتين 2019-2020 بمبلغ 000 500 دولار من دولارات الولايات المتحدة من صندوق التنوع البيولوجي في اليابان</w:t>
      </w:r>
      <w:r w:rsidR="00B14177">
        <w:rPr>
          <w:rStyle w:val="FootnoteReference"/>
          <w:rtl/>
        </w:rPr>
        <w:footnoteReference w:id="6"/>
      </w:r>
      <w:r>
        <w:rPr>
          <w:rFonts w:hint="cs"/>
          <w:rtl/>
        </w:rPr>
        <w:t xml:space="preserve"> </w:t>
      </w:r>
      <w:r w:rsidR="00A95C44">
        <w:rPr>
          <w:rFonts w:hint="cs"/>
          <w:rtl/>
        </w:rPr>
        <w:t>ل</w:t>
      </w:r>
      <w:r>
        <w:rPr>
          <w:rFonts w:hint="cs"/>
          <w:rtl/>
        </w:rPr>
        <w:t xml:space="preserve">يكون رأس مال </w:t>
      </w:r>
      <w:r w:rsidR="00B14177">
        <w:rPr>
          <w:rFonts w:hint="cs"/>
          <w:rtl/>
        </w:rPr>
        <w:t xml:space="preserve">عامل إلى حين </w:t>
      </w:r>
      <w:r w:rsidR="00A95C44">
        <w:rPr>
          <w:rFonts w:hint="cs"/>
          <w:rtl/>
        </w:rPr>
        <w:t>تلق</w:t>
      </w:r>
      <w:r w:rsidR="00B14177">
        <w:rPr>
          <w:rFonts w:hint="cs"/>
          <w:rtl/>
        </w:rPr>
        <w:t>ي</w:t>
      </w:r>
      <w:r w:rsidR="00A95C44">
        <w:rPr>
          <w:rFonts w:hint="cs"/>
          <w:rtl/>
        </w:rPr>
        <w:t xml:space="preserve"> أموال كافية في الصندوق الاستئماني </w:t>
      </w:r>
      <w:r w:rsidR="00A95C44" w:rsidRPr="00A965F6">
        <w:rPr>
          <w:lang w:val="en-CA"/>
        </w:rPr>
        <w:t>BZ</w:t>
      </w:r>
      <w:r w:rsidR="00A95C44">
        <w:rPr>
          <w:rFonts w:hint="cs"/>
          <w:rtl/>
        </w:rPr>
        <w:t>؛</w:t>
      </w:r>
    </w:p>
    <w:p w:rsidR="00E74993" w:rsidRDefault="00E74993" w:rsidP="004D5554">
      <w:pPr>
        <w:numPr>
          <w:ilvl w:val="0"/>
          <w:numId w:val="1"/>
        </w:numPr>
        <w:bidi/>
        <w:spacing w:after="120" w:line="216" w:lineRule="auto"/>
        <w:ind w:left="0" w:firstLine="720"/>
        <w:jc w:val="both"/>
      </w:pPr>
      <w:r w:rsidRPr="00A62C1C">
        <w:rPr>
          <w:rFonts w:hint="cs"/>
          <w:i/>
          <w:iCs/>
          <w:rtl/>
        </w:rPr>
        <w:t>يقرر</w:t>
      </w:r>
      <w:r>
        <w:rPr>
          <w:rFonts w:hint="cs"/>
          <w:rtl/>
        </w:rPr>
        <w:t xml:space="preserve"> </w:t>
      </w:r>
      <w:r w:rsidR="00B14177">
        <w:rPr>
          <w:rFonts w:hint="cs"/>
          <w:rtl/>
        </w:rPr>
        <w:t>تخصيص مبلغ يصل إلى 000 500 دولار</w:t>
      </w:r>
      <w:r>
        <w:rPr>
          <w:rFonts w:hint="cs"/>
          <w:rtl/>
        </w:rPr>
        <w:t xml:space="preserve"> من دولارات الولايات المتحدة من إيرادات الاستثمار المكتسب</w:t>
      </w:r>
      <w:r w:rsidR="00231E1A">
        <w:rPr>
          <w:rFonts w:hint="cs"/>
          <w:rtl/>
        </w:rPr>
        <w:t xml:space="preserve">ة في الصندوق </w:t>
      </w:r>
      <w:r w:rsidR="00231E1A" w:rsidRPr="0034409E">
        <w:rPr>
          <w:color w:val="212121"/>
          <w:szCs w:val="22"/>
          <w:lang w:val="en-GB"/>
        </w:rPr>
        <w:t>BE</w:t>
      </w:r>
      <w:r w:rsidR="00231E1A">
        <w:rPr>
          <w:rFonts w:hint="cs"/>
          <w:rtl/>
        </w:rPr>
        <w:t xml:space="preserve">، </w:t>
      </w:r>
      <w:r w:rsidR="00EC1D78">
        <w:rPr>
          <w:rFonts w:hint="cs"/>
          <w:rtl/>
        </w:rPr>
        <w:t xml:space="preserve">دون المساس بالاتفاقات الثنائية التي تقيد استخدام الفوائد المكتسبة على المساهمات الطوعية المعينة، التي </w:t>
      </w:r>
      <w:r w:rsidR="00A62C1C">
        <w:rPr>
          <w:rFonts w:hint="cs"/>
          <w:rtl/>
        </w:rPr>
        <w:t>يحتمل</w:t>
      </w:r>
      <w:r w:rsidR="00EC1D78">
        <w:rPr>
          <w:rFonts w:hint="cs"/>
          <w:rtl/>
        </w:rPr>
        <w:t xml:space="preserve"> السحب منها، إذا رأى المدير التنفيذي لبرنامج الأمم المتحدة للبيئة، في الحالات الاستثنائية</w:t>
      </w:r>
      <w:r w:rsidR="00A046F3" w:rsidRPr="00A62C1C">
        <w:rPr>
          <w:rStyle w:val="FootnoteReference"/>
          <w:rFonts w:ascii="Simplified Arabic" w:hAnsi="Simplified Arabic"/>
          <w:sz w:val="24"/>
        </w:rPr>
        <w:footnoteReference w:id="7"/>
      </w:r>
      <w:r w:rsidR="00A62C1C">
        <w:rPr>
          <w:rFonts w:hint="cs"/>
          <w:rtl/>
        </w:rPr>
        <w:t xml:space="preserve"> الناجمة بخصوص تيسير مشاركة الأطراف من البلدان النامية، ولاسيما أقل البلدان نموا </w:t>
      </w:r>
      <w:r w:rsidR="00734771">
        <w:rPr>
          <w:rFonts w:hint="cs"/>
          <w:rtl/>
        </w:rPr>
        <w:t>و</w:t>
      </w:r>
      <w:r w:rsidR="00A62C1C">
        <w:rPr>
          <w:rFonts w:hint="cs"/>
          <w:rtl/>
        </w:rPr>
        <w:t xml:space="preserve">الدول الجزرية الصغيرة النامية، فضلا عن </w:t>
      </w:r>
      <w:r w:rsidR="00A62C1C">
        <w:rPr>
          <w:rFonts w:hint="cs"/>
          <w:rtl/>
        </w:rPr>
        <w:lastRenderedPageBreak/>
        <w:t xml:space="preserve">الأطراف التي تمر اقتصاداتها بمرحلة انتقالية، </w:t>
      </w:r>
      <w:r w:rsidR="004D5554">
        <w:rPr>
          <w:rFonts w:hint="cs"/>
          <w:rtl/>
        </w:rPr>
        <w:t>ل</w:t>
      </w:r>
      <w:r w:rsidR="00A62C1C">
        <w:rPr>
          <w:rFonts w:hint="cs"/>
          <w:rtl/>
        </w:rPr>
        <w:t>لاجتماعات ذات الأولوية</w:t>
      </w:r>
      <w:r w:rsidR="00A62C1C">
        <w:rPr>
          <w:rStyle w:val="FootnoteReference"/>
          <w:rtl/>
        </w:rPr>
        <w:footnoteReference w:id="8"/>
      </w:r>
      <w:r w:rsidR="00A62C1C">
        <w:rPr>
          <w:rFonts w:hint="cs"/>
          <w:rtl/>
        </w:rPr>
        <w:t xml:space="preserve"> المحددة في الميزانية الأساسية لفترة السنتين 2019-2020، </w:t>
      </w:r>
      <w:r w:rsidR="00A62C1C" w:rsidRPr="00A62C1C">
        <w:rPr>
          <w:rFonts w:hint="cs"/>
          <w:i/>
          <w:iCs/>
          <w:rtl/>
        </w:rPr>
        <w:t>ويدعو</w:t>
      </w:r>
      <w:r w:rsidR="00A62C1C">
        <w:rPr>
          <w:rFonts w:hint="cs"/>
          <w:rtl/>
        </w:rPr>
        <w:t xml:space="preserve"> المدير التنفيذي، إذا </w:t>
      </w:r>
      <w:r w:rsidR="00A62C1C">
        <w:rPr>
          <w:rFonts w:hint="cs"/>
          <w:rtl/>
          <w:lang w:bidi="ar-EG"/>
        </w:rPr>
        <w:t xml:space="preserve">اقتنع بالحاجة الاستثنائية والتوافق لمثل هذا السحب مع </w:t>
      </w:r>
      <w:r w:rsidR="00B14177">
        <w:rPr>
          <w:rFonts w:hint="cs"/>
          <w:rtl/>
          <w:lang w:bidi="ar-EG"/>
        </w:rPr>
        <w:t>النظام المالي</w:t>
      </w:r>
      <w:r w:rsidR="00A62C1C">
        <w:rPr>
          <w:rFonts w:hint="cs"/>
          <w:rtl/>
          <w:lang w:bidi="ar-EG"/>
        </w:rPr>
        <w:t xml:space="preserve"> </w:t>
      </w:r>
      <w:r w:rsidR="00B14177">
        <w:rPr>
          <w:rFonts w:hint="cs"/>
          <w:rtl/>
          <w:lang w:bidi="ar-EG"/>
        </w:rPr>
        <w:t xml:space="preserve">والقواعد </w:t>
      </w:r>
      <w:r w:rsidR="00A62C1C">
        <w:rPr>
          <w:rFonts w:hint="cs"/>
          <w:rtl/>
          <w:lang w:bidi="ar-EG"/>
        </w:rPr>
        <w:t xml:space="preserve">المالية لبرنامج الأمم المتحدة للبيئة، بالتصريح للأمينة التنفيذية بالسحب على المبلغ </w:t>
      </w:r>
      <w:r w:rsidR="00B14177">
        <w:rPr>
          <w:rFonts w:hint="cs"/>
          <w:rtl/>
          <w:lang w:bidi="ar-EG"/>
        </w:rPr>
        <w:t>المخصص</w:t>
      </w:r>
      <w:r w:rsidR="00A62C1C">
        <w:rPr>
          <w:rFonts w:hint="cs"/>
          <w:rtl/>
          <w:lang w:bidi="ar-EG"/>
        </w:rPr>
        <w:t xml:space="preserve">، بالتشاور مع المكتب ورهنا بالمدفوعات اللاحقة من خلال المساهمات الطوعية الجديدة في الصندوق </w:t>
      </w:r>
      <w:r w:rsidR="00A62C1C" w:rsidRPr="0034409E">
        <w:rPr>
          <w:color w:val="212121"/>
          <w:szCs w:val="22"/>
          <w:lang w:val="en-GB"/>
        </w:rPr>
        <w:t>BZ</w:t>
      </w:r>
      <w:r w:rsidR="00A62C1C">
        <w:rPr>
          <w:rFonts w:hint="cs"/>
          <w:rtl/>
          <w:lang w:bidi="ar-EG"/>
        </w:rPr>
        <w:t>، وتقديم تقرير مباشر إلى الأطراف في الاتفاقية والأطراف في الب</w:t>
      </w:r>
      <w:r w:rsidR="00B14177">
        <w:rPr>
          <w:rFonts w:hint="cs"/>
          <w:rtl/>
          <w:lang w:bidi="ar-EG"/>
        </w:rPr>
        <w:t>ر</w:t>
      </w:r>
      <w:r w:rsidR="00A62C1C">
        <w:rPr>
          <w:rFonts w:hint="cs"/>
          <w:rtl/>
          <w:lang w:bidi="ar-EG"/>
        </w:rPr>
        <w:t>وتوكولين في اجتماعات</w:t>
      </w:r>
      <w:r w:rsidR="00FB16CA">
        <w:rPr>
          <w:rFonts w:hint="cs"/>
          <w:rtl/>
          <w:lang w:bidi="ar-EG"/>
        </w:rPr>
        <w:t>ها القادم</w:t>
      </w:r>
      <w:r w:rsidR="00A62C1C">
        <w:rPr>
          <w:rFonts w:hint="cs"/>
          <w:rtl/>
          <w:lang w:bidi="ar-EG"/>
        </w:rPr>
        <w:t>ة؛</w:t>
      </w:r>
    </w:p>
    <w:p w:rsidR="00E74993" w:rsidRDefault="00E74993" w:rsidP="00FB16CA">
      <w:pPr>
        <w:numPr>
          <w:ilvl w:val="0"/>
          <w:numId w:val="1"/>
        </w:numPr>
        <w:bidi/>
        <w:spacing w:after="120" w:line="216" w:lineRule="auto"/>
        <w:ind w:left="0" w:firstLine="720"/>
        <w:jc w:val="both"/>
      </w:pPr>
      <w:r w:rsidRPr="00E74993">
        <w:rPr>
          <w:rFonts w:hint="cs"/>
          <w:i/>
          <w:iCs/>
          <w:rtl/>
        </w:rPr>
        <w:t>يلاحظ مع القلق</w:t>
      </w:r>
      <w:r>
        <w:rPr>
          <w:rFonts w:hint="cs"/>
          <w:rtl/>
        </w:rPr>
        <w:t xml:space="preserve"> التسليم المتأخر للوثائق المتعلقة بالميزانية قبل الاجتماع الرابع عشر لمؤتمر الأطراف، </w:t>
      </w:r>
      <w:r w:rsidRPr="00FB16CA">
        <w:rPr>
          <w:rFonts w:hint="cs"/>
          <w:i/>
          <w:iCs/>
          <w:rtl/>
        </w:rPr>
        <w:t>ويح</w:t>
      </w:r>
      <w:r w:rsidR="00FB16CA" w:rsidRPr="00FB16CA">
        <w:rPr>
          <w:rFonts w:hint="cs"/>
          <w:i/>
          <w:iCs/>
          <w:rtl/>
        </w:rPr>
        <w:t>ث</w:t>
      </w:r>
      <w:r>
        <w:rPr>
          <w:rFonts w:hint="cs"/>
          <w:rtl/>
        </w:rPr>
        <w:t xml:space="preserve"> الأمينة التنفيذية على اتخاذ التدابير اللازم</w:t>
      </w:r>
      <w:r w:rsidR="00FB16CA">
        <w:rPr>
          <w:rFonts w:hint="cs"/>
          <w:rtl/>
        </w:rPr>
        <w:t>ة</w:t>
      </w:r>
      <w:r>
        <w:rPr>
          <w:rFonts w:hint="cs"/>
          <w:rtl/>
        </w:rPr>
        <w:t xml:space="preserve"> لضمان ت</w:t>
      </w:r>
      <w:r w:rsidR="00FB16CA">
        <w:rPr>
          <w:rFonts w:hint="cs"/>
          <w:rtl/>
        </w:rPr>
        <w:t>وزيع</w:t>
      </w:r>
      <w:r>
        <w:rPr>
          <w:rFonts w:hint="cs"/>
          <w:rtl/>
        </w:rPr>
        <w:t xml:space="preserve"> الوثائق للاجتماع الخامس عشر لمؤتمر الأطراف مع الاحترام الكامل </w:t>
      </w:r>
      <w:r>
        <w:rPr>
          <w:rFonts w:hint="cs"/>
          <w:rtl/>
          <w:lang w:bidi="ar-EG"/>
        </w:rPr>
        <w:t>للقواعد النافذة وإبقاء المكتب على علم بالتقدم المحرز في إعداد الميزانية؛</w:t>
      </w:r>
    </w:p>
    <w:p w:rsidR="00A95C44" w:rsidRPr="00BA18F3" w:rsidRDefault="00C82FA1" w:rsidP="00734771">
      <w:pPr>
        <w:numPr>
          <w:ilvl w:val="0"/>
          <w:numId w:val="1"/>
        </w:numPr>
        <w:bidi/>
        <w:spacing w:after="120" w:line="216" w:lineRule="auto"/>
        <w:ind w:left="0" w:firstLine="720"/>
        <w:jc w:val="both"/>
      </w:pPr>
      <w:r w:rsidRPr="00A965F6">
        <w:rPr>
          <w:rFonts w:hint="cs"/>
          <w:i/>
          <w:iCs/>
          <w:rtl/>
        </w:rPr>
        <w:t>يطلب</w:t>
      </w:r>
      <w:r w:rsidRPr="00A965F6">
        <w:rPr>
          <w:rFonts w:hint="cs"/>
          <w:rtl/>
        </w:rPr>
        <w:t xml:space="preserve"> </w:t>
      </w:r>
      <w:r w:rsidRPr="004D5554">
        <w:rPr>
          <w:rFonts w:hint="cs"/>
          <w:i/>
          <w:iCs/>
          <w:rtl/>
        </w:rPr>
        <w:t>إلى</w:t>
      </w:r>
      <w:r w:rsidRPr="00A965F6">
        <w:rPr>
          <w:rFonts w:hint="cs"/>
          <w:rtl/>
        </w:rPr>
        <w:t xml:space="preserve"> الأمينة التنفيذية أن تعد وتقدم برنامج عمل </w:t>
      </w:r>
      <w:r w:rsidR="005A0DB3">
        <w:rPr>
          <w:rFonts w:hint="cs"/>
          <w:rtl/>
        </w:rPr>
        <w:t>محدث</w:t>
      </w:r>
      <w:r w:rsidR="00FB16CA">
        <w:rPr>
          <w:rFonts w:hint="cs"/>
          <w:rtl/>
        </w:rPr>
        <w:t xml:space="preserve"> ومفصل ومتكامل</w:t>
      </w:r>
      <w:r w:rsidR="00A95C44">
        <w:rPr>
          <w:rFonts w:hint="cs"/>
          <w:rtl/>
        </w:rPr>
        <w:t xml:space="preserve"> للاتفاقية وبروتوكوليها </w:t>
      </w:r>
      <w:r w:rsidRPr="00A965F6">
        <w:rPr>
          <w:rFonts w:hint="cs"/>
          <w:rtl/>
        </w:rPr>
        <w:t>لفترة</w:t>
      </w:r>
      <w:r w:rsidR="00A95C44">
        <w:rPr>
          <w:rFonts w:hint="cs"/>
          <w:rtl/>
        </w:rPr>
        <w:t xml:space="preserve"> السنتين</w:t>
      </w:r>
      <w:r w:rsidRPr="00A965F6">
        <w:rPr>
          <w:rFonts w:hint="cs"/>
          <w:rtl/>
        </w:rPr>
        <w:t xml:space="preserve"> 20</w:t>
      </w:r>
      <w:r w:rsidR="00A95C44">
        <w:rPr>
          <w:rFonts w:hint="cs"/>
          <w:rtl/>
        </w:rPr>
        <w:t>21</w:t>
      </w:r>
      <w:r w:rsidRPr="00A965F6">
        <w:rPr>
          <w:rFonts w:hint="cs"/>
          <w:rtl/>
        </w:rPr>
        <w:t xml:space="preserve">-2022، مع تحديد </w:t>
      </w:r>
      <w:r w:rsidR="00FB16CA">
        <w:rPr>
          <w:rFonts w:hint="cs"/>
          <w:rtl/>
        </w:rPr>
        <w:t>الأهداف والمهام</w:t>
      </w:r>
      <w:r w:rsidRPr="00A965F6">
        <w:rPr>
          <w:rFonts w:hint="cs"/>
          <w:rtl/>
        </w:rPr>
        <w:t xml:space="preserve"> </w:t>
      </w:r>
      <w:r w:rsidR="00A95C44">
        <w:rPr>
          <w:rFonts w:hint="cs"/>
          <w:rtl/>
        </w:rPr>
        <w:t>التي حققها الأمانة</w:t>
      </w:r>
      <w:r w:rsidRPr="00A965F6">
        <w:rPr>
          <w:rFonts w:hint="cs"/>
          <w:rtl/>
        </w:rPr>
        <w:t xml:space="preserve">، والنتائج المتوقعة </w:t>
      </w:r>
      <w:r w:rsidR="00A95C44">
        <w:rPr>
          <w:rFonts w:hint="cs"/>
          <w:rtl/>
        </w:rPr>
        <w:t xml:space="preserve">فيما يتعلق بكل بند من بنود الميزانية، لنظر </w:t>
      </w:r>
      <w:r w:rsidR="00EB7B38">
        <w:rPr>
          <w:rFonts w:hint="cs"/>
          <w:rtl/>
        </w:rPr>
        <w:t xml:space="preserve">مؤتمر </w:t>
      </w:r>
      <w:r w:rsidR="00A95C44">
        <w:rPr>
          <w:rFonts w:hint="cs"/>
          <w:rtl/>
        </w:rPr>
        <w:t>الأطراف في الاتفاقية و</w:t>
      </w:r>
      <w:r w:rsidR="00EB7B38">
        <w:rPr>
          <w:rFonts w:hint="cs"/>
          <w:rtl/>
        </w:rPr>
        <w:t xml:space="preserve">الأطراف في </w:t>
      </w:r>
      <w:r w:rsidR="00A95C44">
        <w:rPr>
          <w:rFonts w:hint="cs"/>
          <w:rtl/>
        </w:rPr>
        <w:t xml:space="preserve">بروتوكوليها في اجتماعاتها القادمة، وميزانية برنامجية مطابقة تتبع شكل </w:t>
      </w:r>
      <w:r w:rsidR="00FB16CA">
        <w:rPr>
          <w:rFonts w:hint="cs"/>
          <w:rtl/>
        </w:rPr>
        <w:t>ا</w:t>
      </w:r>
      <w:r w:rsidR="00A95C44">
        <w:rPr>
          <w:rFonts w:hint="cs"/>
          <w:rtl/>
        </w:rPr>
        <w:t xml:space="preserve">لميزانية البرنامجية </w:t>
      </w:r>
      <w:r w:rsidR="00FB16CA">
        <w:rPr>
          <w:rFonts w:hint="cs"/>
          <w:rtl/>
        </w:rPr>
        <w:t xml:space="preserve">المقترحة </w:t>
      </w:r>
      <w:r w:rsidR="00A95C44">
        <w:rPr>
          <w:rFonts w:hint="cs"/>
          <w:rtl/>
        </w:rPr>
        <w:t>لبرنامج الأمم المتحدة</w:t>
      </w:r>
      <w:r w:rsidR="001C6868">
        <w:rPr>
          <w:rFonts w:hint="cs"/>
          <w:rtl/>
        </w:rPr>
        <w:t xml:space="preserve"> </w:t>
      </w:r>
      <w:r w:rsidR="00A95C44">
        <w:rPr>
          <w:rFonts w:hint="cs"/>
          <w:rtl/>
        </w:rPr>
        <w:t xml:space="preserve">للبيئة، بما في ذلك بيان بالمعلومات التكميلية، لفترة السنتين </w:t>
      </w:r>
      <w:r w:rsidR="00A95C44" w:rsidRPr="00BA18F3">
        <w:rPr>
          <w:rFonts w:hint="cs"/>
          <w:rtl/>
        </w:rPr>
        <w:t xml:space="preserve">مع </w:t>
      </w:r>
      <w:r w:rsidR="00A95C44">
        <w:rPr>
          <w:rFonts w:hint="cs"/>
          <w:rtl/>
        </w:rPr>
        <w:t>ثلاثة بدائل</w:t>
      </w:r>
      <w:r w:rsidR="00A95C44" w:rsidRPr="00BA18F3">
        <w:rPr>
          <w:rFonts w:hint="cs"/>
          <w:rtl/>
        </w:rPr>
        <w:t>:</w:t>
      </w:r>
    </w:p>
    <w:p w:rsidR="00A95C44" w:rsidRPr="00BA18F3" w:rsidRDefault="00A95C44" w:rsidP="001C6868">
      <w:pPr>
        <w:numPr>
          <w:ilvl w:val="0"/>
          <w:numId w:val="17"/>
        </w:numPr>
        <w:bidi/>
        <w:spacing w:after="120" w:line="216" w:lineRule="auto"/>
        <w:ind w:left="0" w:firstLine="720"/>
        <w:jc w:val="both"/>
      </w:pPr>
      <w:r>
        <w:rPr>
          <w:rFonts w:hint="cs"/>
          <w:rtl/>
        </w:rPr>
        <w:t xml:space="preserve">إجراء </w:t>
      </w:r>
      <w:r w:rsidRPr="007448D2">
        <w:rPr>
          <w:rtl/>
        </w:rPr>
        <w:t xml:space="preserve">تقدير </w:t>
      </w:r>
      <w:r>
        <w:rPr>
          <w:rFonts w:hint="cs"/>
          <w:rtl/>
        </w:rPr>
        <w:t>ل</w:t>
      </w:r>
      <w:r w:rsidRPr="007448D2">
        <w:rPr>
          <w:rtl/>
        </w:rPr>
        <w:t xml:space="preserve">معدل </w:t>
      </w:r>
      <w:r w:rsidRPr="007448D2">
        <w:rPr>
          <w:rFonts w:hint="cs"/>
          <w:rtl/>
        </w:rPr>
        <w:t>النمو</w:t>
      </w:r>
      <w:r w:rsidRPr="007448D2">
        <w:rPr>
          <w:rtl/>
        </w:rPr>
        <w:t xml:space="preserve"> المطلوب ل</w:t>
      </w:r>
      <w:r w:rsidRPr="007448D2">
        <w:rPr>
          <w:rFonts w:hint="cs"/>
          <w:rtl/>
        </w:rPr>
        <w:t>ل</w:t>
      </w:r>
      <w:r w:rsidRPr="007448D2">
        <w:rPr>
          <w:rtl/>
        </w:rPr>
        <w:t xml:space="preserve">ميزانية </w:t>
      </w:r>
      <w:r w:rsidRPr="007448D2">
        <w:rPr>
          <w:rFonts w:hint="cs"/>
          <w:rtl/>
        </w:rPr>
        <w:t>ال</w:t>
      </w:r>
      <w:r w:rsidRPr="007448D2">
        <w:rPr>
          <w:rtl/>
        </w:rPr>
        <w:t>بر</w:t>
      </w:r>
      <w:r w:rsidRPr="007448D2">
        <w:rPr>
          <w:rFonts w:hint="cs"/>
          <w:rtl/>
        </w:rPr>
        <w:t>ن</w:t>
      </w:r>
      <w:r w:rsidRPr="007448D2">
        <w:rPr>
          <w:rtl/>
        </w:rPr>
        <w:t>امج</w:t>
      </w:r>
      <w:r w:rsidRPr="007448D2">
        <w:rPr>
          <w:rFonts w:hint="cs"/>
          <w:rtl/>
        </w:rPr>
        <w:t>ية</w:t>
      </w:r>
      <w:r w:rsidRPr="007448D2">
        <w:rPr>
          <w:rtl/>
        </w:rPr>
        <w:t xml:space="preserve"> (الصن</w:t>
      </w:r>
      <w:r>
        <w:rPr>
          <w:rFonts w:hint="cs"/>
          <w:rtl/>
        </w:rPr>
        <w:t>اديق</w:t>
      </w:r>
      <w:r w:rsidRPr="007448D2">
        <w:rPr>
          <w:rtl/>
        </w:rPr>
        <w:t xml:space="preserve"> الاستئماني</w:t>
      </w:r>
      <w:r>
        <w:rPr>
          <w:rFonts w:hint="cs"/>
          <w:rtl/>
        </w:rPr>
        <w:t xml:space="preserve">ية </w:t>
      </w:r>
      <w:r>
        <w:rPr>
          <w:lang w:val="en-CA"/>
        </w:rPr>
        <w:t>BY</w:t>
      </w:r>
      <w:r>
        <w:rPr>
          <w:rFonts w:hint="cs"/>
          <w:rtl/>
        </w:rPr>
        <w:t xml:space="preserve"> و</w:t>
      </w:r>
      <w:r>
        <w:rPr>
          <w:lang w:val="en-CA"/>
        </w:rPr>
        <w:t>BG</w:t>
      </w:r>
      <w:r>
        <w:rPr>
          <w:rFonts w:hint="cs"/>
          <w:rtl/>
        </w:rPr>
        <w:t xml:space="preserve"> و</w:t>
      </w:r>
      <w:r>
        <w:rPr>
          <w:lang w:val="en-GB"/>
        </w:rPr>
        <w:t>BB</w:t>
      </w:r>
      <w:r w:rsidRPr="007448D2">
        <w:rPr>
          <w:rtl/>
        </w:rPr>
        <w:t xml:space="preserve">) </w:t>
      </w:r>
      <w:r w:rsidRPr="007448D2">
        <w:rPr>
          <w:rFonts w:hint="cs"/>
          <w:rtl/>
        </w:rPr>
        <w:t>والذي ينبغي ألا يتجاوز زيادة بنسبة</w:t>
      </w:r>
      <w:r w:rsidRPr="007448D2">
        <w:rPr>
          <w:rtl/>
        </w:rPr>
        <w:t xml:space="preserve"> </w:t>
      </w:r>
      <w:r>
        <w:rPr>
          <w:lang w:val="en-GB"/>
        </w:rPr>
        <w:t>4</w:t>
      </w:r>
      <w:r w:rsidRPr="007448D2">
        <w:rPr>
          <w:rtl/>
        </w:rPr>
        <w:t xml:space="preserve"> في المائة عن مستوى الفترة </w:t>
      </w:r>
      <w:r>
        <w:rPr>
          <w:rFonts w:hint="cs"/>
          <w:rtl/>
          <w:lang w:val="en-GB"/>
        </w:rPr>
        <w:t>2019-2020</w:t>
      </w:r>
      <w:r w:rsidR="001C6868">
        <w:rPr>
          <w:rFonts w:hint="cs"/>
          <w:rtl/>
        </w:rPr>
        <w:t xml:space="preserve"> </w:t>
      </w:r>
      <w:r w:rsidR="001C6868" w:rsidRPr="007448D2">
        <w:rPr>
          <w:rtl/>
        </w:rPr>
        <w:t>بالقيم</w:t>
      </w:r>
      <w:r w:rsidR="001C6868" w:rsidRPr="007448D2">
        <w:rPr>
          <w:rFonts w:hint="cs"/>
          <w:rtl/>
        </w:rPr>
        <w:t>ة</w:t>
      </w:r>
      <w:r w:rsidR="001C6868" w:rsidRPr="007448D2">
        <w:rPr>
          <w:rtl/>
        </w:rPr>
        <w:t xml:space="preserve"> الاسمية</w:t>
      </w:r>
      <w:r w:rsidRPr="007448D2">
        <w:rPr>
          <w:rtl/>
        </w:rPr>
        <w:t xml:space="preserve"> </w:t>
      </w:r>
      <w:r w:rsidR="001C6868">
        <w:rPr>
          <w:rFonts w:hint="cs"/>
          <w:rtl/>
        </w:rPr>
        <w:t>ناقص المبلغ في البند "كاف" من الميزانية بشأن الاجتماعات الاستثنائية الخاصة بالإطار</w:t>
      </w:r>
      <w:r w:rsidR="00EB7B38">
        <w:rPr>
          <w:rFonts w:hint="cs"/>
          <w:rtl/>
        </w:rPr>
        <w:t xml:space="preserve"> العالمي للتنوع البيولوجي</w:t>
      </w:r>
      <w:r w:rsidR="001C6868">
        <w:rPr>
          <w:rFonts w:hint="cs"/>
          <w:rtl/>
        </w:rPr>
        <w:t xml:space="preserve"> لما بعد عام 2020</w:t>
      </w:r>
      <w:r>
        <w:rPr>
          <w:rFonts w:hint="cs"/>
          <w:rtl/>
        </w:rPr>
        <w:t>؛</w:t>
      </w:r>
    </w:p>
    <w:p w:rsidR="00A95C44" w:rsidRDefault="00A95C44" w:rsidP="00EB7B38">
      <w:pPr>
        <w:numPr>
          <w:ilvl w:val="0"/>
          <w:numId w:val="17"/>
        </w:numPr>
        <w:bidi/>
        <w:spacing w:after="120" w:line="216" w:lineRule="auto"/>
        <w:ind w:left="0" w:firstLine="720"/>
        <w:jc w:val="both"/>
      </w:pPr>
      <w:r w:rsidRPr="001D209A">
        <w:rPr>
          <w:rFonts w:hint="cs"/>
          <w:rtl/>
        </w:rPr>
        <w:t xml:space="preserve">الإبقاء على الميزانية البرنامجية </w:t>
      </w:r>
      <w:r w:rsidRPr="001D209A">
        <w:rPr>
          <w:rtl/>
        </w:rPr>
        <w:t>(الصن</w:t>
      </w:r>
      <w:r w:rsidRPr="001D209A">
        <w:rPr>
          <w:rFonts w:hint="cs"/>
          <w:rtl/>
        </w:rPr>
        <w:t>اديق</w:t>
      </w:r>
      <w:r w:rsidRPr="001D209A">
        <w:rPr>
          <w:rtl/>
        </w:rPr>
        <w:t xml:space="preserve"> الاستئماني</w:t>
      </w:r>
      <w:r w:rsidRPr="001D209A">
        <w:rPr>
          <w:rFonts w:hint="cs"/>
          <w:rtl/>
        </w:rPr>
        <w:t xml:space="preserve">ية </w:t>
      </w:r>
      <w:r w:rsidRPr="001D209A">
        <w:rPr>
          <w:lang w:val="en-CA"/>
        </w:rPr>
        <w:t>BY</w:t>
      </w:r>
      <w:r w:rsidRPr="001D209A">
        <w:rPr>
          <w:rFonts w:hint="cs"/>
          <w:rtl/>
        </w:rPr>
        <w:t xml:space="preserve"> و</w:t>
      </w:r>
      <w:r w:rsidRPr="001D209A">
        <w:rPr>
          <w:lang w:val="en-CA"/>
        </w:rPr>
        <w:t>BG</w:t>
      </w:r>
      <w:r w:rsidRPr="001D209A">
        <w:rPr>
          <w:rFonts w:hint="cs"/>
          <w:rtl/>
        </w:rPr>
        <w:t xml:space="preserve"> و</w:t>
      </w:r>
      <w:r w:rsidRPr="001D209A">
        <w:rPr>
          <w:lang w:val="en-GB"/>
        </w:rPr>
        <w:t>BB</w:t>
      </w:r>
      <w:r w:rsidRPr="001D209A">
        <w:rPr>
          <w:rtl/>
        </w:rPr>
        <w:t>)</w:t>
      </w:r>
      <w:r w:rsidRPr="001D209A">
        <w:rPr>
          <w:rFonts w:hint="cs"/>
        </w:rPr>
        <w:t xml:space="preserve"> </w:t>
      </w:r>
      <w:r w:rsidRPr="001D209A">
        <w:rPr>
          <w:rFonts w:hint="cs"/>
          <w:rtl/>
        </w:rPr>
        <w:t>عند مستوى</w:t>
      </w:r>
      <w:r>
        <w:rPr>
          <w:rFonts w:hint="cs"/>
          <w:rtl/>
        </w:rPr>
        <w:t xml:space="preserve"> الفترة</w:t>
      </w:r>
      <w:r w:rsidRPr="001D209A">
        <w:rPr>
          <w:rFonts w:hint="cs"/>
          <w:rtl/>
        </w:rPr>
        <w:t xml:space="preserve"> 20</w:t>
      </w:r>
      <w:r w:rsidR="001C6868">
        <w:rPr>
          <w:rFonts w:hint="cs"/>
          <w:rtl/>
        </w:rPr>
        <w:t>19</w:t>
      </w:r>
      <w:r w:rsidRPr="001D209A">
        <w:rPr>
          <w:rFonts w:hint="cs"/>
          <w:rtl/>
        </w:rPr>
        <w:t>-20</w:t>
      </w:r>
      <w:r w:rsidR="001C6868">
        <w:rPr>
          <w:rFonts w:hint="cs"/>
          <w:rtl/>
        </w:rPr>
        <w:t>20</w:t>
      </w:r>
      <w:r w:rsidRPr="001D209A">
        <w:rPr>
          <w:rFonts w:hint="cs"/>
          <w:rtl/>
        </w:rPr>
        <w:t xml:space="preserve"> بالقيمة</w:t>
      </w:r>
      <w:r>
        <w:rPr>
          <w:rFonts w:hint="cs"/>
          <w:rtl/>
        </w:rPr>
        <w:t xml:space="preserve"> الحقيقية</w:t>
      </w:r>
      <w:r w:rsidR="001C6868">
        <w:rPr>
          <w:rFonts w:hint="cs"/>
          <w:rtl/>
        </w:rPr>
        <w:t xml:space="preserve"> ناقص المبلغ في البند "كاف" من الميزانية بشأن الاجتماعات الاستثنائية الخاصة </w:t>
      </w:r>
      <w:r w:rsidR="00EB7B38">
        <w:rPr>
          <w:rFonts w:hint="cs"/>
          <w:rtl/>
        </w:rPr>
        <w:t>بالإطار العالمي للتنوع البيولوجي</w:t>
      </w:r>
      <w:r w:rsidR="001C6868">
        <w:rPr>
          <w:rFonts w:hint="cs"/>
          <w:rtl/>
        </w:rPr>
        <w:t xml:space="preserve"> لما بعد عام 2020؛</w:t>
      </w:r>
    </w:p>
    <w:p w:rsidR="00C82FA1" w:rsidRPr="00A965F6" w:rsidRDefault="00A95C44" w:rsidP="009B1833">
      <w:pPr>
        <w:bidi/>
        <w:spacing w:after="120" w:line="216" w:lineRule="auto"/>
        <w:ind w:firstLine="720"/>
        <w:jc w:val="both"/>
        <w:rPr>
          <w:rtl/>
          <w:lang w:bidi="ar-EG"/>
        </w:rPr>
      </w:pPr>
      <w:r>
        <w:rPr>
          <w:rFonts w:hint="cs"/>
          <w:rtl/>
        </w:rPr>
        <w:t>(ج)</w:t>
      </w:r>
      <w:r>
        <w:rPr>
          <w:rFonts w:hint="cs"/>
          <w:rtl/>
        </w:rPr>
        <w:tab/>
      </w:r>
      <w:r w:rsidRPr="00BA18F3">
        <w:rPr>
          <w:rFonts w:hint="cs"/>
          <w:rtl/>
        </w:rPr>
        <w:t>ال</w:t>
      </w:r>
      <w:r>
        <w:rPr>
          <w:rFonts w:hint="cs"/>
          <w:rtl/>
        </w:rPr>
        <w:t>إبقاء</w:t>
      </w:r>
      <w:r w:rsidRPr="00BA18F3">
        <w:rPr>
          <w:rFonts w:hint="cs"/>
          <w:rtl/>
        </w:rPr>
        <w:t xml:space="preserve"> على الميزانية البرنامجية </w:t>
      </w:r>
      <w:r w:rsidRPr="001D209A">
        <w:rPr>
          <w:rtl/>
        </w:rPr>
        <w:t>(الصن</w:t>
      </w:r>
      <w:r w:rsidRPr="001D209A">
        <w:rPr>
          <w:rFonts w:hint="cs"/>
          <w:rtl/>
        </w:rPr>
        <w:t>اديق</w:t>
      </w:r>
      <w:r w:rsidRPr="001D209A">
        <w:rPr>
          <w:rtl/>
        </w:rPr>
        <w:t xml:space="preserve"> الاستئماني</w:t>
      </w:r>
      <w:r w:rsidRPr="001D209A">
        <w:rPr>
          <w:rFonts w:hint="cs"/>
          <w:rtl/>
        </w:rPr>
        <w:t xml:space="preserve">ية </w:t>
      </w:r>
      <w:r w:rsidRPr="001D209A">
        <w:rPr>
          <w:lang w:val="en-CA"/>
        </w:rPr>
        <w:t>BY</w:t>
      </w:r>
      <w:r w:rsidRPr="001D209A">
        <w:rPr>
          <w:rFonts w:hint="cs"/>
          <w:rtl/>
        </w:rPr>
        <w:t xml:space="preserve"> و</w:t>
      </w:r>
      <w:r w:rsidRPr="001D209A">
        <w:rPr>
          <w:lang w:val="en-CA"/>
        </w:rPr>
        <w:t>BG</w:t>
      </w:r>
      <w:r w:rsidRPr="001D209A">
        <w:rPr>
          <w:rFonts w:hint="cs"/>
          <w:rtl/>
        </w:rPr>
        <w:t xml:space="preserve"> و</w:t>
      </w:r>
      <w:r w:rsidRPr="001D209A">
        <w:rPr>
          <w:lang w:val="en-GB"/>
        </w:rPr>
        <w:t>BB</w:t>
      </w:r>
      <w:r w:rsidRPr="001D209A">
        <w:rPr>
          <w:rtl/>
        </w:rPr>
        <w:t>)</w:t>
      </w:r>
      <w:r w:rsidRPr="00BA18F3">
        <w:rPr>
          <w:rFonts w:hint="cs"/>
        </w:rPr>
        <w:t xml:space="preserve"> </w:t>
      </w:r>
      <w:r w:rsidRPr="00BA18F3">
        <w:rPr>
          <w:rFonts w:hint="cs"/>
          <w:rtl/>
        </w:rPr>
        <w:t>عند مستوى</w:t>
      </w:r>
      <w:r>
        <w:rPr>
          <w:rFonts w:hint="cs"/>
          <w:rtl/>
        </w:rPr>
        <w:t xml:space="preserve"> الفترة</w:t>
      </w:r>
      <w:r w:rsidRPr="00BA18F3">
        <w:rPr>
          <w:rFonts w:hint="cs"/>
          <w:rtl/>
        </w:rPr>
        <w:t xml:space="preserve"> 201</w:t>
      </w:r>
      <w:r w:rsidR="001C6868">
        <w:rPr>
          <w:rFonts w:hint="cs"/>
          <w:rtl/>
        </w:rPr>
        <w:t>9</w:t>
      </w:r>
      <w:r w:rsidRPr="00BA18F3">
        <w:rPr>
          <w:rFonts w:hint="cs"/>
          <w:rtl/>
        </w:rPr>
        <w:t>-20</w:t>
      </w:r>
      <w:r w:rsidR="001C6868">
        <w:rPr>
          <w:rFonts w:hint="cs"/>
          <w:rtl/>
        </w:rPr>
        <w:t>20</w:t>
      </w:r>
      <w:r w:rsidRPr="00BA18F3">
        <w:rPr>
          <w:rFonts w:hint="cs"/>
          <w:rtl/>
        </w:rPr>
        <w:t xml:space="preserve"> </w:t>
      </w:r>
      <w:r>
        <w:rPr>
          <w:rFonts w:hint="cs"/>
          <w:rtl/>
        </w:rPr>
        <w:t>با</w:t>
      </w:r>
      <w:r w:rsidRPr="00BA18F3">
        <w:rPr>
          <w:rFonts w:hint="cs"/>
          <w:rtl/>
        </w:rPr>
        <w:t>لقيمة الاسمية</w:t>
      </w:r>
      <w:r w:rsidR="001C6868">
        <w:rPr>
          <w:rFonts w:hint="cs"/>
          <w:rtl/>
        </w:rPr>
        <w:t xml:space="preserve"> ناقص المبلغ في البند "كاف" من الميزانية بشأن الاجتماعات الاستثنائية الخاصة </w:t>
      </w:r>
      <w:r w:rsidR="00EB7B38">
        <w:rPr>
          <w:rFonts w:hint="cs"/>
          <w:rtl/>
        </w:rPr>
        <w:t>بالإطار العالمي للتنوع البيولوجي</w:t>
      </w:r>
      <w:r w:rsidR="001C6868">
        <w:rPr>
          <w:rFonts w:hint="cs"/>
          <w:rtl/>
        </w:rPr>
        <w:t xml:space="preserve"> لما بعد عام 2020؛</w:t>
      </w:r>
    </w:p>
    <w:p w:rsidR="00C82FA1" w:rsidRPr="00A965F6" w:rsidRDefault="00C82FA1" w:rsidP="001C6868">
      <w:pPr>
        <w:numPr>
          <w:ilvl w:val="0"/>
          <w:numId w:val="1"/>
        </w:numPr>
        <w:bidi/>
        <w:spacing w:after="120" w:line="216" w:lineRule="auto"/>
        <w:ind w:left="0" w:firstLine="720"/>
        <w:jc w:val="both"/>
      </w:pPr>
      <w:r w:rsidRPr="00A965F6">
        <w:rPr>
          <w:rFonts w:hint="cs"/>
          <w:i/>
          <w:iCs/>
          <w:rtl/>
        </w:rPr>
        <w:t>يطلب</w:t>
      </w:r>
      <w:r w:rsidRPr="00A965F6">
        <w:rPr>
          <w:rFonts w:hint="cs"/>
          <w:rtl/>
        </w:rPr>
        <w:t xml:space="preserve"> </w:t>
      </w:r>
      <w:r w:rsidRPr="00A965F6">
        <w:rPr>
          <w:rFonts w:hint="cs"/>
          <w:i/>
          <w:iCs/>
          <w:rtl/>
        </w:rPr>
        <w:t>أيضا</w:t>
      </w:r>
      <w:r w:rsidRPr="00A965F6">
        <w:rPr>
          <w:rFonts w:hint="cs"/>
          <w:rtl/>
        </w:rPr>
        <w:t xml:space="preserve"> </w:t>
      </w:r>
      <w:r w:rsidRPr="009B1833">
        <w:rPr>
          <w:rFonts w:hint="cs"/>
          <w:i/>
          <w:iCs/>
          <w:rtl/>
        </w:rPr>
        <w:t>إلى</w:t>
      </w:r>
      <w:r w:rsidRPr="00A965F6">
        <w:rPr>
          <w:rFonts w:hint="cs"/>
          <w:rtl/>
        </w:rPr>
        <w:t xml:space="preserve"> الأمينة التنفيذية </w:t>
      </w:r>
      <w:r w:rsidR="00D46D20">
        <w:rPr>
          <w:rFonts w:hint="cs"/>
          <w:rtl/>
        </w:rPr>
        <w:t xml:space="preserve">استحداث جميع التدابير الممكنة لتحسين كفاءة وفعالية الأمانة وبيان هذه التدابير في السيناريوهات </w:t>
      </w:r>
      <w:r w:rsidR="00187686">
        <w:rPr>
          <w:rFonts w:hint="cs"/>
          <w:rtl/>
        </w:rPr>
        <w:t xml:space="preserve">الثلاثة </w:t>
      </w:r>
      <w:r w:rsidR="00D46D20">
        <w:rPr>
          <w:rFonts w:hint="cs"/>
          <w:rtl/>
        </w:rPr>
        <w:t>المنعكسة</w:t>
      </w:r>
      <w:r w:rsidRPr="00A965F6">
        <w:rPr>
          <w:rFonts w:hint="cs"/>
          <w:rtl/>
        </w:rPr>
        <w:t>؛</w:t>
      </w:r>
    </w:p>
    <w:p w:rsidR="00D46D20" w:rsidRPr="00B25B7D" w:rsidRDefault="00C82FA1" w:rsidP="00B25B7D">
      <w:pPr>
        <w:numPr>
          <w:ilvl w:val="0"/>
          <w:numId w:val="1"/>
        </w:numPr>
        <w:bidi/>
        <w:spacing w:after="120" w:line="216" w:lineRule="auto"/>
        <w:ind w:left="0" w:firstLine="720"/>
        <w:jc w:val="both"/>
        <w:rPr>
          <w:rtl/>
        </w:rPr>
      </w:pPr>
      <w:r w:rsidRPr="00A965F6">
        <w:rPr>
          <w:rFonts w:hint="cs"/>
          <w:i/>
          <w:iCs/>
          <w:rtl/>
        </w:rPr>
        <w:t>يطلب</w:t>
      </w:r>
      <w:r w:rsidRPr="00A965F6">
        <w:rPr>
          <w:rFonts w:hint="cs"/>
          <w:rtl/>
        </w:rPr>
        <w:t xml:space="preserve"> </w:t>
      </w:r>
      <w:r w:rsidRPr="00A965F6">
        <w:rPr>
          <w:rFonts w:hint="cs"/>
          <w:i/>
          <w:iCs/>
          <w:rtl/>
        </w:rPr>
        <w:t>كذلك</w:t>
      </w:r>
      <w:r w:rsidRPr="00A965F6">
        <w:rPr>
          <w:rFonts w:hint="cs"/>
          <w:rtl/>
        </w:rPr>
        <w:t xml:space="preserve"> </w:t>
      </w:r>
      <w:r w:rsidRPr="009B1833">
        <w:rPr>
          <w:rFonts w:hint="cs"/>
          <w:i/>
          <w:iCs/>
          <w:rtl/>
        </w:rPr>
        <w:t>إلى</w:t>
      </w:r>
      <w:r w:rsidRPr="00A965F6">
        <w:rPr>
          <w:rFonts w:hint="cs"/>
          <w:rtl/>
        </w:rPr>
        <w:t xml:space="preserve"> الأمينة التنفيذية أن تقدم تقريرا إلى </w:t>
      </w:r>
      <w:r w:rsidR="00EB7B38">
        <w:rPr>
          <w:rFonts w:hint="cs"/>
          <w:rtl/>
        </w:rPr>
        <w:t xml:space="preserve">مؤتمر </w:t>
      </w:r>
      <w:r w:rsidRPr="00A965F6">
        <w:rPr>
          <w:rFonts w:hint="cs"/>
          <w:rtl/>
        </w:rPr>
        <w:t>الأطراف في الاتفاقية و</w:t>
      </w:r>
      <w:r w:rsidR="00EB7B38">
        <w:rPr>
          <w:rFonts w:hint="cs"/>
          <w:rtl/>
        </w:rPr>
        <w:t xml:space="preserve">مؤتمري الأطراف العاملين كاجتماعي الأطراف في </w:t>
      </w:r>
      <w:r w:rsidRPr="00A965F6">
        <w:rPr>
          <w:rFonts w:hint="cs"/>
          <w:rtl/>
        </w:rPr>
        <w:t>بروتوكوليها في اجتماعاتها القادمة عن الإيرادات وأداء الميزانية، والأرصدة غير المنفقة، وحالة الفائض والمبالغ المرحّلة وكذلك أي تعديلات تطرأ على الميزانية لفترة السنتين 2019-2020.</w:t>
      </w:r>
    </w:p>
    <w:p w:rsidR="00620C4F" w:rsidRDefault="00620C4F" w:rsidP="00D46D20">
      <w:pPr>
        <w:bidi/>
        <w:rPr>
          <w:sz w:val="24"/>
          <w:rtl/>
          <w:lang w:bidi="ar-EG"/>
        </w:rPr>
      </w:pPr>
      <w:r>
        <w:rPr>
          <w:sz w:val="24"/>
          <w:rtl/>
        </w:rPr>
        <w:br w:type="page"/>
      </w:r>
    </w:p>
    <w:p w:rsidR="00C82FA1" w:rsidRPr="001F33F8" w:rsidRDefault="00C82FA1" w:rsidP="003B1812">
      <w:pPr>
        <w:bidi/>
        <w:spacing w:after="120" w:line="216" w:lineRule="auto"/>
        <w:ind w:left="2070" w:right="1710" w:hanging="1170"/>
        <w:rPr>
          <w:b/>
          <w:bCs/>
          <w:szCs w:val="22"/>
          <w:rtl/>
          <w:lang w:bidi="ar-EG"/>
        </w:rPr>
      </w:pPr>
      <w:r w:rsidRPr="001F33F8">
        <w:rPr>
          <w:rFonts w:hint="cs"/>
          <w:b/>
          <w:bCs/>
          <w:szCs w:val="22"/>
          <w:rtl/>
        </w:rPr>
        <w:lastRenderedPageBreak/>
        <w:t>الجدول 1</w:t>
      </w:r>
      <w:r w:rsidR="00D94AEE" w:rsidRPr="001F33F8">
        <w:rPr>
          <w:rFonts w:hint="cs"/>
          <w:b/>
          <w:bCs/>
          <w:szCs w:val="22"/>
          <w:rtl/>
        </w:rPr>
        <w:t>-</w:t>
      </w:r>
      <w:r w:rsidR="0022157B">
        <w:rPr>
          <w:rFonts w:hint="cs"/>
          <w:b/>
          <w:bCs/>
          <w:szCs w:val="22"/>
          <w:rtl/>
        </w:rPr>
        <w:t xml:space="preserve"> </w:t>
      </w:r>
      <w:r w:rsidR="00D94AEE" w:rsidRPr="001F33F8">
        <w:rPr>
          <w:rFonts w:hint="cs"/>
          <w:b/>
          <w:bCs/>
          <w:szCs w:val="22"/>
          <w:rtl/>
        </w:rPr>
        <w:t>أ:</w:t>
      </w:r>
      <w:r w:rsidR="00B303D3" w:rsidRPr="001F33F8">
        <w:rPr>
          <w:rFonts w:hint="cs"/>
          <w:b/>
          <w:bCs/>
          <w:szCs w:val="22"/>
          <w:rtl/>
        </w:rPr>
        <w:tab/>
      </w:r>
      <w:r w:rsidRPr="001F33F8">
        <w:rPr>
          <w:rFonts w:hint="cs"/>
          <w:b/>
          <w:bCs/>
          <w:szCs w:val="22"/>
          <w:rtl/>
        </w:rPr>
        <w:t>ا</w:t>
      </w:r>
      <w:r w:rsidRPr="001F33F8">
        <w:rPr>
          <w:rFonts w:hint="cs"/>
          <w:b/>
          <w:bCs/>
          <w:kern w:val="22"/>
          <w:szCs w:val="22"/>
          <w:rtl/>
        </w:rPr>
        <w:t xml:space="preserve">لميزانية المتكاملة </w:t>
      </w:r>
      <w:r w:rsidR="003B1812">
        <w:rPr>
          <w:rFonts w:hint="cs"/>
          <w:b/>
          <w:bCs/>
          <w:kern w:val="22"/>
          <w:szCs w:val="22"/>
          <w:rtl/>
          <w:lang w:bidi="ar-EG"/>
        </w:rPr>
        <w:t xml:space="preserve">لفترة السنتين </w:t>
      </w:r>
      <w:r w:rsidRPr="001F33F8">
        <w:rPr>
          <w:rFonts w:hint="cs"/>
          <w:b/>
          <w:bCs/>
          <w:kern w:val="22"/>
          <w:szCs w:val="22"/>
          <w:rtl/>
        </w:rPr>
        <w:t>للصناديق الاستئمانية لاتفاقية</w:t>
      </w:r>
      <w:r w:rsidR="00187686">
        <w:rPr>
          <w:rFonts w:hint="cs"/>
          <w:b/>
          <w:bCs/>
          <w:kern w:val="22"/>
          <w:szCs w:val="22"/>
          <w:rtl/>
        </w:rPr>
        <w:t xml:space="preserve"> التنوع البيولوجي وبروتوكوليها </w:t>
      </w:r>
      <w:r w:rsidRPr="001F33F8">
        <w:rPr>
          <w:rFonts w:hint="cs"/>
          <w:b/>
          <w:bCs/>
          <w:kern w:val="22"/>
          <w:szCs w:val="22"/>
          <w:rtl/>
        </w:rPr>
        <w:t>ل</w:t>
      </w:r>
      <w:r w:rsidR="003B1812">
        <w:rPr>
          <w:rFonts w:hint="cs"/>
          <w:b/>
          <w:bCs/>
          <w:kern w:val="22"/>
          <w:szCs w:val="22"/>
          <w:rtl/>
        </w:rPr>
        <w:t>ل</w:t>
      </w:r>
      <w:r w:rsidRPr="001F33F8">
        <w:rPr>
          <w:rFonts w:hint="cs"/>
          <w:b/>
          <w:bCs/>
          <w:kern w:val="22"/>
          <w:szCs w:val="22"/>
          <w:rtl/>
        </w:rPr>
        <w:t>فترة</w:t>
      </w:r>
      <w:r w:rsidR="00187686">
        <w:rPr>
          <w:rFonts w:hint="cs"/>
          <w:b/>
          <w:bCs/>
          <w:kern w:val="22"/>
          <w:szCs w:val="22"/>
          <w:rtl/>
        </w:rPr>
        <w:t xml:space="preserve"> </w:t>
      </w:r>
      <w:r w:rsidRPr="001F33F8">
        <w:rPr>
          <w:rFonts w:hint="cs"/>
          <w:b/>
          <w:bCs/>
          <w:kern w:val="22"/>
          <w:szCs w:val="22"/>
          <w:rtl/>
        </w:rPr>
        <w:t>2019-2020</w:t>
      </w:r>
    </w:p>
    <w:tbl>
      <w:tblPr>
        <w:bidiVisual/>
        <w:tblW w:w="8768" w:type="dxa"/>
        <w:jc w:val="center"/>
        <w:tblInd w:w="93" w:type="dxa"/>
        <w:tblLook w:val="04A0"/>
      </w:tblPr>
      <w:tblGrid>
        <w:gridCol w:w="4200"/>
        <w:gridCol w:w="1455"/>
        <w:gridCol w:w="1600"/>
        <w:gridCol w:w="1513"/>
      </w:tblGrid>
      <w:tr w:rsidR="008E05EC" w:rsidRPr="002108B1" w:rsidTr="000C540A">
        <w:trPr>
          <w:trHeight w:val="398"/>
          <w:jc w:val="center"/>
        </w:trPr>
        <w:tc>
          <w:tcPr>
            <w:tcW w:w="4200" w:type="dxa"/>
            <w:vMerge w:val="restart"/>
            <w:tcBorders>
              <w:top w:val="single" w:sz="8" w:space="0" w:color="auto"/>
              <w:left w:val="nil"/>
              <w:bottom w:val="single" w:sz="4" w:space="0" w:color="auto"/>
              <w:right w:val="nil"/>
            </w:tcBorders>
            <w:shd w:val="clear" w:color="auto" w:fill="auto"/>
            <w:vAlign w:val="center"/>
            <w:hideMark/>
          </w:tcPr>
          <w:p w:rsidR="008E05EC" w:rsidRPr="002108B1" w:rsidRDefault="008E05EC" w:rsidP="008E05EC">
            <w:pPr>
              <w:spacing w:after="0" w:line="240" w:lineRule="auto"/>
              <w:rPr>
                <w:i/>
                <w:iCs/>
                <w:color w:val="000000"/>
                <w:sz w:val="15"/>
                <w:szCs w:val="15"/>
              </w:rPr>
            </w:pPr>
          </w:p>
        </w:tc>
        <w:tc>
          <w:tcPr>
            <w:tcW w:w="1455" w:type="dxa"/>
            <w:vMerge w:val="restart"/>
            <w:tcBorders>
              <w:top w:val="single" w:sz="8" w:space="0" w:color="auto"/>
              <w:left w:val="nil"/>
              <w:bottom w:val="single" w:sz="4" w:space="0" w:color="auto"/>
              <w:right w:val="nil"/>
            </w:tcBorders>
            <w:shd w:val="clear" w:color="auto" w:fill="auto"/>
            <w:vAlign w:val="center"/>
            <w:hideMark/>
          </w:tcPr>
          <w:p w:rsidR="00B303D3" w:rsidRDefault="008E05EC" w:rsidP="001D4F2C">
            <w:pPr>
              <w:bidi/>
              <w:spacing w:after="0" w:line="240" w:lineRule="auto"/>
              <w:ind w:firstLine="252"/>
              <w:rPr>
                <w:i/>
                <w:iCs/>
                <w:color w:val="000000"/>
                <w:sz w:val="18"/>
                <w:szCs w:val="18"/>
                <w:rtl/>
              </w:rPr>
            </w:pPr>
            <w:r w:rsidRPr="00B303D3">
              <w:rPr>
                <w:i/>
                <w:iCs/>
                <w:color w:val="000000"/>
                <w:sz w:val="18"/>
                <w:szCs w:val="18"/>
              </w:rPr>
              <w:t xml:space="preserve">2019 </w:t>
            </w:r>
            <w:r w:rsidR="00B303D3">
              <w:rPr>
                <w:rFonts w:hint="cs"/>
                <w:i/>
                <w:iCs/>
                <w:color w:val="000000"/>
                <w:sz w:val="18"/>
                <w:szCs w:val="18"/>
                <w:rtl/>
              </w:rPr>
              <w:t xml:space="preserve"> </w:t>
            </w:r>
          </w:p>
          <w:p w:rsidR="008E05EC" w:rsidRPr="00EB7B38" w:rsidRDefault="000C540A" w:rsidP="00EB7B38">
            <w:pPr>
              <w:bidi/>
              <w:spacing w:after="0" w:line="240" w:lineRule="auto"/>
              <w:jc w:val="center"/>
              <w:rPr>
                <w:i/>
                <w:iCs/>
                <w:color w:val="000000"/>
                <w:spacing w:val="-8"/>
                <w:sz w:val="18"/>
                <w:szCs w:val="18"/>
              </w:rPr>
            </w:pPr>
            <w:r>
              <w:rPr>
                <w:rFonts w:hint="cs"/>
                <w:i/>
                <w:iCs/>
                <w:color w:val="000000"/>
                <w:sz w:val="18"/>
                <w:szCs w:val="18"/>
                <w:rtl/>
              </w:rPr>
              <w:t>(بآلاف دولارات الولايات المتحدة</w:t>
            </w:r>
            <w:r w:rsidRPr="00B303D3">
              <w:rPr>
                <w:rFonts w:hint="cs"/>
                <w:i/>
                <w:iCs/>
                <w:color w:val="000000"/>
                <w:sz w:val="18"/>
                <w:szCs w:val="18"/>
                <w:rtl/>
              </w:rPr>
              <w:t>)</w:t>
            </w:r>
          </w:p>
        </w:tc>
        <w:tc>
          <w:tcPr>
            <w:tcW w:w="1600" w:type="dxa"/>
            <w:vMerge w:val="restart"/>
            <w:tcBorders>
              <w:top w:val="single" w:sz="8" w:space="0" w:color="auto"/>
              <w:left w:val="nil"/>
              <w:bottom w:val="single" w:sz="4" w:space="0" w:color="auto"/>
              <w:right w:val="nil"/>
            </w:tcBorders>
            <w:shd w:val="clear" w:color="auto" w:fill="auto"/>
            <w:vAlign w:val="center"/>
            <w:hideMark/>
          </w:tcPr>
          <w:p w:rsidR="00604687" w:rsidRDefault="008E05EC" w:rsidP="000C540A">
            <w:pPr>
              <w:bidi/>
              <w:spacing w:after="0" w:line="240" w:lineRule="auto"/>
              <w:ind w:firstLine="125"/>
              <w:jc w:val="center"/>
              <w:rPr>
                <w:i/>
                <w:iCs/>
                <w:color w:val="000000"/>
                <w:sz w:val="18"/>
                <w:szCs w:val="18"/>
                <w:rtl/>
              </w:rPr>
            </w:pPr>
            <w:r w:rsidRPr="00B303D3">
              <w:rPr>
                <w:i/>
                <w:iCs/>
                <w:color w:val="000000"/>
                <w:sz w:val="18"/>
                <w:szCs w:val="18"/>
              </w:rPr>
              <w:t>2020</w:t>
            </w:r>
          </w:p>
          <w:p w:rsidR="008E05EC" w:rsidRPr="00B303D3" w:rsidRDefault="000C540A" w:rsidP="000C540A">
            <w:pPr>
              <w:bidi/>
              <w:spacing w:after="0" w:line="240" w:lineRule="auto"/>
              <w:ind w:firstLine="125"/>
              <w:jc w:val="center"/>
              <w:rPr>
                <w:i/>
                <w:iCs/>
                <w:color w:val="000000"/>
                <w:sz w:val="18"/>
                <w:szCs w:val="18"/>
              </w:rPr>
            </w:pPr>
            <w:r>
              <w:rPr>
                <w:rFonts w:hint="cs"/>
                <w:i/>
                <w:iCs/>
                <w:color w:val="000000"/>
                <w:sz w:val="18"/>
                <w:szCs w:val="18"/>
                <w:rtl/>
              </w:rPr>
              <w:t>(بآلاف دولارات الولايات المتحدة</w:t>
            </w:r>
            <w:r w:rsidRPr="00B303D3">
              <w:rPr>
                <w:rFonts w:hint="cs"/>
                <w:i/>
                <w:iCs/>
                <w:color w:val="000000"/>
                <w:sz w:val="18"/>
                <w:szCs w:val="18"/>
                <w:rtl/>
              </w:rPr>
              <w:t>)</w:t>
            </w:r>
          </w:p>
        </w:tc>
        <w:tc>
          <w:tcPr>
            <w:tcW w:w="1513" w:type="dxa"/>
            <w:vMerge w:val="restart"/>
            <w:tcBorders>
              <w:top w:val="single" w:sz="8" w:space="0" w:color="auto"/>
              <w:left w:val="nil"/>
              <w:bottom w:val="single" w:sz="4" w:space="0" w:color="auto"/>
              <w:right w:val="nil"/>
            </w:tcBorders>
            <w:shd w:val="clear" w:color="auto" w:fill="auto"/>
            <w:vAlign w:val="center"/>
            <w:hideMark/>
          </w:tcPr>
          <w:p w:rsidR="00B303D3" w:rsidRPr="00B303D3" w:rsidRDefault="00B303D3" w:rsidP="001D4F2C">
            <w:pPr>
              <w:bidi/>
              <w:spacing w:after="0" w:line="240" w:lineRule="auto"/>
              <w:jc w:val="center"/>
              <w:rPr>
                <w:i/>
                <w:iCs/>
                <w:color w:val="000000"/>
                <w:sz w:val="18"/>
                <w:szCs w:val="18"/>
                <w:rtl/>
              </w:rPr>
            </w:pPr>
            <w:r w:rsidRPr="00B303D3">
              <w:rPr>
                <w:rFonts w:hint="cs"/>
                <w:i/>
                <w:iCs/>
                <w:color w:val="000000"/>
                <w:sz w:val="18"/>
                <w:szCs w:val="18"/>
                <w:rtl/>
              </w:rPr>
              <w:t>المجموع</w:t>
            </w:r>
          </w:p>
          <w:p w:rsidR="008E05EC" w:rsidRPr="00B303D3" w:rsidRDefault="000C540A" w:rsidP="001D4F2C">
            <w:pPr>
              <w:bidi/>
              <w:spacing w:after="0" w:line="240" w:lineRule="auto"/>
              <w:jc w:val="center"/>
              <w:rPr>
                <w:i/>
                <w:iCs/>
                <w:color w:val="000000"/>
                <w:sz w:val="18"/>
                <w:szCs w:val="18"/>
              </w:rPr>
            </w:pPr>
            <w:r>
              <w:rPr>
                <w:rFonts w:hint="cs"/>
                <w:i/>
                <w:iCs/>
                <w:color w:val="000000"/>
                <w:sz w:val="18"/>
                <w:szCs w:val="18"/>
                <w:rtl/>
              </w:rPr>
              <w:t>(بآلاف دولارات الولايات المتحدة</w:t>
            </w:r>
            <w:r w:rsidRPr="00B303D3">
              <w:rPr>
                <w:rFonts w:hint="cs"/>
                <w:i/>
                <w:iCs/>
                <w:color w:val="000000"/>
                <w:sz w:val="18"/>
                <w:szCs w:val="18"/>
                <w:rtl/>
              </w:rPr>
              <w:t>)</w:t>
            </w:r>
          </w:p>
        </w:tc>
      </w:tr>
      <w:tr w:rsidR="008E05EC" w:rsidRPr="002108B1" w:rsidTr="000C540A">
        <w:trPr>
          <w:trHeight w:val="433"/>
          <w:jc w:val="center"/>
        </w:trPr>
        <w:tc>
          <w:tcPr>
            <w:tcW w:w="4200" w:type="dxa"/>
            <w:vMerge/>
            <w:tcBorders>
              <w:left w:val="nil"/>
              <w:bottom w:val="single" w:sz="4" w:space="0" w:color="auto"/>
              <w:right w:val="nil"/>
            </w:tcBorders>
            <w:vAlign w:val="center"/>
            <w:hideMark/>
          </w:tcPr>
          <w:p w:rsidR="008E05EC" w:rsidRPr="002108B1" w:rsidRDefault="008E05EC" w:rsidP="008E05EC">
            <w:pPr>
              <w:spacing w:after="0" w:line="240" w:lineRule="auto"/>
              <w:rPr>
                <w:i/>
                <w:iCs/>
                <w:color w:val="000000"/>
                <w:sz w:val="15"/>
                <w:szCs w:val="15"/>
              </w:rPr>
            </w:pPr>
          </w:p>
        </w:tc>
        <w:tc>
          <w:tcPr>
            <w:tcW w:w="1455" w:type="dxa"/>
            <w:vMerge/>
            <w:tcBorders>
              <w:left w:val="nil"/>
              <w:bottom w:val="single" w:sz="4" w:space="0" w:color="auto"/>
              <w:right w:val="nil"/>
            </w:tcBorders>
            <w:vAlign w:val="center"/>
            <w:hideMark/>
          </w:tcPr>
          <w:p w:rsidR="008E05EC" w:rsidRPr="002108B1" w:rsidRDefault="008E05EC" w:rsidP="008E05EC">
            <w:pPr>
              <w:spacing w:after="0" w:line="240" w:lineRule="auto"/>
              <w:rPr>
                <w:i/>
                <w:iCs/>
                <w:color w:val="000000"/>
                <w:sz w:val="15"/>
                <w:szCs w:val="15"/>
              </w:rPr>
            </w:pPr>
          </w:p>
        </w:tc>
        <w:tc>
          <w:tcPr>
            <w:tcW w:w="1600" w:type="dxa"/>
            <w:vMerge/>
            <w:tcBorders>
              <w:left w:val="nil"/>
              <w:bottom w:val="single" w:sz="4" w:space="0" w:color="auto"/>
              <w:right w:val="nil"/>
            </w:tcBorders>
            <w:vAlign w:val="center"/>
            <w:hideMark/>
          </w:tcPr>
          <w:p w:rsidR="008E05EC" w:rsidRPr="002108B1" w:rsidRDefault="008E05EC" w:rsidP="008E05EC">
            <w:pPr>
              <w:spacing w:after="0" w:line="240" w:lineRule="auto"/>
              <w:rPr>
                <w:i/>
                <w:iCs/>
                <w:color w:val="000000"/>
                <w:sz w:val="15"/>
                <w:szCs w:val="15"/>
              </w:rPr>
            </w:pPr>
          </w:p>
        </w:tc>
        <w:tc>
          <w:tcPr>
            <w:tcW w:w="1513" w:type="dxa"/>
            <w:vMerge/>
            <w:tcBorders>
              <w:left w:val="nil"/>
              <w:bottom w:val="single" w:sz="4" w:space="0" w:color="auto"/>
              <w:right w:val="nil"/>
            </w:tcBorders>
            <w:vAlign w:val="center"/>
            <w:hideMark/>
          </w:tcPr>
          <w:p w:rsidR="008E05EC" w:rsidRPr="002108B1" w:rsidRDefault="008E05EC" w:rsidP="008E05EC">
            <w:pPr>
              <w:spacing w:after="0" w:line="240" w:lineRule="auto"/>
              <w:rPr>
                <w:i/>
                <w:iCs/>
                <w:color w:val="000000"/>
                <w:sz w:val="15"/>
                <w:szCs w:val="15"/>
              </w:rPr>
            </w:pPr>
          </w:p>
        </w:tc>
      </w:tr>
      <w:tr w:rsidR="008E05EC" w:rsidRPr="002108B1" w:rsidTr="000C540A">
        <w:trPr>
          <w:trHeight w:val="300"/>
          <w:jc w:val="center"/>
        </w:trPr>
        <w:tc>
          <w:tcPr>
            <w:tcW w:w="4200" w:type="dxa"/>
            <w:tcBorders>
              <w:top w:val="nil"/>
              <w:left w:val="nil"/>
              <w:bottom w:val="nil"/>
              <w:right w:val="nil"/>
            </w:tcBorders>
            <w:shd w:val="clear" w:color="auto" w:fill="auto"/>
            <w:hideMark/>
          </w:tcPr>
          <w:p w:rsidR="008E05EC" w:rsidRPr="00187686" w:rsidRDefault="001D4F2C" w:rsidP="008E05EC">
            <w:pPr>
              <w:bidi/>
              <w:spacing w:after="0" w:line="240" w:lineRule="auto"/>
              <w:rPr>
                <w:b/>
                <w:bCs/>
                <w:color w:val="000000"/>
                <w:sz w:val="20"/>
                <w:szCs w:val="20"/>
              </w:rPr>
            </w:pPr>
            <w:r w:rsidRPr="00187686">
              <w:rPr>
                <w:rFonts w:hint="cs"/>
                <w:b/>
                <w:bCs/>
                <w:color w:val="000000"/>
                <w:sz w:val="20"/>
                <w:szCs w:val="20"/>
                <w:rtl/>
              </w:rPr>
              <w:t>أولا - البرامج</w:t>
            </w:r>
          </w:p>
        </w:tc>
        <w:tc>
          <w:tcPr>
            <w:tcW w:w="1455" w:type="dxa"/>
            <w:tcBorders>
              <w:top w:val="nil"/>
              <w:left w:val="nil"/>
              <w:bottom w:val="nil"/>
              <w:right w:val="nil"/>
            </w:tcBorders>
            <w:shd w:val="clear" w:color="auto" w:fill="auto"/>
            <w:vAlign w:val="center"/>
            <w:hideMark/>
          </w:tcPr>
          <w:p w:rsidR="008E05EC" w:rsidRPr="002108B1" w:rsidRDefault="008E05EC" w:rsidP="008E05EC">
            <w:pPr>
              <w:spacing w:after="0" w:line="240" w:lineRule="auto"/>
              <w:rPr>
                <w:rFonts w:ascii="Calibri" w:hAnsi="Calibri" w:cs="Calibri"/>
                <w:color w:val="000000"/>
                <w:sz w:val="20"/>
                <w:szCs w:val="20"/>
              </w:rPr>
            </w:pPr>
          </w:p>
        </w:tc>
        <w:tc>
          <w:tcPr>
            <w:tcW w:w="1600" w:type="dxa"/>
            <w:tcBorders>
              <w:top w:val="nil"/>
              <w:left w:val="nil"/>
              <w:bottom w:val="nil"/>
              <w:right w:val="nil"/>
            </w:tcBorders>
            <w:shd w:val="clear" w:color="auto" w:fill="auto"/>
            <w:vAlign w:val="center"/>
            <w:hideMark/>
          </w:tcPr>
          <w:p w:rsidR="008E05EC" w:rsidRPr="002108B1" w:rsidRDefault="008E05EC" w:rsidP="008E05EC">
            <w:pPr>
              <w:spacing w:after="0" w:line="240" w:lineRule="auto"/>
              <w:jc w:val="right"/>
              <w:rPr>
                <w:color w:val="000000"/>
              </w:rPr>
            </w:pPr>
          </w:p>
        </w:tc>
        <w:tc>
          <w:tcPr>
            <w:tcW w:w="1513" w:type="dxa"/>
            <w:tcBorders>
              <w:top w:val="nil"/>
              <w:left w:val="nil"/>
              <w:bottom w:val="nil"/>
              <w:right w:val="nil"/>
            </w:tcBorders>
            <w:shd w:val="clear" w:color="auto" w:fill="auto"/>
            <w:vAlign w:val="center"/>
            <w:hideMark/>
          </w:tcPr>
          <w:p w:rsidR="008E05EC" w:rsidRPr="002108B1" w:rsidRDefault="008E05EC" w:rsidP="008E05EC">
            <w:pPr>
              <w:spacing w:after="0" w:line="240" w:lineRule="auto"/>
              <w:jc w:val="right"/>
              <w:rPr>
                <w:color w:val="000000"/>
              </w:rPr>
            </w:pPr>
          </w:p>
        </w:tc>
      </w:tr>
      <w:tr w:rsidR="008E05EC" w:rsidRPr="002108B1" w:rsidTr="000C540A">
        <w:trPr>
          <w:trHeight w:val="288"/>
          <w:jc w:val="center"/>
        </w:trPr>
        <w:tc>
          <w:tcPr>
            <w:tcW w:w="4200" w:type="dxa"/>
            <w:tcBorders>
              <w:top w:val="nil"/>
              <w:left w:val="nil"/>
              <w:bottom w:val="nil"/>
              <w:right w:val="nil"/>
            </w:tcBorders>
            <w:shd w:val="clear" w:color="auto" w:fill="auto"/>
            <w:hideMark/>
          </w:tcPr>
          <w:p w:rsidR="008E05EC" w:rsidRPr="00187686" w:rsidRDefault="001D4F2C" w:rsidP="001D4F2C">
            <w:pPr>
              <w:bidi/>
              <w:spacing w:after="0" w:line="240" w:lineRule="auto"/>
              <w:ind w:left="177"/>
              <w:rPr>
                <w:color w:val="000000"/>
                <w:sz w:val="20"/>
                <w:szCs w:val="20"/>
                <w:lang w:bidi="ar-EG"/>
              </w:rPr>
            </w:pPr>
            <w:r w:rsidRPr="00187686">
              <w:rPr>
                <w:rFonts w:hint="cs"/>
                <w:color w:val="000000"/>
                <w:sz w:val="20"/>
                <w:szCs w:val="20"/>
                <w:rtl/>
                <w:lang w:bidi="ar-EG"/>
              </w:rPr>
              <w:t>مكتب الأمينة التنفيذية</w:t>
            </w:r>
          </w:p>
        </w:tc>
        <w:tc>
          <w:tcPr>
            <w:tcW w:w="1455"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3</w:t>
            </w:r>
            <w:r w:rsidR="00AC1715" w:rsidRPr="0077155C">
              <w:rPr>
                <w:color w:val="000000"/>
                <w:sz w:val="18"/>
                <w:szCs w:val="18"/>
              </w:rPr>
              <w:t xml:space="preserve"> </w:t>
            </w:r>
            <w:r w:rsidRPr="0077155C">
              <w:rPr>
                <w:color w:val="000000"/>
                <w:sz w:val="18"/>
                <w:szCs w:val="18"/>
              </w:rPr>
              <w:t>534.0</w:t>
            </w:r>
          </w:p>
        </w:tc>
        <w:tc>
          <w:tcPr>
            <w:tcW w:w="1600"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3</w:t>
            </w:r>
            <w:r w:rsidR="00AC1715" w:rsidRPr="0077155C">
              <w:rPr>
                <w:color w:val="000000"/>
                <w:sz w:val="18"/>
                <w:szCs w:val="18"/>
              </w:rPr>
              <w:t xml:space="preserve"> </w:t>
            </w:r>
            <w:r w:rsidRPr="0077155C">
              <w:rPr>
                <w:color w:val="000000"/>
                <w:sz w:val="18"/>
                <w:szCs w:val="18"/>
              </w:rPr>
              <w:t>444.8</w:t>
            </w:r>
          </w:p>
        </w:tc>
        <w:tc>
          <w:tcPr>
            <w:tcW w:w="1513"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6</w:t>
            </w:r>
            <w:r w:rsidR="00AC1715" w:rsidRPr="0077155C">
              <w:rPr>
                <w:color w:val="000000"/>
                <w:sz w:val="18"/>
                <w:szCs w:val="18"/>
              </w:rPr>
              <w:t xml:space="preserve"> </w:t>
            </w:r>
            <w:r w:rsidRPr="0077155C">
              <w:rPr>
                <w:color w:val="000000"/>
                <w:sz w:val="18"/>
                <w:szCs w:val="18"/>
              </w:rPr>
              <w:t>978.8</w:t>
            </w:r>
          </w:p>
        </w:tc>
      </w:tr>
      <w:tr w:rsidR="008E05EC" w:rsidRPr="002108B1" w:rsidTr="000C540A">
        <w:trPr>
          <w:trHeight w:val="288"/>
          <w:jc w:val="center"/>
        </w:trPr>
        <w:tc>
          <w:tcPr>
            <w:tcW w:w="4200" w:type="dxa"/>
            <w:tcBorders>
              <w:top w:val="nil"/>
              <w:left w:val="nil"/>
              <w:bottom w:val="nil"/>
              <w:right w:val="nil"/>
            </w:tcBorders>
            <w:shd w:val="clear" w:color="auto" w:fill="auto"/>
            <w:hideMark/>
          </w:tcPr>
          <w:p w:rsidR="008E05EC" w:rsidRPr="00187686" w:rsidRDefault="001D4F2C" w:rsidP="001D4F2C">
            <w:pPr>
              <w:bidi/>
              <w:spacing w:after="0" w:line="240" w:lineRule="auto"/>
              <w:ind w:left="177"/>
              <w:rPr>
                <w:color w:val="000000"/>
                <w:sz w:val="20"/>
                <w:szCs w:val="20"/>
              </w:rPr>
            </w:pPr>
            <w:r w:rsidRPr="00187686">
              <w:rPr>
                <w:rFonts w:hint="cs"/>
                <w:color w:val="000000"/>
                <w:sz w:val="20"/>
                <w:szCs w:val="20"/>
                <w:rtl/>
              </w:rPr>
              <w:t>بروتوكول الحصول وتقاسم المنافع وبروتوكول السلامة الأحيائية</w:t>
            </w:r>
          </w:p>
        </w:tc>
        <w:tc>
          <w:tcPr>
            <w:tcW w:w="1455"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2</w:t>
            </w:r>
            <w:r w:rsidR="00AC1715" w:rsidRPr="0077155C">
              <w:rPr>
                <w:color w:val="000000"/>
                <w:sz w:val="18"/>
                <w:szCs w:val="18"/>
              </w:rPr>
              <w:t xml:space="preserve"> </w:t>
            </w:r>
            <w:r w:rsidRPr="0077155C">
              <w:rPr>
                <w:color w:val="000000"/>
                <w:sz w:val="18"/>
                <w:szCs w:val="18"/>
              </w:rPr>
              <w:t>322.6</w:t>
            </w:r>
          </w:p>
        </w:tc>
        <w:tc>
          <w:tcPr>
            <w:tcW w:w="1600"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2</w:t>
            </w:r>
            <w:r w:rsidR="00AC1715" w:rsidRPr="0077155C">
              <w:rPr>
                <w:color w:val="000000"/>
                <w:sz w:val="18"/>
                <w:szCs w:val="18"/>
              </w:rPr>
              <w:t xml:space="preserve"> </w:t>
            </w:r>
            <w:r w:rsidRPr="0077155C">
              <w:rPr>
                <w:color w:val="000000"/>
                <w:sz w:val="18"/>
                <w:szCs w:val="18"/>
              </w:rPr>
              <w:t>375.9</w:t>
            </w:r>
          </w:p>
        </w:tc>
        <w:tc>
          <w:tcPr>
            <w:tcW w:w="1513"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4</w:t>
            </w:r>
            <w:r w:rsidR="00AC1715" w:rsidRPr="0077155C">
              <w:rPr>
                <w:color w:val="000000"/>
                <w:sz w:val="18"/>
                <w:szCs w:val="18"/>
              </w:rPr>
              <w:t xml:space="preserve"> </w:t>
            </w:r>
            <w:r w:rsidRPr="0077155C">
              <w:rPr>
                <w:color w:val="000000"/>
                <w:sz w:val="18"/>
                <w:szCs w:val="18"/>
              </w:rPr>
              <w:t>698.5</w:t>
            </w:r>
          </w:p>
        </w:tc>
      </w:tr>
      <w:tr w:rsidR="008E05EC" w:rsidRPr="002108B1" w:rsidTr="000C540A">
        <w:trPr>
          <w:trHeight w:val="288"/>
          <w:jc w:val="center"/>
        </w:trPr>
        <w:tc>
          <w:tcPr>
            <w:tcW w:w="4200" w:type="dxa"/>
            <w:tcBorders>
              <w:top w:val="nil"/>
              <w:left w:val="nil"/>
              <w:bottom w:val="nil"/>
              <w:right w:val="nil"/>
            </w:tcBorders>
            <w:shd w:val="clear" w:color="auto" w:fill="auto"/>
            <w:hideMark/>
          </w:tcPr>
          <w:p w:rsidR="008E05EC" w:rsidRPr="00187686" w:rsidRDefault="00FB4C9F" w:rsidP="001D4F2C">
            <w:pPr>
              <w:bidi/>
              <w:spacing w:after="0" w:line="240" w:lineRule="auto"/>
              <w:ind w:left="177"/>
              <w:rPr>
                <w:color w:val="000000"/>
                <w:sz w:val="20"/>
                <w:szCs w:val="20"/>
              </w:rPr>
            </w:pPr>
            <w:r w:rsidRPr="00187686">
              <w:rPr>
                <w:rFonts w:hint="cs"/>
                <w:sz w:val="20"/>
                <w:szCs w:val="20"/>
                <w:rtl/>
              </w:rPr>
              <w:t>شعبة العلوم والمجتمع والعمليات الآجلة المستدامة</w:t>
            </w:r>
          </w:p>
        </w:tc>
        <w:tc>
          <w:tcPr>
            <w:tcW w:w="1455"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3</w:t>
            </w:r>
            <w:r w:rsidR="00AC1715" w:rsidRPr="0077155C">
              <w:rPr>
                <w:color w:val="000000"/>
                <w:sz w:val="18"/>
                <w:szCs w:val="18"/>
              </w:rPr>
              <w:t xml:space="preserve"> </w:t>
            </w:r>
            <w:r w:rsidRPr="0077155C">
              <w:rPr>
                <w:color w:val="000000"/>
                <w:sz w:val="18"/>
                <w:szCs w:val="18"/>
              </w:rPr>
              <w:t>912.3</w:t>
            </w:r>
          </w:p>
        </w:tc>
        <w:tc>
          <w:tcPr>
            <w:tcW w:w="1600"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3</w:t>
            </w:r>
            <w:r w:rsidR="00AC1715" w:rsidRPr="0077155C">
              <w:rPr>
                <w:color w:val="000000"/>
                <w:sz w:val="18"/>
                <w:szCs w:val="18"/>
              </w:rPr>
              <w:t xml:space="preserve"> </w:t>
            </w:r>
            <w:r w:rsidRPr="0077155C">
              <w:rPr>
                <w:color w:val="000000"/>
                <w:sz w:val="18"/>
                <w:szCs w:val="18"/>
              </w:rPr>
              <w:t>909.0</w:t>
            </w:r>
          </w:p>
        </w:tc>
        <w:tc>
          <w:tcPr>
            <w:tcW w:w="1513"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7</w:t>
            </w:r>
            <w:r w:rsidR="00AC1715" w:rsidRPr="0077155C">
              <w:rPr>
                <w:color w:val="000000"/>
                <w:sz w:val="18"/>
                <w:szCs w:val="18"/>
              </w:rPr>
              <w:t xml:space="preserve"> </w:t>
            </w:r>
            <w:r w:rsidRPr="0077155C">
              <w:rPr>
                <w:color w:val="000000"/>
                <w:sz w:val="18"/>
                <w:szCs w:val="18"/>
              </w:rPr>
              <w:t>821.3</w:t>
            </w:r>
          </w:p>
        </w:tc>
      </w:tr>
      <w:tr w:rsidR="008E05EC" w:rsidRPr="002108B1" w:rsidTr="000C540A">
        <w:trPr>
          <w:trHeight w:val="300"/>
          <w:jc w:val="center"/>
        </w:trPr>
        <w:tc>
          <w:tcPr>
            <w:tcW w:w="4200" w:type="dxa"/>
            <w:tcBorders>
              <w:top w:val="nil"/>
              <w:left w:val="nil"/>
              <w:bottom w:val="single" w:sz="8" w:space="0" w:color="auto"/>
              <w:right w:val="nil"/>
            </w:tcBorders>
            <w:shd w:val="clear" w:color="auto" w:fill="auto"/>
            <w:hideMark/>
          </w:tcPr>
          <w:p w:rsidR="008E05EC" w:rsidRPr="00187686" w:rsidRDefault="00FB4C9F" w:rsidP="001D4F2C">
            <w:pPr>
              <w:bidi/>
              <w:spacing w:after="0" w:line="240" w:lineRule="auto"/>
              <w:ind w:left="177"/>
              <w:rPr>
                <w:color w:val="000000"/>
                <w:sz w:val="20"/>
                <w:szCs w:val="20"/>
              </w:rPr>
            </w:pPr>
            <w:r w:rsidRPr="00187686">
              <w:rPr>
                <w:rFonts w:hint="cs"/>
                <w:color w:val="000000"/>
                <w:sz w:val="20"/>
                <w:szCs w:val="20"/>
                <w:rtl/>
              </w:rPr>
              <w:t>شعبة دعم التنفيذ</w:t>
            </w:r>
          </w:p>
        </w:tc>
        <w:tc>
          <w:tcPr>
            <w:tcW w:w="1455" w:type="dxa"/>
            <w:tcBorders>
              <w:top w:val="nil"/>
              <w:left w:val="nil"/>
              <w:bottom w:val="single" w:sz="8" w:space="0" w:color="auto"/>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3</w:t>
            </w:r>
            <w:r w:rsidR="00AC1715" w:rsidRPr="0077155C">
              <w:rPr>
                <w:color w:val="000000"/>
                <w:sz w:val="18"/>
                <w:szCs w:val="18"/>
              </w:rPr>
              <w:t xml:space="preserve"> </w:t>
            </w:r>
            <w:r w:rsidRPr="0077155C">
              <w:rPr>
                <w:color w:val="000000"/>
                <w:sz w:val="18"/>
                <w:szCs w:val="18"/>
              </w:rPr>
              <w:t>105.0</w:t>
            </w:r>
          </w:p>
        </w:tc>
        <w:tc>
          <w:tcPr>
            <w:tcW w:w="1600" w:type="dxa"/>
            <w:tcBorders>
              <w:top w:val="nil"/>
              <w:left w:val="nil"/>
              <w:bottom w:val="single" w:sz="8" w:space="0" w:color="auto"/>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3</w:t>
            </w:r>
            <w:r w:rsidR="00AC1715" w:rsidRPr="0077155C">
              <w:rPr>
                <w:color w:val="000000"/>
                <w:sz w:val="18"/>
                <w:szCs w:val="18"/>
              </w:rPr>
              <w:t xml:space="preserve"> </w:t>
            </w:r>
            <w:r w:rsidRPr="0077155C">
              <w:rPr>
                <w:color w:val="000000"/>
                <w:sz w:val="18"/>
                <w:szCs w:val="18"/>
              </w:rPr>
              <w:t>708.2</w:t>
            </w:r>
          </w:p>
        </w:tc>
        <w:tc>
          <w:tcPr>
            <w:tcW w:w="1513" w:type="dxa"/>
            <w:tcBorders>
              <w:top w:val="nil"/>
              <w:left w:val="nil"/>
              <w:bottom w:val="single" w:sz="8" w:space="0" w:color="auto"/>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6</w:t>
            </w:r>
            <w:r w:rsidR="00AC1715" w:rsidRPr="0077155C">
              <w:rPr>
                <w:color w:val="000000"/>
                <w:sz w:val="18"/>
                <w:szCs w:val="18"/>
              </w:rPr>
              <w:t xml:space="preserve"> </w:t>
            </w:r>
            <w:r w:rsidRPr="0077155C">
              <w:rPr>
                <w:color w:val="000000"/>
                <w:sz w:val="18"/>
                <w:szCs w:val="18"/>
              </w:rPr>
              <w:t>813.2</w:t>
            </w:r>
          </w:p>
        </w:tc>
      </w:tr>
      <w:tr w:rsidR="008E05EC" w:rsidRPr="002108B1" w:rsidTr="000C540A">
        <w:trPr>
          <w:trHeight w:val="300"/>
          <w:jc w:val="center"/>
        </w:trPr>
        <w:tc>
          <w:tcPr>
            <w:tcW w:w="4200" w:type="dxa"/>
            <w:tcBorders>
              <w:top w:val="nil"/>
              <w:left w:val="nil"/>
              <w:bottom w:val="single" w:sz="8" w:space="0" w:color="auto"/>
              <w:right w:val="nil"/>
            </w:tcBorders>
            <w:shd w:val="clear" w:color="auto" w:fill="auto"/>
            <w:hideMark/>
          </w:tcPr>
          <w:p w:rsidR="008E05EC" w:rsidRPr="00187686" w:rsidRDefault="00FB4C9F" w:rsidP="008E05EC">
            <w:pPr>
              <w:bidi/>
              <w:spacing w:after="0" w:line="240" w:lineRule="auto"/>
              <w:rPr>
                <w:b/>
                <w:bCs/>
                <w:color w:val="000000"/>
                <w:sz w:val="20"/>
                <w:szCs w:val="20"/>
              </w:rPr>
            </w:pPr>
            <w:r w:rsidRPr="00187686">
              <w:rPr>
                <w:rFonts w:hint="cs"/>
                <w:b/>
                <w:bCs/>
                <w:color w:val="000000"/>
                <w:sz w:val="20"/>
                <w:szCs w:val="20"/>
                <w:rtl/>
              </w:rPr>
              <w:t xml:space="preserve">ثانيا </w:t>
            </w:r>
            <w:r w:rsidRPr="00187686">
              <w:rPr>
                <w:b/>
                <w:bCs/>
                <w:color w:val="000000"/>
                <w:sz w:val="20"/>
                <w:szCs w:val="20"/>
                <w:rtl/>
              </w:rPr>
              <w:t>–</w:t>
            </w:r>
            <w:r w:rsidRPr="00187686">
              <w:rPr>
                <w:rFonts w:hint="cs"/>
                <w:b/>
                <w:bCs/>
                <w:color w:val="000000"/>
                <w:sz w:val="20"/>
                <w:szCs w:val="20"/>
                <w:rtl/>
              </w:rPr>
              <w:t xml:space="preserve"> الإدارة والمالية وخدمات المؤتمرات</w:t>
            </w:r>
          </w:p>
        </w:tc>
        <w:tc>
          <w:tcPr>
            <w:tcW w:w="1455" w:type="dxa"/>
            <w:tcBorders>
              <w:top w:val="nil"/>
              <w:left w:val="nil"/>
              <w:bottom w:val="single" w:sz="8" w:space="0" w:color="auto"/>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3</w:t>
            </w:r>
            <w:r w:rsidR="00AC1715" w:rsidRPr="0077155C">
              <w:rPr>
                <w:color w:val="000000"/>
                <w:sz w:val="18"/>
                <w:szCs w:val="18"/>
              </w:rPr>
              <w:t xml:space="preserve"> </w:t>
            </w:r>
            <w:r w:rsidRPr="0077155C">
              <w:rPr>
                <w:color w:val="000000"/>
                <w:sz w:val="18"/>
                <w:szCs w:val="18"/>
              </w:rPr>
              <w:t>845.0</w:t>
            </w:r>
          </w:p>
        </w:tc>
        <w:tc>
          <w:tcPr>
            <w:tcW w:w="1600" w:type="dxa"/>
            <w:tcBorders>
              <w:top w:val="nil"/>
              <w:left w:val="nil"/>
              <w:bottom w:val="single" w:sz="8" w:space="0" w:color="auto"/>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4</w:t>
            </w:r>
            <w:r w:rsidR="00AC1715" w:rsidRPr="0077155C">
              <w:rPr>
                <w:color w:val="000000"/>
                <w:sz w:val="18"/>
                <w:szCs w:val="18"/>
              </w:rPr>
              <w:t xml:space="preserve"> </w:t>
            </w:r>
            <w:r w:rsidRPr="0077155C">
              <w:rPr>
                <w:color w:val="000000"/>
                <w:sz w:val="18"/>
                <w:szCs w:val="18"/>
              </w:rPr>
              <w:t>052.6</w:t>
            </w:r>
          </w:p>
        </w:tc>
        <w:tc>
          <w:tcPr>
            <w:tcW w:w="1513" w:type="dxa"/>
            <w:tcBorders>
              <w:top w:val="nil"/>
              <w:left w:val="nil"/>
              <w:bottom w:val="single" w:sz="8" w:space="0" w:color="auto"/>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7</w:t>
            </w:r>
            <w:r w:rsidR="00AC1715" w:rsidRPr="0077155C">
              <w:rPr>
                <w:color w:val="000000"/>
                <w:sz w:val="18"/>
                <w:szCs w:val="18"/>
              </w:rPr>
              <w:t xml:space="preserve"> </w:t>
            </w:r>
            <w:r w:rsidRPr="0077155C">
              <w:rPr>
                <w:color w:val="000000"/>
                <w:sz w:val="18"/>
                <w:szCs w:val="18"/>
              </w:rPr>
              <w:t>897.6</w:t>
            </w:r>
          </w:p>
        </w:tc>
      </w:tr>
      <w:tr w:rsidR="008E05EC" w:rsidRPr="002108B1" w:rsidTr="000C540A">
        <w:trPr>
          <w:trHeight w:val="300"/>
          <w:jc w:val="center"/>
        </w:trPr>
        <w:tc>
          <w:tcPr>
            <w:tcW w:w="4200" w:type="dxa"/>
            <w:tcBorders>
              <w:top w:val="nil"/>
              <w:left w:val="nil"/>
              <w:bottom w:val="single" w:sz="12" w:space="0" w:color="auto"/>
              <w:right w:val="nil"/>
            </w:tcBorders>
            <w:shd w:val="clear" w:color="auto" w:fill="auto"/>
            <w:hideMark/>
          </w:tcPr>
          <w:p w:rsidR="008E05EC" w:rsidRPr="00187686" w:rsidRDefault="00FB4C9F" w:rsidP="008E05EC">
            <w:pPr>
              <w:bidi/>
              <w:spacing w:after="0" w:line="240" w:lineRule="auto"/>
              <w:rPr>
                <w:b/>
                <w:bCs/>
                <w:color w:val="000000"/>
                <w:sz w:val="20"/>
                <w:szCs w:val="20"/>
              </w:rPr>
            </w:pPr>
            <w:r w:rsidRPr="00187686">
              <w:rPr>
                <w:rFonts w:hint="cs"/>
                <w:b/>
                <w:bCs/>
                <w:color w:val="000000"/>
                <w:sz w:val="20"/>
                <w:szCs w:val="20"/>
                <w:rtl/>
              </w:rPr>
              <w:t>المجموع الفرعي</w:t>
            </w:r>
          </w:p>
        </w:tc>
        <w:tc>
          <w:tcPr>
            <w:tcW w:w="1455" w:type="dxa"/>
            <w:tcBorders>
              <w:top w:val="nil"/>
              <w:left w:val="nil"/>
              <w:bottom w:val="single" w:sz="12" w:space="0" w:color="auto"/>
              <w:right w:val="nil"/>
            </w:tcBorders>
            <w:shd w:val="clear" w:color="auto" w:fill="auto"/>
            <w:hideMark/>
          </w:tcPr>
          <w:p w:rsidR="008E05EC" w:rsidRPr="0077155C" w:rsidRDefault="008E05EC" w:rsidP="001D4F2C">
            <w:pPr>
              <w:spacing w:before="80" w:after="0" w:line="240" w:lineRule="auto"/>
              <w:jc w:val="right"/>
              <w:rPr>
                <w:b/>
                <w:bCs/>
                <w:color w:val="000000"/>
                <w:sz w:val="18"/>
                <w:szCs w:val="18"/>
              </w:rPr>
            </w:pPr>
            <w:r w:rsidRPr="0077155C">
              <w:rPr>
                <w:b/>
                <w:bCs/>
                <w:color w:val="000000"/>
                <w:sz w:val="18"/>
                <w:szCs w:val="18"/>
              </w:rPr>
              <w:t>16</w:t>
            </w:r>
            <w:r w:rsidR="00AC1715" w:rsidRPr="0077155C">
              <w:rPr>
                <w:b/>
                <w:bCs/>
                <w:color w:val="000000"/>
                <w:sz w:val="18"/>
                <w:szCs w:val="18"/>
              </w:rPr>
              <w:t xml:space="preserve"> </w:t>
            </w:r>
            <w:r w:rsidRPr="0077155C">
              <w:rPr>
                <w:b/>
                <w:bCs/>
                <w:color w:val="000000"/>
                <w:sz w:val="18"/>
                <w:szCs w:val="18"/>
              </w:rPr>
              <w:t>718.9</w:t>
            </w:r>
          </w:p>
        </w:tc>
        <w:tc>
          <w:tcPr>
            <w:tcW w:w="1600" w:type="dxa"/>
            <w:tcBorders>
              <w:top w:val="nil"/>
              <w:left w:val="nil"/>
              <w:bottom w:val="single" w:sz="12" w:space="0" w:color="auto"/>
              <w:right w:val="nil"/>
            </w:tcBorders>
            <w:shd w:val="clear" w:color="auto" w:fill="auto"/>
            <w:hideMark/>
          </w:tcPr>
          <w:p w:rsidR="008E05EC" w:rsidRPr="0077155C" w:rsidRDefault="008E05EC" w:rsidP="001D4F2C">
            <w:pPr>
              <w:spacing w:before="80" w:after="0" w:line="240" w:lineRule="auto"/>
              <w:jc w:val="right"/>
              <w:rPr>
                <w:b/>
                <w:bCs/>
                <w:color w:val="000000"/>
                <w:sz w:val="18"/>
                <w:szCs w:val="18"/>
              </w:rPr>
            </w:pPr>
            <w:r w:rsidRPr="0077155C">
              <w:rPr>
                <w:b/>
                <w:bCs/>
                <w:color w:val="000000"/>
                <w:sz w:val="18"/>
                <w:szCs w:val="18"/>
              </w:rPr>
              <w:t>17</w:t>
            </w:r>
            <w:r w:rsidR="00AC1715" w:rsidRPr="0077155C">
              <w:rPr>
                <w:b/>
                <w:bCs/>
                <w:color w:val="000000"/>
                <w:sz w:val="18"/>
                <w:szCs w:val="18"/>
              </w:rPr>
              <w:t xml:space="preserve"> </w:t>
            </w:r>
            <w:r w:rsidRPr="0077155C">
              <w:rPr>
                <w:b/>
                <w:bCs/>
                <w:color w:val="000000"/>
                <w:sz w:val="18"/>
                <w:szCs w:val="18"/>
              </w:rPr>
              <w:t>490.5</w:t>
            </w:r>
          </w:p>
        </w:tc>
        <w:tc>
          <w:tcPr>
            <w:tcW w:w="1513" w:type="dxa"/>
            <w:tcBorders>
              <w:top w:val="nil"/>
              <w:left w:val="nil"/>
              <w:bottom w:val="single" w:sz="12" w:space="0" w:color="auto"/>
              <w:right w:val="nil"/>
            </w:tcBorders>
            <w:shd w:val="clear" w:color="auto" w:fill="auto"/>
            <w:hideMark/>
          </w:tcPr>
          <w:p w:rsidR="008E05EC" w:rsidRPr="0077155C" w:rsidRDefault="008E05EC" w:rsidP="001D4F2C">
            <w:pPr>
              <w:spacing w:before="80" w:after="0" w:line="240" w:lineRule="auto"/>
              <w:jc w:val="right"/>
              <w:rPr>
                <w:b/>
                <w:bCs/>
                <w:color w:val="000000"/>
                <w:sz w:val="18"/>
                <w:szCs w:val="18"/>
              </w:rPr>
            </w:pPr>
            <w:r w:rsidRPr="0077155C">
              <w:rPr>
                <w:b/>
                <w:bCs/>
                <w:color w:val="000000"/>
                <w:sz w:val="18"/>
                <w:szCs w:val="18"/>
              </w:rPr>
              <w:t>34</w:t>
            </w:r>
            <w:r w:rsidR="00AC1715" w:rsidRPr="0077155C">
              <w:rPr>
                <w:b/>
                <w:bCs/>
                <w:color w:val="000000"/>
                <w:sz w:val="18"/>
                <w:szCs w:val="18"/>
              </w:rPr>
              <w:t xml:space="preserve"> </w:t>
            </w:r>
            <w:r w:rsidRPr="0077155C">
              <w:rPr>
                <w:b/>
                <w:bCs/>
                <w:color w:val="000000"/>
                <w:sz w:val="18"/>
                <w:szCs w:val="18"/>
              </w:rPr>
              <w:t>209.4</w:t>
            </w:r>
          </w:p>
        </w:tc>
      </w:tr>
      <w:tr w:rsidR="008E05EC" w:rsidRPr="002108B1" w:rsidTr="000C540A">
        <w:trPr>
          <w:trHeight w:val="300"/>
          <w:jc w:val="center"/>
        </w:trPr>
        <w:tc>
          <w:tcPr>
            <w:tcW w:w="4200" w:type="dxa"/>
            <w:tcBorders>
              <w:top w:val="nil"/>
              <w:left w:val="nil"/>
              <w:bottom w:val="nil"/>
              <w:right w:val="nil"/>
            </w:tcBorders>
            <w:shd w:val="clear" w:color="auto" w:fill="auto"/>
            <w:hideMark/>
          </w:tcPr>
          <w:p w:rsidR="008E05EC" w:rsidRPr="00187686" w:rsidRDefault="00FB4C9F" w:rsidP="008E05EC">
            <w:pPr>
              <w:bidi/>
              <w:spacing w:after="0" w:line="240" w:lineRule="auto"/>
              <w:rPr>
                <w:color w:val="000000"/>
                <w:sz w:val="20"/>
                <w:szCs w:val="20"/>
              </w:rPr>
            </w:pPr>
            <w:r w:rsidRPr="00187686">
              <w:rPr>
                <w:rFonts w:hint="cs"/>
                <w:color w:val="000000"/>
                <w:sz w:val="20"/>
                <w:szCs w:val="20"/>
                <w:rtl/>
                <w:lang w:eastAsia="en-CA"/>
              </w:rPr>
              <w:t>تكاليف دعم البرامج</w:t>
            </w:r>
          </w:p>
        </w:tc>
        <w:tc>
          <w:tcPr>
            <w:tcW w:w="1455" w:type="dxa"/>
            <w:tcBorders>
              <w:top w:val="nil"/>
              <w:left w:val="nil"/>
              <w:bottom w:val="nil"/>
              <w:right w:val="nil"/>
            </w:tcBorders>
            <w:shd w:val="clear" w:color="auto" w:fill="auto"/>
            <w:noWrap/>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2</w:t>
            </w:r>
            <w:r w:rsidR="00AC1715" w:rsidRPr="0077155C">
              <w:rPr>
                <w:color w:val="000000"/>
                <w:sz w:val="18"/>
                <w:szCs w:val="18"/>
              </w:rPr>
              <w:t xml:space="preserve"> </w:t>
            </w:r>
            <w:r w:rsidRPr="0077155C">
              <w:rPr>
                <w:color w:val="000000"/>
                <w:sz w:val="18"/>
                <w:szCs w:val="18"/>
              </w:rPr>
              <w:t>173.4</w:t>
            </w:r>
          </w:p>
        </w:tc>
        <w:tc>
          <w:tcPr>
            <w:tcW w:w="1600" w:type="dxa"/>
            <w:tcBorders>
              <w:top w:val="nil"/>
              <w:left w:val="nil"/>
              <w:bottom w:val="nil"/>
              <w:right w:val="nil"/>
            </w:tcBorders>
            <w:shd w:val="clear" w:color="auto" w:fill="auto"/>
            <w:noWrap/>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2</w:t>
            </w:r>
            <w:r w:rsidR="00AC1715" w:rsidRPr="0077155C">
              <w:rPr>
                <w:color w:val="000000"/>
                <w:sz w:val="18"/>
                <w:szCs w:val="18"/>
              </w:rPr>
              <w:t xml:space="preserve"> </w:t>
            </w:r>
            <w:r w:rsidRPr="0077155C">
              <w:rPr>
                <w:color w:val="000000"/>
                <w:sz w:val="18"/>
                <w:szCs w:val="18"/>
              </w:rPr>
              <w:t>273.9</w:t>
            </w:r>
          </w:p>
        </w:tc>
        <w:tc>
          <w:tcPr>
            <w:tcW w:w="1513" w:type="dxa"/>
            <w:tcBorders>
              <w:top w:val="nil"/>
              <w:left w:val="nil"/>
              <w:bottom w:val="nil"/>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4</w:t>
            </w:r>
            <w:r w:rsidR="00AC1715" w:rsidRPr="0077155C">
              <w:rPr>
                <w:color w:val="000000"/>
                <w:sz w:val="18"/>
                <w:szCs w:val="18"/>
              </w:rPr>
              <w:t xml:space="preserve"> </w:t>
            </w:r>
            <w:r w:rsidRPr="0077155C">
              <w:rPr>
                <w:color w:val="000000"/>
                <w:sz w:val="18"/>
                <w:szCs w:val="18"/>
              </w:rPr>
              <w:t>447.2</w:t>
            </w:r>
          </w:p>
        </w:tc>
      </w:tr>
      <w:tr w:rsidR="008E05EC" w:rsidRPr="002108B1" w:rsidTr="000C540A">
        <w:trPr>
          <w:trHeight w:val="300"/>
          <w:jc w:val="center"/>
        </w:trPr>
        <w:tc>
          <w:tcPr>
            <w:tcW w:w="4200" w:type="dxa"/>
            <w:tcBorders>
              <w:top w:val="nil"/>
              <w:left w:val="nil"/>
              <w:bottom w:val="single" w:sz="8" w:space="0" w:color="auto"/>
              <w:right w:val="nil"/>
            </w:tcBorders>
            <w:shd w:val="clear" w:color="auto" w:fill="auto"/>
            <w:hideMark/>
          </w:tcPr>
          <w:p w:rsidR="008E05EC" w:rsidRPr="00187686" w:rsidRDefault="00FB4C9F" w:rsidP="008E05EC">
            <w:pPr>
              <w:bidi/>
              <w:spacing w:after="0" w:line="240" w:lineRule="auto"/>
              <w:rPr>
                <w:b/>
                <w:bCs/>
                <w:color w:val="000000"/>
                <w:sz w:val="20"/>
                <w:szCs w:val="20"/>
              </w:rPr>
            </w:pPr>
            <w:r w:rsidRPr="00187686">
              <w:rPr>
                <w:rFonts w:hint="cs"/>
                <w:b/>
                <w:bCs/>
                <w:color w:val="000000"/>
                <w:sz w:val="20"/>
                <w:szCs w:val="20"/>
                <w:rtl/>
              </w:rPr>
              <w:t xml:space="preserve">ثالثا - </w:t>
            </w:r>
            <w:r w:rsidRPr="00187686">
              <w:rPr>
                <w:rFonts w:hint="cs"/>
                <w:b/>
                <w:bCs/>
                <w:color w:val="000000"/>
                <w:sz w:val="20"/>
                <w:szCs w:val="20"/>
                <w:rtl/>
                <w:lang w:eastAsia="en-CA"/>
              </w:rPr>
              <w:t>احتياطي رأس المال العامل</w:t>
            </w:r>
          </w:p>
        </w:tc>
        <w:tc>
          <w:tcPr>
            <w:tcW w:w="1455" w:type="dxa"/>
            <w:tcBorders>
              <w:top w:val="nil"/>
              <w:left w:val="nil"/>
              <w:bottom w:val="single" w:sz="8" w:space="0" w:color="auto"/>
              <w:right w:val="nil"/>
            </w:tcBorders>
            <w:shd w:val="clear" w:color="auto" w:fill="auto"/>
            <w:noWrap/>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56.6</w:t>
            </w:r>
          </w:p>
        </w:tc>
        <w:tc>
          <w:tcPr>
            <w:tcW w:w="1600" w:type="dxa"/>
            <w:tcBorders>
              <w:top w:val="nil"/>
              <w:left w:val="nil"/>
              <w:bottom w:val="single" w:sz="8" w:space="0" w:color="auto"/>
              <w:right w:val="nil"/>
            </w:tcBorders>
            <w:shd w:val="clear" w:color="auto" w:fill="auto"/>
            <w:noWrap/>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130.8</w:t>
            </w:r>
          </w:p>
        </w:tc>
        <w:tc>
          <w:tcPr>
            <w:tcW w:w="1513" w:type="dxa"/>
            <w:tcBorders>
              <w:top w:val="nil"/>
              <w:left w:val="nil"/>
              <w:bottom w:val="single" w:sz="8" w:space="0" w:color="auto"/>
              <w:right w:val="nil"/>
            </w:tcBorders>
            <w:shd w:val="clear" w:color="auto" w:fill="auto"/>
            <w:hideMark/>
          </w:tcPr>
          <w:p w:rsidR="008E05EC" w:rsidRPr="0077155C" w:rsidRDefault="008E05EC" w:rsidP="001D4F2C">
            <w:pPr>
              <w:spacing w:before="80" w:after="0" w:line="240" w:lineRule="auto"/>
              <w:jc w:val="right"/>
              <w:rPr>
                <w:color w:val="000000"/>
                <w:sz w:val="18"/>
                <w:szCs w:val="18"/>
              </w:rPr>
            </w:pPr>
            <w:r w:rsidRPr="0077155C">
              <w:rPr>
                <w:color w:val="000000"/>
                <w:sz w:val="18"/>
                <w:szCs w:val="18"/>
              </w:rPr>
              <w:t>187.5</w:t>
            </w:r>
          </w:p>
        </w:tc>
      </w:tr>
      <w:tr w:rsidR="008E05EC" w:rsidRPr="002108B1" w:rsidTr="000C540A">
        <w:trPr>
          <w:trHeight w:val="300"/>
          <w:jc w:val="center"/>
        </w:trPr>
        <w:tc>
          <w:tcPr>
            <w:tcW w:w="4200" w:type="dxa"/>
            <w:tcBorders>
              <w:top w:val="nil"/>
              <w:left w:val="nil"/>
              <w:bottom w:val="single" w:sz="8" w:space="0" w:color="auto"/>
              <w:right w:val="nil"/>
            </w:tcBorders>
            <w:shd w:val="clear" w:color="auto" w:fill="auto"/>
            <w:hideMark/>
          </w:tcPr>
          <w:p w:rsidR="008E05EC" w:rsidRPr="00187686" w:rsidRDefault="00FB4C9F" w:rsidP="008E05EC">
            <w:pPr>
              <w:bidi/>
              <w:spacing w:after="0" w:line="240" w:lineRule="auto"/>
              <w:rPr>
                <w:b/>
                <w:bCs/>
                <w:color w:val="000000"/>
                <w:sz w:val="20"/>
                <w:szCs w:val="20"/>
                <w:rtl/>
                <w:lang w:bidi="ar-EG"/>
              </w:rPr>
            </w:pPr>
            <w:r w:rsidRPr="00187686">
              <w:rPr>
                <w:rFonts w:hint="cs"/>
                <w:b/>
                <w:bCs/>
                <w:color w:val="000000"/>
                <w:sz w:val="20"/>
                <w:szCs w:val="20"/>
                <w:rtl/>
              </w:rPr>
              <w:t>المجموع</w:t>
            </w:r>
          </w:p>
        </w:tc>
        <w:tc>
          <w:tcPr>
            <w:tcW w:w="1455" w:type="dxa"/>
            <w:tcBorders>
              <w:top w:val="nil"/>
              <w:left w:val="nil"/>
              <w:bottom w:val="single" w:sz="8" w:space="0" w:color="auto"/>
              <w:right w:val="nil"/>
            </w:tcBorders>
            <w:shd w:val="clear" w:color="auto" w:fill="auto"/>
            <w:noWrap/>
            <w:hideMark/>
          </w:tcPr>
          <w:p w:rsidR="008E05EC" w:rsidRPr="0077155C" w:rsidRDefault="008E05EC" w:rsidP="001D4F2C">
            <w:pPr>
              <w:spacing w:before="80" w:after="0" w:line="240" w:lineRule="auto"/>
              <w:jc w:val="right"/>
              <w:rPr>
                <w:b/>
                <w:bCs/>
                <w:color w:val="000000"/>
                <w:sz w:val="18"/>
                <w:szCs w:val="18"/>
              </w:rPr>
            </w:pPr>
            <w:r w:rsidRPr="0077155C">
              <w:rPr>
                <w:b/>
                <w:bCs/>
                <w:color w:val="000000"/>
                <w:sz w:val="18"/>
                <w:szCs w:val="18"/>
              </w:rPr>
              <w:t>18</w:t>
            </w:r>
            <w:r w:rsidR="00AC1715" w:rsidRPr="0077155C">
              <w:rPr>
                <w:b/>
                <w:bCs/>
                <w:color w:val="000000"/>
                <w:sz w:val="18"/>
                <w:szCs w:val="18"/>
              </w:rPr>
              <w:t xml:space="preserve"> </w:t>
            </w:r>
            <w:r w:rsidRPr="0077155C">
              <w:rPr>
                <w:b/>
                <w:bCs/>
                <w:color w:val="000000"/>
                <w:sz w:val="18"/>
                <w:szCs w:val="18"/>
              </w:rPr>
              <w:t>948.9</w:t>
            </w:r>
          </w:p>
        </w:tc>
        <w:tc>
          <w:tcPr>
            <w:tcW w:w="1600" w:type="dxa"/>
            <w:tcBorders>
              <w:top w:val="nil"/>
              <w:left w:val="nil"/>
              <w:bottom w:val="single" w:sz="8" w:space="0" w:color="auto"/>
              <w:right w:val="nil"/>
            </w:tcBorders>
            <w:shd w:val="clear" w:color="auto" w:fill="auto"/>
            <w:noWrap/>
            <w:hideMark/>
          </w:tcPr>
          <w:p w:rsidR="008E05EC" w:rsidRPr="0077155C" w:rsidRDefault="008E05EC" w:rsidP="001D4F2C">
            <w:pPr>
              <w:spacing w:before="80" w:after="0" w:line="240" w:lineRule="auto"/>
              <w:jc w:val="right"/>
              <w:rPr>
                <w:b/>
                <w:bCs/>
                <w:color w:val="000000"/>
                <w:sz w:val="18"/>
                <w:szCs w:val="18"/>
              </w:rPr>
            </w:pPr>
            <w:r w:rsidRPr="0077155C">
              <w:rPr>
                <w:b/>
                <w:bCs/>
                <w:color w:val="000000"/>
                <w:sz w:val="18"/>
                <w:szCs w:val="18"/>
              </w:rPr>
              <w:t>19</w:t>
            </w:r>
            <w:r w:rsidR="00AC1715" w:rsidRPr="0077155C">
              <w:rPr>
                <w:b/>
                <w:bCs/>
                <w:color w:val="000000"/>
                <w:sz w:val="18"/>
                <w:szCs w:val="18"/>
              </w:rPr>
              <w:t xml:space="preserve"> </w:t>
            </w:r>
            <w:r w:rsidRPr="0077155C">
              <w:rPr>
                <w:b/>
                <w:bCs/>
                <w:color w:val="000000"/>
                <w:sz w:val="18"/>
                <w:szCs w:val="18"/>
              </w:rPr>
              <w:t>895.2</w:t>
            </w:r>
          </w:p>
        </w:tc>
        <w:tc>
          <w:tcPr>
            <w:tcW w:w="1513" w:type="dxa"/>
            <w:tcBorders>
              <w:top w:val="nil"/>
              <w:left w:val="nil"/>
              <w:bottom w:val="single" w:sz="8" w:space="0" w:color="auto"/>
              <w:right w:val="nil"/>
            </w:tcBorders>
            <w:shd w:val="clear" w:color="auto" w:fill="auto"/>
            <w:hideMark/>
          </w:tcPr>
          <w:p w:rsidR="008E05EC" w:rsidRPr="0077155C" w:rsidRDefault="008E05EC" w:rsidP="001D4F2C">
            <w:pPr>
              <w:spacing w:before="80" w:after="0" w:line="240" w:lineRule="auto"/>
              <w:jc w:val="right"/>
              <w:rPr>
                <w:b/>
                <w:bCs/>
                <w:color w:val="000000"/>
                <w:sz w:val="18"/>
                <w:szCs w:val="18"/>
              </w:rPr>
            </w:pPr>
            <w:r w:rsidRPr="0077155C">
              <w:rPr>
                <w:b/>
                <w:bCs/>
                <w:color w:val="000000"/>
                <w:sz w:val="18"/>
                <w:szCs w:val="18"/>
              </w:rPr>
              <w:t>38</w:t>
            </w:r>
            <w:r w:rsidR="00AC1715" w:rsidRPr="0077155C">
              <w:rPr>
                <w:b/>
                <w:bCs/>
                <w:color w:val="000000"/>
                <w:sz w:val="18"/>
                <w:szCs w:val="18"/>
              </w:rPr>
              <w:t xml:space="preserve"> </w:t>
            </w:r>
            <w:r w:rsidRPr="0077155C">
              <w:rPr>
                <w:b/>
                <w:bCs/>
                <w:color w:val="000000"/>
                <w:sz w:val="18"/>
                <w:szCs w:val="18"/>
              </w:rPr>
              <w:t>844.1</w:t>
            </w:r>
          </w:p>
        </w:tc>
      </w:tr>
      <w:tr w:rsidR="008E05EC" w:rsidRPr="002108B1" w:rsidTr="000C540A">
        <w:trPr>
          <w:trHeight w:val="288"/>
          <w:jc w:val="center"/>
        </w:trPr>
        <w:tc>
          <w:tcPr>
            <w:tcW w:w="4200" w:type="dxa"/>
            <w:tcBorders>
              <w:top w:val="nil"/>
              <w:left w:val="nil"/>
              <w:bottom w:val="single" w:sz="4" w:space="0" w:color="auto"/>
              <w:right w:val="nil"/>
            </w:tcBorders>
            <w:shd w:val="clear" w:color="auto" w:fill="auto"/>
            <w:vAlign w:val="center"/>
            <w:hideMark/>
          </w:tcPr>
          <w:p w:rsidR="008E05EC" w:rsidRPr="00187686" w:rsidRDefault="00FB4C9F" w:rsidP="00FB4C9F">
            <w:pPr>
              <w:bidi/>
              <w:spacing w:before="40" w:after="0" w:line="240" w:lineRule="auto"/>
              <w:rPr>
                <w:sz w:val="20"/>
                <w:szCs w:val="20"/>
              </w:rPr>
            </w:pPr>
            <w:r w:rsidRPr="00187686">
              <w:rPr>
                <w:rFonts w:ascii="Simplified Arabic" w:hAnsi="Simplified Arabic" w:hint="cs"/>
                <w:color w:val="000000"/>
                <w:sz w:val="20"/>
                <w:szCs w:val="20"/>
                <w:rtl/>
              </w:rPr>
              <w:t>حصة الاتفاقية من الميزانية المتكاملة (74%)</w:t>
            </w:r>
          </w:p>
        </w:tc>
        <w:tc>
          <w:tcPr>
            <w:tcW w:w="1455" w:type="dxa"/>
            <w:tcBorders>
              <w:top w:val="nil"/>
              <w:left w:val="nil"/>
              <w:bottom w:val="single" w:sz="4" w:space="0" w:color="auto"/>
              <w:right w:val="nil"/>
            </w:tcBorders>
            <w:shd w:val="clear" w:color="auto" w:fill="auto"/>
            <w:vAlign w:val="center"/>
            <w:hideMark/>
          </w:tcPr>
          <w:p w:rsidR="008E05EC" w:rsidRPr="0077155C" w:rsidRDefault="008E05EC" w:rsidP="001D4F2C">
            <w:pPr>
              <w:spacing w:before="80" w:after="0" w:line="240" w:lineRule="auto"/>
              <w:jc w:val="right"/>
              <w:rPr>
                <w:sz w:val="18"/>
                <w:szCs w:val="18"/>
              </w:rPr>
            </w:pPr>
            <w:r w:rsidRPr="0077155C">
              <w:rPr>
                <w:sz w:val="18"/>
                <w:szCs w:val="18"/>
              </w:rPr>
              <w:t>14</w:t>
            </w:r>
            <w:r w:rsidR="00AC1715" w:rsidRPr="0077155C">
              <w:rPr>
                <w:sz w:val="18"/>
                <w:szCs w:val="18"/>
              </w:rPr>
              <w:t xml:space="preserve"> </w:t>
            </w:r>
            <w:r w:rsidRPr="0077155C">
              <w:rPr>
                <w:sz w:val="18"/>
                <w:szCs w:val="18"/>
              </w:rPr>
              <w:t>022.2</w:t>
            </w:r>
          </w:p>
        </w:tc>
        <w:tc>
          <w:tcPr>
            <w:tcW w:w="1600" w:type="dxa"/>
            <w:tcBorders>
              <w:top w:val="nil"/>
              <w:left w:val="nil"/>
              <w:bottom w:val="single" w:sz="4" w:space="0" w:color="auto"/>
              <w:right w:val="nil"/>
            </w:tcBorders>
            <w:shd w:val="clear" w:color="auto" w:fill="auto"/>
            <w:vAlign w:val="center"/>
            <w:hideMark/>
          </w:tcPr>
          <w:p w:rsidR="008E05EC" w:rsidRPr="0077155C" w:rsidRDefault="008E05EC" w:rsidP="001D4F2C">
            <w:pPr>
              <w:spacing w:before="80" w:after="0" w:line="240" w:lineRule="auto"/>
              <w:jc w:val="right"/>
              <w:rPr>
                <w:sz w:val="18"/>
                <w:szCs w:val="18"/>
              </w:rPr>
            </w:pPr>
            <w:r w:rsidRPr="0077155C">
              <w:rPr>
                <w:sz w:val="18"/>
                <w:szCs w:val="18"/>
              </w:rPr>
              <w:t>14</w:t>
            </w:r>
            <w:r w:rsidR="00AC1715" w:rsidRPr="0077155C">
              <w:rPr>
                <w:sz w:val="18"/>
                <w:szCs w:val="18"/>
              </w:rPr>
              <w:t xml:space="preserve"> </w:t>
            </w:r>
            <w:r w:rsidRPr="0077155C">
              <w:rPr>
                <w:sz w:val="18"/>
                <w:szCs w:val="18"/>
              </w:rPr>
              <w:t>722.5</w:t>
            </w:r>
          </w:p>
        </w:tc>
        <w:tc>
          <w:tcPr>
            <w:tcW w:w="1513" w:type="dxa"/>
            <w:tcBorders>
              <w:top w:val="nil"/>
              <w:left w:val="nil"/>
              <w:bottom w:val="single" w:sz="4" w:space="0" w:color="auto"/>
              <w:right w:val="nil"/>
            </w:tcBorders>
            <w:shd w:val="clear" w:color="auto" w:fill="auto"/>
            <w:noWrap/>
            <w:hideMark/>
          </w:tcPr>
          <w:p w:rsidR="008E05EC" w:rsidRPr="0077155C" w:rsidRDefault="008E05EC" w:rsidP="00FB4C9F">
            <w:pPr>
              <w:spacing w:before="120" w:after="0" w:line="240" w:lineRule="auto"/>
              <w:jc w:val="right"/>
              <w:rPr>
                <w:b/>
                <w:bCs/>
                <w:color w:val="000000"/>
                <w:sz w:val="18"/>
                <w:szCs w:val="18"/>
              </w:rPr>
            </w:pPr>
            <w:r w:rsidRPr="0077155C">
              <w:rPr>
                <w:b/>
                <w:bCs/>
                <w:color w:val="000000"/>
                <w:sz w:val="18"/>
                <w:szCs w:val="18"/>
              </w:rPr>
              <w:t>28</w:t>
            </w:r>
            <w:r w:rsidR="00AC1715" w:rsidRPr="0077155C">
              <w:rPr>
                <w:b/>
                <w:bCs/>
                <w:color w:val="000000"/>
                <w:sz w:val="18"/>
                <w:szCs w:val="18"/>
              </w:rPr>
              <w:t xml:space="preserve"> </w:t>
            </w:r>
            <w:r w:rsidRPr="0077155C">
              <w:rPr>
                <w:b/>
                <w:bCs/>
                <w:color w:val="000000"/>
                <w:sz w:val="18"/>
                <w:szCs w:val="18"/>
              </w:rPr>
              <w:t>744.7</w:t>
            </w:r>
          </w:p>
        </w:tc>
      </w:tr>
      <w:tr w:rsidR="00FB4C9F" w:rsidRPr="002108B1" w:rsidTr="000C540A">
        <w:trPr>
          <w:trHeight w:val="323"/>
          <w:jc w:val="center"/>
        </w:trPr>
        <w:tc>
          <w:tcPr>
            <w:tcW w:w="4200" w:type="dxa"/>
            <w:tcBorders>
              <w:top w:val="nil"/>
              <w:left w:val="nil"/>
              <w:bottom w:val="nil"/>
              <w:right w:val="nil"/>
            </w:tcBorders>
            <w:shd w:val="clear" w:color="auto" w:fill="auto"/>
            <w:hideMark/>
          </w:tcPr>
          <w:p w:rsidR="00FB4C9F" w:rsidRPr="00187686" w:rsidRDefault="00FB4C9F" w:rsidP="00FB4C9F">
            <w:pPr>
              <w:bidi/>
              <w:spacing w:before="80" w:after="0" w:line="240" w:lineRule="auto"/>
              <w:rPr>
                <w:rFonts w:ascii="Simplified Arabic" w:hAnsi="Simplified Arabic"/>
                <w:color w:val="000000"/>
                <w:sz w:val="20"/>
                <w:szCs w:val="20"/>
              </w:rPr>
            </w:pPr>
            <w:r w:rsidRPr="00187686">
              <w:rPr>
                <w:rFonts w:ascii="Simplified Arabic" w:hAnsi="Simplified Arabic" w:hint="cs"/>
                <w:color w:val="000000"/>
                <w:sz w:val="20"/>
                <w:szCs w:val="20"/>
                <w:rtl/>
              </w:rPr>
              <w:t>ناقص: المساهمة من البلد المضيف</w:t>
            </w:r>
          </w:p>
        </w:tc>
        <w:tc>
          <w:tcPr>
            <w:tcW w:w="1455" w:type="dxa"/>
            <w:tcBorders>
              <w:top w:val="nil"/>
              <w:left w:val="nil"/>
              <w:bottom w:val="nil"/>
              <w:right w:val="nil"/>
            </w:tcBorders>
            <w:shd w:val="clear" w:color="auto" w:fill="auto"/>
            <w:vAlign w:val="center"/>
            <w:hideMark/>
          </w:tcPr>
          <w:p w:rsidR="00FB4C9F" w:rsidRPr="0077155C" w:rsidRDefault="00FB4C9F" w:rsidP="001D4F2C">
            <w:pPr>
              <w:spacing w:before="80" w:after="0" w:line="240" w:lineRule="auto"/>
              <w:jc w:val="right"/>
              <w:rPr>
                <w:sz w:val="18"/>
                <w:szCs w:val="18"/>
              </w:rPr>
            </w:pPr>
            <w:r w:rsidRPr="0077155C">
              <w:rPr>
                <w:sz w:val="18"/>
                <w:szCs w:val="18"/>
              </w:rPr>
              <w:t>(909.8)</w:t>
            </w:r>
          </w:p>
        </w:tc>
        <w:tc>
          <w:tcPr>
            <w:tcW w:w="1600" w:type="dxa"/>
            <w:tcBorders>
              <w:top w:val="nil"/>
              <w:left w:val="nil"/>
              <w:bottom w:val="nil"/>
              <w:right w:val="nil"/>
            </w:tcBorders>
            <w:shd w:val="clear" w:color="auto" w:fill="auto"/>
            <w:vAlign w:val="center"/>
            <w:hideMark/>
          </w:tcPr>
          <w:p w:rsidR="00FB4C9F" w:rsidRPr="0077155C" w:rsidRDefault="00FB4C9F" w:rsidP="00FB4C9F">
            <w:pPr>
              <w:spacing w:before="80" w:after="0" w:line="240" w:lineRule="auto"/>
              <w:jc w:val="right"/>
              <w:rPr>
                <w:sz w:val="18"/>
                <w:szCs w:val="18"/>
                <w:rtl/>
                <w:lang w:bidi="ar-EG"/>
              </w:rPr>
            </w:pPr>
            <w:r w:rsidRPr="0077155C">
              <w:rPr>
                <w:sz w:val="18"/>
                <w:szCs w:val="18"/>
              </w:rPr>
              <w:t xml:space="preserve"> (1</w:t>
            </w:r>
            <w:r w:rsidR="00AC1715" w:rsidRPr="0077155C">
              <w:rPr>
                <w:sz w:val="18"/>
                <w:szCs w:val="18"/>
              </w:rPr>
              <w:t xml:space="preserve"> </w:t>
            </w:r>
            <w:r w:rsidRPr="0077155C">
              <w:rPr>
                <w:sz w:val="18"/>
                <w:szCs w:val="18"/>
              </w:rPr>
              <w:t>053.3)</w:t>
            </w:r>
          </w:p>
        </w:tc>
        <w:tc>
          <w:tcPr>
            <w:tcW w:w="1513" w:type="dxa"/>
            <w:tcBorders>
              <w:top w:val="nil"/>
              <w:left w:val="nil"/>
              <w:bottom w:val="nil"/>
              <w:right w:val="nil"/>
            </w:tcBorders>
            <w:shd w:val="clear" w:color="auto" w:fill="auto"/>
            <w:vAlign w:val="center"/>
            <w:hideMark/>
          </w:tcPr>
          <w:p w:rsidR="00FB4C9F" w:rsidRPr="0077155C" w:rsidRDefault="00FB4C9F" w:rsidP="00FB4C9F">
            <w:pPr>
              <w:spacing w:before="80" w:after="0" w:line="240" w:lineRule="auto"/>
              <w:jc w:val="right"/>
              <w:rPr>
                <w:sz w:val="18"/>
                <w:szCs w:val="18"/>
              </w:rPr>
            </w:pPr>
            <w:r w:rsidRPr="0077155C">
              <w:rPr>
                <w:sz w:val="18"/>
                <w:szCs w:val="18"/>
              </w:rPr>
              <w:t xml:space="preserve"> (1</w:t>
            </w:r>
            <w:r w:rsidR="00AC1715" w:rsidRPr="0077155C">
              <w:rPr>
                <w:sz w:val="18"/>
                <w:szCs w:val="18"/>
              </w:rPr>
              <w:t xml:space="preserve"> </w:t>
            </w:r>
            <w:r w:rsidRPr="0077155C">
              <w:rPr>
                <w:sz w:val="18"/>
                <w:szCs w:val="18"/>
              </w:rPr>
              <w:t>963.1)</w:t>
            </w:r>
          </w:p>
        </w:tc>
      </w:tr>
      <w:tr w:rsidR="00FB4C9F" w:rsidRPr="002108B1" w:rsidTr="000C540A">
        <w:trPr>
          <w:trHeight w:val="288"/>
          <w:jc w:val="center"/>
        </w:trPr>
        <w:tc>
          <w:tcPr>
            <w:tcW w:w="4200" w:type="dxa"/>
            <w:tcBorders>
              <w:top w:val="nil"/>
              <w:left w:val="nil"/>
              <w:bottom w:val="nil"/>
              <w:right w:val="nil"/>
            </w:tcBorders>
            <w:shd w:val="clear" w:color="auto" w:fill="auto"/>
            <w:hideMark/>
          </w:tcPr>
          <w:p w:rsidR="00FB4C9F" w:rsidRPr="00187686" w:rsidRDefault="00FB4C9F" w:rsidP="00377F29">
            <w:pPr>
              <w:bidi/>
              <w:spacing w:after="0" w:line="240" w:lineRule="auto"/>
              <w:rPr>
                <w:rFonts w:ascii="Simplified Arabic" w:hAnsi="Simplified Arabic"/>
                <w:color w:val="000000"/>
                <w:sz w:val="20"/>
                <w:szCs w:val="20"/>
              </w:rPr>
            </w:pPr>
            <w:r w:rsidRPr="00187686">
              <w:rPr>
                <w:rFonts w:ascii="Simplified Arabic" w:hAnsi="Simplified Arabic" w:hint="cs"/>
                <w:color w:val="000000"/>
                <w:sz w:val="20"/>
                <w:szCs w:val="20"/>
                <w:rtl/>
              </w:rPr>
              <w:t xml:space="preserve">ناقص: استخدام الاحتياطيات </w:t>
            </w:r>
            <w:r w:rsidR="00377F29">
              <w:rPr>
                <w:rFonts w:ascii="Simplified Arabic" w:hAnsi="Simplified Arabic" w:hint="cs"/>
                <w:color w:val="000000"/>
                <w:sz w:val="20"/>
                <w:szCs w:val="20"/>
                <w:rtl/>
              </w:rPr>
              <w:t>للاجتماعات الاستثنائية</w:t>
            </w:r>
          </w:p>
        </w:tc>
        <w:tc>
          <w:tcPr>
            <w:tcW w:w="1455" w:type="dxa"/>
            <w:tcBorders>
              <w:top w:val="nil"/>
              <w:left w:val="nil"/>
              <w:bottom w:val="nil"/>
              <w:right w:val="nil"/>
            </w:tcBorders>
            <w:shd w:val="clear" w:color="auto" w:fill="auto"/>
            <w:vAlign w:val="center"/>
            <w:hideMark/>
          </w:tcPr>
          <w:p w:rsidR="00FB4C9F" w:rsidRPr="0077155C" w:rsidRDefault="00FB4C9F" w:rsidP="001D4F2C">
            <w:pPr>
              <w:spacing w:before="80" w:after="0" w:line="240" w:lineRule="auto"/>
              <w:jc w:val="right"/>
              <w:rPr>
                <w:sz w:val="18"/>
                <w:szCs w:val="18"/>
              </w:rPr>
            </w:pPr>
            <w:r w:rsidRPr="0077155C">
              <w:rPr>
                <w:sz w:val="18"/>
                <w:szCs w:val="18"/>
              </w:rPr>
              <w:t xml:space="preserve"> (627.2)</w:t>
            </w:r>
          </w:p>
        </w:tc>
        <w:tc>
          <w:tcPr>
            <w:tcW w:w="1600" w:type="dxa"/>
            <w:tcBorders>
              <w:top w:val="nil"/>
              <w:left w:val="nil"/>
              <w:bottom w:val="nil"/>
              <w:right w:val="nil"/>
            </w:tcBorders>
            <w:shd w:val="clear" w:color="auto" w:fill="auto"/>
            <w:vAlign w:val="center"/>
            <w:hideMark/>
          </w:tcPr>
          <w:p w:rsidR="00FB4C9F" w:rsidRPr="0077155C" w:rsidRDefault="00FB4C9F" w:rsidP="00FB4C9F">
            <w:pPr>
              <w:spacing w:before="80" w:after="0" w:line="240" w:lineRule="auto"/>
              <w:jc w:val="right"/>
              <w:rPr>
                <w:sz w:val="18"/>
                <w:szCs w:val="18"/>
              </w:rPr>
            </w:pPr>
            <w:r w:rsidRPr="0077155C">
              <w:rPr>
                <w:sz w:val="18"/>
                <w:szCs w:val="18"/>
              </w:rPr>
              <w:t>(468.3)</w:t>
            </w:r>
          </w:p>
        </w:tc>
        <w:tc>
          <w:tcPr>
            <w:tcW w:w="1513" w:type="dxa"/>
            <w:tcBorders>
              <w:top w:val="nil"/>
              <w:left w:val="nil"/>
              <w:bottom w:val="nil"/>
              <w:right w:val="nil"/>
            </w:tcBorders>
            <w:shd w:val="clear" w:color="auto" w:fill="auto"/>
            <w:vAlign w:val="center"/>
            <w:hideMark/>
          </w:tcPr>
          <w:p w:rsidR="00FB4C9F" w:rsidRPr="0077155C" w:rsidRDefault="00FB4C9F" w:rsidP="00FB4C9F">
            <w:pPr>
              <w:spacing w:before="80" w:after="0" w:line="240" w:lineRule="auto"/>
              <w:jc w:val="right"/>
              <w:rPr>
                <w:sz w:val="18"/>
                <w:szCs w:val="18"/>
              </w:rPr>
            </w:pPr>
            <w:r w:rsidRPr="0077155C">
              <w:rPr>
                <w:sz w:val="18"/>
                <w:szCs w:val="18"/>
              </w:rPr>
              <w:t xml:space="preserve"> (1</w:t>
            </w:r>
            <w:r w:rsidR="00AC1715" w:rsidRPr="0077155C">
              <w:rPr>
                <w:sz w:val="18"/>
                <w:szCs w:val="18"/>
              </w:rPr>
              <w:t xml:space="preserve"> </w:t>
            </w:r>
            <w:r w:rsidRPr="0077155C">
              <w:rPr>
                <w:sz w:val="18"/>
                <w:szCs w:val="18"/>
              </w:rPr>
              <w:t>095.5)</w:t>
            </w:r>
          </w:p>
        </w:tc>
      </w:tr>
      <w:tr w:rsidR="00FB4C9F" w:rsidRPr="002108B1" w:rsidTr="000C540A">
        <w:trPr>
          <w:trHeight w:val="288"/>
          <w:jc w:val="center"/>
        </w:trPr>
        <w:tc>
          <w:tcPr>
            <w:tcW w:w="4200" w:type="dxa"/>
            <w:tcBorders>
              <w:top w:val="nil"/>
              <w:left w:val="nil"/>
              <w:bottom w:val="nil"/>
              <w:right w:val="nil"/>
            </w:tcBorders>
            <w:shd w:val="clear" w:color="auto" w:fill="auto"/>
            <w:hideMark/>
          </w:tcPr>
          <w:p w:rsidR="00FB4C9F" w:rsidRPr="00187686" w:rsidRDefault="00FB4C9F" w:rsidP="00F3447C">
            <w:pPr>
              <w:bidi/>
              <w:spacing w:after="0" w:line="240" w:lineRule="auto"/>
              <w:rPr>
                <w:rFonts w:ascii="Simplified Arabic" w:hAnsi="Simplified Arabic"/>
                <w:color w:val="000000"/>
                <w:sz w:val="20"/>
                <w:szCs w:val="20"/>
                <w:rtl/>
                <w:lang w:bidi="ar-EG"/>
              </w:rPr>
            </w:pPr>
            <w:r w:rsidRPr="00187686">
              <w:rPr>
                <w:rFonts w:ascii="Simplified Arabic" w:hAnsi="Simplified Arabic" w:hint="cs"/>
                <w:color w:val="000000"/>
                <w:sz w:val="20"/>
                <w:szCs w:val="20"/>
                <w:rtl/>
              </w:rPr>
              <w:t>ناقص: استخدام الاحتياطيات من السنوات السابقة</w:t>
            </w:r>
          </w:p>
        </w:tc>
        <w:tc>
          <w:tcPr>
            <w:tcW w:w="1455" w:type="dxa"/>
            <w:tcBorders>
              <w:top w:val="nil"/>
              <w:left w:val="nil"/>
              <w:bottom w:val="nil"/>
              <w:right w:val="nil"/>
            </w:tcBorders>
            <w:shd w:val="clear" w:color="auto" w:fill="auto"/>
            <w:vAlign w:val="center"/>
            <w:hideMark/>
          </w:tcPr>
          <w:p w:rsidR="00FB4C9F" w:rsidRPr="0077155C" w:rsidRDefault="00FB4C9F" w:rsidP="001D4F2C">
            <w:pPr>
              <w:spacing w:before="80" w:after="0" w:line="240" w:lineRule="auto"/>
              <w:jc w:val="right"/>
              <w:rPr>
                <w:sz w:val="18"/>
                <w:szCs w:val="18"/>
              </w:rPr>
            </w:pPr>
            <w:r w:rsidRPr="0077155C">
              <w:rPr>
                <w:sz w:val="18"/>
                <w:szCs w:val="18"/>
              </w:rPr>
              <w:t xml:space="preserve"> (638.7)</w:t>
            </w:r>
          </w:p>
        </w:tc>
        <w:tc>
          <w:tcPr>
            <w:tcW w:w="1600" w:type="dxa"/>
            <w:tcBorders>
              <w:top w:val="nil"/>
              <w:left w:val="nil"/>
              <w:bottom w:val="nil"/>
              <w:right w:val="nil"/>
            </w:tcBorders>
            <w:shd w:val="clear" w:color="auto" w:fill="auto"/>
            <w:vAlign w:val="center"/>
            <w:hideMark/>
          </w:tcPr>
          <w:p w:rsidR="00FB4C9F" w:rsidRPr="0077155C" w:rsidRDefault="00FB4C9F" w:rsidP="00FB4C9F">
            <w:pPr>
              <w:spacing w:before="80" w:after="0" w:line="240" w:lineRule="auto"/>
              <w:jc w:val="right"/>
              <w:rPr>
                <w:sz w:val="18"/>
                <w:szCs w:val="18"/>
              </w:rPr>
            </w:pPr>
            <w:r w:rsidRPr="0077155C">
              <w:rPr>
                <w:sz w:val="18"/>
                <w:szCs w:val="18"/>
              </w:rPr>
              <w:t xml:space="preserve"> (638.7)</w:t>
            </w:r>
          </w:p>
        </w:tc>
        <w:tc>
          <w:tcPr>
            <w:tcW w:w="1513" w:type="dxa"/>
            <w:tcBorders>
              <w:top w:val="nil"/>
              <w:left w:val="nil"/>
              <w:bottom w:val="nil"/>
              <w:right w:val="nil"/>
            </w:tcBorders>
            <w:shd w:val="clear" w:color="auto" w:fill="auto"/>
            <w:vAlign w:val="center"/>
            <w:hideMark/>
          </w:tcPr>
          <w:p w:rsidR="00FB4C9F" w:rsidRPr="0077155C" w:rsidRDefault="00FB4C9F" w:rsidP="00FB4C9F">
            <w:pPr>
              <w:spacing w:before="80" w:after="0" w:line="240" w:lineRule="auto"/>
              <w:jc w:val="right"/>
              <w:rPr>
                <w:sz w:val="18"/>
                <w:szCs w:val="18"/>
              </w:rPr>
            </w:pPr>
            <w:r w:rsidRPr="0077155C">
              <w:rPr>
                <w:sz w:val="18"/>
                <w:szCs w:val="18"/>
              </w:rPr>
              <w:t xml:space="preserve"> (1</w:t>
            </w:r>
            <w:r w:rsidR="00AC1715" w:rsidRPr="0077155C">
              <w:rPr>
                <w:sz w:val="18"/>
                <w:szCs w:val="18"/>
              </w:rPr>
              <w:t xml:space="preserve"> </w:t>
            </w:r>
            <w:r w:rsidRPr="0077155C">
              <w:rPr>
                <w:sz w:val="18"/>
                <w:szCs w:val="18"/>
              </w:rPr>
              <w:t>277.4)</w:t>
            </w:r>
          </w:p>
        </w:tc>
      </w:tr>
      <w:tr w:rsidR="00FB4C9F" w:rsidRPr="002108B1" w:rsidTr="000C540A">
        <w:trPr>
          <w:trHeight w:val="300"/>
          <w:jc w:val="center"/>
        </w:trPr>
        <w:tc>
          <w:tcPr>
            <w:tcW w:w="4200" w:type="dxa"/>
            <w:tcBorders>
              <w:top w:val="single" w:sz="4" w:space="0" w:color="auto"/>
              <w:left w:val="nil"/>
              <w:bottom w:val="single" w:sz="8" w:space="0" w:color="auto"/>
              <w:right w:val="nil"/>
            </w:tcBorders>
            <w:shd w:val="clear" w:color="auto" w:fill="auto"/>
            <w:hideMark/>
          </w:tcPr>
          <w:p w:rsidR="00FB4C9F" w:rsidRPr="00187686" w:rsidRDefault="00FB4C9F" w:rsidP="00AB5738">
            <w:pPr>
              <w:bidi/>
              <w:spacing w:after="0" w:line="240" w:lineRule="auto"/>
              <w:rPr>
                <w:rFonts w:ascii="Simplified Arabic" w:hAnsi="Simplified Arabic"/>
                <w:color w:val="000000"/>
                <w:sz w:val="20"/>
                <w:szCs w:val="20"/>
              </w:rPr>
            </w:pPr>
            <w:r w:rsidRPr="00187686">
              <w:rPr>
                <w:rFonts w:ascii="Simplified Arabic" w:hAnsi="Simplified Arabic" w:hint="cs"/>
                <w:color w:val="000000"/>
                <w:sz w:val="20"/>
                <w:szCs w:val="20"/>
                <w:rtl/>
              </w:rPr>
              <w:t>المجموع الصافي (المبلغ الذي ستتقاسمه الأطراف)</w:t>
            </w:r>
          </w:p>
        </w:tc>
        <w:tc>
          <w:tcPr>
            <w:tcW w:w="1455" w:type="dxa"/>
            <w:tcBorders>
              <w:top w:val="single" w:sz="4" w:space="0" w:color="auto"/>
              <w:left w:val="nil"/>
              <w:bottom w:val="single" w:sz="8" w:space="0" w:color="auto"/>
              <w:right w:val="nil"/>
            </w:tcBorders>
            <w:shd w:val="clear" w:color="auto" w:fill="auto"/>
            <w:hideMark/>
          </w:tcPr>
          <w:p w:rsidR="00FB4C9F" w:rsidRPr="0077155C" w:rsidRDefault="00FB4C9F" w:rsidP="001D4F2C">
            <w:pPr>
              <w:spacing w:before="80" w:after="0" w:line="240" w:lineRule="auto"/>
              <w:jc w:val="right"/>
              <w:rPr>
                <w:color w:val="000000"/>
                <w:sz w:val="18"/>
                <w:szCs w:val="18"/>
              </w:rPr>
            </w:pPr>
            <w:r w:rsidRPr="0077155C">
              <w:rPr>
                <w:color w:val="000000"/>
                <w:sz w:val="18"/>
                <w:szCs w:val="18"/>
              </w:rPr>
              <w:t>11</w:t>
            </w:r>
            <w:r w:rsidR="00AC1715" w:rsidRPr="0077155C">
              <w:rPr>
                <w:color w:val="000000"/>
                <w:sz w:val="18"/>
                <w:szCs w:val="18"/>
              </w:rPr>
              <w:t xml:space="preserve"> </w:t>
            </w:r>
            <w:r w:rsidRPr="0077155C">
              <w:rPr>
                <w:color w:val="000000"/>
                <w:sz w:val="18"/>
                <w:szCs w:val="18"/>
              </w:rPr>
              <w:t>846.5</w:t>
            </w:r>
          </w:p>
        </w:tc>
        <w:tc>
          <w:tcPr>
            <w:tcW w:w="1600" w:type="dxa"/>
            <w:tcBorders>
              <w:top w:val="single" w:sz="4" w:space="0" w:color="auto"/>
              <w:left w:val="nil"/>
              <w:bottom w:val="single" w:sz="8" w:space="0" w:color="auto"/>
              <w:right w:val="nil"/>
            </w:tcBorders>
            <w:shd w:val="clear" w:color="auto" w:fill="auto"/>
            <w:hideMark/>
          </w:tcPr>
          <w:p w:rsidR="00FB4C9F" w:rsidRPr="0077155C" w:rsidRDefault="00FB4C9F" w:rsidP="001D4F2C">
            <w:pPr>
              <w:spacing w:before="80" w:after="0" w:line="240" w:lineRule="auto"/>
              <w:jc w:val="right"/>
              <w:rPr>
                <w:color w:val="000000"/>
                <w:sz w:val="18"/>
                <w:szCs w:val="18"/>
              </w:rPr>
            </w:pPr>
            <w:r w:rsidRPr="0077155C">
              <w:rPr>
                <w:color w:val="000000"/>
                <w:sz w:val="18"/>
                <w:szCs w:val="18"/>
              </w:rPr>
              <w:t>12</w:t>
            </w:r>
            <w:r w:rsidR="00AC1715" w:rsidRPr="0077155C">
              <w:rPr>
                <w:color w:val="000000"/>
                <w:sz w:val="18"/>
                <w:szCs w:val="18"/>
              </w:rPr>
              <w:t xml:space="preserve"> </w:t>
            </w:r>
            <w:r w:rsidRPr="0077155C">
              <w:rPr>
                <w:color w:val="000000"/>
                <w:sz w:val="18"/>
                <w:szCs w:val="18"/>
              </w:rPr>
              <w:t>562.2</w:t>
            </w:r>
          </w:p>
        </w:tc>
        <w:tc>
          <w:tcPr>
            <w:tcW w:w="1513" w:type="dxa"/>
            <w:tcBorders>
              <w:top w:val="single" w:sz="4" w:space="0" w:color="auto"/>
              <w:left w:val="nil"/>
              <w:bottom w:val="single" w:sz="8" w:space="0" w:color="auto"/>
              <w:right w:val="nil"/>
            </w:tcBorders>
            <w:shd w:val="clear" w:color="auto" w:fill="auto"/>
            <w:hideMark/>
          </w:tcPr>
          <w:p w:rsidR="00FB4C9F" w:rsidRPr="0077155C" w:rsidRDefault="00FB4C9F" w:rsidP="001D4F2C">
            <w:pPr>
              <w:spacing w:before="80" w:after="0" w:line="240" w:lineRule="auto"/>
              <w:jc w:val="right"/>
              <w:rPr>
                <w:color w:val="000000"/>
                <w:sz w:val="18"/>
                <w:szCs w:val="18"/>
              </w:rPr>
            </w:pPr>
            <w:r w:rsidRPr="0077155C">
              <w:rPr>
                <w:color w:val="000000"/>
                <w:sz w:val="18"/>
                <w:szCs w:val="18"/>
              </w:rPr>
              <w:t>24</w:t>
            </w:r>
            <w:r w:rsidR="00AC1715" w:rsidRPr="0077155C">
              <w:rPr>
                <w:color w:val="000000"/>
                <w:sz w:val="18"/>
                <w:szCs w:val="18"/>
              </w:rPr>
              <w:t xml:space="preserve"> </w:t>
            </w:r>
            <w:r w:rsidRPr="0077155C">
              <w:rPr>
                <w:color w:val="000000"/>
                <w:sz w:val="18"/>
                <w:szCs w:val="18"/>
              </w:rPr>
              <w:t>408.7</w:t>
            </w:r>
          </w:p>
        </w:tc>
      </w:tr>
    </w:tbl>
    <w:p w:rsidR="008E05EC" w:rsidRDefault="008E05EC" w:rsidP="0077155C">
      <w:pPr>
        <w:bidi/>
        <w:spacing w:after="0" w:line="144" w:lineRule="auto"/>
        <w:rPr>
          <w:szCs w:val="22"/>
          <w:rtl/>
          <w:lang w:bidi="ar-EG"/>
        </w:rPr>
      </w:pPr>
    </w:p>
    <w:p w:rsidR="00377F29" w:rsidRDefault="00377F29" w:rsidP="0077155C">
      <w:pPr>
        <w:bidi/>
        <w:spacing w:after="0" w:line="144" w:lineRule="auto"/>
        <w:rPr>
          <w:szCs w:val="22"/>
          <w:rtl/>
          <w:lang w:bidi="ar-EG"/>
        </w:rPr>
      </w:pPr>
    </w:p>
    <w:tbl>
      <w:tblPr>
        <w:bidiVisual/>
        <w:tblW w:w="8783" w:type="dxa"/>
        <w:jc w:val="center"/>
        <w:tblInd w:w="93" w:type="dxa"/>
        <w:tblLook w:val="04A0"/>
      </w:tblPr>
      <w:tblGrid>
        <w:gridCol w:w="4425"/>
        <w:gridCol w:w="1455"/>
        <w:gridCol w:w="1493"/>
        <w:gridCol w:w="1410"/>
      </w:tblGrid>
      <w:tr w:rsidR="00377F29" w:rsidRPr="002108B1" w:rsidTr="000C540A">
        <w:trPr>
          <w:trHeight w:val="398"/>
          <w:jc w:val="center"/>
        </w:trPr>
        <w:tc>
          <w:tcPr>
            <w:tcW w:w="4425" w:type="dxa"/>
            <w:vMerge w:val="restart"/>
            <w:tcBorders>
              <w:top w:val="single" w:sz="8" w:space="0" w:color="auto"/>
              <w:left w:val="nil"/>
              <w:bottom w:val="single" w:sz="12" w:space="0" w:color="000000"/>
              <w:right w:val="nil"/>
            </w:tcBorders>
            <w:shd w:val="clear" w:color="auto" w:fill="auto"/>
            <w:vAlign w:val="center"/>
            <w:hideMark/>
          </w:tcPr>
          <w:p w:rsidR="00377F29" w:rsidRPr="002108B1" w:rsidRDefault="00377F29" w:rsidP="00AC1715">
            <w:pPr>
              <w:spacing w:after="0" w:line="240" w:lineRule="auto"/>
              <w:rPr>
                <w:i/>
                <w:iCs/>
                <w:color w:val="000000"/>
                <w:sz w:val="15"/>
                <w:szCs w:val="15"/>
              </w:rPr>
            </w:pPr>
          </w:p>
        </w:tc>
        <w:tc>
          <w:tcPr>
            <w:tcW w:w="1455" w:type="dxa"/>
            <w:vMerge w:val="restart"/>
            <w:tcBorders>
              <w:top w:val="single" w:sz="8" w:space="0" w:color="auto"/>
              <w:left w:val="nil"/>
              <w:bottom w:val="single" w:sz="12" w:space="0" w:color="000000"/>
              <w:right w:val="nil"/>
            </w:tcBorders>
            <w:shd w:val="clear" w:color="auto" w:fill="auto"/>
            <w:vAlign w:val="center"/>
            <w:hideMark/>
          </w:tcPr>
          <w:p w:rsidR="00377F29" w:rsidRDefault="00377F29" w:rsidP="00AC1715">
            <w:pPr>
              <w:bidi/>
              <w:spacing w:after="0" w:line="240" w:lineRule="auto"/>
              <w:ind w:firstLine="252"/>
              <w:rPr>
                <w:i/>
                <w:iCs/>
                <w:color w:val="000000"/>
                <w:sz w:val="18"/>
                <w:szCs w:val="18"/>
                <w:rtl/>
              </w:rPr>
            </w:pPr>
            <w:r w:rsidRPr="00B303D3">
              <w:rPr>
                <w:i/>
                <w:iCs/>
                <w:color w:val="000000"/>
                <w:sz w:val="18"/>
                <w:szCs w:val="18"/>
              </w:rPr>
              <w:t xml:space="preserve">2019 </w:t>
            </w:r>
            <w:r>
              <w:rPr>
                <w:rFonts w:hint="cs"/>
                <w:i/>
                <w:iCs/>
                <w:color w:val="000000"/>
                <w:sz w:val="18"/>
                <w:szCs w:val="18"/>
                <w:rtl/>
              </w:rPr>
              <w:t xml:space="preserve"> </w:t>
            </w:r>
          </w:p>
          <w:p w:rsidR="00377F29" w:rsidRPr="00EB7B38" w:rsidRDefault="000C540A" w:rsidP="00AC1715">
            <w:pPr>
              <w:bidi/>
              <w:spacing w:after="0" w:line="240" w:lineRule="auto"/>
              <w:jc w:val="center"/>
              <w:rPr>
                <w:i/>
                <w:iCs/>
                <w:color w:val="000000"/>
                <w:spacing w:val="-8"/>
                <w:sz w:val="18"/>
                <w:szCs w:val="18"/>
              </w:rPr>
            </w:pPr>
            <w:r>
              <w:rPr>
                <w:rFonts w:hint="cs"/>
                <w:i/>
                <w:iCs/>
                <w:color w:val="000000"/>
                <w:sz w:val="18"/>
                <w:szCs w:val="18"/>
                <w:rtl/>
              </w:rPr>
              <w:t>(بآلاف دولارات الولايات المتحدة</w:t>
            </w:r>
            <w:r w:rsidR="00377F29" w:rsidRPr="00EB7B38">
              <w:rPr>
                <w:rFonts w:hint="cs"/>
                <w:i/>
                <w:iCs/>
                <w:color w:val="000000"/>
                <w:spacing w:val="-8"/>
                <w:sz w:val="18"/>
                <w:szCs w:val="18"/>
                <w:rtl/>
              </w:rPr>
              <w:t>)</w:t>
            </w:r>
          </w:p>
        </w:tc>
        <w:tc>
          <w:tcPr>
            <w:tcW w:w="1493" w:type="dxa"/>
            <w:vMerge w:val="restart"/>
            <w:tcBorders>
              <w:top w:val="single" w:sz="8" w:space="0" w:color="auto"/>
              <w:left w:val="nil"/>
              <w:bottom w:val="single" w:sz="12" w:space="0" w:color="000000"/>
              <w:right w:val="nil"/>
            </w:tcBorders>
            <w:shd w:val="clear" w:color="auto" w:fill="auto"/>
            <w:vAlign w:val="center"/>
            <w:hideMark/>
          </w:tcPr>
          <w:p w:rsidR="00377F29" w:rsidRDefault="00377F29" w:rsidP="00AC1715">
            <w:pPr>
              <w:bidi/>
              <w:spacing w:after="0" w:line="240" w:lineRule="auto"/>
              <w:ind w:firstLine="252"/>
              <w:rPr>
                <w:i/>
                <w:iCs/>
                <w:color w:val="000000"/>
                <w:sz w:val="18"/>
                <w:szCs w:val="18"/>
                <w:rtl/>
              </w:rPr>
            </w:pPr>
            <w:r w:rsidRPr="00B303D3">
              <w:rPr>
                <w:i/>
                <w:iCs/>
                <w:color w:val="000000"/>
                <w:sz w:val="18"/>
                <w:szCs w:val="18"/>
              </w:rPr>
              <w:t xml:space="preserve">2020  </w:t>
            </w:r>
          </w:p>
          <w:p w:rsidR="00377F29" w:rsidRPr="00B303D3" w:rsidRDefault="000C540A" w:rsidP="00AC1715">
            <w:pPr>
              <w:bidi/>
              <w:spacing w:after="0" w:line="240" w:lineRule="auto"/>
              <w:jc w:val="center"/>
              <w:rPr>
                <w:i/>
                <w:iCs/>
                <w:color w:val="000000"/>
                <w:sz w:val="18"/>
                <w:szCs w:val="18"/>
              </w:rPr>
            </w:pPr>
            <w:r>
              <w:rPr>
                <w:rFonts w:hint="cs"/>
                <w:i/>
                <w:iCs/>
                <w:color w:val="000000"/>
                <w:sz w:val="18"/>
                <w:szCs w:val="18"/>
                <w:rtl/>
              </w:rPr>
              <w:t>(بآلاف دولارات الولايات المتحدة</w:t>
            </w:r>
            <w:r w:rsidRPr="00B303D3">
              <w:rPr>
                <w:rFonts w:hint="cs"/>
                <w:i/>
                <w:iCs/>
                <w:color w:val="000000"/>
                <w:sz w:val="18"/>
                <w:szCs w:val="18"/>
                <w:rtl/>
              </w:rPr>
              <w:t>)</w:t>
            </w:r>
          </w:p>
        </w:tc>
        <w:tc>
          <w:tcPr>
            <w:tcW w:w="1410" w:type="dxa"/>
            <w:vMerge w:val="restart"/>
            <w:tcBorders>
              <w:top w:val="single" w:sz="8" w:space="0" w:color="auto"/>
              <w:left w:val="nil"/>
              <w:bottom w:val="single" w:sz="12" w:space="0" w:color="000000"/>
              <w:right w:val="nil"/>
            </w:tcBorders>
            <w:shd w:val="clear" w:color="auto" w:fill="auto"/>
            <w:vAlign w:val="center"/>
            <w:hideMark/>
          </w:tcPr>
          <w:p w:rsidR="00377F29" w:rsidRPr="00B303D3" w:rsidRDefault="00377F29" w:rsidP="00AC1715">
            <w:pPr>
              <w:bidi/>
              <w:spacing w:after="0" w:line="240" w:lineRule="auto"/>
              <w:jc w:val="center"/>
              <w:rPr>
                <w:i/>
                <w:iCs/>
                <w:color w:val="000000"/>
                <w:sz w:val="18"/>
                <w:szCs w:val="18"/>
                <w:rtl/>
              </w:rPr>
            </w:pPr>
            <w:r w:rsidRPr="00B303D3">
              <w:rPr>
                <w:rFonts w:hint="cs"/>
                <w:i/>
                <w:iCs/>
                <w:color w:val="000000"/>
                <w:sz w:val="18"/>
                <w:szCs w:val="18"/>
                <w:rtl/>
              </w:rPr>
              <w:t>المجموع</w:t>
            </w:r>
          </w:p>
          <w:p w:rsidR="00377F29" w:rsidRPr="00B303D3" w:rsidRDefault="000C540A" w:rsidP="00AC1715">
            <w:pPr>
              <w:bidi/>
              <w:spacing w:after="0" w:line="240" w:lineRule="auto"/>
              <w:jc w:val="center"/>
              <w:rPr>
                <w:i/>
                <w:iCs/>
                <w:color w:val="000000"/>
                <w:sz w:val="18"/>
                <w:szCs w:val="18"/>
              </w:rPr>
            </w:pPr>
            <w:r>
              <w:rPr>
                <w:rFonts w:hint="cs"/>
                <w:i/>
                <w:iCs/>
                <w:color w:val="000000"/>
                <w:sz w:val="18"/>
                <w:szCs w:val="18"/>
                <w:rtl/>
              </w:rPr>
              <w:t>(بآلاف دولارات الولايات المتحدة</w:t>
            </w:r>
            <w:r w:rsidRPr="00B303D3">
              <w:rPr>
                <w:rFonts w:hint="cs"/>
                <w:i/>
                <w:iCs/>
                <w:color w:val="000000"/>
                <w:sz w:val="18"/>
                <w:szCs w:val="18"/>
                <w:rtl/>
              </w:rPr>
              <w:t>)</w:t>
            </w:r>
          </w:p>
        </w:tc>
      </w:tr>
      <w:tr w:rsidR="00377F29" w:rsidRPr="002108B1" w:rsidTr="000C540A">
        <w:trPr>
          <w:trHeight w:val="433"/>
          <w:jc w:val="center"/>
        </w:trPr>
        <w:tc>
          <w:tcPr>
            <w:tcW w:w="4425" w:type="dxa"/>
            <w:vMerge/>
            <w:tcBorders>
              <w:top w:val="single" w:sz="8" w:space="0" w:color="auto"/>
              <w:left w:val="nil"/>
              <w:bottom w:val="single" w:sz="12" w:space="0" w:color="000000"/>
              <w:right w:val="nil"/>
            </w:tcBorders>
            <w:vAlign w:val="center"/>
            <w:hideMark/>
          </w:tcPr>
          <w:p w:rsidR="00377F29" w:rsidRPr="002108B1" w:rsidRDefault="00377F29" w:rsidP="00AC1715">
            <w:pPr>
              <w:spacing w:after="0" w:line="240" w:lineRule="auto"/>
              <w:rPr>
                <w:i/>
                <w:iCs/>
                <w:color w:val="000000"/>
                <w:sz w:val="15"/>
                <w:szCs w:val="15"/>
              </w:rPr>
            </w:pPr>
          </w:p>
        </w:tc>
        <w:tc>
          <w:tcPr>
            <w:tcW w:w="1455" w:type="dxa"/>
            <w:vMerge/>
            <w:tcBorders>
              <w:top w:val="single" w:sz="8" w:space="0" w:color="auto"/>
              <w:left w:val="nil"/>
              <w:bottom w:val="single" w:sz="12" w:space="0" w:color="000000"/>
              <w:right w:val="nil"/>
            </w:tcBorders>
            <w:vAlign w:val="center"/>
            <w:hideMark/>
          </w:tcPr>
          <w:p w:rsidR="00377F29" w:rsidRPr="002108B1" w:rsidRDefault="00377F29" w:rsidP="00AC1715">
            <w:pPr>
              <w:spacing w:after="0" w:line="240" w:lineRule="auto"/>
              <w:rPr>
                <w:i/>
                <w:iCs/>
                <w:color w:val="000000"/>
                <w:sz w:val="15"/>
                <w:szCs w:val="15"/>
              </w:rPr>
            </w:pPr>
          </w:p>
        </w:tc>
        <w:tc>
          <w:tcPr>
            <w:tcW w:w="1493" w:type="dxa"/>
            <w:vMerge/>
            <w:tcBorders>
              <w:top w:val="single" w:sz="8" w:space="0" w:color="auto"/>
              <w:left w:val="nil"/>
              <w:bottom w:val="single" w:sz="12" w:space="0" w:color="000000"/>
              <w:right w:val="nil"/>
            </w:tcBorders>
            <w:vAlign w:val="center"/>
            <w:hideMark/>
          </w:tcPr>
          <w:p w:rsidR="00377F29" w:rsidRPr="002108B1" w:rsidRDefault="00377F29" w:rsidP="00AC1715">
            <w:pPr>
              <w:spacing w:after="0" w:line="240" w:lineRule="auto"/>
              <w:rPr>
                <w:i/>
                <w:iCs/>
                <w:color w:val="000000"/>
                <w:sz w:val="15"/>
                <w:szCs w:val="15"/>
              </w:rPr>
            </w:pPr>
          </w:p>
        </w:tc>
        <w:tc>
          <w:tcPr>
            <w:tcW w:w="1410" w:type="dxa"/>
            <w:vMerge/>
            <w:tcBorders>
              <w:top w:val="single" w:sz="8" w:space="0" w:color="auto"/>
              <w:left w:val="nil"/>
              <w:bottom w:val="single" w:sz="12" w:space="0" w:color="000000"/>
              <w:right w:val="nil"/>
            </w:tcBorders>
            <w:vAlign w:val="center"/>
            <w:hideMark/>
          </w:tcPr>
          <w:p w:rsidR="00377F29" w:rsidRPr="002108B1" w:rsidRDefault="00377F29" w:rsidP="00AC1715">
            <w:pPr>
              <w:spacing w:after="0" w:line="240" w:lineRule="auto"/>
              <w:rPr>
                <w:i/>
                <w:iCs/>
                <w:color w:val="000000"/>
                <w:sz w:val="15"/>
                <w:szCs w:val="15"/>
              </w:rPr>
            </w:pPr>
          </w:p>
        </w:tc>
      </w:tr>
      <w:tr w:rsidR="00377F29" w:rsidRPr="002108B1" w:rsidTr="000C540A">
        <w:trPr>
          <w:trHeight w:val="300"/>
          <w:jc w:val="center"/>
        </w:trPr>
        <w:tc>
          <w:tcPr>
            <w:tcW w:w="4425" w:type="dxa"/>
            <w:tcBorders>
              <w:top w:val="nil"/>
              <w:left w:val="nil"/>
              <w:bottom w:val="nil"/>
              <w:right w:val="nil"/>
            </w:tcBorders>
            <w:shd w:val="clear" w:color="auto" w:fill="auto"/>
            <w:vAlign w:val="center"/>
            <w:hideMark/>
          </w:tcPr>
          <w:p w:rsidR="00377F29" w:rsidRPr="00D94AEE" w:rsidRDefault="00377F29" w:rsidP="00B25B7D">
            <w:pPr>
              <w:bidi/>
              <w:spacing w:after="0" w:line="120" w:lineRule="auto"/>
              <w:rPr>
                <w:rFonts w:ascii="Simplified Arabic" w:hAnsi="Simplified Arabic"/>
                <w:color w:val="000000"/>
                <w:sz w:val="20"/>
                <w:szCs w:val="20"/>
                <w:lang w:bidi="ar-EG"/>
              </w:rPr>
            </w:pPr>
          </w:p>
        </w:tc>
        <w:tc>
          <w:tcPr>
            <w:tcW w:w="1455" w:type="dxa"/>
            <w:tcBorders>
              <w:top w:val="nil"/>
              <w:left w:val="nil"/>
              <w:bottom w:val="nil"/>
              <w:right w:val="nil"/>
            </w:tcBorders>
            <w:shd w:val="clear" w:color="auto" w:fill="auto"/>
            <w:vAlign w:val="center"/>
            <w:hideMark/>
          </w:tcPr>
          <w:p w:rsidR="00377F29" w:rsidRPr="002108B1" w:rsidRDefault="00377F29" w:rsidP="00B25B7D">
            <w:pPr>
              <w:spacing w:after="0" w:line="120" w:lineRule="auto"/>
              <w:rPr>
                <w:rFonts w:ascii="Calibri" w:hAnsi="Calibri" w:cs="Calibri"/>
                <w:color w:val="000000"/>
                <w:sz w:val="20"/>
                <w:szCs w:val="20"/>
              </w:rPr>
            </w:pPr>
          </w:p>
        </w:tc>
        <w:tc>
          <w:tcPr>
            <w:tcW w:w="1493" w:type="dxa"/>
            <w:tcBorders>
              <w:top w:val="nil"/>
              <w:left w:val="nil"/>
              <w:bottom w:val="nil"/>
              <w:right w:val="nil"/>
            </w:tcBorders>
            <w:shd w:val="clear" w:color="auto" w:fill="auto"/>
            <w:vAlign w:val="center"/>
            <w:hideMark/>
          </w:tcPr>
          <w:p w:rsidR="00377F29" w:rsidRPr="002108B1" w:rsidRDefault="00377F29" w:rsidP="00B25B7D">
            <w:pPr>
              <w:spacing w:after="0" w:line="120" w:lineRule="auto"/>
              <w:jc w:val="right"/>
              <w:rPr>
                <w:color w:val="000000"/>
              </w:rPr>
            </w:pPr>
          </w:p>
        </w:tc>
        <w:tc>
          <w:tcPr>
            <w:tcW w:w="1410" w:type="dxa"/>
            <w:tcBorders>
              <w:top w:val="nil"/>
              <w:left w:val="nil"/>
              <w:bottom w:val="nil"/>
              <w:right w:val="nil"/>
            </w:tcBorders>
            <w:shd w:val="clear" w:color="auto" w:fill="auto"/>
            <w:vAlign w:val="center"/>
            <w:hideMark/>
          </w:tcPr>
          <w:p w:rsidR="00377F29" w:rsidRPr="002108B1" w:rsidRDefault="00377F29" w:rsidP="00B25B7D">
            <w:pPr>
              <w:spacing w:after="0" w:line="120" w:lineRule="auto"/>
              <w:jc w:val="right"/>
              <w:rPr>
                <w:color w:val="000000"/>
              </w:rPr>
            </w:pPr>
          </w:p>
        </w:tc>
      </w:tr>
      <w:tr w:rsidR="00377F29" w:rsidRPr="002108B1" w:rsidTr="000C540A">
        <w:trPr>
          <w:trHeight w:val="288"/>
          <w:jc w:val="center"/>
        </w:trPr>
        <w:tc>
          <w:tcPr>
            <w:tcW w:w="4425" w:type="dxa"/>
            <w:tcBorders>
              <w:top w:val="nil"/>
              <w:left w:val="nil"/>
              <w:bottom w:val="nil"/>
              <w:right w:val="nil"/>
            </w:tcBorders>
            <w:shd w:val="clear" w:color="auto" w:fill="auto"/>
            <w:hideMark/>
          </w:tcPr>
          <w:p w:rsidR="00377F29" w:rsidRPr="00D94AEE" w:rsidRDefault="00377F29" w:rsidP="00AC1715">
            <w:pPr>
              <w:bidi/>
              <w:spacing w:after="0" w:line="204" w:lineRule="auto"/>
              <w:rPr>
                <w:rFonts w:ascii="Simplified Arabic" w:hAnsi="Simplified Arabic"/>
                <w:color w:val="000000"/>
                <w:sz w:val="20"/>
                <w:szCs w:val="20"/>
                <w:rtl/>
                <w:lang w:bidi="ar-EG"/>
              </w:rPr>
            </w:pPr>
            <w:r w:rsidRPr="00D94AEE">
              <w:rPr>
                <w:rFonts w:ascii="Simplified Arabic" w:hAnsi="Simplified Arabic" w:hint="cs"/>
                <w:color w:val="000000"/>
                <w:sz w:val="20"/>
                <w:szCs w:val="20"/>
                <w:rtl/>
                <w:lang w:bidi="ar-EG"/>
              </w:rPr>
              <w:t>ألف-  الهيئات الرئاسية والفرعية</w:t>
            </w:r>
          </w:p>
        </w:tc>
        <w:tc>
          <w:tcPr>
            <w:tcW w:w="1455"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1</w:t>
            </w:r>
            <w:r w:rsidR="00AC1715">
              <w:rPr>
                <w:color w:val="000000"/>
                <w:sz w:val="18"/>
                <w:szCs w:val="18"/>
              </w:rPr>
              <w:t xml:space="preserve"> </w:t>
            </w:r>
            <w:r w:rsidRPr="00604687">
              <w:rPr>
                <w:color w:val="000000"/>
                <w:sz w:val="18"/>
                <w:szCs w:val="18"/>
              </w:rPr>
              <w:t>889.0</w:t>
            </w:r>
          </w:p>
        </w:tc>
        <w:tc>
          <w:tcPr>
            <w:tcW w:w="1493"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2</w:t>
            </w:r>
            <w:r w:rsidR="00AC1715">
              <w:rPr>
                <w:color w:val="000000"/>
                <w:sz w:val="18"/>
                <w:szCs w:val="18"/>
              </w:rPr>
              <w:t xml:space="preserve"> </w:t>
            </w:r>
            <w:r w:rsidRPr="00604687">
              <w:rPr>
                <w:color w:val="000000"/>
                <w:sz w:val="18"/>
                <w:szCs w:val="18"/>
              </w:rPr>
              <w:t>484.0</w:t>
            </w:r>
          </w:p>
        </w:tc>
        <w:tc>
          <w:tcPr>
            <w:tcW w:w="1410"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4</w:t>
            </w:r>
            <w:r w:rsidR="00AC1715">
              <w:rPr>
                <w:color w:val="000000"/>
                <w:sz w:val="18"/>
                <w:szCs w:val="18"/>
              </w:rPr>
              <w:t xml:space="preserve"> </w:t>
            </w:r>
            <w:r w:rsidRPr="00604687">
              <w:rPr>
                <w:color w:val="000000"/>
                <w:sz w:val="18"/>
                <w:szCs w:val="18"/>
              </w:rPr>
              <w:t>373.0</w:t>
            </w:r>
          </w:p>
        </w:tc>
      </w:tr>
      <w:tr w:rsidR="00377F29" w:rsidRPr="002108B1" w:rsidTr="000C540A">
        <w:trPr>
          <w:trHeight w:val="288"/>
          <w:jc w:val="center"/>
        </w:trPr>
        <w:tc>
          <w:tcPr>
            <w:tcW w:w="4425" w:type="dxa"/>
            <w:tcBorders>
              <w:top w:val="nil"/>
              <w:left w:val="nil"/>
              <w:bottom w:val="nil"/>
              <w:right w:val="nil"/>
            </w:tcBorders>
            <w:shd w:val="clear" w:color="auto" w:fill="auto"/>
            <w:vAlign w:val="center"/>
            <w:hideMark/>
          </w:tcPr>
          <w:p w:rsidR="00377F29" w:rsidRPr="00C93E78" w:rsidRDefault="00377F29" w:rsidP="00AC1715">
            <w:pPr>
              <w:bidi/>
              <w:spacing w:after="0" w:line="204" w:lineRule="auto"/>
              <w:rPr>
                <w:rFonts w:ascii="Simplified Arabic" w:hAnsi="Simplified Arabic"/>
                <w:color w:val="000000"/>
                <w:szCs w:val="20"/>
                <w:lang w:eastAsia="en-CA"/>
              </w:rPr>
            </w:pPr>
            <w:r w:rsidRPr="00C93E78">
              <w:rPr>
                <w:rFonts w:ascii="Simplified Arabic" w:hAnsi="Simplified Arabic" w:hint="cs"/>
                <w:color w:val="000000"/>
                <w:szCs w:val="20"/>
                <w:rtl/>
                <w:lang w:eastAsia="en-CA"/>
              </w:rPr>
              <w:t xml:space="preserve">باء- </w:t>
            </w:r>
            <w:r>
              <w:rPr>
                <w:rFonts w:ascii="Simplified Arabic" w:hAnsi="Simplified Arabic" w:hint="cs"/>
                <w:color w:val="000000"/>
                <w:szCs w:val="20"/>
                <w:rtl/>
                <w:lang w:eastAsia="en-CA"/>
              </w:rPr>
              <w:t>التوجيه التنفيذي</w:t>
            </w:r>
            <w:r w:rsidRPr="00C93E78">
              <w:rPr>
                <w:rFonts w:ascii="Simplified Arabic" w:hAnsi="Simplified Arabic" w:hint="cs"/>
                <w:color w:val="000000"/>
                <w:szCs w:val="20"/>
                <w:rtl/>
                <w:lang w:eastAsia="en-CA"/>
              </w:rPr>
              <w:t xml:space="preserve"> والإدارة التنفيذية</w:t>
            </w:r>
          </w:p>
        </w:tc>
        <w:tc>
          <w:tcPr>
            <w:tcW w:w="1455"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2</w:t>
            </w:r>
            <w:r w:rsidR="00AC1715">
              <w:rPr>
                <w:color w:val="000000"/>
                <w:sz w:val="18"/>
                <w:szCs w:val="18"/>
              </w:rPr>
              <w:t xml:space="preserve"> </w:t>
            </w:r>
            <w:r w:rsidRPr="00604687">
              <w:rPr>
                <w:color w:val="000000"/>
                <w:sz w:val="18"/>
                <w:szCs w:val="18"/>
              </w:rPr>
              <w:t>634.5</w:t>
            </w:r>
          </w:p>
        </w:tc>
        <w:tc>
          <w:tcPr>
            <w:tcW w:w="1493"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2</w:t>
            </w:r>
            <w:r w:rsidR="00AC1715">
              <w:rPr>
                <w:color w:val="000000"/>
                <w:sz w:val="18"/>
                <w:szCs w:val="18"/>
              </w:rPr>
              <w:t xml:space="preserve"> </w:t>
            </w:r>
            <w:r w:rsidRPr="00604687">
              <w:rPr>
                <w:color w:val="000000"/>
                <w:sz w:val="18"/>
                <w:szCs w:val="18"/>
              </w:rPr>
              <w:t>669.8</w:t>
            </w:r>
          </w:p>
        </w:tc>
        <w:tc>
          <w:tcPr>
            <w:tcW w:w="1410"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5</w:t>
            </w:r>
            <w:r w:rsidR="00AC1715">
              <w:rPr>
                <w:color w:val="000000"/>
                <w:sz w:val="18"/>
                <w:szCs w:val="18"/>
              </w:rPr>
              <w:t xml:space="preserve"> </w:t>
            </w:r>
            <w:r w:rsidRPr="00604687">
              <w:rPr>
                <w:color w:val="000000"/>
                <w:sz w:val="18"/>
                <w:szCs w:val="18"/>
              </w:rPr>
              <w:t>304.3</w:t>
            </w:r>
          </w:p>
        </w:tc>
      </w:tr>
      <w:tr w:rsidR="00377F29" w:rsidRPr="002108B1" w:rsidTr="000C540A">
        <w:trPr>
          <w:trHeight w:val="288"/>
          <w:jc w:val="center"/>
        </w:trPr>
        <w:tc>
          <w:tcPr>
            <w:tcW w:w="4425" w:type="dxa"/>
            <w:tcBorders>
              <w:top w:val="nil"/>
              <w:left w:val="nil"/>
              <w:bottom w:val="nil"/>
              <w:right w:val="nil"/>
            </w:tcBorders>
            <w:shd w:val="clear" w:color="auto" w:fill="auto"/>
            <w:vAlign w:val="center"/>
            <w:hideMark/>
          </w:tcPr>
          <w:p w:rsidR="00377F29" w:rsidRPr="00C93E78" w:rsidRDefault="00377F29" w:rsidP="00AC1715">
            <w:pPr>
              <w:bidi/>
              <w:spacing w:after="0" w:line="204" w:lineRule="auto"/>
              <w:rPr>
                <w:rFonts w:ascii="Simplified Arabic" w:hAnsi="Simplified Arabic"/>
                <w:color w:val="000000"/>
                <w:szCs w:val="20"/>
                <w:lang w:eastAsia="en-CA"/>
              </w:rPr>
            </w:pPr>
            <w:r w:rsidRPr="00C93E78">
              <w:rPr>
                <w:rFonts w:ascii="Simplified Arabic" w:hAnsi="Simplified Arabic" w:hint="cs"/>
                <w:color w:val="000000"/>
                <w:szCs w:val="20"/>
                <w:rtl/>
                <w:lang w:eastAsia="en-CA"/>
              </w:rPr>
              <w:t>جيم- برنامج العمل</w:t>
            </w:r>
          </w:p>
        </w:tc>
        <w:tc>
          <w:tcPr>
            <w:tcW w:w="1455"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9</w:t>
            </w:r>
            <w:r w:rsidR="00AC1715">
              <w:rPr>
                <w:color w:val="000000"/>
                <w:sz w:val="18"/>
                <w:szCs w:val="18"/>
              </w:rPr>
              <w:t xml:space="preserve"> </w:t>
            </w:r>
            <w:r w:rsidRPr="00604687">
              <w:rPr>
                <w:color w:val="000000"/>
                <w:sz w:val="18"/>
                <w:szCs w:val="18"/>
              </w:rPr>
              <w:t>309.4</w:t>
            </w:r>
          </w:p>
        </w:tc>
        <w:tc>
          <w:tcPr>
            <w:tcW w:w="1493"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9</w:t>
            </w:r>
            <w:r w:rsidR="00AC1715">
              <w:rPr>
                <w:color w:val="000000"/>
                <w:sz w:val="18"/>
                <w:szCs w:val="18"/>
              </w:rPr>
              <w:t xml:space="preserve"> </w:t>
            </w:r>
            <w:r w:rsidRPr="00604687">
              <w:rPr>
                <w:color w:val="000000"/>
                <w:sz w:val="18"/>
                <w:szCs w:val="18"/>
              </w:rPr>
              <w:t>243.1</w:t>
            </w:r>
          </w:p>
        </w:tc>
        <w:tc>
          <w:tcPr>
            <w:tcW w:w="1410"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18</w:t>
            </w:r>
            <w:r w:rsidR="00AC1715">
              <w:rPr>
                <w:color w:val="000000"/>
                <w:sz w:val="18"/>
                <w:szCs w:val="18"/>
              </w:rPr>
              <w:t xml:space="preserve"> </w:t>
            </w:r>
            <w:r w:rsidRPr="00604687">
              <w:rPr>
                <w:color w:val="000000"/>
                <w:sz w:val="18"/>
                <w:szCs w:val="18"/>
              </w:rPr>
              <w:t>552.5</w:t>
            </w:r>
          </w:p>
        </w:tc>
      </w:tr>
      <w:tr w:rsidR="00377F29" w:rsidRPr="002108B1" w:rsidTr="000C540A">
        <w:trPr>
          <w:trHeight w:val="300"/>
          <w:jc w:val="center"/>
        </w:trPr>
        <w:tc>
          <w:tcPr>
            <w:tcW w:w="4425" w:type="dxa"/>
            <w:tcBorders>
              <w:top w:val="nil"/>
              <w:left w:val="nil"/>
              <w:bottom w:val="single" w:sz="8" w:space="0" w:color="auto"/>
              <w:right w:val="nil"/>
            </w:tcBorders>
            <w:shd w:val="clear" w:color="auto" w:fill="auto"/>
            <w:vAlign w:val="center"/>
            <w:hideMark/>
          </w:tcPr>
          <w:p w:rsidR="00377F29" w:rsidRPr="00C93E78" w:rsidRDefault="00377F29" w:rsidP="00AC1715">
            <w:pPr>
              <w:bidi/>
              <w:spacing w:after="0" w:line="204" w:lineRule="auto"/>
              <w:rPr>
                <w:rFonts w:ascii="Simplified Arabic" w:hAnsi="Simplified Arabic"/>
                <w:color w:val="000000"/>
                <w:szCs w:val="20"/>
                <w:lang w:eastAsia="en-CA"/>
              </w:rPr>
            </w:pPr>
            <w:r w:rsidRPr="00C93E78">
              <w:rPr>
                <w:rFonts w:ascii="Simplified Arabic" w:hAnsi="Simplified Arabic" w:hint="cs"/>
                <w:color w:val="000000"/>
                <w:szCs w:val="20"/>
                <w:rtl/>
                <w:lang w:eastAsia="en-CA"/>
              </w:rPr>
              <w:t>دال- الدعم الإداري</w:t>
            </w:r>
          </w:p>
        </w:tc>
        <w:tc>
          <w:tcPr>
            <w:tcW w:w="1455" w:type="dxa"/>
            <w:tcBorders>
              <w:top w:val="nil"/>
              <w:left w:val="nil"/>
              <w:bottom w:val="single" w:sz="8" w:space="0" w:color="auto"/>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2</w:t>
            </w:r>
            <w:r w:rsidR="00AC1715">
              <w:rPr>
                <w:color w:val="000000"/>
                <w:sz w:val="18"/>
                <w:szCs w:val="18"/>
              </w:rPr>
              <w:t xml:space="preserve"> </w:t>
            </w:r>
            <w:r w:rsidRPr="00604687">
              <w:rPr>
                <w:color w:val="000000"/>
                <w:sz w:val="18"/>
                <w:szCs w:val="18"/>
              </w:rPr>
              <w:t>886.0</w:t>
            </w:r>
          </w:p>
        </w:tc>
        <w:tc>
          <w:tcPr>
            <w:tcW w:w="1493" w:type="dxa"/>
            <w:tcBorders>
              <w:top w:val="nil"/>
              <w:left w:val="nil"/>
              <w:bottom w:val="single" w:sz="8" w:space="0" w:color="auto"/>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3</w:t>
            </w:r>
            <w:r w:rsidR="00AC1715">
              <w:rPr>
                <w:color w:val="000000"/>
                <w:sz w:val="18"/>
                <w:szCs w:val="18"/>
              </w:rPr>
              <w:t xml:space="preserve"> </w:t>
            </w:r>
            <w:r w:rsidRPr="00604687">
              <w:rPr>
                <w:color w:val="000000"/>
                <w:sz w:val="18"/>
                <w:szCs w:val="18"/>
              </w:rPr>
              <w:t>093.7</w:t>
            </w:r>
          </w:p>
        </w:tc>
        <w:tc>
          <w:tcPr>
            <w:tcW w:w="1410" w:type="dxa"/>
            <w:tcBorders>
              <w:top w:val="nil"/>
              <w:left w:val="nil"/>
              <w:bottom w:val="single" w:sz="8" w:space="0" w:color="auto"/>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5</w:t>
            </w:r>
            <w:r w:rsidR="00AC1715">
              <w:rPr>
                <w:color w:val="000000"/>
                <w:sz w:val="18"/>
                <w:szCs w:val="18"/>
              </w:rPr>
              <w:t xml:space="preserve"> </w:t>
            </w:r>
            <w:r w:rsidRPr="00604687">
              <w:rPr>
                <w:color w:val="000000"/>
                <w:sz w:val="18"/>
                <w:szCs w:val="18"/>
              </w:rPr>
              <w:t>979.7</w:t>
            </w:r>
          </w:p>
        </w:tc>
      </w:tr>
      <w:tr w:rsidR="00377F29" w:rsidRPr="002108B1" w:rsidTr="000C540A">
        <w:trPr>
          <w:trHeight w:val="300"/>
          <w:jc w:val="center"/>
        </w:trPr>
        <w:tc>
          <w:tcPr>
            <w:tcW w:w="4425" w:type="dxa"/>
            <w:tcBorders>
              <w:top w:val="nil"/>
              <w:left w:val="nil"/>
              <w:bottom w:val="single" w:sz="12" w:space="0" w:color="auto"/>
              <w:right w:val="nil"/>
            </w:tcBorders>
            <w:shd w:val="clear" w:color="auto" w:fill="auto"/>
            <w:vAlign w:val="center"/>
            <w:hideMark/>
          </w:tcPr>
          <w:p w:rsidR="00377F29" w:rsidRPr="00C93E78" w:rsidRDefault="00377F29" w:rsidP="00AC1715">
            <w:pPr>
              <w:bidi/>
              <w:spacing w:after="0" w:line="240" w:lineRule="auto"/>
              <w:rPr>
                <w:rFonts w:ascii="Simplified Arabic" w:hAnsi="Simplified Arabic"/>
                <w:b/>
                <w:bCs/>
                <w:color w:val="000000"/>
                <w:szCs w:val="20"/>
                <w:rtl/>
                <w:lang w:bidi="ar-EG"/>
              </w:rPr>
            </w:pPr>
            <w:r>
              <w:rPr>
                <w:rFonts w:ascii="Simplified Arabic" w:hAnsi="Simplified Arabic" w:hint="cs"/>
                <w:b/>
                <w:bCs/>
                <w:color w:val="000000"/>
                <w:szCs w:val="20"/>
                <w:rtl/>
              </w:rPr>
              <w:t>المجموع</w:t>
            </w:r>
            <w:r>
              <w:rPr>
                <w:rFonts w:ascii="Simplified Arabic" w:hAnsi="Simplified Arabic" w:hint="cs"/>
                <w:b/>
                <w:bCs/>
                <w:color w:val="000000"/>
                <w:szCs w:val="20"/>
                <w:rtl/>
                <w:lang w:bidi="ar-EG"/>
              </w:rPr>
              <w:t xml:space="preserve"> الفرعي</w:t>
            </w:r>
          </w:p>
        </w:tc>
        <w:tc>
          <w:tcPr>
            <w:tcW w:w="1455" w:type="dxa"/>
            <w:tcBorders>
              <w:top w:val="nil"/>
              <w:left w:val="nil"/>
              <w:bottom w:val="single" w:sz="12" w:space="0" w:color="auto"/>
              <w:right w:val="nil"/>
            </w:tcBorders>
            <w:shd w:val="clear" w:color="auto" w:fill="auto"/>
            <w:hideMark/>
          </w:tcPr>
          <w:p w:rsidR="00377F29" w:rsidRPr="00604687" w:rsidRDefault="00377F29" w:rsidP="00AC1715">
            <w:pPr>
              <w:spacing w:before="80" w:after="0" w:line="240" w:lineRule="auto"/>
              <w:jc w:val="right"/>
              <w:rPr>
                <w:b/>
                <w:bCs/>
                <w:color w:val="000000"/>
                <w:sz w:val="18"/>
                <w:szCs w:val="18"/>
              </w:rPr>
            </w:pPr>
            <w:r w:rsidRPr="00604687">
              <w:rPr>
                <w:b/>
                <w:bCs/>
                <w:color w:val="000000"/>
                <w:sz w:val="18"/>
                <w:szCs w:val="18"/>
              </w:rPr>
              <w:t>16</w:t>
            </w:r>
            <w:r w:rsidR="00AC1715">
              <w:rPr>
                <w:b/>
                <w:bCs/>
                <w:color w:val="000000"/>
                <w:sz w:val="18"/>
                <w:szCs w:val="18"/>
              </w:rPr>
              <w:t xml:space="preserve"> </w:t>
            </w:r>
            <w:r w:rsidRPr="00604687">
              <w:rPr>
                <w:b/>
                <w:bCs/>
                <w:color w:val="000000"/>
                <w:sz w:val="18"/>
                <w:szCs w:val="18"/>
              </w:rPr>
              <w:t>718.9</w:t>
            </w:r>
          </w:p>
        </w:tc>
        <w:tc>
          <w:tcPr>
            <w:tcW w:w="1493" w:type="dxa"/>
            <w:tcBorders>
              <w:top w:val="nil"/>
              <w:left w:val="nil"/>
              <w:bottom w:val="single" w:sz="12" w:space="0" w:color="auto"/>
              <w:right w:val="nil"/>
            </w:tcBorders>
            <w:shd w:val="clear" w:color="auto" w:fill="auto"/>
            <w:hideMark/>
          </w:tcPr>
          <w:p w:rsidR="00377F29" w:rsidRPr="00604687" w:rsidRDefault="00377F29" w:rsidP="00AC1715">
            <w:pPr>
              <w:spacing w:before="80" w:after="0" w:line="240" w:lineRule="auto"/>
              <w:jc w:val="right"/>
              <w:rPr>
                <w:b/>
                <w:bCs/>
                <w:color w:val="000000"/>
                <w:sz w:val="18"/>
                <w:szCs w:val="18"/>
              </w:rPr>
            </w:pPr>
            <w:r w:rsidRPr="00604687">
              <w:rPr>
                <w:b/>
                <w:bCs/>
                <w:color w:val="000000"/>
                <w:sz w:val="18"/>
                <w:szCs w:val="18"/>
              </w:rPr>
              <w:t>17</w:t>
            </w:r>
            <w:r w:rsidR="00AC1715">
              <w:rPr>
                <w:b/>
                <w:bCs/>
                <w:color w:val="000000"/>
                <w:sz w:val="18"/>
                <w:szCs w:val="18"/>
              </w:rPr>
              <w:t xml:space="preserve"> </w:t>
            </w:r>
            <w:r w:rsidRPr="00604687">
              <w:rPr>
                <w:b/>
                <w:bCs/>
                <w:color w:val="000000"/>
                <w:sz w:val="18"/>
                <w:szCs w:val="18"/>
              </w:rPr>
              <w:t>490.6</w:t>
            </w:r>
          </w:p>
        </w:tc>
        <w:tc>
          <w:tcPr>
            <w:tcW w:w="1410" w:type="dxa"/>
            <w:tcBorders>
              <w:top w:val="nil"/>
              <w:left w:val="nil"/>
              <w:bottom w:val="single" w:sz="12" w:space="0" w:color="auto"/>
              <w:right w:val="nil"/>
            </w:tcBorders>
            <w:shd w:val="clear" w:color="auto" w:fill="auto"/>
            <w:hideMark/>
          </w:tcPr>
          <w:p w:rsidR="00377F29" w:rsidRPr="00604687" w:rsidRDefault="00377F29" w:rsidP="00AC1715">
            <w:pPr>
              <w:spacing w:before="80" w:after="0" w:line="240" w:lineRule="auto"/>
              <w:jc w:val="right"/>
              <w:rPr>
                <w:b/>
                <w:bCs/>
                <w:color w:val="000000"/>
                <w:sz w:val="18"/>
                <w:szCs w:val="18"/>
              </w:rPr>
            </w:pPr>
            <w:r w:rsidRPr="00604687">
              <w:rPr>
                <w:b/>
                <w:bCs/>
                <w:color w:val="000000"/>
                <w:sz w:val="18"/>
                <w:szCs w:val="18"/>
              </w:rPr>
              <w:t>34</w:t>
            </w:r>
            <w:r w:rsidR="00AC1715">
              <w:rPr>
                <w:b/>
                <w:bCs/>
                <w:color w:val="000000"/>
                <w:sz w:val="18"/>
                <w:szCs w:val="18"/>
              </w:rPr>
              <w:t xml:space="preserve"> </w:t>
            </w:r>
            <w:r w:rsidRPr="00604687">
              <w:rPr>
                <w:b/>
                <w:bCs/>
                <w:color w:val="000000"/>
                <w:sz w:val="18"/>
                <w:szCs w:val="18"/>
              </w:rPr>
              <w:t>209.5</w:t>
            </w:r>
          </w:p>
        </w:tc>
      </w:tr>
      <w:tr w:rsidR="00377F29" w:rsidRPr="002108B1" w:rsidTr="000C540A">
        <w:trPr>
          <w:trHeight w:val="300"/>
          <w:jc w:val="center"/>
        </w:trPr>
        <w:tc>
          <w:tcPr>
            <w:tcW w:w="4425" w:type="dxa"/>
            <w:tcBorders>
              <w:top w:val="nil"/>
              <w:left w:val="nil"/>
              <w:bottom w:val="nil"/>
              <w:right w:val="nil"/>
            </w:tcBorders>
            <w:shd w:val="clear" w:color="auto" w:fill="auto"/>
            <w:vAlign w:val="center"/>
            <w:hideMark/>
          </w:tcPr>
          <w:p w:rsidR="00377F29" w:rsidRPr="00187686" w:rsidRDefault="00377F29" w:rsidP="00AC1715">
            <w:pPr>
              <w:bidi/>
              <w:spacing w:after="0" w:line="240" w:lineRule="auto"/>
              <w:rPr>
                <w:color w:val="000000"/>
                <w:sz w:val="20"/>
                <w:szCs w:val="20"/>
                <w:lang w:eastAsia="en-CA"/>
              </w:rPr>
            </w:pPr>
            <w:r w:rsidRPr="00187686">
              <w:rPr>
                <w:rFonts w:hint="cs"/>
                <w:color w:val="000000"/>
                <w:sz w:val="20"/>
                <w:szCs w:val="20"/>
                <w:rtl/>
                <w:lang w:eastAsia="en-CA"/>
              </w:rPr>
              <w:t>تكاليف دعم البرامج</w:t>
            </w:r>
          </w:p>
        </w:tc>
        <w:tc>
          <w:tcPr>
            <w:tcW w:w="1455" w:type="dxa"/>
            <w:tcBorders>
              <w:top w:val="nil"/>
              <w:left w:val="nil"/>
              <w:bottom w:val="nil"/>
              <w:right w:val="nil"/>
            </w:tcBorders>
            <w:shd w:val="clear" w:color="auto" w:fill="auto"/>
            <w:noWrap/>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2</w:t>
            </w:r>
            <w:r w:rsidR="00AC1715">
              <w:rPr>
                <w:color w:val="000000"/>
                <w:sz w:val="18"/>
                <w:szCs w:val="18"/>
              </w:rPr>
              <w:t xml:space="preserve"> </w:t>
            </w:r>
            <w:r w:rsidRPr="00604687">
              <w:rPr>
                <w:color w:val="000000"/>
                <w:sz w:val="18"/>
                <w:szCs w:val="18"/>
              </w:rPr>
              <w:t>173.5</w:t>
            </w:r>
          </w:p>
        </w:tc>
        <w:tc>
          <w:tcPr>
            <w:tcW w:w="1493"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2</w:t>
            </w:r>
            <w:r w:rsidR="00AC1715">
              <w:rPr>
                <w:color w:val="000000"/>
                <w:sz w:val="18"/>
                <w:szCs w:val="18"/>
              </w:rPr>
              <w:t xml:space="preserve"> </w:t>
            </w:r>
            <w:r w:rsidRPr="00604687">
              <w:rPr>
                <w:color w:val="000000"/>
                <w:sz w:val="18"/>
                <w:szCs w:val="18"/>
              </w:rPr>
              <w:t>273.8</w:t>
            </w:r>
          </w:p>
        </w:tc>
        <w:tc>
          <w:tcPr>
            <w:tcW w:w="1410" w:type="dxa"/>
            <w:tcBorders>
              <w:top w:val="nil"/>
              <w:left w:val="nil"/>
              <w:bottom w:val="nil"/>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4</w:t>
            </w:r>
            <w:r w:rsidR="00AC1715">
              <w:rPr>
                <w:color w:val="000000"/>
                <w:sz w:val="18"/>
                <w:szCs w:val="18"/>
              </w:rPr>
              <w:t xml:space="preserve"> </w:t>
            </w:r>
            <w:r w:rsidRPr="00604687">
              <w:rPr>
                <w:color w:val="000000"/>
                <w:sz w:val="18"/>
                <w:szCs w:val="18"/>
              </w:rPr>
              <w:t>447.2</w:t>
            </w:r>
          </w:p>
        </w:tc>
      </w:tr>
      <w:tr w:rsidR="00377F29" w:rsidRPr="002108B1" w:rsidTr="000C540A">
        <w:trPr>
          <w:trHeight w:val="300"/>
          <w:jc w:val="center"/>
        </w:trPr>
        <w:tc>
          <w:tcPr>
            <w:tcW w:w="4425" w:type="dxa"/>
            <w:tcBorders>
              <w:top w:val="nil"/>
              <w:left w:val="nil"/>
              <w:bottom w:val="single" w:sz="8" w:space="0" w:color="auto"/>
              <w:right w:val="nil"/>
            </w:tcBorders>
            <w:shd w:val="clear" w:color="auto" w:fill="auto"/>
            <w:vAlign w:val="center"/>
            <w:hideMark/>
          </w:tcPr>
          <w:p w:rsidR="00377F29" w:rsidRPr="00187686" w:rsidRDefault="00377F29" w:rsidP="00AC1715">
            <w:pPr>
              <w:bidi/>
              <w:spacing w:after="0" w:line="240" w:lineRule="auto"/>
              <w:rPr>
                <w:color w:val="000000"/>
                <w:sz w:val="20"/>
                <w:szCs w:val="20"/>
                <w:lang w:eastAsia="en-CA"/>
              </w:rPr>
            </w:pPr>
            <w:r w:rsidRPr="00187686">
              <w:rPr>
                <w:rFonts w:hint="cs"/>
                <w:color w:val="000000"/>
                <w:sz w:val="20"/>
                <w:szCs w:val="20"/>
                <w:rtl/>
                <w:lang w:eastAsia="en-CA"/>
              </w:rPr>
              <w:t>احتياطي رأس المال العامل</w:t>
            </w:r>
          </w:p>
        </w:tc>
        <w:tc>
          <w:tcPr>
            <w:tcW w:w="1455" w:type="dxa"/>
            <w:tcBorders>
              <w:top w:val="nil"/>
              <w:left w:val="nil"/>
              <w:bottom w:val="single" w:sz="8" w:space="0" w:color="auto"/>
              <w:right w:val="nil"/>
            </w:tcBorders>
            <w:shd w:val="clear" w:color="auto" w:fill="auto"/>
            <w:noWrap/>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56.6</w:t>
            </w:r>
          </w:p>
        </w:tc>
        <w:tc>
          <w:tcPr>
            <w:tcW w:w="1493" w:type="dxa"/>
            <w:tcBorders>
              <w:top w:val="nil"/>
              <w:left w:val="nil"/>
              <w:bottom w:val="single" w:sz="8" w:space="0" w:color="auto"/>
              <w:right w:val="nil"/>
            </w:tcBorders>
            <w:shd w:val="clear" w:color="auto" w:fill="auto"/>
            <w:noWrap/>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130.7</w:t>
            </w:r>
          </w:p>
        </w:tc>
        <w:tc>
          <w:tcPr>
            <w:tcW w:w="1410" w:type="dxa"/>
            <w:tcBorders>
              <w:top w:val="nil"/>
              <w:left w:val="nil"/>
              <w:bottom w:val="single" w:sz="8" w:space="0" w:color="auto"/>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187.4</w:t>
            </w:r>
          </w:p>
        </w:tc>
      </w:tr>
      <w:tr w:rsidR="00377F29" w:rsidRPr="002108B1" w:rsidTr="000C540A">
        <w:trPr>
          <w:trHeight w:val="300"/>
          <w:jc w:val="center"/>
        </w:trPr>
        <w:tc>
          <w:tcPr>
            <w:tcW w:w="4425" w:type="dxa"/>
            <w:tcBorders>
              <w:top w:val="nil"/>
              <w:left w:val="nil"/>
              <w:bottom w:val="single" w:sz="8" w:space="0" w:color="auto"/>
              <w:right w:val="nil"/>
            </w:tcBorders>
            <w:shd w:val="clear" w:color="auto" w:fill="auto"/>
            <w:vAlign w:val="center"/>
            <w:hideMark/>
          </w:tcPr>
          <w:p w:rsidR="00377F29" w:rsidRPr="00187686" w:rsidRDefault="00377F29" w:rsidP="00AC1715">
            <w:pPr>
              <w:bidi/>
              <w:spacing w:after="0" w:line="240" w:lineRule="auto"/>
              <w:rPr>
                <w:b/>
                <w:bCs/>
                <w:color w:val="000000"/>
                <w:sz w:val="20"/>
                <w:szCs w:val="20"/>
                <w:lang w:eastAsia="en-CA"/>
              </w:rPr>
            </w:pPr>
            <w:r w:rsidRPr="00187686">
              <w:rPr>
                <w:rFonts w:hint="cs"/>
                <w:b/>
                <w:bCs/>
                <w:color w:val="000000"/>
                <w:sz w:val="20"/>
                <w:szCs w:val="20"/>
                <w:rtl/>
                <w:lang w:eastAsia="en-CA"/>
              </w:rPr>
              <w:t>المجموع</w:t>
            </w:r>
          </w:p>
        </w:tc>
        <w:tc>
          <w:tcPr>
            <w:tcW w:w="1455" w:type="dxa"/>
            <w:tcBorders>
              <w:top w:val="nil"/>
              <w:left w:val="nil"/>
              <w:bottom w:val="single" w:sz="8" w:space="0" w:color="auto"/>
              <w:right w:val="nil"/>
            </w:tcBorders>
            <w:shd w:val="clear" w:color="auto" w:fill="auto"/>
            <w:noWrap/>
            <w:hideMark/>
          </w:tcPr>
          <w:p w:rsidR="00377F29" w:rsidRPr="00604687" w:rsidRDefault="00377F29" w:rsidP="00AC1715">
            <w:pPr>
              <w:spacing w:before="80" w:after="0" w:line="240" w:lineRule="auto"/>
              <w:jc w:val="right"/>
              <w:rPr>
                <w:b/>
                <w:bCs/>
                <w:color w:val="000000"/>
                <w:sz w:val="18"/>
                <w:szCs w:val="18"/>
              </w:rPr>
            </w:pPr>
            <w:r w:rsidRPr="00604687">
              <w:rPr>
                <w:b/>
                <w:bCs/>
                <w:color w:val="000000"/>
                <w:sz w:val="18"/>
                <w:szCs w:val="18"/>
              </w:rPr>
              <w:t>18</w:t>
            </w:r>
            <w:r w:rsidR="00AC1715">
              <w:rPr>
                <w:b/>
                <w:bCs/>
                <w:color w:val="000000"/>
                <w:sz w:val="18"/>
                <w:szCs w:val="18"/>
              </w:rPr>
              <w:t xml:space="preserve"> </w:t>
            </w:r>
            <w:r w:rsidRPr="00604687">
              <w:rPr>
                <w:b/>
                <w:bCs/>
                <w:color w:val="000000"/>
                <w:sz w:val="18"/>
                <w:szCs w:val="18"/>
              </w:rPr>
              <w:t>949.0</w:t>
            </w:r>
          </w:p>
        </w:tc>
        <w:tc>
          <w:tcPr>
            <w:tcW w:w="1493" w:type="dxa"/>
            <w:tcBorders>
              <w:top w:val="nil"/>
              <w:left w:val="nil"/>
              <w:bottom w:val="single" w:sz="8" w:space="0" w:color="auto"/>
              <w:right w:val="nil"/>
            </w:tcBorders>
            <w:shd w:val="clear" w:color="auto" w:fill="auto"/>
            <w:noWrap/>
            <w:hideMark/>
          </w:tcPr>
          <w:p w:rsidR="00377F29" w:rsidRPr="00604687" w:rsidRDefault="00377F29" w:rsidP="00AC1715">
            <w:pPr>
              <w:spacing w:before="80" w:after="0" w:line="240" w:lineRule="auto"/>
              <w:jc w:val="right"/>
              <w:rPr>
                <w:b/>
                <w:bCs/>
                <w:color w:val="000000"/>
                <w:sz w:val="18"/>
                <w:szCs w:val="18"/>
              </w:rPr>
            </w:pPr>
            <w:r w:rsidRPr="00604687">
              <w:rPr>
                <w:b/>
                <w:bCs/>
                <w:color w:val="000000"/>
                <w:sz w:val="18"/>
                <w:szCs w:val="18"/>
              </w:rPr>
              <w:t>19</w:t>
            </w:r>
            <w:r w:rsidR="00AC1715">
              <w:rPr>
                <w:b/>
                <w:bCs/>
                <w:color w:val="000000"/>
                <w:sz w:val="18"/>
                <w:szCs w:val="18"/>
              </w:rPr>
              <w:t xml:space="preserve"> </w:t>
            </w:r>
            <w:r w:rsidRPr="00604687">
              <w:rPr>
                <w:b/>
                <w:bCs/>
                <w:color w:val="000000"/>
                <w:sz w:val="18"/>
                <w:szCs w:val="18"/>
              </w:rPr>
              <w:t>895.1</w:t>
            </w:r>
          </w:p>
        </w:tc>
        <w:tc>
          <w:tcPr>
            <w:tcW w:w="1410" w:type="dxa"/>
            <w:tcBorders>
              <w:top w:val="nil"/>
              <w:left w:val="nil"/>
              <w:bottom w:val="single" w:sz="8" w:space="0" w:color="auto"/>
              <w:right w:val="nil"/>
            </w:tcBorders>
            <w:shd w:val="clear" w:color="auto" w:fill="auto"/>
            <w:noWrap/>
            <w:hideMark/>
          </w:tcPr>
          <w:p w:rsidR="00377F29" w:rsidRPr="00604687" w:rsidRDefault="00377F29" w:rsidP="00AC1715">
            <w:pPr>
              <w:spacing w:before="80" w:after="0" w:line="240" w:lineRule="auto"/>
              <w:jc w:val="right"/>
              <w:rPr>
                <w:b/>
                <w:bCs/>
                <w:color w:val="000000"/>
                <w:sz w:val="18"/>
                <w:szCs w:val="18"/>
              </w:rPr>
            </w:pPr>
            <w:r w:rsidRPr="00604687">
              <w:rPr>
                <w:b/>
                <w:bCs/>
                <w:color w:val="000000"/>
                <w:sz w:val="18"/>
                <w:szCs w:val="18"/>
              </w:rPr>
              <w:t>38</w:t>
            </w:r>
            <w:r w:rsidR="00AC1715">
              <w:rPr>
                <w:b/>
                <w:bCs/>
                <w:color w:val="000000"/>
                <w:sz w:val="18"/>
                <w:szCs w:val="18"/>
              </w:rPr>
              <w:t xml:space="preserve"> </w:t>
            </w:r>
            <w:r w:rsidRPr="00604687">
              <w:rPr>
                <w:b/>
                <w:bCs/>
                <w:color w:val="000000"/>
                <w:sz w:val="18"/>
                <w:szCs w:val="18"/>
              </w:rPr>
              <w:t>844.1</w:t>
            </w:r>
          </w:p>
        </w:tc>
      </w:tr>
      <w:tr w:rsidR="00377F29" w:rsidRPr="002108B1" w:rsidTr="000C540A">
        <w:trPr>
          <w:trHeight w:val="288"/>
          <w:jc w:val="center"/>
        </w:trPr>
        <w:tc>
          <w:tcPr>
            <w:tcW w:w="4425" w:type="dxa"/>
            <w:tcBorders>
              <w:top w:val="nil"/>
              <w:left w:val="nil"/>
              <w:bottom w:val="single" w:sz="4" w:space="0" w:color="auto"/>
              <w:right w:val="nil"/>
            </w:tcBorders>
            <w:shd w:val="clear" w:color="auto" w:fill="auto"/>
            <w:hideMark/>
          </w:tcPr>
          <w:p w:rsidR="00377F29" w:rsidRPr="00D94AEE" w:rsidRDefault="00377F29" w:rsidP="00AC1715">
            <w:pPr>
              <w:bidi/>
              <w:spacing w:after="0" w:line="240" w:lineRule="auto"/>
              <w:rPr>
                <w:rFonts w:ascii="Simplified Arabic" w:hAnsi="Simplified Arabic"/>
                <w:color w:val="000000"/>
                <w:sz w:val="20"/>
                <w:szCs w:val="20"/>
                <w:rtl/>
                <w:lang w:bidi="ar-EG"/>
              </w:rPr>
            </w:pPr>
            <w:r>
              <w:rPr>
                <w:rFonts w:ascii="Simplified Arabic" w:hAnsi="Simplified Arabic" w:hint="cs"/>
                <w:color w:val="000000"/>
                <w:sz w:val="20"/>
                <w:szCs w:val="20"/>
                <w:rtl/>
              </w:rPr>
              <w:t>حصة الاتفاقية من الميزانية المتكاملة (74%)</w:t>
            </w:r>
          </w:p>
        </w:tc>
        <w:tc>
          <w:tcPr>
            <w:tcW w:w="1455" w:type="dxa"/>
            <w:tcBorders>
              <w:top w:val="nil"/>
              <w:left w:val="nil"/>
              <w:bottom w:val="single" w:sz="4" w:space="0" w:color="auto"/>
              <w:right w:val="nil"/>
            </w:tcBorders>
            <w:shd w:val="clear" w:color="auto" w:fill="auto"/>
            <w:vAlign w:val="center"/>
            <w:hideMark/>
          </w:tcPr>
          <w:p w:rsidR="00377F29" w:rsidRPr="00604687" w:rsidRDefault="00377F29" w:rsidP="00AC1715">
            <w:pPr>
              <w:spacing w:before="40" w:after="0" w:line="240" w:lineRule="auto"/>
              <w:jc w:val="right"/>
              <w:rPr>
                <w:sz w:val="18"/>
                <w:szCs w:val="18"/>
              </w:rPr>
            </w:pPr>
            <w:r w:rsidRPr="00604687">
              <w:rPr>
                <w:sz w:val="18"/>
                <w:szCs w:val="18"/>
              </w:rPr>
              <w:t>14</w:t>
            </w:r>
            <w:r w:rsidR="00AC1715">
              <w:rPr>
                <w:sz w:val="18"/>
                <w:szCs w:val="18"/>
              </w:rPr>
              <w:t xml:space="preserve"> </w:t>
            </w:r>
            <w:r w:rsidRPr="00604687">
              <w:rPr>
                <w:sz w:val="18"/>
                <w:szCs w:val="18"/>
              </w:rPr>
              <w:t>022.3</w:t>
            </w:r>
          </w:p>
        </w:tc>
        <w:tc>
          <w:tcPr>
            <w:tcW w:w="1493" w:type="dxa"/>
            <w:tcBorders>
              <w:top w:val="nil"/>
              <w:left w:val="nil"/>
              <w:bottom w:val="single" w:sz="4" w:space="0" w:color="auto"/>
              <w:right w:val="nil"/>
            </w:tcBorders>
            <w:shd w:val="clear" w:color="auto" w:fill="auto"/>
            <w:vAlign w:val="center"/>
            <w:hideMark/>
          </w:tcPr>
          <w:p w:rsidR="00377F29" w:rsidRPr="00604687" w:rsidRDefault="00377F29" w:rsidP="00AC1715">
            <w:pPr>
              <w:spacing w:before="40" w:after="0" w:line="240" w:lineRule="auto"/>
              <w:jc w:val="right"/>
              <w:rPr>
                <w:sz w:val="18"/>
                <w:szCs w:val="18"/>
              </w:rPr>
            </w:pPr>
            <w:r w:rsidRPr="00604687">
              <w:rPr>
                <w:sz w:val="18"/>
                <w:szCs w:val="18"/>
              </w:rPr>
              <w:t>14</w:t>
            </w:r>
            <w:r w:rsidR="00AC1715">
              <w:rPr>
                <w:sz w:val="18"/>
                <w:szCs w:val="18"/>
              </w:rPr>
              <w:t xml:space="preserve"> </w:t>
            </w:r>
            <w:r w:rsidRPr="00604687">
              <w:rPr>
                <w:sz w:val="18"/>
                <w:szCs w:val="18"/>
              </w:rPr>
              <w:t>722.4</w:t>
            </w:r>
          </w:p>
        </w:tc>
        <w:tc>
          <w:tcPr>
            <w:tcW w:w="1410" w:type="dxa"/>
            <w:tcBorders>
              <w:top w:val="nil"/>
              <w:left w:val="nil"/>
              <w:bottom w:val="single" w:sz="4" w:space="0" w:color="auto"/>
              <w:right w:val="nil"/>
            </w:tcBorders>
            <w:shd w:val="clear" w:color="auto" w:fill="auto"/>
            <w:noWrap/>
            <w:hideMark/>
          </w:tcPr>
          <w:p w:rsidR="00377F29" w:rsidRPr="00604687" w:rsidRDefault="00377F29" w:rsidP="00AC1715">
            <w:pPr>
              <w:spacing w:before="80" w:after="0" w:line="240" w:lineRule="auto"/>
              <w:jc w:val="right"/>
              <w:rPr>
                <w:b/>
                <w:bCs/>
                <w:color w:val="000000"/>
                <w:sz w:val="18"/>
                <w:szCs w:val="18"/>
              </w:rPr>
            </w:pPr>
            <w:r w:rsidRPr="00604687">
              <w:rPr>
                <w:b/>
                <w:bCs/>
                <w:color w:val="000000"/>
                <w:sz w:val="18"/>
                <w:szCs w:val="18"/>
              </w:rPr>
              <w:t>28</w:t>
            </w:r>
            <w:r w:rsidR="00AC1715">
              <w:rPr>
                <w:b/>
                <w:bCs/>
                <w:color w:val="000000"/>
                <w:sz w:val="18"/>
                <w:szCs w:val="18"/>
              </w:rPr>
              <w:t xml:space="preserve"> </w:t>
            </w:r>
            <w:r w:rsidRPr="00604687">
              <w:rPr>
                <w:b/>
                <w:bCs/>
                <w:color w:val="000000"/>
                <w:sz w:val="18"/>
                <w:szCs w:val="18"/>
              </w:rPr>
              <w:t>744.7</w:t>
            </w:r>
          </w:p>
        </w:tc>
      </w:tr>
      <w:tr w:rsidR="00377F29" w:rsidRPr="002108B1" w:rsidTr="000C540A">
        <w:trPr>
          <w:trHeight w:val="288"/>
          <w:jc w:val="center"/>
        </w:trPr>
        <w:tc>
          <w:tcPr>
            <w:tcW w:w="4425" w:type="dxa"/>
            <w:tcBorders>
              <w:top w:val="nil"/>
              <w:left w:val="nil"/>
              <w:bottom w:val="nil"/>
              <w:right w:val="nil"/>
            </w:tcBorders>
            <w:shd w:val="clear" w:color="auto" w:fill="auto"/>
            <w:hideMark/>
          </w:tcPr>
          <w:p w:rsidR="00377F29" w:rsidRPr="00D94AEE" w:rsidRDefault="00377F29" w:rsidP="00AC1715">
            <w:pPr>
              <w:bidi/>
              <w:spacing w:after="0" w:line="240" w:lineRule="auto"/>
              <w:rPr>
                <w:rFonts w:ascii="Simplified Arabic" w:hAnsi="Simplified Arabic"/>
                <w:color w:val="000000"/>
                <w:sz w:val="20"/>
                <w:szCs w:val="20"/>
              </w:rPr>
            </w:pPr>
            <w:r>
              <w:rPr>
                <w:rFonts w:ascii="Simplified Arabic" w:hAnsi="Simplified Arabic" w:hint="cs"/>
                <w:color w:val="000000"/>
                <w:sz w:val="20"/>
                <w:szCs w:val="20"/>
                <w:rtl/>
              </w:rPr>
              <w:t>ناقص: المساهمة من البلد المضيف</w:t>
            </w:r>
          </w:p>
        </w:tc>
        <w:tc>
          <w:tcPr>
            <w:tcW w:w="1455" w:type="dxa"/>
            <w:tcBorders>
              <w:top w:val="nil"/>
              <w:left w:val="nil"/>
              <w:bottom w:val="nil"/>
              <w:right w:val="nil"/>
            </w:tcBorders>
            <w:shd w:val="clear" w:color="auto" w:fill="auto"/>
            <w:vAlign w:val="center"/>
            <w:hideMark/>
          </w:tcPr>
          <w:p w:rsidR="00377F29" w:rsidRPr="00604687" w:rsidRDefault="00377F29" w:rsidP="00AC1715">
            <w:pPr>
              <w:bidi/>
              <w:spacing w:before="80" w:after="0" w:line="240" w:lineRule="auto"/>
              <w:rPr>
                <w:sz w:val="18"/>
                <w:szCs w:val="18"/>
              </w:rPr>
            </w:pPr>
            <w:r w:rsidRPr="00604687">
              <w:rPr>
                <w:sz w:val="18"/>
                <w:szCs w:val="18"/>
              </w:rPr>
              <w:t xml:space="preserve"> (909.8)</w:t>
            </w:r>
          </w:p>
        </w:tc>
        <w:tc>
          <w:tcPr>
            <w:tcW w:w="1493" w:type="dxa"/>
            <w:tcBorders>
              <w:top w:val="nil"/>
              <w:left w:val="nil"/>
              <w:bottom w:val="nil"/>
              <w:right w:val="nil"/>
            </w:tcBorders>
            <w:shd w:val="clear" w:color="auto" w:fill="auto"/>
            <w:vAlign w:val="center"/>
            <w:hideMark/>
          </w:tcPr>
          <w:p w:rsidR="00377F29" w:rsidRPr="00604687" w:rsidRDefault="00377F29" w:rsidP="00AC1715">
            <w:pPr>
              <w:bidi/>
              <w:spacing w:before="80" w:after="0" w:line="240" w:lineRule="auto"/>
              <w:rPr>
                <w:sz w:val="18"/>
                <w:szCs w:val="18"/>
              </w:rPr>
            </w:pPr>
            <w:r w:rsidRPr="00604687">
              <w:rPr>
                <w:sz w:val="18"/>
                <w:szCs w:val="18"/>
              </w:rPr>
              <w:t xml:space="preserve"> (1</w:t>
            </w:r>
            <w:r w:rsidR="00AC1715">
              <w:rPr>
                <w:sz w:val="18"/>
                <w:szCs w:val="18"/>
              </w:rPr>
              <w:t xml:space="preserve"> </w:t>
            </w:r>
            <w:r w:rsidRPr="00604687">
              <w:rPr>
                <w:sz w:val="18"/>
                <w:szCs w:val="18"/>
              </w:rPr>
              <w:t>053.3)</w:t>
            </w:r>
          </w:p>
        </w:tc>
        <w:tc>
          <w:tcPr>
            <w:tcW w:w="1410" w:type="dxa"/>
            <w:tcBorders>
              <w:top w:val="nil"/>
              <w:left w:val="nil"/>
              <w:bottom w:val="nil"/>
              <w:right w:val="nil"/>
            </w:tcBorders>
            <w:shd w:val="clear" w:color="auto" w:fill="auto"/>
            <w:vAlign w:val="center"/>
            <w:hideMark/>
          </w:tcPr>
          <w:p w:rsidR="00377F29" w:rsidRPr="00604687" w:rsidRDefault="00377F29" w:rsidP="00AC1715">
            <w:pPr>
              <w:bidi/>
              <w:spacing w:before="80" w:after="0" w:line="240" w:lineRule="auto"/>
              <w:rPr>
                <w:sz w:val="18"/>
                <w:szCs w:val="18"/>
              </w:rPr>
            </w:pPr>
            <w:r w:rsidRPr="00604687">
              <w:rPr>
                <w:sz w:val="18"/>
                <w:szCs w:val="18"/>
              </w:rPr>
              <w:t xml:space="preserve"> (1</w:t>
            </w:r>
            <w:r w:rsidR="00AC1715">
              <w:rPr>
                <w:sz w:val="18"/>
                <w:szCs w:val="18"/>
              </w:rPr>
              <w:t xml:space="preserve"> </w:t>
            </w:r>
            <w:r w:rsidRPr="00604687">
              <w:rPr>
                <w:sz w:val="18"/>
                <w:szCs w:val="18"/>
              </w:rPr>
              <w:t>963.1)</w:t>
            </w:r>
          </w:p>
        </w:tc>
      </w:tr>
      <w:tr w:rsidR="00377F29" w:rsidRPr="002108B1" w:rsidTr="000C540A">
        <w:trPr>
          <w:trHeight w:val="288"/>
          <w:jc w:val="center"/>
        </w:trPr>
        <w:tc>
          <w:tcPr>
            <w:tcW w:w="4425" w:type="dxa"/>
            <w:tcBorders>
              <w:top w:val="nil"/>
              <w:left w:val="nil"/>
              <w:bottom w:val="nil"/>
              <w:right w:val="nil"/>
            </w:tcBorders>
            <w:shd w:val="clear" w:color="auto" w:fill="auto"/>
            <w:hideMark/>
          </w:tcPr>
          <w:p w:rsidR="00377F29" w:rsidRPr="00D94AEE" w:rsidRDefault="00377F29" w:rsidP="0077155C">
            <w:pPr>
              <w:bidi/>
              <w:spacing w:after="0" w:line="240" w:lineRule="auto"/>
              <w:rPr>
                <w:rFonts w:ascii="Simplified Arabic" w:hAnsi="Simplified Arabic"/>
                <w:color w:val="000000"/>
                <w:sz w:val="20"/>
                <w:szCs w:val="20"/>
              </w:rPr>
            </w:pPr>
            <w:r>
              <w:rPr>
                <w:rFonts w:ascii="Simplified Arabic" w:hAnsi="Simplified Arabic" w:hint="cs"/>
                <w:color w:val="000000"/>
                <w:sz w:val="20"/>
                <w:szCs w:val="20"/>
                <w:rtl/>
              </w:rPr>
              <w:t xml:space="preserve">ناقص: استخدام الاحتياطيات </w:t>
            </w:r>
            <w:r w:rsidR="0077155C">
              <w:rPr>
                <w:rFonts w:ascii="Simplified Arabic" w:hAnsi="Simplified Arabic" w:hint="cs"/>
                <w:color w:val="000000"/>
                <w:sz w:val="20"/>
                <w:szCs w:val="20"/>
                <w:rtl/>
              </w:rPr>
              <w:t>للاجتماعات الاستثنائية</w:t>
            </w:r>
          </w:p>
        </w:tc>
        <w:tc>
          <w:tcPr>
            <w:tcW w:w="1455" w:type="dxa"/>
            <w:tcBorders>
              <w:top w:val="nil"/>
              <w:left w:val="nil"/>
              <w:bottom w:val="nil"/>
              <w:right w:val="nil"/>
            </w:tcBorders>
            <w:shd w:val="clear" w:color="auto" w:fill="auto"/>
            <w:vAlign w:val="center"/>
            <w:hideMark/>
          </w:tcPr>
          <w:p w:rsidR="00377F29" w:rsidRPr="00604687" w:rsidRDefault="00377F29" w:rsidP="00AC1715">
            <w:pPr>
              <w:bidi/>
              <w:spacing w:before="80" w:after="0" w:line="240" w:lineRule="auto"/>
              <w:rPr>
                <w:sz w:val="18"/>
                <w:szCs w:val="18"/>
                <w:rtl/>
                <w:lang w:bidi="ar-EG"/>
              </w:rPr>
            </w:pPr>
            <w:r w:rsidRPr="00604687">
              <w:rPr>
                <w:sz w:val="18"/>
                <w:szCs w:val="18"/>
              </w:rPr>
              <w:t xml:space="preserve"> (627.2)</w:t>
            </w:r>
          </w:p>
        </w:tc>
        <w:tc>
          <w:tcPr>
            <w:tcW w:w="1493" w:type="dxa"/>
            <w:tcBorders>
              <w:top w:val="nil"/>
              <w:left w:val="nil"/>
              <w:bottom w:val="nil"/>
              <w:right w:val="nil"/>
            </w:tcBorders>
            <w:shd w:val="clear" w:color="auto" w:fill="auto"/>
            <w:vAlign w:val="center"/>
            <w:hideMark/>
          </w:tcPr>
          <w:p w:rsidR="00377F29" w:rsidRPr="00604687" w:rsidRDefault="00377F29" w:rsidP="00AC1715">
            <w:pPr>
              <w:bidi/>
              <w:spacing w:before="80" w:after="0" w:line="240" w:lineRule="auto"/>
              <w:rPr>
                <w:sz w:val="18"/>
                <w:szCs w:val="18"/>
              </w:rPr>
            </w:pPr>
            <w:r w:rsidRPr="00604687">
              <w:rPr>
                <w:sz w:val="18"/>
                <w:szCs w:val="18"/>
              </w:rPr>
              <w:t xml:space="preserve"> (468.3)</w:t>
            </w:r>
          </w:p>
        </w:tc>
        <w:tc>
          <w:tcPr>
            <w:tcW w:w="1410" w:type="dxa"/>
            <w:tcBorders>
              <w:top w:val="nil"/>
              <w:left w:val="nil"/>
              <w:bottom w:val="nil"/>
              <w:right w:val="nil"/>
            </w:tcBorders>
            <w:shd w:val="clear" w:color="auto" w:fill="auto"/>
            <w:vAlign w:val="center"/>
            <w:hideMark/>
          </w:tcPr>
          <w:p w:rsidR="00377F29" w:rsidRPr="00604687" w:rsidRDefault="00377F29" w:rsidP="00AC1715">
            <w:pPr>
              <w:bidi/>
              <w:spacing w:before="80" w:after="0" w:line="240" w:lineRule="auto"/>
              <w:rPr>
                <w:sz w:val="18"/>
                <w:szCs w:val="18"/>
              </w:rPr>
            </w:pPr>
            <w:r w:rsidRPr="00604687">
              <w:rPr>
                <w:sz w:val="18"/>
                <w:szCs w:val="18"/>
              </w:rPr>
              <w:t xml:space="preserve"> (1</w:t>
            </w:r>
            <w:r w:rsidR="00AC1715">
              <w:rPr>
                <w:sz w:val="18"/>
                <w:szCs w:val="18"/>
              </w:rPr>
              <w:t xml:space="preserve"> </w:t>
            </w:r>
            <w:r w:rsidRPr="00604687">
              <w:rPr>
                <w:sz w:val="18"/>
                <w:szCs w:val="18"/>
              </w:rPr>
              <w:t>095.5)</w:t>
            </w:r>
          </w:p>
        </w:tc>
      </w:tr>
      <w:tr w:rsidR="00377F29" w:rsidRPr="002108B1" w:rsidTr="000C540A">
        <w:trPr>
          <w:trHeight w:val="288"/>
          <w:jc w:val="center"/>
        </w:trPr>
        <w:tc>
          <w:tcPr>
            <w:tcW w:w="4425" w:type="dxa"/>
            <w:tcBorders>
              <w:top w:val="nil"/>
              <w:left w:val="nil"/>
              <w:bottom w:val="nil"/>
              <w:right w:val="nil"/>
            </w:tcBorders>
            <w:shd w:val="clear" w:color="auto" w:fill="auto"/>
            <w:hideMark/>
          </w:tcPr>
          <w:p w:rsidR="00377F29" w:rsidRPr="00D94AEE" w:rsidRDefault="00377F29" w:rsidP="00AC1715">
            <w:pPr>
              <w:bidi/>
              <w:spacing w:after="0" w:line="240" w:lineRule="auto"/>
              <w:rPr>
                <w:rFonts w:ascii="Simplified Arabic" w:hAnsi="Simplified Arabic"/>
                <w:color w:val="000000"/>
                <w:sz w:val="20"/>
                <w:szCs w:val="20"/>
              </w:rPr>
            </w:pPr>
            <w:r>
              <w:rPr>
                <w:rFonts w:ascii="Simplified Arabic" w:hAnsi="Simplified Arabic" w:hint="cs"/>
                <w:color w:val="000000"/>
                <w:sz w:val="20"/>
                <w:szCs w:val="20"/>
                <w:rtl/>
              </w:rPr>
              <w:t>ناقص: استخدام الاحتياطيات من السنوات السابقة</w:t>
            </w:r>
          </w:p>
        </w:tc>
        <w:tc>
          <w:tcPr>
            <w:tcW w:w="1455" w:type="dxa"/>
            <w:tcBorders>
              <w:top w:val="nil"/>
              <w:left w:val="nil"/>
              <w:bottom w:val="nil"/>
              <w:right w:val="nil"/>
            </w:tcBorders>
            <w:shd w:val="clear" w:color="auto" w:fill="auto"/>
            <w:vAlign w:val="center"/>
            <w:hideMark/>
          </w:tcPr>
          <w:p w:rsidR="00377F29" w:rsidRPr="00604687" w:rsidRDefault="00377F29" w:rsidP="00AC1715">
            <w:pPr>
              <w:bidi/>
              <w:spacing w:before="80" w:after="0" w:line="240" w:lineRule="auto"/>
              <w:rPr>
                <w:sz w:val="18"/>
                <w:szCs w:val="18"/>
              </w:rPr>
            </w:pPr>
            <w:r w:rsidRPr="00604687">
              <w:rPr>
                <w:sz w:val="18"/>
                <w:szCs w:val="18"/>
              </w:rPr>
              <w:t xml:space="preserve"> (638.7)</w:t>
            </w:r>
          </w:p>
        </w:tc>
        <w:tc>
          <w:tcPr>
            <w:tcW w:w="1493" w:type="dxa"/>
            <w:tcBorders>
              <w:top w:val="nil"/>
              <w:left w:val="nil"/>
              <w:bottom w:val="nil"/>
              <w:right w:val="nil"/>
            </w:tcBorders>
            <w:shd w:val="clear" w:color="auto" w:fill="auto"/>
            <w:vAlign w:val="center"/>
            <w:hideMark/>
          </w:tcPr>
          <w:p w:rsidR="00377F29" w:rsidRPr="00604687" w:rsidRDefault="00377F29" w:rsidP="00AC1715">
            <w:pPr>
              <w:bidi/>
              <w:spacing w:before="80" w:after="0" w:line="240" w:lineRule="auto"/>
              <w:rPr>
                <w:sz w:val="18"/>
                <w:szCs w:val="18"/>
              </w:rPr>
            </w:pPr>
            <w:r w:rsidRPr="00604687">
              <w:rPr>
                <w:sz w:val="18"/>
                <w:szCs w:val="18"/>
              </w:rPr>
              <w:t xml:space="preserve"> (638.7)</w:t>
            </w:r>
          </w:p>
        </w:tc>
        <w:tc>
          <w:tcPr>
            <w:tcW w:w="1410" w:type="dxa"/>
            <w:tcBorders>
              <w:top w:val="nil"/>
              <w:left w:val="nil"/>
              <w:bottom w:val="nil"/>
              <w:right w:val="nil"/>
            </w:tcBorders>
            <w:shd w:val="clear" w:color="auto" w:fill="auto"/>
            <w:vAlign w:val="center"/>
            <w:hideMark/>
          </w:tcPr>
          <w:p w:rsidR="00377F29" w:rsidRPr="00604687" w:rsidRDefault="00377F29" w:rsidP="00AC1715">
            <w:pPr>
              <w:bidi/>
              <w:spacing w:before="80" w:after="0" w:line="240" w:lineRule="auto"/>
              <w:rPr>
                <w:sz w:val="18"/>
                <w:szCs w:val="18"/>
              </w:rPr>
            </w:pPr>
            <w:r w:rsidRPr="00604687">
              <w:rPr>
                <w:sz w:val="18"/>
                <w:szCs w:val="18"/>
              </w:rPr>
              <w:t xml:space="preserve"> (1</w:t>
            </w:r>
            <w:r w:rsidR="00AC1715">
              <w:rPr>
                <w:sz w:val="18"/>
                <w:szCs w:val="18"/>
              </w:rPr>
              <w:t xml:space="preserve"> </w:t>
            </w:r>
            <w:r w:rsidRPr="00604687">
              <w:rPr>
                <w:sz w:val="18"/>
                <w:szCs w:val="18"/>
              </w:rPr>
              <w:t>277.4)</w:t>
            </w:r>
          </w:p>
        </w:tc>
      </w:tr>
      <w:tr w:rsidR="00377F29" w:rsidRPr="002108B1" w:rsidTr="000C540A">
        <w:trPr>
          <w:trHeight w:val="300"/>
          <w:jc w:val="center"/>
        </w:trPr>
        <w:tc>
          <w:tcPr>
            <w:tcW w:w="4425" w:type="dxa"/>
            <w:tcBorders>
              <w:top w:val="single" w:sz="4" w:space="0" w:color="auto"/>
              <w:left w:val="nil"/>
              <w:bottom w:val="single" w:sz="8" w:space="0" w:color="auto"/>
              <w:right w:val="nil"/>
            </w:tcBorders>
            <w:shd w:val="clear" w:color="auto" w:fill="auto"/>
            <w:hideMark/>
          </w:tcPr>
          <w:p w:rsidR="00377F29" w:rsidRPr="00D94AEE" w:rsidRDefault="00377F29" w:rsidP="00AC1715">
            <w:pPr>
              <w:bidi/>
              <w:spacing w:after="0" w:line="240" w:lineRule="auto"/>
              <w:rPr>
                <w:rFonts w:ascii="Simplified Arabic" w:hAnsi="Simplified Arabic"/>
                <w:color w:val="000000"/>
                <w:sz w:val="20"/>
                <w:szCs w:val="20"/>
              </w:rPr>
            </w:pPr>
            <w:r>
              <w:rPr>
                <w:rFonts w:ascii="Simplified Arabic" w:hAnsi="Simplified Arabic" w:hint="cs"/>
                <w:color w:val="000000"/>
                <w:sz w:val="20"/>
                <w:szCs w:val="20"/>
                <w:rtl/>
              </w:rPr>
              <w:t>المجموع الصافي (المبلغ الذي ستتقاسمه الأطراف)</w:t>
            </w:r>
          </w:p>
        </w:tc>
        <w:tc>
          <w:tcPr>
            <w:tcW w:w="1455" w:type="dxa"/>
            <w:tcBorders>
              <w:top w:val="single" w:sz="4" w:space="0" w:color="auto"/>
              <w:left w:val="nil"/>
              <w:bottom w:val="single" w:sz="8" w:space="0" w:color="auto"/>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11</w:t>
            </w:r>
            <w:r w:rsidR="00AC1715">
              <w:rPr>
                <w:color w:val="000000"/>
                <w:sz w:val="18"/>
                <w:szCs w:val="18"/>
              </w:rPr>
              <w:t xml:space="preserve"> </w:t>
            </w:r>
            <w:r w:rsidRPr="00604687">
              <w:rPr>
                <w:color w:val="000000"/>
                <w:sz w:val="18"/>
                <w:szCs w:val="18"/>
              </w:rPr>
              <w:t>846.6</w:t>
            </w:r>
          </w:p>
        </w:tc>
        <w:tc>
          <w:tcPr>
            <w:tcW w:w="1493" w:type="dxa"/>
            <w:tcBorders>
              <w:top w:val="single" w:sz="4" w:space="0" w:color="auto"/>
              <w:left w:val="nil"/>
              <w:bottom w:val="single" w:sz="8" w:space="0" w:color="auto"/>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12</w:t>
            </w:r>
            <w:r w:rsidR="00AC1715">
              <w:rPr>
                <w:color w:val="000000"/>
                <w:sz w:val="18"/>
                <w:szCs w:val="18"/>
              </w:rPr>
              <w:t xml:space="preserve"> </w:t>
            </w:r>
            <w:r w:rsidRPr="00604687">
              <w:rPr>
                <w:color w:val="000000"/>
                <w:sz w:val="18"/>
                <w:szCs w:val="18"/>
              </w:rPr>
              <w:t>562.1</w:t>
            </w:r>
          </w:p>
        </w:tc>
        <w:tc>
          <w:tcPr>
            <w:tcW w:w="1410" w:type="dxa"/>
            <w:tcBorders>
              <w:top w:val="single" w:sz="4" w:space="0" w:color="auto"/>
              <w:left w:val="nil"/>
              <w:bottom w:val="single" w:sz="8" w:space="0" w:color="auto"/>
              <w:right w:val="nil"/>
            </w:tcBorders>
            <w:shd w:val="clear" w:color="auto" w:fill="auto"/>
            <w:hideMark/>
          </w:tcPr>
          <w:p w:rsidR="00377F29" w:rsidRPr="00604687" w:rsidRDefault="00377F29" w:rsidP="00AC1715">
            <w:pPr>
              <w:spacing w:before="80" w:after="0" w:line="240" w:lineRule="auto"/>
              <w:jc w:val="right"/>
              <w:rPr>
                <w:color w:val="000000"/>
                <w:sz w:val="18"/>
                <w:szCs w:val="18"/>
              </w:rPr>
            </w:pPr>
            <w:r w:rsidRPr="00604687">
              <w:rPr>
                <w:color w:val="000000"/>
                <w:sz w:val="18"/>
                <w:szCs w:val="18"/>
              </w:rPr>
              <w:t>24</w:t>
            </w:r>
            <w:r w:rsidR="00AC1715">
              <w:rPr>
                <w:color w:val="000000"/>
                <w:sz w:val="18"/>
                <w:szCs w:val="18"/>
              </w:rPr>
              <w:t xml:space="preserve"> </w:t>
            </w:r>
            <w:r w:rsidRPr="00604687">
              <w:rPr>
                <w:color w:val="000000"/>
                <w:sz w:val="18"/>
                <w:szCs w:val="18"/>
              </w:rPr>
              <w:t>408.7</w:t>
            </w:r>
          </w:p>
        </w:tc>
      </w:tr>
    </w:tbl>
    <w:p w:rsidR="00620C4F" w:rsidRDefault="00620C4F" w:rsidP="00B25B7D">
      <w:pPr>
        <w:bidi/>
        <w:spacing w:after="0" w:line="120" w:lineRule="auto"/>
        <w:rPr>
          <w:sz w:val="24"/>
          <w:rtl/>
          <w:lang w:bidi="ar-EG"/>
        </w:rPr>
      </w:pPr>
    </w:p>
    <w:p w:rsidR="00C82FA1" w:rsidRPr="001F33F8" w:rsidRDefault="00C82FA1" w:rsidP="003B1812">
      <w:pPr>
        <w:bidi/>
        <w:spacing w:after="0" w:line="216" w:lineRule="auto"/>
        <w:ind w:left="2074" w:right="1710" w:hanging="1354"/>
        <w:rPr>
          <w:b/>
          <w:bCs/>
          <w:szCs w:val="22"/>
          <w:rtl/>
          <w:lang w:bidi="ar-EG"/>
        </w:rPr>
      </w:pPr>
      <w:r w:rsidRPr="001F33F8">
        <w:rPr>
          <w:rFonts w:hint="cs"/>
          <w:b/>
          <w:bCs/>
          <w:szCs w:val="22"/>
          <w:rtl/>
        </w:rPr>
        <w:lastRenderedPageBreak/>
        <w:t xml:space="preserve">الجدول 1 </w:t>
      </w:r>
      <w:r w:rsidR="00F3447C" w:rsidRPr="001F33F8">
        <w:rPr>
          <w:rFonts w:hint="cs"/>
          <w:b/>
          <w:bCs/>
          <w:szCs w:val="22"/>
          <w:rtl/>
        </w:rPr>
        <w:t>ب:</w:t>
      </w:r>
      <w:r w:rsidR="00F3447C" w:rsidRPr="001F33F8">
        <w:rPr>
          <w:rFonts w:hint="cs"/>
          <w:b/>
          <w:bCs/>
          <w:szCs w:val="22"/>
          <w:rtl/>
        </w:rPr>
        <w:tab/>
        <w:t xml:space="preserve">الميزانية المتكاملة </w:t>
      </w:r>
      <w:r w:rsidR="003B1812">
        <w:rPr>
          <w:rFonts w:hint="cs"/>
          <w:b/>
          <w:bCs/>
          <w:szCs w:val="22"/>
          <w:rtl/>
        </w:rPr>
        <w:t xml:space="preserve">لفترة السنتين </w:t>
      </w:r>
      <w:r w:rsidR="00F3447C" w:rsidRPr="001F33F8">
        <w:rPr>
          <w:rFonts w:hint="cs"/>
          <w:b/>
          <w:bCs/>
          <w:szCs w:val="22"/>
          <w:rtl/>
        </w:rPr>
        <w:t>للصناديق الاستئمانية لاتفاقية التنوع البيولوجي وبروتوكوليها ل</w:t>
      </w:r>
      <w:r w:rsidR="003B1812">
        <w:rPr>
          <w:rFonts w:hint="cs"/>
          <w:b/>
          <w:bCs/>
          <w:szCs w:val="22"/>
          <w:rtl/>
        </w:rPr>
        <w:t>ل</w:t>
      </w:r>
      <w:r w:rsidR="00F3447C" w:rsidRPr="001F33F8">
        <w:rPr>
          <w:rFonts w:hint="cs"/>
          <w:b/>
          <w:bCs/>
          <w:szCs w:val="22"/>
          <w:rtl/>
        </w:rPr>
        <w:t>فترة 2019-2020 (حسب بند الإنفاق)</w:t>
      </w:r>
    </w:p>
    <w:tbl>
      <w:tblPr>
        <w:bidiVisual/>
        <w:tblW w:w="9720" w:type="dxa"/>
        <w:tblInd w:w="-162" w:type="dxa"/>
        <w:tblLook w:val="04A0"/>
      </w:tblPr>
      <w:tblGrid>
        <w:gridCol w:w="4319"/>
        <w:gridCol w:w="2071"/>
        <w:gridCol w:w="637"/>
        <w:gridCol w:w="914"/>
        <w:gridCol w:w="1779"/>
      </w:tblGrid>
      <w:tr w:rsidR="0063161E" w:rsidRPr="006C47AC" w:rsidTr="00612A17">
        <w:trPr>
          <w:trHeight w:val="261"/>
        </w:trPr>
        <w:tc>
          <w:tcPr>
            <w:tcW w:w="4319" w:type="dxa"/>
            <w:vMerge w:val="restart"/>
            <w:tcBorders>
              <w:top w:val="single" w:sz="8" w:space="0" w:color="auto"/>
              <w:left w:val="nil"/>
              <w:bottom w:val="single" w:sz="8" w:space="0" w:color="000000"/>
              <w:right w:val="nil"/>
            </w:tcBorders>
            <w:shd w:val="clear" w:color="auto" w:fill="auto"/>
            <w:vAlign w:val="center"/>
            <w:hideMark/>
          </w:tcPr>
          <w:p w:rsidR="0063161E" w:rsidRPr="00F3447C" w:rsidRDefault="0063161E" w:rsidP="00415AEB">
            <w:pPr>
              <w:bidi/>
              <w:spacing w:after="0" w:line="216" w:lineRule="auto"/>
              <w:jc w:val="center"/>
              <w:rPr>
                <w:b/>
                <w:bCs/>
                <w:color w:val="000000"/>
                <w:sz w:val="18"/>
                <w:szCs w:val="18"/>
              </w:rPr>
            </w:pPr>
            <w:r w:rsidRPr="00F3447C">
              <w:rPr>
                <w:rFonts w:hint="cs"/>
                <w:b/>
                <w:bCs/>
                <w:color w:val="000000"/>
                <w:sz w:val="18"/>
                <w:szCs w:val="18"/>
                <w:rtl/>
              </w:rPr>
              <w:t>بند الإنفاق</w:t>
            </w:r>
          </w:p>
        </w:tc>
        <w:tc>
          <w:tcPr>
            <w:tcW w:w="2708" w:type="dxa"/>
            <w:gridSpan w:val="2"/>
            <w:tcBorders>
              <w:top w:val="single" w:sz="8" w:space="0" w:color="auto"/>
              <w:left w:val="nil"/>
              <w:bottom w:val="nil"/>
              <w:right w:val="nil"/>
            </w:tcBorders>
            <w:shd w:val="clear" w:color="auto" w:fill="auto"/>
            <w:vAlign w:val="center"/>
            <w:hideMark/>
          </w:tcPr>
          <w:p w:rsidR="0063161E" w:rsidRPr="0063161E" w:rsidRDefault="0063161E" w:rsidP="0063161E">
            <w:pPr>
              <w:bidi/>
              <w:spacing w:after="0" w:line="240" w:lineRule="auto"/>
              <w:ind w:firstLine="252"/>
              <w:rPr>
                <w:i/>
                <w:iCs/>
                <w:color w:val="000000"/>
                <w:sz w:val="18"/>
                <w:szCs w:val="18"/>
              </w:rPr>
            </w:pPr>
            <w:r w:rsidRPr="00B303D3">
              <w:rPr>
                <w:i/>
                <w:iCs/>
                <w:color w:val="000000"/>
                <w:sz w:val="18"/>
                <w:szCs w:val="18"/>
              </w:rPr>
              <w:t xml:space="preserve">2019 </w:t>
            </w:r>
            <w:r>
              <w:rPr>
                <w:rFonts w:hint="cs"/>
                <w:i/>
                <w:iCs/>
                <w:color w:val="000000"/>
                <w:sz w:val="18"/>
                <w:szCs w:val="18"/>
                <w:rtl/>
              </w:rPr>
              <w:t xml:space="preserve"> </w:t>
            </w:r>
          </w:p>
        </w:tc>
        <w:tc>
          <w:tcPr>
            <w:tcW w:w="0" w:type="auto"/>
            <w:tcBorders>
              <w:top w:val="single" w:sz="8" w:space="0" w:color="auto"/>
              <w:left w:val="nil"/>
              <w:bottom w:val="nil"/>
              <w:right w:val="nil"/>
            </w:tcBorders>
            <w:shd w:val="clear" w:color="auto" w:fill="auto"/>
            <w:vAlign w:val="center"/>
            <w:hideMark/>
          </w:tcPr>
          <w:p w:rsidR="0063161E" w:rsidRPr="00B303D3" w:rsidRDefault="0063161E" w:rsidP="0063161E">
            <w:pPr>
              <w:bidi/>
              <w:spacing w:after="0" w:line="240" w:lineRule="auto"/>
              <w:ind w:firstLine="252"/>
              <w:rPr>
                <w:i/>
                <w:iCs/>
                <w:color w:val="000000"/>
                <w:sz w:val="18"/>
                <w:szCs w:val="18"/>
              </w:rPr>
            </w:pPr>
            <w:r>
              <w:rPr>
                <w:i/>
                <w:iCs/>
                <w:color w:val="000000"/>
                <w:sz w:val="18"/>
                <w:szCs w:val="18"/>
              </w:rPr>
              <w:t>2020</w:t>
            </w:r>
          </w:p>
        </w:tc>
        <w:tc>
          <w:tcPr>
            <w:tcW w:w="1779" w:type="dxa"/>
            <w:tcBorders>
              <w:top w:val="single" w:sz="8" w:space="0" w:color="auto"/>
              <w:left w:val="nil"/>
              <w:bottom w:val="nil"/>
              <w:right w:val="nil"/>
            </w:tcBorders>
            <w:shd w:val="clear" w:color="auto" w:fill="auto"/>
            <w:vAlign w:val="center"/>
            <w:hideMark/>
          </w:tcPr>
          <w:p w:rsidR="0063161E" w:rsidRPr="00B303D3" w:rsidRDefault="0063161E" w:rsidP="0063161E">
            <w:pPr>
              <w:bidi/>
              <w:spacing w:after="0" w:line="240" w:lineRule="auto"/>
              <w:jc w:val="center"/>
              <w:rPr>
                <w:i/>
                <w:iCs/>
                <w:color w:val="000000"/>
                <w:sz w:val="18"/>
                <w:szCs w:val="18"/>
              </w:rPr>
            </w:pPr>
            <w:r w:rsidRPr="00B303D3">
              <w:rPr>
                <w:rFonts w:hint="cs"/>
                <w:i/>
                <w:iCs/>
                <w:color w:val="000000"/>
                <w:sz w:val="18"/>
                <w:szCs w:val="18"/>
                <w:rtl/>
              </w:rPr>
              <w:t>المجموع</w:t>
            </w:r>
          </w:p>
        </w:tc>
      </w:tr>
      <w:tr w:rsidR="0063161E" w:rsidRPr="006C47AC" w:rsidTr="00612A17">
        <w:trPr>
          <w:trHeight w:val="261"/>
        </w:trPr>
        <w:tc>
          <w:tcPr>
            <w:tcW w:w="4319" w:type="dxa"/>
            <w:vMerge/>
            <w:tcBorders>
              <w:top w:val="single" w:sz="8" w:space="0" w:color="auto"/>
              <w:left w:val="nil"/>
              <w:bottom w:val="single" w:sz="8" w:space="0" w:color="000000"/>
              <w:right w:val="nil"/>
            </w:tcBorders>
            <w:shd w:val="clear" w:color="auto" w:fill="auto"/>
            <w:vAlign w:val="center"/>
            <w:hideMark/>
          </w:tcPr>
          <w:p w:rsidR="0063161E" w:rsidRPr="00F3447C" w:rsidRDefault="0063161E" w:rsidP="00415AEB">
            <w:pPr>
              <w:bidi/>
              <w:spacing w:after="0" w:line="216" w:lineRule="auto"/>
              <w:jc w:val="center"/>
              <w:rPr>
                <w:b/>
                <w:bCs/>
                <w:color w:val="000000"/>
                <w:sz w:val="18"/>
                <w:szCs w:val="18"/>
                <w:rtl/>
              </w:rPr>
            </w:pPr>
          </w:p>
        </w:tc>
        <w:tc>
          <w:tcPr>
            <w:tcW w:w="5401" w:type="dxa"/>
            <w:gridSpan w:val="4"/>
            <w:tcBorders>
              <w:top w:val="single" w:sz="8" w:space="0" w:color="auto"/>
              <w:left w:val="nil"/>
              <w:bottom w:val="nil"/>
              <w:right w:val="nil"/>
            </w:tcBorders>
            <w:shd w:val="clear" w:color="auto" w:fill="auto"/>
            <w:vAlign w:val="center"/>
            <w:hideMark/>
          </w:tcPr>
          <w:p w:rsidR="0063161E" w:rsidRPr="00B303D3" w:rsidRDefault="0063161E" w:rsidP="000C540A">
            <w:pPr>
              <w:bidi/>
              <w:spacing w:after="0" w:line="240" w:lineRule="auto"/>
              <w:jc w:val="center"/>
              <w:rPr>
                <w:i/>
                <w:iCs/>
                <w:color w:val="000000"/>
                <w:sz w:val="18"/>
                <w:szCs w:val="18"/>
                <w:rtl/>
              </w:rPr>
            </w:pPr>
            <w:r>
              <w:rPr>
                <w:rFonts w:hint="cs"/>
                <w:i/>
                <w:iCs/>
                <w:color w:val="000000"/>
                <w:sz w:val="18"/>
                <w:szCs w:val="18"/>
                <w:rtl/>
              </w:rPr>
              <w:t>(</w:t>
            </w:r>
            <w:r w:rsidR="000C540A">
              <w:rPr>
                <w:rFonts w:hint="cs"/>
                <w:i/>
                <w:iCs/>
                <w:color w:val="000000"/>
                <w:sz w:val="18"/>
                <w:szCs w:val="18"/>
                <w:rtl/>
              </w:rPr>
              <w:t xml:space="preserve">بآلاف </w:t>
            </w:r>
            <w:r>
              <w:rPr>
                <w:rFonts w:hint="cs"/>
                <w:i/>
                <w:iCs/>
                <w:color w:val="000000"/>
                <w:sz w:val="18"/>
                <w:szCs w:val="18"/>
                <w:rtl/>
              </w:rPr>
              <w:t>دولارات الولايات المتحدة</w:t>
            </w:r>
            <w:r w:rsidRPr="00B303D3">
              <w:rPr>
                <w:rFonts w:hint="cs"/>
                <w:i/>
                <w:iCs/>
                <w:color w:val="000000"/>
                <w:sz w:val="18"/>
                <w:szCs w:val="18"/>
                <w:rtl/>
              </w:rPr>
              <w:t>)</w:t>
            </w:r>
          </w:p>
        </w:tc>
      </w:tr>
      <w:tr w:rsidR="00612A17" w:rsidRPr="006C47AC" w:rsidTr="00612A17">
        <w:trPr>
          <w:trHeight w:val="48"/>
        </w:trPr>
        <w:tc>
          <w:tcPr>
            <w:tcW w:w="4319" w:type="dxa"/>
            <w:vMerge/>
            <w:tcBorders>
              <w:top w:val="nil"/>
              <w:left w:val="nil"/>
              <w:bottom w:val="nil"/>
              <w:right w:val="nil"/>
            </w:tcBorders>
            <w:vAlign w:val="center"/>
            <w:hideMark/>
          </w:tcPr>
          <w:p w:rsidR="0063161E" w:rsidRPr="006C47AC" w:rsidRDefault="0063161E" w:rsidP="00415AEB">
            <w:pPr>
              <w:spacing w:after="0" w:line="216" w:lineRule="auto"/>
              <w:rPr>
                <w:b/>
                <w:bCs/>
                <w:color w:val="000000"/>
                <w:sz w:val="14"/>
                <w:szCs w:val="14"/>
              </w:rPr>
            </w:pPr>
          </w:p>
        </w:tc>
        <w:tc>
          <w:tcPr>
            <w:tcW w:w="2071" w:type="dxa"/>
            <w:tcBorders>
              <w:top w:val="nil"/>
              <w:left w:val="nil"/>
              <w:bottom w:val="single" w:sz="8" w:space="0" w:color="auto"/>
              <w:right w:val="nil"/>
            </w:tcBorders>
            <w:shd w:val="clear" w:color="auto" w:fill="auto"/>
            <w:vAlign w:val="center"/>
            <w:hideMark/>
          </w:tcPr>
          <w:p w:rsidR="0063161E" w:rsidRPr="00913560" w:rsidRDefault="0063161E" w:rsidP="00415AEB">
            <w:pPr>
              <w:spacing w:after="0" w:line="216" w:lineRule="auto"/>
              <w:jc w:val="center"/>
              <w:rPr>
                <w:rFonts w:ascii="Calibri" w:hAnsi="Calibri" w:cs="Calibri"/>
                <w:b/>
                <w:bCs/>
                <w:color w:val="000000"/>
                <w:sz w:val="18"/>
                <w:szCs w:val="18"/>
              </w:rPr>
            </w:pPr>
            <w:r w:rsidRPr="00913560">
              <w:rPr>
                <w:rFonts w:ascii="Calibri" w:hAnsi="Calibri" w:cs="Calibri"/>
                <w:b/>
                <w:bCs/>
                <w:color w:val="000000"/>
                <w:sz w:val="18"/>
                <w:szCs w:val="18"/>
              </w:rPr>
              <w:t> </w:t>
            </w:r>
          </w:p>
        </w:tc>
        <w:tc>
          <w:tcPr>
            <w:tcW w:w="1551" w:type="dxa"/>
            <w:gridSpan w:val="2"/>
            <w:tcBorders>
              <w:top w:val="nil"/>
              <w:left w:val="nil"/>
              <w:bottom w:val="single" w:sz="8" w:space="0" w:color="auto"/>
              <w:right w:val="nil"/>
            </w:tcBorders>
            <w:shd w:val="clear" w:color="auto" w:fill="auto"/>
            <w:vAlign w:val="center"/>
            <w:hideMark/>
          </w:tcPr>
          <w:p w:rsidR="0063161E" w:rsidRPr="00913560" w:rsidRDefault="0063161E" w:rsidP="00415AEB">
            <w:pPr>
              <w:spacing w:after="0" w:line="216" w:lineRule="auto"/>
              <w:jc w:val="center"/>
              <w:rPr>
                <w:rFonts w:ascii="Calibri" w:hAnsi="Calibri" w:cs="Calibri"/>
                <w:b/>
                <w:bCs/>
                <w:color w:val="000000"/>
                <w:sz w:val="18"/>
                <w:szCs w:val="18"/>
              </w:rPr>
            </w:pPr>
            <w:r w:rsidRPr="00913560">
              <w:rPr>
                <w:rFonts w:ascii="Calibri" w:hAnsi="Calibri" w:cs="Calibri"/>
                <w:b/>
                <w:bCs/>
                <w:color w:val="000000"/>
                <w:sz w:val="18"/>
                <w:szCs w:val="18"/>
              </w:rPr>
              <w:t> </w:t>
            </w:r>
          </w:p>
        </w:tc>
        <w:tc>
          <w:tcPr>
            <w:tcW w:w="1779" w:type="dxa"/>
            <w:tcBorders>
              <w:top w:val="nil"/>
              <w:left w:val="nil"/>
              <w:bottom w:val="single" w:sz="8" w:space="0" w:color="auto"/>
              <w:right w:val="nil"/>
            </w:tcBorders>
            <w:shd w:val="clear" w:color="auto" w:fill="auto"/>
            <w:vAlign w:val="center"/>
            <w:hideMark/>
          </w:tcPr>
          <w:p w:rsidR="0063161E" w:rsidRPr="00913560" w:rsidRDefault="0063161E" w:rsidP="00415AEB">
            <w:pPr>
              <w:spacing w:after="0" w:line="216" w:lineRule="auto"/>
              <w:jc w:val="center"/>
              <w:rPr>
                <w:rFonts w:ascii="Calibri" w:hAnsi="Calibri" w:cs="Calibri"/>
                <w:b/>
                <w:bCs/>
                <w:color w:val="000000"/>
                <w:sz w:val="18"/>
                <w:szCs w:val="18"/>
              </w:rPr>
            </w:pPr>
            <w:r w:rsidRPr="00913560">
              <w:rPr>
                <w:rFonts w:ascii="Calibri" w:hAnsi="Calibri" w:cs="Calibri"/>
                <w:b/>
                <w:bCs/>
                <w:color w:val="000000"/>
                <w:sz w:val="18"/>
                <w:szCs w:val="18"/>
              </w:rPr>
              <w:t> </w:t>
            </w:r>
          </w:p>
        </w:tc>
      </w:tr>
      <w:tr w:rsidR="00612A17" w:rsidRPr="006C47AC" w:rsidTr="00612A17">
        <w:trPr>
          <w:trHeight w:val="261"/>
        </w:trPr>
        <w:tc>
          <w:tcPr>
            <w:tcW w:w="4319" w:type="dxa"/>
            <w:tcBorders>
              <w:top w:val="single" w:sz="8" w:space="0" w:color="auto"/>
              <w:left w:val="nil"/>
              <w:bottom w:val="nil"/>
              <w:right w:val="nil"/>
            </w:tcBorders>
            <w:shd w:val="clear" w:color="auto" w:fill="auto"/>
            <w:vAlign w:val="center"/>
            <w:hideMark/>
          </w:tcPr>
          <w:p w:rsidR="0063161E" w:rsidRPr="00AC5D29" w:rsidRDefault="0063161E" w:rsidP="00AC5D29">
            <w:pPr>
              <w:bidi/>
              <w:spacing w:after="0" w:line="240" w:lineRule="auto"/>
              <w:rPr>
                <w:color w:val="000000"/>
                <w:sz w:val="20"/>
                <w:szCs w:val="20"/>
                <w:lang w:eastAsia="en-CA"/>
              </w:rPr>
            </w:pPr>
            <w:r>
              <w:rPr>
                <w:rFonts w:hint="cs"/>
                <w:color w:val="000000"/>
                <w:sz w:val="20"/>
                <w:szCs w:val="20"/>
                <w:rtl/>
                <w:lang w:eastAsia="en-CA"/>
              </w:rPr>
              <w:t xml:space="preserve">ألف.  </w:t>
            </w:r>
            <w:r w:rsidRPr="00AC5D29">
              <w:rPr>
                <w:rFonts w:hint="cs"/>
                <w:color w:val="000000"/>
                <w:sz w:val="20"/>
                <w:szCs w:val="20"/>
                <w:rtl/>
                <w:lang w:eastAsia="en-CA"/>
              </w:rPr>
              <w:t>تكاليف الموظفين</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tl/>
                <w:lang w:bidi="ar-EG"/>
              </w:rPr>
            </w:pPr>
            <w:r w:rsidRPr="0077155C">
              <w:rPr>
                <w:color w:val="000000"/>
                <w:sz w:val="18"/>
                <w:szCs w:val="18"/>
              </w:rPr>
              <w:t>11</w:t>
            </w:r>
            <w:r w:rsidR="00AC1715" w:rsidRPr="0077155C">
              <w:rPr>
                <w:color w:val="000000"/>
                <w:sz w:val="18"/>
                <w:szCs w:val="18"/>
              </w:rPr>
              <w:t xml:space="preserve"> </w:t>
            </w:r>
            <w:r w:rsidRPr="0077155C">
              <w:rPr>
                <w:color w:val="000000"/>
                <w:sz w:val="18"/>
                <w:szCs w:val="18"/>
              </w:rPr>
              <w:t>453.9</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11</w:t>
            </w:r>
            <w:r w:rsidR="00AC1715" w:rsidRPr="0077155C">
              <w:rPr>
                <w:color w:val="000000"/>
                <w:sz w:val="18"/>
                <w:szCs w:val="18"/>
              </w:rPr>
              <w:t xml:space="preserve"> </w:t>
            </w:r>
            <w:r w:rsidRPr="0077155C">
              <w:rPr>
                <w:color w:val="000000"/>
                <w:sz w:val="18"/>
                <w:szCs w:val="18"/>
              </w:rPr>
              <w:t>626.6</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tl/>
                <w:lang w:bidi="ar-EG"/>
              </w:rPr>
            </w:pPr>
            <w:r w:rsidRPr="0077155C">
              <w:rPr>
                <w:color w:val="000000"/>
                <w:sz w:val="18"/>
                <w:szCs w:val="18"/>
              </w:rPr>
              <w:t>23</w:t>
            </w:r>
            <w:r w:rsidR="00AC1715" w:rsidRPr="0077155C">
              <w:rPr>
                <w:color w:val="000000"/>
                <w:sz w:val="18"/>
                <w:szCs w:val="18"/>
              </w:rPr>
              <w:t xml:space="preserve"> </w:t>
            </w:r>
            <w:r w:rsidRPr="0077155C">
              <w:rPr>
                <w:color w:val="000000"/>
                <w:sz w:val="18"/>
                <w:szCs w:val="18"/>
              </w:rPr>
              <w:t>080.5</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C5D29" w:rsidRDefault="0063161E" w:rsidP="00AC5D29">
            <w:pPr>
              <w:bidi/>
              <w:spacing w:after="0" w:line="240" w:lineRule="auto"/>
              <w:rPr>
                <w:color w:val="000000"/>
                <w:sz w:val="20"/>
                <w:szCs w:val="20"/>
                <w:lang w:eastAsia="en-CA"/>
              </w:rPr>
            </w:pPr>
            <w:r>
              <w:rPr>
                <w:rFonts w:hint="cs"/>
                <w:color w:val="000000"/>
                <w:sz w:val="20"/>
                <w:szCs w:val="20"/>
                <w:rtl/>
                <w:lang w:eastAsia="en-CA"/>
              </w:rPr>
              <w:t xml:space="preserve">باء.  </w:t>
            </w:r>
            <w:r w:rsidRPr="00AC5D29">
              <w:rPr>
                <w:rFonts w:hint="cs"/>
                <w:color w:val="000000"/>
                <w:sz w:val="20"/>
                <w:szCs w:val="20"/>
                <w:rtl/>
                <w:lang w:eastAsia="en-CA"/>
              </w:rPr>
              <w:t>اجتماعات المكتب</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150.0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215.0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365.0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C5D29" w:rsidRDefault="0063161E" w:rsidP="00AC5D29">
            <w:pPr>
              <w:bidi/>
              <w:spacing w:after="0" w:line="240" w:lineRule="auto"/>
              <w:rPr>
                <w:color w:val="000000"/>
                <w:sz w:val="20"/>
                <w:szCs w:val="20"/>
                <w:lang w:eastAsia="en-CA"/>
              </w:rPr>
            </w:pPr>
            <w:r>
              <w:rPr>
                <w:rFonts w:hint="cs"/>
                <w:color w:val="000000"/>
                <w:sz w:val="20"/>
                <w:szCs w:val="20"/>
                <w:rtl/>
                <w:lang w:eastAsia="en-CA"/>
              </w:rPr>
              <w:t xml:space="preserve">جيم.  </w:t>
            </w:r>
            <w:r w:rsidRPr="00AC5D29">
              <w:rPr>
                <w:rFonts w:hint="cs"/>
                <w:color w:val="000000"/>
                <w:sz w:val="20"/>
                <w:szCs w:val="20"/>
                <w:rtl/>
                <w:lang w:eastAsia="en-CA"/>
              </w:rPr>
              <w:t>السفر في مهام رسمية</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400.0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400.0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800.0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C5D29" w:rsidRDefault="0063161E" w:rsidP="00AC5D29">
            <w:pPr>
              <w:bidi/>
              <w:spacing w:after="0" w:line="240" w:lineRule="auto"/>
              <w:rPr>
                <w:color w:val="000000"/>
                <w:sz w:val="20"/>
                <w:szCs w:val="20"/>
                <w:lang w:eastAsia="en-CA"/>
              </w:rPr>
            </w:pPr>
            <w:r>
              <w:rPr>
                <w:rFonts w:hint="cs"/>
                <w:color w:val="000000"/>
                <w:sz w:val="20"/>
                <w:szCs w:val="20"/>
                <w:rtl/>
                <w:lang w:eastAsia="en-CA"/>
              </w:rPr>
              <w:t xml:space="preserve">دال.  </w:t>
            </w:r>
            <w:r w:rsidRPr="00AC5D29">
              <w:rPr>
                <w:rFonts w:hint="cs"/>
                <w:color w:val="000000"/>
                <w:sz w:val="20"/>
                <w:szCs w:val="20"/>
                <w:rtl/>
                <w:lang w:eastAsia="en-CA"/>
              </w:rPr>
              <w:t>الخبراء الاستشاريون/المتعاقدون من الباطن</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50.0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50.0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100.0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C5D29" w:rsidRDefault="0063161E" w:rsidP="00AC5D29">
            <w:pPr>
              <w:bidi/>
              <w:spacing w:after="0" w:line="240" w:lineRule="auto"/>
              <w:rPr>
                <w:color w:val="000000"/>
                <w:sz w:val="20"/>
                <w:szCs w:val="20"/>
                <w:lang w:eastAsia="en-CA"/>
              </w:rPr>
            </w:pPr>
            <w:r>
              <w:rPr>
                <w:rFonts w:hint="cs"/>
                <w:color w:val="000000"/>
                <w:sz w:val="20"/>
                <w:szCs w:val="20"/>
                <w:rtl/>
                <w:lang w:eastAsia="en-CA"/>
              </w:rPr>
              <w:t xml:space="preserve">هاء.  </w:t>
            </w:r>
            <w:r w:rsidRPr="00AC5D29">
              <w:rPr>
                <w:rFonts w:hint="cs"/>
                <w:color w:val="000000"/>
                <w:sz w:val="20"/>
                <w:szCs w:val="20"/>
                <w:rtl/>
                <w:lang w:eastAsia="en-CA"/>
              </w:rPr>
              <w:t>مواد التوعية العامة/الاتصال</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50.0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50.0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100.0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C5D29" w:rsidRDefault="0063161E" w:rsidP="00AC5D29">
            <w:pPr>
              <w:bidi/>
              <w:spacing w:after="0" w:line="240" w:lineRule="auto"/>
              <w:rPr>
                <w:color w:val="000000"/>
                <w:sz w:val="20"/>
                <w:szCs w:val="20"/>
                <w:lang w:eastAsia="en-CA"/>
              </w:rPr>
            </w:pPr>
            <w:r>
              <w:rPr>
                <w:rFonts w:hint="cs"/>
                <w:color w:val="000000"/>
                <w:sz w:val="20"/>
                <w:szCs w:val="20"/>
                <w:rtl/>
                <w:lang w:eastAsia="en-CA"/>
              </w:rPr>
              <w:t xml:space="preserve">واو.  </w:t>
            </w:r>
            <w:r w:rsidRPr="00AC5D29">
              <w:rPr>
                <w:rFonts w:hint="cs"/>
                <w:color w:val="000000"/>
                <w:sz w:val="20"/>
                <w:szCs w:val="20"/>
                <w:rtl/>
                <w:lang w:eastAsia="en-CA"/>
              </w:rPr>
              <w:t>المساعدة المؤقتة/العمل الإضافي</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100.0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100.0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200.0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C5D29" w:rsidRDefault="0063161E" w:rsidP="00AC5D29">
            <w:pPr>
              <w:bidi/>
              <w:spacing w:after="0" w:line="240" w:lineRule="auto"/>
              <w:rPr>
                <w:color w:val="000000"/>
                <w:sz w:val="20"/>
                <w:szCs w:val="20"/>
                <w:lang w:eastAsia="en-CA"/>
              </w:rPr>
            </w:pPr>
            <w:r>
              <w:rPr>
                <w:rFonts w:hint="cs"/>
                <w:color w:val="000000"/>
                <w:sz w:val="20"/>
                <w:szCs w:val="20"/>
                <w:rtl/>
                <w:lang w:eastAsia="en-CA"/>
              </w:rPr>
              <w:t xml:space="preserve">زاي.  </w:t>
            </w:r>
            <w:r w:rsidRPr="00AC5D29">
              <w:rPr>
                <w:rFonts w:hint="cs"/>
                <w:color w:val="000000"/>
                <w:sz w:val="20"/>
                <w:szCs w:val="20"/>
                <w:rtl/>
                <w:lang w:eastAsia="en-CA"/>
              </w:rPr>
              <w:t>التدريب</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5.0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5.0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10.0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C5D29" w:rsidRDefault="0063161E" w:rsidP="0063161E">
            <w:pPr>
              <w:bidi/>
              <w:spacing w:after="0" w:line="240" w:lineRule="auto"/>
              <w:ind w:left="433" w:hanging="433"/>
              <w:rPr>
                <w:color w:val="000000"/>
                <w:sz w:val="20"/>
                <w:szCs w:val="20"/>
                <w:lang w:eastAsia="en-CA"/>
              </w:rPr>
            </w:pPr>
            <w:r>
              <w:rPr>
                <w:rFonts w:hint="cs"/>
                <w:color w:val="000000"/>
                <w:sz w:val="20"/>
                <w:szCs w:val="20"/>
                <w:rtl/>
                <w:lang w:eastAsia="en-CA"/>
              </w:rPr>
              <w:t xml:space="preserve">حاء.  </w:t>
            </w:r>
            <w:r w:rsidRPr="00AC5D29">
              <w:rPr>
                <w:rFonts w:hint="cs"/>
                <w:color w:val="000000"/>
                <w:sz w:val="20"/>
                <w:szCs w:val="20"/>
                <w:rtl/>
                <w:lang w:eastAsia="en-CA"/>
              </w:rPr>
              <w:t xml:space="preserve">ترجمة </w:t>
            </w:r>
            <w:r>
              <w:rPr>
                <w:rFonts w:hint="cs"/>
                <w:color w:val="000000"/>
                <w:sz w:val="20"/>
                <w:szCs w:val="20"/>
                <w:rtl/>
                <w:lang w:eastAsia="en-CA"/>
              </w:rPr>
              <w:t>ال</w:t>
            </w:r>
            <w:r w:rsidRPr="00AC5D29">
              <w:rPr>
                <w:rFonts w:hint="cs"/>
                <w:color w:val="000000"/>
                <w:sz w:val="20"/>
                <w:szCs w:val="20"/>
                <w:rtl/>
                <w:lang w:eastAsia="en-CA"/>
              </w:rPr>
              <w:t xml:space="preserve">موقع </w:t>
            </w:r>
            <w:r>
              <w:rPr>
                <w:rFonts w:hint="cs"/>
                <w:color w:val="000000"/>
                <w:sz w:val="20"/>
                <w:szCs w:val="20"/>
                <w:rtl/>
                <w:lang w:eastAsia="en-CA"/>
              </w:rPr>
              <w:t>الشبكي ل</w:t>
            </w:r>
            <w:r w:rsidRPr="00AC5D29">
              <w:rPr>
                <w:rFonts w:hint="cs"/>
                <w:color w:val="000000"/>
                <w:sz w:val="20"/>
                <w:szCs w:val="20"/>
                <w:rtl/>
                <w:lang w:eastAsia="en-CA"/>
              </w:rPr>
              <w:t>غرفة تبادل المعلومات</w:t>
            </w:r>
            <w:r>
              <w:rPr>
                <w:rFonts w:hint="cs"/>
                <w:color w:val="000000"/>
                <w:sz w:val="20"/>
                <w:szCs w:val="20"/>
                <w:rtl/>
                <w:lang w:eastAsia="en-CA"/>
              </w:rPr>
              <w:t>/</w:t>
            </w:r>
            <w:r w:rsidRPr="00AC5D29">
              <w:rPr>
                <w:rFonts w:hint="cs"/>
                <w:color w:val="000000"/>
                <w:sz w:val="20"/>
                <w:szCs w:val="20"/>
                <w:rtl/>
                <w:lang w:eastAsia="en-CA"/>
              </w:rPr>
              <w:t xml:space="preserve"> </w:t>
            </w:r>
            <w:r>
              <w:rPr>
                <w:rFonts w:hint="cs"/>
                <w:color w:val="000000"/>
                <w:sz w:val="20"/>
                <w:szCs w:val="20"/>
                <w:rtl/>
                <w:lang w:eastAsia="en-CA"/>
              </w:rPr>
              <w:t>الموقع الشبكي ل</w:t>
            </w:r>
            <w:r w:rsidRPr="00AC5D29">
              <w:rPr>
                <w:rFonts w:hint="cs"/>
                <w:color w:val="000000"/>
                <w:sz w:val="20"/>
                <w:szCs w:val="20"/>
                <w:rtl/>
                <w:lang w:eastAsia="en-CA"/>
              </w:rPr>
              <w:t xml:space="preserve">لمشاريع </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65.0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65.0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130.0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B5738" w:rsidRDefault="0063161E" w:rsidP="001F33F8">
            <w:pPr>
              <w:bidi/>
              <w:spacing w:after="0" w:line="240" w:lineRule="auto"/>
              <w:rPr>
                <w:color w:val="000000"/>
                <w:sz w:val="20"/>
                <w:szCs w:val="20"/>
                <w:vertAlign w:val="superscript"/>
                <w:rtl/>
                <w:lang w:eastAsia="en-CA" w:bidi="ar-EG"/>
              </w:rPr>
            </w:pPr>
            <w:r>
              <w:rPr>
                <w:rFonts w:hint="cs"/>
                <w:color w:val="000000"/>
                <w:sz w:val="20"/>
                <w:szCs w:val="20"/>
                <w:rtl/>
                <w:lang w:eastAsia="en-CA"/>
              </w:rPr>
              <w:t>طاء.  الاجتماعات</w:t>
            </w:r>
            <w:r>
              <w:rPr>
                <w:rFonts w:hint="cs"/>
                <w:color w:val="000000"/>
                <w:sz w:val="20"/>
                <w:szCs w:val="20"/>
                <w:vertAlign w:val="superscript"/>
                <w:rtl/>
                <w:lang w:eastAsia="en-CA"/>
              </w:rPr>
              <w:t xml:space="preserve">1/ 2/  </w:t>
            </w:r>
            <w:r>
              <w:rPr>
                <w:rFonts w:hint="cs"/>
                <w:color w:val="000000"/>
                <w:sz w:val="20"/>
                <w:szCs w:val="20"/>
                <w:vertAlign w:val="superscript"/>
                <w:rtl/>
                <w:lang w:eastAsia="en-CA" w:bidi="ar-EG"/>
              </w:rPr>
              <w:t>3/</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w:t>
            </w:r>
            <w:r w:rsidR="00AC1715" w:rsidRPr="0077155C">
              <w:rPr>
                <w:color w:val="000000"/>
                <w:sz w:val="18"/>
                <w:szCs w:val="18"/>
              </w:rPr>
              <w:t xml:space="preserve"> </w:t>
            </w:r>
            <w:r w:rsidRPr="0077155C">
              <w:rPr>
                <w:color w:val="000000"/>
                <w:sz w:val="18"/>
                <w:szCs w:val="18"/>
              </w:rPr>
              <w:t>569.0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2</w:t>
            </w:r>
            <w:r w:rsidR="00AC1715" w:rsidRPr="0077155C">
              <w:rPr>
                <w:color w:val="000000"/>
                <w:sz w:val="18"/>
                <w:szCs w:val="18"/>
              </w:rPr>
              <w:t xml:space="preserve"> </w:t>
            </w:r>
            <w:r w:rsidRPr="0077155C">
              <w:rPr>
                <w:color w:val="000000"/>
                <w:sz w:val="18"/>
                <w:szCs w:val="18"/>
              </w:rPr>
              <w:t>119.0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3</w:t>
            </w:r>
            <w:r w:rsidR="00AC1715" w:rsidRPr="0077155C">
              <w:rPr>
                <w:color w:val="000000"/>
                <w:sz w:val="18"/>
                <w:szCs w:val="18"/>
              </w:rPr>
              <w:t xml:space="preserve"> </w:t>
            </w:r>
            <w:r w:rsidRPr="0077155C">
              <w:rPr>
                <w:color w:val="000000"/>
                <w:sz w:val="18"/>
                <w:szCs w:val="18"/>
              </w:rPr>
              <w:t>688.0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C5D29" w:rsidRDefault="0063161E" w:rsidP="00AC5D29">
            <w:pPr>
              <w:bidi/>
              <w:spacing w:after="0" w:line="240" w:lineRule="auto"/>
              <w:rPr>
                <w:color w:val="000000"/>
                <w:sz w:val="20"/>
                <w:szCs w:val="20"/>
                <w:rtl/>
                <w:lang w:eastAsia="en-CA" w:bidi="ar-EG"/>
              </w:rPr>
            </w:pPr>
            <w:r>
              <w:rPr>
                <w:rFonts w:hint="cs"/>
                <w:color w:val="000000"/>
                <w:sz w:val="20"/>
                <w:szCs w:val="20"/>
                <w:rtl/>
                <w:lang w:eastAsia="en-CA"/>
              </w:rPr>
              <w:t>ياء.  اجتماعات الخبراء</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170.0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150.0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320.0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AB5738" w:rsidRDefault="0063161E" w:rsidP="001F33F8">
            <w:pPr>
              <w:bidi/>
              <w:spacing w:after="0" w:line="240" w:lineRule="auto"/>
              <w:rPr>
                <w:color w:val="000000"/>
                <w:sz w:val="20"/>
                <w:szCs w:val="20"/>
                <w:vertAlign w:val="superscript"/>
                <w:lang w:eastAsia="en-CA"/>
              </w:rPr>
            </w:pPr>
            <w:r>
              <w:rPr>
                <w:rFonts w:hint="cs"/>
                <w:color w:val="000000"/>
                <w:sz w:val="20"/>
                <w:szCs w:val="20"/>
                <w:rtl/>
                <w:lang w:eastAsia="en-CA"/>
              </w:rPr>
              <w:t>كاف.  الاجتماعات الاستثنائية بشأن الإطار لما بعد 2020</w:t>
            </w:r>
            <w:r>
              <w:rPr>
                <w:rFonts w:hint="cs"/>
                <w:color w:val="000000"/>
                <w:sz w:val="20"/>
                <w:szCs w:val="20"/>
                <w:vertAlign w:val="superscript"/>
                <w:rtl/>
                <w:lang w:eastAsia="en-CA"/>
              </w:rPr>
              <w:t xml:space="preserve"> 4/</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750.0</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560.0</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w:t>
            </w:r>
            <w:r w:rsidR="00AC1715" w:rsidRPr="0077155C">
              <w:rPr>
                <w:color w:val="000000"/>
                <w:sz w:val="18"/>
                <w:szCs w:val="18"/>
              </w:rPr>
              <w:t xml:space="preserve"> </w:t>
            </w:r>
            <w:r w:rsidRPr="0077155C">
              <w:rPr>
                <w:color w:val="000000"/>
                <w:sz w:val="18"/>
                <w:szCs w:val="18"/>
              </w:rPr>
              <w:t>310.0</w:t>
            </w:r>
          </w:p>
        </w:tc>
      </w:tr>
      <w:tr w:rsidR="00612A17" w:rsidRPr="006C47AC" w:rsidTr="00612A17">
        <w:trPr>
          <w:trHeight w:val="261"/>
        </w:trPr>
        <w:tc>
          <w:tcPr>
            <w:tcW w:w="4319" w:type="dxa"/>
            <w:tcBorders>
              <w:top w:val="nil"/>
              <w:left w:val="nil"/>
              <w:bottom w:val="nil"/>
              <w:right w:val="nil"/>
            </w:tcBorders>
            <w:shd w:val="clear" w:color="auto" w:fill="auto"/>
            <w:vAlign w:val="center"/>
            <w:hideMark/>
          </w:tcPr>
          <w:p w:rsidR="0063161E" w:rsidRPr="00506D9A" w:rsidRDefault="0063161E" w:rsidP="00506D9A">
            <w:pPr>
              <w:bidi/>
              <w:spacing w:after="0" w:line="240" w:lineRule="auto"/>
              <w:rPr>
                <w:color w:val="000000"/>
                <w:sz w:val="20"/>
                <w:szCs w:val="20"/>
                <w:vertAlign w:val="superscript"/>
                <w:lang w:eastAsia="en-CA"/>
              </w:rPr>
            </w:pPr>
            <w:r>
              <w:rPr>
                <w:rFonts w:hint="cs"/>
                <w:color w:val="000000"/>
                <w:sz w:val="20"/>
                <w:szCs w:val="20"/>
                <w:rtl/>
                <w:lang w:eastAsia="en-CA"/>
              </w:rPr>
              <w:t xml:space="preserve">لام.  </w:t>
            </w:r>
            <w:r w:rsidRPr="00AC5D29">
              <w:rPr>
                <w:rFonts w:hint="cs"/>
                <w:color w:val="000000"/>
                <w:sz w:val="20"/>
                <w:szCs w:val="20"/>
                <w:rtl/>
                <w:lang w:eastAsia="en-CA"/>
              </w:rPr>
              <w:t xml:space="preserve">إيجار </w:t>
            </w:r>
            <w:r>
              <w:rPr>
                <w:rFonts w:hint="cs"/>
                <w:color w:val="000000"/>
                <w:sz w:val="20"/>
                <w:szCs w:val="20"/>
                <w:rtl/>
                <w:lang w:eastAsia="en-CA"/>
              </w:rPr>
              <w:t xml:space="preserve">المقار </w:t>
            </w:r>
            <w:r w:rsidRPr="00AC5D29">
              <w:rPr>
                <w:rFonts w:hint="cs"/>
                <w:color w:val="000000"/>
                <w:sz w:val="20"/>
                <w:szCs w:val="20"/>
                <w:rtl/>
                <w:lang w:eastAsia="en-CA"/>
              </w:rPr>
              <w:t xml:space="preserve">والتكاليف </w:t>
            </w:r>
            <w:r>
              <w:rPr>
                <w:rFonts w:hint="cs"/>
                <w:color w:val="000000"/>
                <w:sz w:val="20"/>
                <w:szCs w:val="20"/>
                <w:rtl/>
                <w:lang w:eastAsia="en-CA"/>
              </w:rPr>
              <w:t>المرتبطة به</w:t>
            </w:r>
            <w:r>
              <w:rPr>
                <w:rFonts w:hint="cs"/>
                <w:color w:val="000000"/>
                <w:sz w:val="20"/>
                <w:szCs w:val="20"/>
                <w:vertAlign w:val="superscript"/>
                <w:rtl/>
                <w:lang w:eastAsia="en-CA"/>
              </w:rPr>
              <w:t>5/</w:t>
            </w:r>
          </w:p>
        </w:tc>
        <w:tc>
          <w:tcPr>
            <w:tcW w:w="2071" w:type="dxa"/>
            <w:tcBorders>
              <w:top w:val="nil"/>
              <w:left w:val="nil"/>
              <w:bottom w:val="nil"/>
              <w:right w:val="nil"/>
            </w:tcBorders>
            <w:shd w:val="clear" w:color="auto" w:fill="auto"/>
            <w:vAlign w:val="center"/>
            <w:hideMark/>
          </w:tcPr>
          <w:p w:rsidR="0063161E" w:rsidRPr="0077155C" w:rsidRDefault="0063161E" w:rsidP="001F33F8">
            <w:pPr>
              <w:bidi/>
              <w:spacing w:before="60" w:after="0" w:line="216" w:lineRule="auto"/>
              <w:ind w:firstLine="662"/>
              <w:rPr>
                <w:color w:val="000000"/>
                <w:sz w:val="18"/>
                <w:szCs w:val="18"/>
              </w:rPr>
            </w:pPr>
            <w:r w:rsidRPr="0077155C">
              <w:rPr>
                <w:color w:val="000000"/>
                <w:sz w:val="18"/>
                <w:szCs w:val="18"/>
              </w:rPr>
              <w:t>1</w:t>
            </w:r>
            <w:r w:rsidR="00AC1715" w:rsidRPr="0077155C">
              <w:rPr>
                <w:color w:val="000000"/>
                <w:sz w:val="18"/>
                <w:szCs w:val="18"/>
              </w:rPr>
              <w:t xml:space="preserve"> </w:t>
            </w:r>
            <w:r w:rsidRPr="0077155C">
              <w:rPr>
                <w:color w:val="000000"/>
                <w:sz w:val="18"/>
                <w:szCs w:val="18"/>
              </w:rPr>
              <w:t>229.5</w:t>
            </w:r>
          </w:p>
        </w:tc>
        <w:tc>
          <w:tcPr>
            <w:tcW w:w="1551" w:type="dxa"/>
            <w:gridSpan w:val="2"/>
            <w:tcBorders>
              <w:top w:val="nil"/>
              <w:left w:val="nil"/>
              <w:bottom w:val="nil"/>
              <w:right w:val="nil"/>
            </w:tcBorders>
            <w:shd w:val="clear" w:color="auto" w:fill="auto"/>
            <w:vAlign w:val="center"/>
            <w:hideMark/>
          </w:tcPr>
          <w:p w:rsidR="0063161E" w:rsidRPr="0077155C" w:rsidRDefault="0063161E" w:rsidP="001F33F8">
            <w:pPr>
              <w:bidi/>
              <w:spacing w:before="40" w:after="0" w:line="216" w:lineRule="auto"/>
              <w:ind w:firstLine="662"/>
              <w:rPr>
                <w:color w:val="000000"/>
                <w:sz w:val="18"/>
                <w:szCs w:val="18"/>
              </w:rPr>
            </w:pPr>
            <w:r w:rsidRPr="0077155C">
              <w:rPr>
                <w:color w:val="000000"/>
                <w:sz w:val="18"/>
                <w:szCs w:val="18"/>
              </w:rPr>
              <w:t>1</w:t>
            </w:r>
            <w:r w:rsidR="00AC1715" w:rsidRPr="0077155C">
              <w:rPr>
                <w:color w:val="000000"/>
                <w:sz w:val="18"/>
                <w:szCs w:val="18"/>
              </w:rPr>
              <w:t xml:space="preserve"> </w:t>
            </w:r>
            <w:r w:rsidRPr="0077155C">
              <w:rPr>
                <w:color w:val="000000"/>
                <w:sz w:val="18"/>
                <w:szCs w:val="18"/>
              </w:rPr>
              <w:t>423.4</w:t>
            </w:r>
          </w:p>
        </w:tc>
        <w:tc>
          <w:tcPr>
            <w:tcW w:w="1779" w:type="dxa"/>
            <w:tcBorders>
              <w:top w:val="nil"/>
              <w:left w:val="nil"/>
              <w:bottom w:val="nil"/>
              <w:right w:val="nil"/>
            </w:tcBorders>
            <w:shd w:val="clear" w:color="auto" w:fill="auto"/>
            <w:vAlign w:val="center"/>
            <w:hideMark/>
          </w:tcPr>
          <w:p w:rsidR="0063161E" w:rsidRPr="0077155C" w:rsidRDefault="0063161E" w:rsidP="001F33F8">
            <w:pPr>
              <w:bidi/>
              <w:spacing w:before="40" w:after="0" w:line="216" w:lineRule="auto"/>
              <w:ind w:firstLine="662"/>
              <w:rPr>
                <w:color w:val="000000"/>
                <w:sz w:val="18"/>
                <w:szCs w:val="18"/>
              </w:rPr>
            </w:pPr>
            <w:r w:rsidRPr="0077155C">
              <w:rPr>
                <w:color w:val="000000"/>
                <w:sz w:val="18"/>
                <w:szCs w:val="18"/>
              </w:rPr>
              <w:t>2</w:t>
            </w:r>
            <w:r w:rsidR="00AC1715" w:rsidRPr="0077155C">
              <w:rPr>
                <w:color w:val="000000"/>
                <w:sz w:val="18"/>
                <w:szCs w:val="18"/>
              </w:rPr>
              <w:t xml:space="preserve"> </w:t>
            </w:r>
            <w:r w:rsidRPr="0077155C">
              <w:rPr>
                <w:color w:val="000000"/>
                <w:sz w:val="18"/>
                <w:szCs w:val="18"/>
              </w:rPr>
              <w:t>652.9</w:t>
            </w:r>
          </w:p>
        </w:tc>
      </w:tr>
      <w:tr w:rsidR="00612A17" w:rsidRPr="006C47AC" w:rsidTr="00612A17">
        <w:trPr>
          <w:trHeight w:val="261"/>
        </w:trPr>
        <w:tc>
          <w:tcPr>
            <w:tcW w:w="4319" w:type="dxa"/>
            <w:tcBorders>
              <w:top w:val="nil"/>
              <w:left w:val="nil"/>
              <w:bottom w:val="single" w:sz="4" w:space="0" w:color="auto"/>
              <w:right w:val="nil"/>
            </w:tcBorders>
            <w:shd w:val="clear" w:color="auto" w:fill="auto"/>
            <w:vAlign w:val="center"/>
            <w:hideMark/>
          </w:tcPr>
          <w:p w:rsidR="0063161E" w:rsidRPr="00AC5D29" w:rsidRDefault="0063161E" w:rsidP="00AC5D29">
            <w:pPr>
              <w:bidi/>
              <w:spacing w:after="0" w:line="240" w:lineRule="auto"/>
              <w:rPr>
                <w:color w:val="000000"/>
                <w:sz w:val="20"/>
                <w:szCs w:val="20"/>
                <w:lang w:eastAsia="en-CA"/>
              </w:rPr>
            </w:pPr>
            <w:r>
              <w:rPr>
                <w:rFonts w:hint="cs"/>
                <w:color w:val="000000"/>
                <w:sz w:val="20"/>
                <w:szCs w:val="20"/>
                <w:rtl/>
                <w:lang w:eastAsia="en-CA"/>
              </w:rPr>
              <w:t>ميم.  تكاليف التشغيل العامة</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726.6</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726.6</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color w:val="000000"/>
                <w:sz w:val="18"/>
                <w:szCs w:val="18"/>
              </w:rPr>
            </w:pPr>
            <w:r w:rsidRPr="0077155C">
              <w:rPr>
                <w:color w:val="000000"/>
                <w:sz w:val="18"/>
                <w:szCs w:val="18"/>
              </w:rPr>
              <w:t>1</w:t>
            </w:r>
            <w:r w:rsidR="00AC1715" w:rsidRPr="0077155C">
              <w:rPr>
                <w:color w:val="000000"/>
                <w:sz w:val="18"/>
                <w:szCs w:val="18"/>
              </w:rPr>
              <w:t xml:space="preserve"> </w:t>
            </w:r>
            <w:r w:rsidRPr="0077155C">
              <w:rPr>
                <w:color w:val="000000"/>
                <w:sz w:val="18"/>
                <w:szCs w:val="18"/>
              </w:rPr>
              <w:t>453.2</w:t>
            </w:r>
          </w:p>
        </w:tc>
      </w:tr>
      <w:tr w:rsidR="00612A17" w:rsidRPr="006C47AC" w:rsidTr="00612A17">
        <w:trPr>
          <w:trHeight w:val="261"/>
        </w:trPr>
        <w:tc>
          <w:tcPr>
            <w:tcW w:w="4319" w:type="dxa"/>
            <w:tcBorders>
              <w:top w:val="single" w:sz="4" w:space="0" w:color="auto"/>
              <w:left w:val="nil"/>
              <w:bottom w:val="single" w:sz="4" w:space="0" w:color="auto"/>
              <w:right w:val="nil"/>
            </w:tcBorders>
            <w:shd w:val="clear" w:color="auto" w:fill="auto"/>
            <w:vAlign w:val="center"/>
            <w:hideMark/>
          </w:tcPr>
          <w:p w:rsidR="0063161E" w:rsidRPr="00913560" w:rsidRDefault="0063161E" w:rsidP="00506D9A">
            <w:pPr>
              <w:bidi/>
              <w:spacing w:after="0" w:line="216" w:lineRule="auto"/>
              <w:rPr>
                <w:b/>
                <w:bCs/>
                <w:sz w:val="20"/>
                <w:szCs w:val="20"/>
              </w:rPr>
            </w:pPr>
            <w:r w:rsidRPr="00AC5D29">
              <w:rPr>
                <w:rFonts w:hint="cs"/>
                <w:color w:val="000000"/>
                <w:sz w:val="20"/>
                <w:szCs w:val="20"/>
                <w:rtl/>
                <w:lang w:eastAsia="en-CA"/>
              </w:rPr>
              <w:t>المجموع الفرعي</w:t>
            </w:r>
            <w:r>
              <w:rPr>
                <w:rFonts w:hint="cs"/>
                <w:b/>
                <w:bCs/>
                <w:sz w:val="20"/>
                <w:szCs w:val="20"/>
                <w:rtl/>
              </w:rPr>
              <w:t xml:space="preserve"> (أولا)</w:t>
            </w:r>
          </w:p>
        </w:tc>
        <w:tc>
          <w:tcPr>
            <w:tcW w:w="2071" w:type="dxa"/>
            <w:tcBorders>
              <w:top w:val="single" w:sz="4" w:space="0" w:color="auto"/>
              <w:left w:val="nil"/>
              <w:bottom w:val="single" w:sz="4" w:space="0" w:color="auto"/>
              <w:right w:val="nil"/>
            </w:tcBorders>
            <w:shd w:val="clear" w:color="auto" w:fill="auto"/>
            <w:vAlign w:val="center"/>
            <w:hideMark/>
          </w:tcPr>
          <w:p w:rsidR="0063161E" w:rsidRPr="0077155C" w:rsidRDefault="0063161E" w:rsidP="00AC5D29">
            <w:pPr>
              <w:bidi/>
              <w:spacing w:after="0" w:line="216" w:lineRule="auto"/>
              <w:ind w:firstLine="659"/>
              <w:rPr>
                <w:b/>
                <w:bCs/>
                <w:sz w:val="18"/>
                <w:szCs w:val="18"/>
              </w:rPr>
            </w:pPr>
            <w:r w:rsidRPr="0077155C">
              <w:rPr>
                <w:b/>
                <w:bCs/>
                <w:sz w:val="18"/>
                <w:szCs w:val="18"/>
              </w:rPr>
              <w:t>16</w:t>
            </w:r>
            <w:r w:rsidR="00AC1715" w:rsidRPr="0077155C">
              <w:rPr>
                <w:b/>
                <w:bCs/>
                <w:sz w:val="18"/>
                <w:szCs w:val="18"/>
              </w:rPr>
              <w:t xml:space="preserve"> </w:t>
            </w:r>
            <w:r w:rsidRPr="0077155C">
              <w:rPr>
                <w:b/>
                <w:bCs/>
                <w:sz w:val="18"/>
                <w:szCs w:val="18"/>
              </w:rPr>
              <w:t>719.0</w:t>
            </w:r>
          </w:p>
        </w:tc>
        <w:tc>
          <w:tcPr>
            <w:tcW w:w="1551" w:type="dxa"/>
            <w:gridSpan w:val="2"/>
            <w:tcBorders>
              <w:top w:val="single" w:sz="4" w:space="0" w:color="auto"/>
              <w:left w:val="nil"/>
              <w:bottom w:val="single" w:sz="4" w:space="0" w:color="auto"/>
              <w:right w:val="nil"/>
            </w:tcBorders>
            <w:shd w:val="clear" w:color="auto" w:fill="auto"/>
            <w:vAlign w:val="center"/>
            <w:hideMark/>
          </w:tcPr>
          <w:p w:rsidR="0063161E" w:rsidRPr="0077155C" w:rsidRDefault="0063161E" w:rsidP="00AC5D29">
            <w:pPr>
              <w:bidi/>
              <w:spacing w:after="0" w:line="216" w:lineRule="auto"/>
              <w:ind w:firstLine="659"/>
              <w:rPr>
                <w:b/>
                <w:bCs/>
                <w:sz w:val="18"/>
                <w:szCs w:val="18"/>
              </w:rPr>
            </w:pPr>
            <w:r w:rsidRPr="0077155C">
              <w:rPr>
                <w:b/>
                <w:bCs/>
                <w:sz w:val="18"/>
                <w:szCs w:val="18"/>
              </w:rPr>
              <w:t>17</w:t>
            </w:r>
            <w:r w:rsidR="00AC1715" w:rsidRPr="0077155C">
              <w:rPr>
                <w:b/>
                <w:bCs/>
                <w:sz w:val="18"/>
                <w:szCs w:val="18"/>
              </w:rPr>
              <w:t xml:space="preserve"> </w:t>
            </w:r>
            <w:r w:rsidRPr="0077155C">
              <w:rPr>
                <w:b/>
                <w:bCs/>
                <w:sz w:val="18"/>
                <w:szCs w:val="18"/>
              </w:rPr>
              <w:t>490.6</w:t>
            </w:r>
          </w:p>
        </w:tc>
        <w:tc>
          <w:tcPr>
            <w:tcW w:w="1779" w:type="dxa"/>
            <w:tcBorders>
              <w:top w:val="single" w:sz="4" w:space="0" w:color="auto"/>
              <w:left w:val="nil"/>
              <w:bottom w:val="single" w:sz="4" w:space="0" w:color="auto"/>
              <w:right w:val="nil"/>
            </w:tcBorders>
            <w:shd w:val="clear" w:color="auto" w:fill="auto"/>
            <w:vAlign w:val="center"/>
            <w:hideMark/>
          </w:tcPr>
          <w:p w:rsidR="0063161E" w:rsidRPr="0077155C" w:rsidRDefault="0063161E" w:rsidP="00AC5D29">
            <w:pPr>
              <w:bidi/>
              <w:spacing w:after="0" w:line="216" w:lineRule="auto"/>
              <w:ind w:firstLine="659"/>
              <w:rPr>
                <w:b/>
                <w:bCs/>
                <w:sz w:val="18"/>
                <w:szCs w:val="18"/>
              </w:rPr>
            </w:pPr>
            <w:r w:rsidRPr="0077155C">
              <w:rPr>
                <w:b/>
                <w:bCs/>
                <w:sz w:val="18"/>
                <w:szCs w:val="18"/>
              </w:rPr>
              <w:t>34</w:t>
            </w:r>
            <w:r w:rsidR="00AC1715" w:rsidRPr="0077155C">
              <w:rPr>
                <w:b/>
                <w:bCs/>
                <w:sz w:val="18"/>
                <w:szCs w:val="18"/>
              </w:rPr>
              <w:t xml:space="preserve"> </w:t>
            </w:r>
            <w:r w:rsidRPr="0077155C">
              <w:rPr>
                <w:b/>
                <w:bCs/>
                <w:sz w:val="18"/>
                <w:szCs w:val="18"/>
              </w:rPr>
              <w:t>209.6</w:t>
            </w:r>
          </w:p>
        </w:tc>
      </w:tr>
      <w:tr w:rsidR="00612A17" w:rsidRPr="006C47AC" w:rsidTr="00612A17">
        <w:trPr>
          <w:trHeight w:val="261"/>
        </w:trPr>
        <w:tc>
          <w:tcPr>
            <w:tcW w:w="4319" w:type="dxa"/>
            <w:tcBorders>
              <w:top w:val="single" w:sz="4" w:space="0" w:color="auto"/>
              <w:left w:val="nil"/>
              <w:bottom w:val="nil"/>
              <w:right w:val="nil"/>
            </w:tcBorders>
            <w:shd w:val="clear" w:color="auto" w:fill="auto"/>
            <w:vAlign w:val="center"/>
            <w:hideMark/>
          </w:tcPr>
          <w:p w:rsidR="0063161E" w:rsidRPr="00913560" w:rsidRDefault="0063161E" w:rsidP="00415AEB">
            <w:pPr>
              <w:bidi/>
              <w:spacing w:after="0" w:line="216" w:lineRule="auto"/>
              <w:rPr>
                <w:b/>
                <w:bCs/>
                <w:sz w:val="20"/>
                <w:szCs w:val="20"/>
              </w:rPr>
            </w:pPr>
            <w:r>
              <w:rPr>
                <w:rFonts w:hint="cs"/>
                <w:b/>
                <w:bCs/>
                <w:sz w:val="20"/>
                <w:szCs w:val="20"/>
                <w:rtl/>
              </w:rPr>
              <w:t xml:space="preserve">ثانيا.  </w:t>
            </w:r>
            <w:r w:rsidRPr="00913560">
              <w:rPr>
                <w:rFonts w:hint="cs"/>
                <w:b/>
                <w:bCs/>
                <w:sz w:val="20"/>
                <w:szCs w:val="20"/>
                <w:rtl/>
              </w:rPr>
              <w:t>تكاليف دعم البرنامج (13%)</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2</w:t>
            </w:r>
            <w:r w:rsidR="00AC1715" w:rsidRPr="0077155C">
              <w:rPr>
                <w:sz w:val="18"/>
                <w:szCs w:val="18"/>
              </w:rPr>
              <w:t xml:space="preserve"> </w:t>
            </w:r>
            <w:r w:rsidRPr="0077155C">
              <w:rPr>
                <w:sz w:val="18"/>
                <w:szCs w:val="18"/>
              </w:rPr>
              <w:t>173.5</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2</w:t>
            </w:r>
            <w:r w:rsidR="00AC1715" w:rsidRPr="0077155C">
              <w:rPr>
                <w:sz w:val="18"/>
                <w:szCs w:val="18"/>
              </w:rPr>
              <w:t xml:space="preserve"> </w:t>
            </w:r>
            <w:r w:rsidRPr="0077155C">
              <w:rPr>
                <w:sz w:val="18"/>
                <w:szCs w:val="18"/>
              </w:rPr>
              <w:t>273.8</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4</w:t>
            </w:r>
            <w:r w:rsidR="00AC1715" w:rsidRPr="0077155C">
              <w:rPr>
                <w:sz w:val="18"/>
                <w:szCs w:val="18"/>
              </w:rPr>
              <w:t xml:space="preserve"> </w:t>
            </w:r>
            <w:r w:rsidRPr="0077155C">
              <w:rPr>
                <w:sz w:val="18"/>
                <w:szCs w:val="18"/>
              </w:rPr>
              <w:t>447.2</w:t>
            </w:r>
          </w:p>
        </w:tc>
      </w:tr>
      <w:tr w:rsidR="00612A17" w:rsidRPr="006C47AC" w:rsidTr="00612A17">
        <w:trPr>
          <w:trHeight w:val="261"/>
        </w:trPr>
        <w:tc>
          <w:tcPr>
            <w:tcW w:w="4319" w:type="dxa"/>
            <w:tcBorders>
              <w:top w:val="nil"/>
              <w:left w:val="nil"/>
              <w:bottom w:val="single" w:sz="4" w:space="0" w:color="auto"/>
              <w:right w:val="nil"/>
            </w:tcBorders>
            <w:shd w:val="clear" w:color="auto" w:fill="auto"/>
            <w:vAlign w:val="center"/>
            <w:hideMark/>
          </w:tcPr>
          <w:p w:rsidR="0063161E" w:rsidRPr="00913560" w:rsidRDefault="0063161E" w:rsidP="00415AEB">
            <w:pPr>
              <w:bidi/>
              <w:spacing w:after="0" w:line="216" w:lineRule="auto"/>
              <w:rPr>
                <w:b/>
                <w:bCs/>
                <w:sz w:val="20"/>
                <w:szCs w:val="20"/>
              </w:rPr>
            </w:pPr>
            <w:r w:rsidRPr="00913560">
              <w:rPr>
                <w:rFonts w:hint="cs"/>
                <w:b/>
                <w:bCs/>
                <w:sz w:val="20"/>
                <w:szCs w:val="20"/>
                <w:rtl/>
              </w:rPr>
              <w:t>الم</w:t>
            </w:r>
            <w:r>
              <w:rPr>
                <w:rFonts w:hint="cs"/>
                <w:b/>
                <w:bCs/>
                <w:sz w:val="20"/>
                <w:szCs w:val="20"/>
                <w:rtl/>
              </w:rPr>
              <w:t>ج</w:t>
            </w:r>
            <w:r w:rsidRPr="00913560">
              <w:rPr>
                <w:rFonts w:hint="cs"/>
                <w:b/>
                <w:bCs/>
                <w:sz w:val="20"/>
                <w:szCs w:val="20"/>
                <w:rtl/>
              </w:rPr>
              <w:t>موع الفرعي (أولا + ثانيا)</w:t>
            </w:r>
          </w:p>
        </w:tc>
        <w:tc>
          <w:tcPr>
            <w:tcW w:w="2071" w:type="dxa"/>
            <w:tcBorders>
              <w:top w:val="nil"/>
              <w:left w:val="nil"/>
              <w:bottom w:val="single" w:sz="4" w:space="0" w:color="auto"/>
              <w:right w:val="nil"/>
            </w:tcBorders>
            <w:shd w:val="clear" w:color="auto" w:fill="auto"/>
            <w:vAlign w:val="center"/>
            <w:hideMark/>
          </w:tcPr>
          <w:p w:rsidR="0063161E" w:rsidRPr="0077155C" w:rsidRDefault="0063161E" w:rsidP="00AC5D29">
            <w:pPr>
              <w:bidi/>
              <w:spacing w:after="0" w:line="216" w:lineRule="auto"/>
              <w:ind w:firstLine="659"/>
              <w:rPr>
                <w:b/>
                <w:bCs/>
                <w:sz w:val="18"/>
                <w:szCs w:val="18"/>
              </w:rPr>
            </w:pPr>
            <w:r w:rsidRPr="0077155C">
              <w:rPr>
                <w:b/>
                <w:bCs/>
                <w:sz w:val="18"/>
                <w:szCs w:val="18"/>
              </w:rPr>
              <w:t>18</w:t>
            </w:r>
            <w:r w:rsidR="00AC1715" w:rsidRPr="0077155C">
              <w:rPr>
                <w:b/>
                <w:bCs/>
                <w:sz w:val="18"/>
                <w:szCs w:val="18"/>
              </w:rPr>
              <w:t xml:space="preserve"> </w:t>
            </w:r>
            <w:r w:rsidRPr="0077155C">
              <w:rPr>
                <w:b/>
                <w:bCs/>
                <w:sz w:val="18"/>
                <w:szCs w:val="18"/>
              </w:rPr>
              <w:t>892.4</w:t>
            </w:r>
          </w:p>
        </w:tc>
        <w:tc>
          <w:tcPr>
            <w:tcW w:w="1551" w:type="dxa"/>
            <w:gridSpan w:val="2"/>
            <w:tcBorders>
              <w:top w:val="nil"/>
              <w:left w:val="nil"/>
              <w:bottom w:val="single" w:sz="4" w:space="0" w:color="auto"/>
              <w:right w:val="nil"/>
            </w:tcBorders>
            <w:shd w:val="clear" w:color="auto" w:fill="auto"/>
            <w:vAlign w:val="center"/>
            <w:hideMark/>
          </w:tcPr>
          <w:p w:rsidR="0063161E" w:rsidRPr="0077155C" w:rsidRDefault="0063161E" w:rsidP="00AC5D29">
            <w:pPr>
              <w:bidi/>
              <w:spacing w:after="0" w:line="216" w:lineRule="auto"/>
              <w:ind w:firstLine="659"/>
              <w:rPr>
                <w:b/>
                <w:bCs/>
                <w:sz w:val="18"/>
                <w:szCs w:val="18"/>
              </w:rPr>
            </w:pPr>
            <w:r w:rsidRPr="0077155C">
              <w:rPr>
                <w:b/>
                <w:bCs/>
                <w:sz w:val="18"/>
                <w:szCs w:val="18"/>
              </w:rPr>
              <w:t>19</w:t>
            </w:r>
            <w:r w:rsidR="00AC1715" w:rsidRPr="0077155C">
              <w:rPr>
                <w:b/>
                <w:bCs/>
                <w:sz w:val="18"/>
                <w:szCs w:val="18"/>
              </w:rPr>
              <w:t xml:space="preserve"> </w:t>
            </w:r>
            <w:r w:rsidRPr="0077155C">
              <w:rPr>
                <w:b/>
                <w:bCs/>
                <w:sz w:val="18"/>
                <w:szCs w:val="18"/>
              </w:rPr>
              <w:t>764.4</w:t>
            </w:r>
          </w:p>
        </w:tc>
        <w:tc>
          <w:tcPr>
            <w:tcW w:w="1779" w:type="dxa"/>
            <w:tcBorders>
              <w:top w:val="nil"/>
              <w:left w:val="nil"/>
              <w:bottom w:val="single" w:sz="4" w:space="0" w:color="auto"/>
              <w:right w:val="nil"/>
            </w:tcBorders>
            <w:shd w:val="clear" w:color="auto" w:fill="auto"/>
            <w:vAlign w:val="center"/>
            <w:hideMark/>
          </w:tcPr>
          <w:p w:rsidR="0063161E" w:rsidRPr="0077155C" w:rsidRDefault="0063161E" w:rsidP="00AC5D29">
            <w:pPr>
              <w:bidi/>
              <w:spacing w:after="0" w:line="216" w:lineRule="auto"/>
              <w:ind w:firstLine="659"/>
              <w:rPr>
                <w:b/>
                <w:bCs/>
                <w:sz w:val="18"/>
                <w:szCs w:val="18"/>
              </w:rPr>
            </w:pPr>
            <w:r w:rsidRPr="0077155C">
              <w:rPr>
                <w:b/>
                <w:bCs/>
                <w:sz w:val="18"/>
                <w:szCs w:val="18"/>
              </w:rPr>
              <w:t>38</w:t>
            </w:r>
            <w:r w:rsidR="00AC1715" w:rsidRPr="0077155C">
              <w:rPr>
                <w:b/>
                <w:bCs/>
                <w:sz w:val="18"/>
                <w:szCs w:val="18"/>
              </w:rPr>
              <w:t xml:space="preserve"> </w:t>
            </w:r>
            <w:r w:rsidRPr="0077155C">
              <w:rPr>
                <w:b/>
                <w:bCs/>
                <w:sz w:val="18"/>
                <w:szCs w:val="18"/>
              </w:rPr>
              <w:t>656.8</w:t>
            </w:r>
          </w:p>
        </w:tc>
      </w:tr>
      <w:tr w:rsidR="00612A17" w:rsidRPr="006C47AC" w:rsidTr="00612A17">
        <w:trPr>
          <w:trHeight w:val="261"/>
        </w:trPr>
        <w:tc>
          <w:tcPr>
            <w:tcW w:w="4319" w:type="dxa"/>
            <w:tcBorders>
              <w:top w:val="single" w:sz="4" w:space="0" w:color="auto"/>
              <w:left w:val="nil"/>
              <w:bottom w:val="nil"/>
              <w:right w:val="nil"/>
            </w:tcBorders>
            <w:shd w:val="clear" w:color="auto" w:fill="auto"/>
            <w:vAlign w:val="center"/>
            <w:hideMark/>
          </w:tcPr>
          <w:p w:rsidR="0063161E" w:rsidRPr="003B45A3" w:rsidRDefault="0063161E" w:rsidP="00415AEB">
            <w:pPr>
              <w:bidi/>
              <w:spacing w:after="0" w:line="216" w:lineRule="auto"/>
              <w:rPr>
                <w:b/>
                <w:bCs/>
                <w:sz w:val="20"/>
                <w:szCs w:val="20"/>
              </w:rPr>
            </w:pPr>
            <w:r w:rsidRPr="003B45A3">
              <w:rPr>
                <w:rFonts w:hint="cs"/>
                <w:b/>
                <w:bCs/>
                <w:sz w:val="20"/>
                <w:szCs w:val="20"/>
                <w:rtl/>
              </w:rPr>
              <w:t>ثالثا.  احتياطي رأس المال العامل</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56.6</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130.8</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187.3</w:t>
            </w:r>
          </w:p>
        </w:tc>
      </w:tr>
      <w:tr w:rsidR="00612A17" w:rsidRPr="006C47AC" w:rsidTr="00612A17">
        <w:trPr>
          <w:trHeight w:val="261"/>
        </w:trPr>
        <w:tc>
          <w:tcPr>
            <w:tcW w:w="4319" w:type="dxa"/>
            <w:tcBorders>
              <w:top w:val="nil"/>
              <w:left w:val="nil"/>
              <w:bottom w:val="single" w:sz="8" w:space="0" w:color="auto"/>
              <w:right w:val="nil"/>
            </w:tcBorders>
            <w:shd w:val="clear" w:color="auto" w:fill="auto"/>
            <w:vAlign w:val="center"/>
            <w:hideMark/>
          </w:tcPr>
          <w:p w:rsidR="0063161E" w:rsidRPr="006C47AC" w:rsidRDefault="0063161E" w:rsidP="00415AEB">
            <w:pPr>
              <w:bidi/>
              <w:spacing w:after="0" w:line="216" w:lineRule="auto"/>
              <w:rPr>
                <w:b/>
                <w:bCs/>
                <w:color w:val="000000"/>
                <w:sz w:val="17"/>
                <w:szCs w:val="17"/>
              </w:rPr>
            </w:pPr>
            <w:r w:rsidRPr="00913560">
              <w:rPr>
                <w:rFonts w:hint="cs"/>
                <w:b/>
                <w:bCs/>
                <w:sz w:val="20"/>
                <w:szCs w:val="20"/>
                <w:rtl/>
              </w:rPr>
              <w:t>الم</w:t>
            </w:r>
            <w:r>
              <w:rPr>
                <w:rFonts w:hint="cs"/>
                <w:b/>
                <w:bCs/>
                <w:sz w:val="20"/>
                <w:szCs w:val="20"/>
                <w:rtl/>
              </w:rPr>
              <w:t>ج</w:t>
            </w:r>
            <w:r w:rsidRPr="00913560">
              <w:rPr>
                <w:rFonts w:hint="cs"/>
                <w:b/>
                <w:bCs/>
                <w:sz w:val="20"/>
                <w:szCs w:val="20"/>
                <w:rtl/>
              </w:rPr>
              <w:t>موع الفرعي (</w:t>
            </w:r>
            <w:r>
              <w:rPr>
                <w:rFonts w:hint="cs"/>
                <w:b/>
                <w:bCs/>
                <w:sz w:val="20"/>
                <w:szCs w:val="20"/>
                <w:rtl/>
              </w:rPr>
              <w:t>ثانيا</w:t>
            </w:r>
            <w:r w:rsidRPr="00913560">
              <w:rPr>
                <w:rFonts w:hint="cs"/>
                <w:b/>
                <w:bCs/>
                <w:sz w:val="20"/>
                <w:szCs w:val="20"/>
                <w:rtl/>
              </w:rPr>
              <w:t xml:space="preserve"> + ثا</w:t>
            </w:r>
            <w:r>
              <w:rPr>
                <w:rFonts w:hint="cs"/>
                <w:b/>
                <w:bCs/>
                <w:sz w:val="20"/>
                <w:szCs w:val="20"/>
                <w:rtl/>
              </w:rPr>
              <w:t>لث</w:t>
            </w:r>
            <w:r w:rsidRPr="00913560">
              <w:rPr>
                <w:rFonts w:hint="cs"/>
                <w:b/>
                <w:bCs/>
                <w:sz w:val="20"/>
                <w:szCs w:val="20"/>
                <w:rtl/>
              </w:rPr>
              <w:t>ا)</w:t>
            </w:r>
          </w:p>
        </w:tc>
        <w:tc>
          <w:tcPr>
            <w:tcW w:w="2071" w:type="dxa"/>
            <w:tcBorders>
              <w:top w:val="nil"/>
              <w:left w:val="nil"/>
              <w:bottom w:val="single" w:sz="8" w:space="0" w:color="auto"/>
              <w:right w:val="nil"/>
            </w:tcBorders>
            <w:shd w:val="clear" w:color="auto" w:fill="auto"/>
            <w:vAlign w:val="center"/>
            <w:hideMark/>
          </w:tcPr>
          <w:p w:rsidR="0063161E" w:rsidRPr="0077155C" w:rsidRDefault="0063161E" w:rsidP="00AC5D29">
            <w:pPr>
              <w:bidi/>
              <w:spacing w:after="0" w:line="216" w:lineRule="auto"/>
              <w:ind w:firstLine="659"/>
              <w:rPr>
                <w:b/>
                <w:bCs/>
                <w:color w:val="000000"/>
                <w:sz w:val="18"/>
                <w:szCs w:val="18"/>
              </w:rPr>
            </w:pPr>
            <w:r w:rsidRPr="0077155C">
              <w:rPr>
                <w:b/>
                <w:bCs/>
                <w:color w:val="000000"/>
                <w:sz w:val="18"/>
                <w:szCs w:val="18"/>
              </w:rPr>
              <w:t>18</w:t>
            </w:r>
            <w:r w:rsidR="00AC1715" w:rsidRPr="0077155C">
              <w:rPr>
                <w:b/>
                <w:bCs/>
                <w:color w:val="000000"/>
                <w:sz w:val="18"/>
                <w:szCs w:val="18"/>
              </w:rPr>
              <w:t xml:space="preserve"> </w:t>
            </w:r>
            <w:r w:rsidRPr="0077155C">
              <w:rPr>
                <w:b/>
                <w:bCs/>
                <w:color w:val="000000"/>
                <w:sz w:val="18"/>
                <w:szCs w:val="18"/>
              </w:rPr>
              <w:t>949.0</w:t>
            </w:r>
          </w:p>
        </w:tc>
        <w:tc>
          <w:tcPr>
            <w:tcW w:w="1551" w:type="dxa"/>
            <w:gridSpan w:val="2"/>
            <w:tcBorders>
              <w:top w:val="nil"/>
              <w:left w:val="nil"/>
              <w:bottom w:val="single" w:sz="8" w:space="0" w:color="auto"/>
              <w:right w:val="nil"/>
            </w:tcBorders>
            <w:shd w:val="clear" w:color="auto" w:fill="auto"/>
            <w:vAlign w:val="center"/>
            <w:hideMark/>
          </w:tcPr>
          <w:p w:rsidR="0063161E" w:rsidRPr="0077155C" w:rsidRDefault="0063161E" w:rsidP="00AC5D29">
            <w:pPr>
              <w:bidi/>
              <w:spacing w:after="0" w:line="216" w:lineRule="auto"/>
              <w:ind w:firstLine="659"/>
              <w:rPr>
                <w:b/>
                <w:bCs/>
                <w:color w:val="000000"/>
                <w:sz w:val="18"/>
                <w:szCs w:val="18"/>
              </w:rPr>
            </w:pPr>
            <w:r w:rsidRPr="0077155C">
              <w:rPr>
                <w:b/>
                <w:bCs/>
                <w:color w:val="000000"/>
                <w:sz w:val="18"/>
                <w:szCs w:val="18"/>
              </w:rPr>
              <w:t>19</w:t>
            </w:r>
            <w:r w:rsidR="00AC1715" w:rsidRPr="0077155C">
              <w:rPr>
                <w:b/>
                <w:bCs/>
                <w:color w:val="000000"/>
                <w:sz w:val="18"/>
                <w:szCs w:val="18"/>
              </w:rPr>
              <w:t xml:space="preserve"> </w:t>
            </w:r>
            <w:r w:rsidRPr="0077155C">
              <w:rPr>
                <w:b/>
                <w:bCs/>
                <w:color w:val="000000"/>
                <w:sz w:val="18"/>
                <w:szCs w:val="18"/>
              </w:rPr>
              <w:t>895.1</w:t>
            </w:r>
          </w:p>
        </w:tc>
        <w:tc>
          <w:tcPr>
            <w:tcW w:w="1779" w:type="dxa"/>
            <w:tcBorders>
              <w:top w:val="nil"/>
              <w:left w:val="nil"/>
              <w:bottom w:val="single" w:sz="8" w:space="0" w:color="auto"/>
              <w:right w:val="nil"/>
            </w:tcBorders>
            <w:shd w:val="clear" w:color="auto" w:fill="auto"/>
            <w:vAlign w:val="center"/>
            <w:hideMark/>
          </w:tcPr>
          <w:p w:rsidR="0063161E" w:rsidRPr="0077155C" w:rsidRDefault="0063161E" w:rsidP="00AC5D29">
            <w:pPr>
              <w:bidi/>
              <w:spacing w:after="0" w:line="216" w:lineRule="auto"/>
              <w:ind w:firstLine="659"/>
              <w:rPr>
                <w:b/>
                <w:bCs/>
                <w:color w:val="000000"/>
                <w:sz w:val="18"/>
                <w:szCs w:val="18"/>
              </w:rPr>
            </w:pPr>
            <w:r w:rsidRPr="0077155C">
              <w:rPr>
                <w:b/>
                <w:bCs/>
                <w:color w:val="000000"/>
                <w:sz w:val="18"/>
                <w:szCs w:val="18"/>
              </w:rPr>
              <w:t>38</w:t>
            </w:r>
            <w:r w:rsidR="00AC1715" w:rsidRPr="0077155C">
              <w:rPr>
                <w:b/>
                <w:bCs/>
                <w:color w:val="000000"/>
                <w:sz w:val="18"/>
                <w:szCs w:val="18"/>
              </w:rPr>
              <w:t xml:space="preserve"> </w:t>
            </w:r>
            <w:r w:rsidRPr="0077155C">
              <w:rPr>
                <w:b/>
                <w:bCs/>
                <w:color w:val="000000"/>
                <w:sz w:val="18"/>
                <w:szCs w:val="18"/>
              </w:rPr>
              <w:t>844.1</w:t>
            </w:r>
          </w:p>
        </w:tc>
      </w:tr>
      <w:tr w:rsidR="00612A17" w:rsidRPr="006C47AC" w:rsidTr="00612A17">
        <w:trPr>
          <w:trHeight w:val="261"/>
        </w:trPr>
        <w:tc>
          <w:tcPr>
            <w:tcW w:w="4319" w:type="dxa"/>
            <w:tcBorders>
              <w:top w:val="single" w:sz="8" w:space="0" w:color="auto"/>
              <w:left w:val="nil"/>
              <w:bottom w:val="single" w:sz="8" w:space="0" w:color="auto"/>
              <w:right w:val="nil"/>
            </w:tcBorders>
            <w:shd w:val="clear" w:color="auto" w:fill="auto"/>
            <w:vAlign w:val="center"/>
            <w:hideMark/>
          </w:tcPr>
          <w:p w:rsidR="0063161E" w:rsidRPr="002108B1" w:rsidRDefault="0063161E" w:rsidP="00415AEB">
            <w:pPr>
              <w:bidi/>
              <w:spacing w:before="40" w:after="0" w:line="216" w:lineRule="auto"/>
              <w:rPr>
                <w:sz w:val="17"/>
                <w:szCs w:val="17"/>
              </w:rPr>
            </w:pPr>
            <w:r>
              <w:rPr>
                <w:rFonts w:ascii="Simplified Arabic" w:hAnsi="Simplified Arabic" w:hint="cs"/>
                <w:color w:val="000000"/>
                <w:sz w:val="20"/>
                <w:szCs w:val="20"/>
                <w:rtl/>
              </w:rPr>
              <w:t>حصة الاتفاقية من الميزانية المتكاملة (74%)</w:t>
            </w:r>
          </w:p>
        </w:tc>
        <w:tc>
          <w:tcPr>
            <w:tcW w:w="2071" w:type="dxa"/>
            <w:tcBorders>
              <w:top w:val="nil"/>
              <w:left w:val="nil"/>
              <w:bottom w:val="single" w:sz="8" w:space="0" w:color="auto"/>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14</w:t>
            </w:r>
            <w:r w:rsidR="00AC1715" w:rsidRPr="0077155C">
              <w:rPr>
                <w:sz w:val="18"/>
                <w:szCs w:val="18"/>
              </w:rPr>
              <w:t xml:space="preserve"> </w:t>
            </w:r>
            <w:r w:rsidRPr="0077155C">
              <w:rPr>
                <w:sz w:val="18"/>
                <w:szCs w:val="18"/>
              </w:rPr>
              <w:t>022.2</w:t>
            </w:r>
          </w:p>
        </w:tc>
        <w:tc>
          <w:tcPr>
            <w:tcW w:w="1551" w:type="dxa"/>
            <w:gridSpan w:val="2"/>
            <w:tcBorders>
              <w:top w:val="nil"/>
              <w:left w:val="nil"/>
              <w:bottom w:val="single" w:sz="8" w:space="0" w:color="auto"/>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14</w:t>
            </w:r>
            <w:r w:rsidR="00AC1715" w:rsidRPr="0077155C">
              <w:rPr>
                <w:sz w:val="18"/>
                <w:szCs w:val="18"/>
              </w:rPr>
              <w:t xml:space="preserve"> </w:t>
            </w:r>
            <w:r w:rsidRPr="0077155C">
              <w:rPr>
                <w:sz w:val="18"/>
                <w:szCs w:val="18"/>
              </w:rPr>
              <w:t>722.4</w:t>
            </w:r>
          </w:p>
        </w:tc>
        <w:tc>
          <w:tcPr>
            <w:tcW w:w="1779" w:type="dxa"/>
            <w:tcBorders>
              <w:top w:val="nil"/>
              <w:left w:val="nil"/>
              <w:bottom w:val="single" w:sz="8" w:space="0" w:color="auto"/>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28</w:t>
            </w:r>
            <w:r w:rsidR="00AC1715" w:rsidRPr="0077155C">
              <w:rPr>
                <w:sz w:val="18"/>
                <w:szCs w:val="18"/>
              </w:rPr>
              <w:t xml:space="preserve"> </w:t>
            </w:r>
            <w:r w:rsidRPr="0077155C">
              <w:rPr>
                <w:sz w:val="18"/>
                <w:szCs w:val="18"/>
              </w:rPr>
              <w:t>744.6</w:t>
            </w:r>
          </w:p>
        </w:tc>
      </w:tr>
      <w:tr w:rsidR="00612A17" w:rsidRPr="006C47AC" w:rsidTr="00612A17">
        <w:trPr>
          <w:trHeight w:val="261"/>
        </w:trPr>
        <w:tc>
          <w:tcPr>
            <w:tcW w:w="4319" w:type="dxa"/>
            <w:tcBorders>
              <w:top w:val="nil"/>
              <w:left w:val="nil"/>
              <w:bottom w:val="nil"/>
              <w:right w:val="nil"/>
            </w:tcBorders>
            <w:shd w:val="clear" w:color="auto" w:fill="auto"/>
            <w:hideMark/>
          </w:tcPr>
          <w:p w:rsidR="0063161E" w:rsidRPr="003B45A3" w:rsidRDefault="0063161E" w:rsidP="00415AEB">
            <w:pPr>
              <w:bidi/>
              <w:spacing w:before="80" w:after="0" w:line="216" w:lineRule="auto"/>
              <w:rPr>
                <w:rFonts w:ascii="Simplified Arabic" w:hAnsi="Simplified Arabic"/>
                <w:color w:val="000000"/>
                <w:sz w:val="20"/>
                <w:szCs w:val="20"/>
                <w:vertAlign w:val="superscript"/>
              </w:rPr>
            </w:pPr>
            <w:r>
              <w:rPr>
                <w:rFonts w:ascii="Simplified Arabic" w:hAnsi="Simplified Arabic" w:hint="cs"/>
                <w:color w:val="000000"/>
                <w:sz w:val="20"/>
                <w:szCs w:val="20"/>
                <w:rtl/>
              </w:rPr>
              <w:t>ناقص: المساهمة من البلد المضيف</w:t>
            </w:r>
            <w:r w:rsidR="003B45A3">
              <w:rPr>
                <w:rFonts w:ascii="Simplified Arabic" w:hAnsi="Simplified Arabic" w:hint="cs"/>
                <w:color w:val="000000"/>
                <w:sz w:val="20"/>
                <w:szCs w:val="20"/>
                <w:vertAlign w:val="superscript"/>
                <w:rtl/>
              </w:rPr>
              <w:t>5/</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(909.8)</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(1</w:t>
            </w:r>
            <w:r w:rsidR="00AC1715" w:rsidRPr="0077155C">
              <w:rPr>
                <w:sz w:val="18"/>
                <w:szCs w:val="18"/>
              </w:rPr>
              <w:t xml:space="preserve"> </w:t>
            </w:r>
            <w:r w:rsidRPr="0077155C">
              <w:rPr>
                <w:sz w:val="18"/>
                <w:szCs w:val="18"/>
              </w:rPr>
              <w:t>053.3)</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tl/>
                <w:lang w:bidi="ar-EG"/>
              </w:rPr>
            </w:pPr>
            <w:r w:rsidRPr="0077155C">
              <w:rPr>
                <w:sz w:val="18"/>
                <w:szCs w:val="18"/>
              </w:rPr>
              <w:t>(1</w:t>
            </w:r>
            <w:r w:rsidR="00AC1715" w:rsidRPr="0077155C">
              <w:rPr>
                <w:sz w:val="18"/>
                <w:szCs w:val="18"/>
              </w:rPr>
              <w:t xml:space="preserve"> </w:t>
            </w:r>
            <w:r w:rsidRPr="0077155C">
              <w:rPr>
                <w:sz w:val="18"/>
                <w:szCs w:val="18"/>
              </w:rPr>
              <w:t>963.1)</w:t>
            </w:r>
          </w:p>
        </w:tc>
      </w:tr>
      <w:tr w:rsidR="00612A17" w:rsidRPr="006C47AC" w:rsidTr="00612A17">
        <w:trPr>
          <w:trHeight w:val="261"/>
        </w:trPr>
        <w:tc>
          <w:tcPr>
            <w:tcW w:w="4319" w:type="dxa"/>
            <w:tcBorders>
              <w:top w:val="nil"/>
              <w:left w:val="nil"/>
              <w:bottom w:val="nil"/>
              <w:right w:val="nil"/>
            </w:tcBorders>
            <w:shd w:val="clear" w:color="auto" w:fill="auto"/>
            <w:hideMark/>
          </w:tcPr>
          <w:p w:rsidR="0063161E" w:rsidRPr="00AB5738" w:rsidRDefault="0063161E" w:rsidP="00506D9A">
            <w:pPr>
              <w:bidi/>
              <w:spacing w:after="0" w:line="216" w:lineRule="auto"/>
              <w:rPr>
                <w:rFonts w:ascii="Simplified Arabic" w:hAnsi="Simplified Arabic"/>
                <w:color w:val="000000"/>
                <w:sz w:val="20"/>
                <w:szCs w:val="20"/>
                <w:vertAlign w:val="superscript"/>
              </w:rPr>
            </w:pPr>
            <w:r>
              <w:rPr>
                <w:rFonts w:ascii="Simplified Arabic" w:hAnsi="Simplified Arabic" w:hint="cs"/>
                <w:color w:val="000000"/>
                <w:sz w:val="20"/>
                <w:szCs w:val="20"/>
                <w:rtl/>
              </w:rPr>
              <w:t>ناقص: استخدام الاحتياطيات للاجتماعات الاستثنائية</w:t>
            </w:r>
            <w:r>
              <w:rPr>
                <w:rFonts w:ascii="Simplified Arabic" w:hAnsi="Simplified Arabic" w:hint="cs"/>
                <w:color w:val="000000"/>
                <w:sz w:val="20"/>
                <w:szCs w:val="20"/>
                <w:vertAlign w:val="superscript"/>
                <w:rtl/>
              </w:rPr>
              <w:t>4/</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tl/>
                <w:lang w:bidi="ar-EG"/>
              </w:rPr>
            </w:pPr>
            <w:r w:rsidRPr="0077155C">
              <w:rPr>
                <w:sz w:val="18"/>
                <w:szCs w:val="18"/>
              </w:rPr>
              <w:t>(627.2)</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(468.3)</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(1</w:t>
            </w:r>
            <w:r w:rsidR="00AC1715" w:rsidRPr="0077155C">
              <w:rPr>
                <w:sz w:val="18"/>
                <w:szCs w:val="18"/>
              </w:rPr>
              <w:t xml:space="preserve"> </w:t>
            </w:r>
            <w:r w:rsidRPr="0077155C">
              <w:rPr>
                <w:sz w:val="18"/>
                <w:szCs w:val="18"/>
              </w:rPr>
              <w:t>095.4)</w:t>
            </w:r>
          </w:p>
        </w:tc>
      </w:tr>
      <w:tr w:rsidR="00612A17" w:rsidRPr="006C47AC" w:rsidTr="00612A17">
        <w:trPr>
          <w:trHeight w:val="261"/>
        </w:trPr>
        <w:tc>
          <w:tcPr>
            <w:tcW w:w="4319" w:type="dxa"/>
            <w:tcBorders>
              <w:top w:val="nil"/>
              <w:left w:val="nil"/>
              <w:bottom w:val="nil"/>
              <w:right w:val="nil"/>
            </w:tcBorders>
            <w:shd w:val="clear" w:color="auto" w:fill="auto"/>
            <w:hideMark/>
          </w:tcPr>
          <w:p w:rsidR="0063161E" w:rsidRPr="00D94AEE" w:rsidRDefault="0063161E" w:rsidP="00415AEB">
            <w:pPr>
              <w:bidi/>
              <w:spacing w:after="0" w:line="216" w:lineRule="auto"/>
              <w:rPr>
                <w:rFonts w:ascii="Simplified Arabic" w:hAnsi="Simplified Arabic"/>
                <w:color w:val="000000"/>
                <w:sz w:val="20"/>
                <w:szCs w:val="20"/>
                <w:rtl/>
                <w:lang w:bidi="ar-EG"/>
              </w:rPr>
            </w:pPr>
            <w:r>
              <w:rPr>
                <w:rFonts w:ascii="Simplified Arabic" w:hAnsi="Simplified Arabic" w:hint="cs"/>
                <w:color w:val="000000"/>
                <w:sz w:val="20"/>
                <w:szCs w:val="20"/>
                <w:rtl/>
              </w:rPr>
              <w:t>ناقص: استخدام الاحتياطيات من السنوات السابقة</w:t>
            </w:r>
          </w:p>
        </w:tc>
        <w:tc>
          <w:tcPr>
            <w:tcW w:w="2071"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(638.7)</w:t>
            </w:r>
          </w:p>
        </w:tc>
        <w:tc>
          <w:tcPr>
            <w:tcW w:w="1551" w:type="dxa"/>
            <w:gridSpan w:val="2"/>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tl/>
                <w:lang w:bidi="ar-EG"/>
              </w:rPr>
            </w:pPr>
            <w:r w:rsidRPr="0077155C">
              <w:rPr>
                <w:sz w:val="18"/>
                <w:szCs w:val="18"/>
              </w:rPr>
              <w:t>(638.7)</w:t>
            </w:r>
          </w:p>
        </w:tc>
        <w:tc>
          <w:tcPr>
            <w:tcW w:w="1779" w:type="dxa"/>
            <w:tcBorders>
              <w:top w:val="nil"/>
              <w:left w:val="nil"/>
              <w:bottom w:val="nil"/>
              <w:right w:val="nil"/>
            </w:tcBorders>
            <w:shd w:val="clear" w:color="auto" w:fill="auto"/>
            <w:vAlign w:val="center"/>
            <w:hideMark/>
          </w:tcPr>
          <w:p w:rsidR="0063161E" w:rsidRPr="0077155C" w:rsidRDefault="0063161E" w:rsidP="00AC5D29">
            <w:pPr>
              <w:bidi/>
              <w:spacing w:after="0" w:line="216" w:lineRule="auto"/>
              <w:ind w:firstLine="659"/>
              <w:rPr>
                <w:sz w:val="18"/>
                <w:szCs w:val="18"/>
              </w:rPr>
            </w:pPr>
            <w:r w:rsidRPr="0077155C">
              <w:rPr>
                <w:sz w:val="18"/>
                <w:szCs w:val="18"/>
              </w:rPr>
              <w:t>(1</w:t>
            </w:r>
            <w:r w:rsidR="00AC1715" w:rsidRPr="0077155C">
              <w:rPr>
                <w:sz w:val="18"/>
                <w:szCs w:val="18"/>
              </w:rPr>
              <w:t xml:space="preserve"> </w:t>
            </w:r>
            <w:r w:rsidRPr="0077155C">
              <w:rPr>
                <w:sz w:val="18"/>
                <w:szCs w:val="18"/>
              </w:rPr>
              <w:t>277.5)</w:t>
            </w:r>
          </w:p>
        </w:tc>
      </w:tr>
      <w:tr w:rsidR="00612A17" w:rsidRPr="006C47AC" w:rsidTr="00612A17">
        <w:trPr>
          <w:trHeight w:val="63"/>
        </w:trPr>
        <w:tc>
          <w:tcPr>
            <w:tcW w:w="4319" w:type="dxa"/>
            <w:tcBorders>
              <w:top w:val="nil"/>
              <w:left w:val="nil"/>
              <w:bottom w:val="single" w:sz="4" w:space="0" w:color="auto"/>
              <w:right w:val="nil"/>
            </w:tcBorders>
            <w:shd w:val="clear" w:color="auto" w:fill="auto"/>
            <w:hideMark/>
          </w:tcPr>
          <w:p w:rsidR="0063161E" w:rsidRPr="00506D9A" w:rsidRDefault="0063161E" w:rsidP="00415AEB">
            <w:pPr>
              <w:bidi/>
              <w:spacing w:after="0" w:line="216" w:lineRule="auto"/>
              <w:rPr>
                <w:rFonts w:ascii="Simplified Arabic" w:hAnsi="Simplified Arabic"/>
                <w:b/>
                <w:bCs/>
                <w:color w:val="000000"/>
                <w:sz w:val="20"/>
                <w:szCs w:val="20"/>
              </w:rPr>
            </w:pPr>
            <w:r w:rsidRPr="00506D9A">
              <w:rPr>
                <w:rFonts w:ascii="Simplified Arabic" w:hAnsi="Simplified Arabic" w:hint="cs"/>
                <w:b/>
                <w:bCs/>
                <w:color w:val="000000"/>
                <w:sz w:val="20"/>
                <w:szCs w:val="20"/>
                <w:rtl/>
              </w:rPr>
              <w:t>المجموع الصافي (المبلغ الذي ستتقاسمه الأطراف)</w:t>
            </w:r>
          </w:p>
        </w:tc>
        <w:tc>
          <w:tcPr>
            <w:tcW w:w="2071" w:type="dxa"/>
            <w:tcBorders>
              <w:top w:val="nil"/>
              <w:left w:val="nil"/>
              <w:bottom w:val="single" w:sz="4" w:space="0" w:color="auto"/>
              <w:right w:val="nil"/>
            </w:tcBorders>
            <w:shd w:val="clear" w:color="auto" w:fill="auto"/>
            <w:vAlign w:val="center"/>
            <w:hideMark/>
          </w:tcPr>
          <w:p w:rsidR="0063161E" w:rsidRPr="0077155C" w:rsidRDefault="0063161E" w:rsidP="00AC5D29">
            <w:pPr>
              <w:bidi/>
              <w:spacing w:after="0" w:line="216" w:lineRule="auto"/>
              <w:ind w:firstLine="659"/>
              <w:rPr>
                <w:b/>
                <w:bCs/>
                <w:sz w:val="18"/>
                <w:szCs w:val="18"/>
              </w:rPr>
            </w:pPr>
            <w:r w:rsidRPr="0077155C">
              <w:rPr>
                <w:b/>
                <w:bCs/>
                <w:sz w:val="18"/>
                <w:szCs w:val="18"/>
              </w:rPr>
              <w:t>11</w:t>
            </w:r>
            <w:r w:rsidR="00AC1715" w:rsidRPr="0077155C">
              <w:rPr>
                <w:b/>
                <w:bCs/>
                <w:sz w:val="18"/>
                <w:szCs w:val="18"/>
              </w:rPr>
              <w:t xml:space="preserve"> </w:t>
            </w:r>
            <w:r w:rsidRPr="0077155C">
              <w:rPr>
                <w:b/>
                <w:bCs/>
                <w:sz w:val="18"/>
                <w:szCs w:val="18"/>
              </w:rPr>
              <w:t>846.5</w:t>
            </w:r>
          </w:p>
        </w:tc>
        <w:tc>
          <w:tcPr>
            <w:tcW w:w="1551" w:type="dxa"/>
            <w:gridSpan w:val="2"/>
            <w:tcBorders>
              <w:top w:val="nil"/>
              <w:left w:val="nil"/>
              <w:bottom w:val="single" w:sz="4" w:space="0" w:color="auto"/>
              <w:right w:val="nil"/>
            </w:tcBorders>
            <w:shd w:val="clear" w:color="auto" w:fill="auto"/>
            <w:vAlign w:val="center"/>
            <w:hideMark/>
          </w:tcPr>
          <w:p w:rsidR="0063161E" w:rsidRPr="0077155C" w:rsidRDefault="0063161E" w:rsidP="00AC5D29">
            <w:pPr>
              <w:bidi/>
              <w:spacing w:after="0" w:line="216" w:lineRule="auto"/>
              <w:ind w:firstLine="659"/>
              <w:rPr>
                <w:b/>
                <w:bCs/>
                <w:sz w:val="18"/>
                <w:szCs w:val="18"/>
              </w:rPr>
            </w:pPr>
            <w:r w:rsidRPr="0077155C">
              <w:rPr>
                <w:b/>
                <w:bCs/>
                <w:sz w:val="18"/>
                <w:szCs w:val="18"/>
              </w:rPr>
              <w:t>12</w:t>
            </w:r>
            <w:r w:rsidR="00AC1715" w:rsidRPr="0077155C">
              <w:rPr>
                <w:b/>
                <w:bCs/>
                <w:sz w:val="18"/>
                <w:szCs w:val="18"/>
              </w:rPr>
              <w:t xml:space="preserve"> </w:t>
            </w:r>
            <w:r w:rsidRPr="0077155C">
              <w:rPr>
                <w:b/>
                <w:bCs/>
                <w:sz w:val="18"/>
                <w:szCs w:val="18"/>
              </w:rPr>
              <w:t>562.1</w:t>
            </w:r>
          </w:p>
        </w:tc>
        <w:tc>
          <w:tcPr>
            <w:tcW w:w="1779" w:type="dxa"/>
            <w:tcBorders>
              <w:top w:val="nil"/>
              <w:left w:val="nil"/>
              <w:bottom w:val="single" w:sz="4" w:space="0" w:color="auto"/>
              <w:right w:val="nil"/>
            </w:tcBorders>
            <w:shd w:val="clear" w:color="auto" w:fill="auto"/>
            <w:vAlign w:val="center"/>
            <w:hideMark/>
          </w:tcPr>
          <w:p w:rsidR="0063161E" w:rsidRPr="0077155C" w:rsidRDefault="0063161E" w:rsidP="00AC5D29">
            <w:pPr>
              <w:bidi/>
              <w:spacing w:after="0" w:line="216" w:lineRule="auto"/>
              <w:ind w:firstLine="659"/>
              <w:rPr>
                <w:b/>
                <w:bCs/>
                <w:sz w:val="18"/>
                <w:szCs w:val="18"/>
              </w:rPr>
            </w:pPr>
            <w:r w:rsidRPr="0077155C">
              <w:rPr>
                <w:b/>
                <w:bCs/>
                <w:sz w:val="18"/>
                <w:szCs w:val="18"/>
              </w:rPr>
              <w:t>24</w:t>
            </w:r>
            <w:r w:rsidR="00AC1715" w:rsidRPr="0077155C">
              <w:rPr>
                <w:b/>
                <w:bCs/>
                <w:sz w:val="18"/>
                <w:szCs w:val="18"/>
              </w:rPr>
              <w:t xml:space="preserve"> </w:t>
            </w:r>
            <w:r w:rsidRPr="0077155C">
              <w:rPr>
                <w:b/>
                <w:bCs/>
                <w:sz w:val="18"/>
                <w:szCs w:val="18"/>
              </w:rPr>
              <w:t>408.6</w:t>
            </w:r>
          </w:p>
        </w:tc>
      </w:tr>
      <w:tr w:rsidR="0063161E" w:rsidRPr="006C47AC" w:rsidTr="00612A17">
        <w:trPr>
          <w:trHeight w:val="216"/>
        </w:trPr>
        <w:tc>
          <w:tcPr>
            <w:tcW w:w="9720" w:type="dxa"/>
            <w:gridSpan w:val="5"/>
            <w:tcBorders>
              <w:top w:val="nil"/>
              <w:left w:val="nil"/>
              <w:bottom w:val="nil"/>
              <w:right w:val="nil"/>
            </w:tcBorders>
            <w:shd w:val="clear" w:color="auto" w:fill="auto"/>
            <w:vAlign w:val="center"/>
            <w:hideMark/>
          </w:tcPr>
          <w:p w:rsidR="0063161E" w:rsidRPr="006C47AC" w:rsidRDefault="0063161E" w:rsidP="00506D9A">
            <w:pPr>
              <w:bidi/>
              <w:spacing w:before="120" w:after="0" w:line="216" w:lineRule="auto"/>
              <w:rPr>
                <w:color w:val="000000"/>
                <w:sz w:val="17"/>
                <w:szCs w:val="17"/>
                <w:rtl/>
                <w:lang w:bidi="ar-EG"/>
              </w:rPr>
            </w:pPr>
            <w:r w:rsidRPr="00ED43A1">
              <w:rPr>
                <w:rFonts w:hint="cs"/>
                <w:color w:val="000000"/>
                <w:sz w:val="17"/>
                <w:szCs w:val="17"/>
                <w:vertAlign w:val="superscript"/>
                <w:rtl/>
              </w:rPr>
              <w:t>/1</w:t>
            </w:r>
            <w:r>
              <w:rPr>
                <w:rFonts w:hint="cs"/>
                <w:color w:val="000000"/>
                <w:sz w:val="17"/>
                <w:szCs w:val="17"/>
                <w:rtl/>
              </w:rPr>
              <w:t xml:space="preserve">  الاجتماعات العادية التي ستمول من الميزانية الأساسية:</w:t>
            </w:r>
          </w:p>
        </w:tc>
      </w:tr>
      <w:tr w:rsidR="0063161E" w:rsidRPr="006C47AC" w:rsidTr="00612A17">
        <w:trPr>
          <w:trHeight w:val="216"/>
        </w:trPr>
        <w:tc>
          <w:tcPr>
            <w:tcW w:w="9720" w:type="dxa"/>
            <w:gridSpan w:val="5"/>
            <w:tcBorders>
              <w:top w:val="nil"/>
              <w:left w:val="nil"/>
              <w:bottom w:val="nil"/>
              <w:right w:val="nil"/>
            </w:tcBorders>
            <w:shd w:val="clear" w:color="auto" w:fill="auto"/>
            <w:noWrap/>
            <w:hideMark/>
          </w:tcPr>
          <w:p w:rsidR="0063161E" w:rsidRPr="006C47AC" w:rsidRDefault="0063161E" w:rsidP="00ED43A1">
            <w:pPr>
              <w:tabs>
                <w:tab w:val="left" w:pos="1029"/>
              </w:tabs>
              <w:bidi/>
              <w:spacing w:after="0" w:line="216" w:lineRule="auto"/>
              <w:ind w:left="579"/>
              <w:rPr>
                <w:color w:val="000000"/>
                <w:sz w:val="17"/>
                <w:szCs w:val="17"/>
                <w:rtl/>
                <w:lang w:bidi="ar-EG"/>
              </w:rPr>
            </w:pPr>
            <w:r w:rsidRPr="006C47AC">
              <w:rPr>
                <w:color w:val="000000"/>
                <w:sz w:val="17"/>
                <w:szCs w:val="17"/>
              </w:rPr>
              <w:t>-</w:t>
            </w:r>
            <w:r>
              <w:rPr>
                <w:rFonts w:hint="cs"/>
                <w:sz w:val="20"/>
                <w:szCs w:val="20"/>
                <w:rtl/>
                <w:lang w:bidi="ar-EG"/>
              </w:rPr>
              <w:tab/>
            </w:r>
            <w:r>
              <w:rPr>
                <w:rFonts w:hint="cs"/>
                <w:color w:val="000000"/>
                <w:sz w:val="17"/>
                <w:szCs w:val="17"/>
                <w:rtl/>
                <w:lang w:bidi="ar-EG"/>
              </w:rPr>
              <w:t>الاجتماع الحادي عشر للفريق العامل المخصص للمادة 8(ي) والأحكام المتصلة بها.</w:t>
            </w:r>
          </w:p>
        </w:tc>
      </w:tr>
      <w:tr w:rsidR="0063161E" w:rsidRPr="006C47AC" w:rsidTr="00612A17">
        <w:trPr>
          <w:trHeight w:val="198"/>
        </w:trPr>
        <w:tc>
          <w:tcPr>
            <w:tcW w:w="9720" w:type="dxa"/>
            <w:gridSpan w:val="5"/>
            <w:tcBorders>
              <w:top w:val="nil"/>
              <w:left w:val="nil"/>
              <w:bottom w:val="nil"/>
              <w:right w:val="nil"/>
            </w:tcBorders>
            <w:shd w:val="clear" w:color="auto" w:fill="auto"/>
            <w:noWrap/>
            <w:hideMark/>
          </w:tcPr>
          <w:p w:rsidR="0063161E" w:rsidRPr="00ED43A1" w:rsidRDefault="0063161E" w:rsidP="003B45A3">
            <w:pPr>
              <w:tabs>
                <w:tab w:val="left" w:pos="1041"/>
              </w:tabs>
              <w:bidi/>
              <w:spacing w:after="0" w:line="240" w:lineRule="auto"/>
              <w:ind w:firstLine="579"/>
              <w:rPr>
                <w:sz w:val="20"/>
                <w:szCs w:val="20"/>
                <w:rtl/>
                <w:lang w:bidi="ar-EG"/>
              </w:rPr>
            </w:pPr>
            <w:r w:rsidRPr="006C47AC">
              <w:rPr>
                <w:color w:val="000000"/>
                <w:sz w:val="17"/>
                <w:szCs w:val="17"/>
              </w:rPr>
              <w:t>-</w:t>
            </w:r>
            <w:r>
              <w:rPr>
                <w:rFonts w:hint="cs"/>
                <w:sz w:val="20"/>
                <w:szCs w:val="20"/>
                <w:rtl/>
                <w:lang w:bidi="ar-EG"/>
              </w:rPr>
              <w:tab/>
            </w:r>
            <w:r w:rsidRPr="003B45A3">
              <w:rPr>
                <w:rFonts w:hint="cs"/>
                <w:sz w:val="17"/>
                <w:szCs w:val="17"/>
                <w:rtl/>
                <w:lang w:bidi="ar-EG"/>
              </w:rPr>
              <w:t>الاجتماع</w:t>
            </w:r>
            <w:r w:rsidR="003B45A3">
              <w:rPr>
                <w:rFonts w:hint="cs"/>
                <w:sz w:val="17"/>
                <w:szCs w:val="17"/>
                <w:rtl/>
                <w:lang w:bidi="ar-EG"/>
              </w:rPr>
              <w:t>ا</w:t>
            </w:r>
            <w:r w:rsidRPr="003B45A3">
              <w:rPr>
                <w:rFonts w:hint="cs"/>
                <w:sz w:val="17"/>
                <w:szCs w:val="17"/>
                <w:rtl/>
                <w:lang w:bidi="ar-EG"/>
              </w:rPr>
              <w:t>ن الثالث والعشر</w:t>
            </w:r>
            <w:r w:rsidR="003B45A3">
              <w:rPr>
                <w:rFonts w:hint="cs"/>
                <w:sz w:val="17"/>
                <w:szCs w:val="17"/>
                <w:rtl/>
                <w:lang w:bidi="ar-EG"/>
              </w:rPr>
              <w:t>و</w:t>
            </w:r>
            <w:r w:rsidRPr="003B45A3">
              <w:rPr>
                <w:rFonts w:hint="cs"/>
                <w:sz w:val="17"/>
                <w:szCs w:val="17"/>
                <w:rtl/>
                <w:lang w:bidi="ar-EG"/>
              </w:rPr>
              <w:t>ن والرابع والعشر</w:t>
            </w:r>
            <w:r w:rsidR="003B45A3">
              <w:rPr>
                <w:rFonts w:hint="cs"/>
                <w:sz w:val="17"/>
                <w:szCs w:val="17"/>
                <w:rtl/>
                <w:lang w:bidi="ar-EG"/>
              </w:rPr>
              <w:t>و</w:t>
            </w:r>
            <w:r w:rsidRPr="003B45A3">
              <w:rPr>
                <w:rFonts w:hint="cs"/>
                <w:sz w:val="17"/>
                <w:szCs w:val="17"/>
                <w:rtl/>
                <w:lang w:bidi="ar-EG"/>
              </w:rPr>
              <w:t>ن للهيئة الفرعية للمشورة العلمية والتقنية والتكنولوجية.</w:t>
            </w:r>
          </w:p>
        </w:tc>
      </w:tr>
      <w:tr w:rsidR="0063161E" w:rsidRPr="006C47AC" w:rsidTr="00612A17">
        <w:trPr>
          <w:trHeight w:val="216"/>
        </w:trPr>
        <w:tc>
          <w:tcPr>
            <w:tcW w:w="9720" w:type="dxa"/>
            <w:gridSpan w:val="5"/>
            <w:tcBorders>
              <w:top w:val="nil"/>
              <w:left w:val="nil"/>
              <w:bottom w:val="nil"/>
              <w:right w:val="nil"/>
            </w:tcBorders>
            <w:shd w:val="clear" w:color="auto" w:fill="auto"/>
            <w:noWrap/>
            <w:hideMark/>
          </w:tcPr>
          <w:p w:rsidR="0063161E" w:rsidRPr="006C47AC" w:rsidRDefault="0063161E" w:rsidP="00ED43A1">
            <w:pPr>
              <w:tabs>
                <w:tab w:val="left" w:pos="1029"/>
              </w:tabs>
              <w:bidi/>
              <w:spacing w:after="0" w:line="216" w:lineRule="auto"/>
              <w:ind w:left="579"/>
              <w:rPr>
                <w:color w:val="000000"/>
                <w:sz w:val="17"/>
                <w:szCs w:val="17"/>
              </w:rPr>
            </w:pPr>
            <w:r w:rsidRPr="006C47AC">
              <w:rPr>
                <w:color w:val="000000"/>
                <w:sz w:val="17"/>
                <w:szCs w:val="17"/>
              </w:rPr>
              <w:t>-</w:t>
            </w:r>
            <w:r>
              <w:rPr>
                <w:rFonts w:hint="cs"/>
                <w:sz w:val="20"/>
                <w:szCs w:val="20"/>
                <w:rtl/>
                <w:lang w:bidi="ar-EG"/>
              </w:rPr>
              <w:tab/>
            </w:r>
            <w:r>
              <w:rPr>
                <w:rFonts w:hint="cs"/>
                <w:color w:val="000000"/>
                <w:sz w:val="17"/>
                <w:szCs w:val="17"/>
                <w:rtl/>
              </w:rPr>
              <w:t>الاجتماع الثالث للهيئة الفرعية للتنفيذ.</w:t>
            </w:r>
          </w:p>
        </w:tc>
      </w:tr>
      <w:tr w:rsidR="0063161E" w:rsidRPr="006C47AC" w:rsidTr="00612A17">
        <w:trPr>
          <w:trHeight w:val="216"/>
        </w:trPr>
        <w:tc>
          <w:tcPr>
            <w:tcW w:w="9720" w:type="dxa"/>
            <w:gridSpan w:val="5"/>
            <w:tcBorders>
              <w:top w:val="nil"/>
              <w:left w:val="nil"/>
              <w:bottom w:val="nil"/>
              <w:right w:val="nil"/>
            </w:tcBorders>
            <w:shd w:val="clear" w:color="auto" w:fill="auto"/>
            <w:noWrap/>
            <w:hideMark/>
          </w:tcPr>
          <w:p w:rsidR="0063161E" w:rsidRPr="006C47AC" w:rsidRDefault="0063161E" w:rsidP="00ED43A1">
            <w:pPr>
              <w:tabs>
                <w:tab w:val="left" w:pos="1029"/>
              </w:tabs>
              <w:bidi/>
              <w:spacing w:after="0" w:line="216" w:lineRule="auto"/>
              <w:ind w:left="1029" w:right="720" w:hanging="450"/>
              <w:rPr>
                <w:color w:val="000000"/>
                <w:sz w:val="17"/>
                <w:szCs w:val="17"/>
              </w:rPr>
            </w:pPr>
            <w:r w:rsidRPr="006C47AC">
              <w:rPr>
                <w:color w:val="000000"/>
                <w:sz w:val="17"/>
                <w:szCs w:val="17"/>
              </w:rPr>
              <w:t>-</w:t>
            </w:r>
            <w:r>
              <w:rPr>
                <w:rFonts w:hint="cs"/>
                <w:sz w:val="20"/>
                <w:szCs w:val="20"/>
                <w:rtl/>
                <w:lang w:bidi="ar-EG"/>
              </w:rPr>
              <w:tab/>
            </w:r>
            <w:r>
              <w:rPr>
                <w:rFonts w:hint="cs"/>
                <w:color w:val="000000"/>
                <w:sz w:val="17"/>
                <w:szCs w:val="17"/>
                <w:rtl/>
              </w:rPr>
              <w:t>الاجتماع الخامس عشر لمؤتمر الأطراف في الاتفاقية / الاجتماع العاشر للأطراف في بروتوكول قرطاجنة / الاجتماع الرابع للأطراف في بروتوكول ناغويا المنعقدة بالتزامن.</w:t>
            </w:r>
          </w:p>
        </w:tc>
      </w:tr>
      <w:tr w:rsidR="0063161E" w:rsidRPr="006C47AC" w:rsidTr="00612A17">
        <w:trPr>
          <w:trHeight w:val="369"/>
        </w:trPr>
        <w:tc>
          <w:tcPr>
            <w:tcW w:w="9720" w:type="dxa"/>
            <w:gridSpan w:val="5"/>
            <w:tcBorders>
              <w:top w:val="nil"/>
              <w:left w:val="nil"/>
              <w:bottom w:val="nil"/>
              <w:right w:val="nil"/>
            </w:tcBorders>
            <w:shd w:val="clear" w:color="auto" w:fill="auto"/>
            <w:vAlign w:val="center"/>
            <w:hideMark/>
          </w:tcPr>
          <w:p w:rsidR="0063161E" w:rsidRPr="006C47AC" w:rsidRDefault="0063161E" w:rsidP="003B45A3">
            <w:pPr>
              <w:tabs>
                <w:tab w:val="left" w:pos="309"/>
              </w:tabs>
              <w:bidi/>
              <w:spacing w:after="0" w:line="216" w:lineRule="auto"/>
              <w:ind w:left="302" w:hanging="302"/>
              <w:rPr>
                <w:color w:val="000000"/>
                <w:sz w:val="17"/>
                <w:szCs w:val="17"/>
                <w:rtl/>
                <w:lang w:bidi="ar-EG"/>
              </w:rPr>
            </w:pPr>
            <w:r w:rsidRPr="00470CC8">
              <w:rPr>
                <w:rFonts w:hint="cs"/>
                <w:color w:val="000000"/>
                <w:sz w:val="17"/>
                <w:szCs w:val="17"/>
                <w:vertAlign w:val="superscript"/>
                <w:rtl/>
                <w:lang w:bidi="ar-EG"/>
              </w:rPr>
              <w:t>2/</w:t>
            </w:r>
            <w:r>
              <w:rPr>
                <w:rFonts w:hint="cs"/>
                <w:sz w:val="20"/>
                <w:szCs w:val="20"/>
                <w:rtl/>
                <w:lang w:bidi="ar-EG"/>
              </w:rPr>
              <w:tab/>
            </w:r>
            <w:r>
              <w:rPr>
                <w:rFonts w:hint="cs"/>
                <w:color w:val="000000"/>
                <w:sz w:val="17"/>
                <w:szCs w:val="17"/>
                <w:rtl/>
                <w:lang w:bidi="ar-EG"/>
              </w:rPr>
              <w:t xml:space="preserve">الاجتماع الثالث والعشرون للهيئة الفرعية للمشورة العلمية والتقنية والتكنولوجية (3 أيام)، </w:t>
            </w:r>
            <w:r w:rsidR="003B45A3">
              <w:rPr>
                <w:rFonts w:hint="cs"/>
                <w:color w:val="000000"/>
                <w:sz w:val="17"/>
                <w:szCs w:val="17"/>
                <w:rtl/>
                <w:lang w:bidi="ar-EG"/>
              </w:rPr>
              <w:t>بالتعاقب</w:t>
            </w:r>
            <w:r>
              <w:rPr>
                <w:rFonts w:hint="cs"/>
                <w:color w:val="000000"/>
                <w:sz w:val="17"/>
                <w:szCs w:val="17"/>
                <w:rtl/>
                <w:lang w:bidi="ar-EG"/>
              </w:rPr>
              <w:t xml:space="preserve"> مع الاجتماع الحادي عشر للمادة 8(ي) (3 أيام) في عام 2019، والاجتماع الرابع والعشرون للهيئة الفرعية للمشورة العلمية والتقنية والتكنولوجية (6 أيام)، </w:t>
            </w:r>
            <w:r w:rsidR="003B45A3">
              <w:rPr>
                <w:rFonts w:hint="cs"/>
                <w:color w:val="000000"/>
                <w:sz w:val="17"/>
                <w:szCs w:val="17"/>
                <w:rtl/>
                <w:lang w:bidi="ar-EG"/>
              </w:rPr>
              <w:t>بالتعاقب</w:t>
            </w:r>
            <w:r>
              <w:rPr>
                <w:rFonts w:hint="cs"/>
                <w:color w:val="000000"/>
                <w:sz w:val="17"/>
                <w:szCs w:val="17"/>
                <w:rtl/>
                <w:lang w:bidi="ar-EG"/>
              </w:rPr>
              <w:t xml:space="preserve"> مع الاجتماع الثالث للهيئة الفرعية للتنفيذ (5 أيام) في عام 2020.</w:t>
            </w:r>
          </w:p>
        </w:tc>
      </w:tr>
      <w:tr w:rsidR="0063161E" w:rsidRPr="006C47AC" w:rsidTr="00612A17">
        <w:trPr>
          <w:trHeight w:val="279"/>
        </w:trPr>
        <w:tc>
          <w:tcPr>
            <w:tcW w:w="9720" w:type="dxa"/>
            <w:gridSpan w:val="5"/>
            <w:tcBorders>
              <w:top w:val="nil"/>
              <w:left w:val="nil"/>
              <w:bottom w:val="nil"/>
              <w:right w:val="nil"/>
            </w:tcBorders>
            <w:shd w:val="clear" w:color="auto" w:fill="auto"/>
            <w:vAlign w:val="center"/>
            <w:hideMark/>
          </w:tcPr>
          <w:p w:rsidR="0063161E" w:rsidRPr="00470CC8" w:rsidRDefault="0063161E" w:rsidP="001F33F8">
            <w:pPr>
              <w:bidi/>
              <w:spacing w:after="0" w:line="216" w:lineRule="auto"/>
              <w:ind w:left="309" w:hanging="309"/>
              <w:rPr>
                <w:color w:val="000000"/>
                <w:sz w:val="17"/>
                <w:szCs w:val="17"/>
                <w:lang w:bidi="ar-EG"/>
              </w:rPr>
            </w:pPr>
            <w:r w:rsidRPr="00470CC8">
              <w:rPr>
                <w:rFonts w:hint="cs"/>
                <w:color w:val="000000"/>
                <w:sz w:val="17"/>
                <w:szCs w:val="17"/>
                <w:vertAlign w:val="superscript"/>
                <w:rtl/>
              </w:rPr>
              <w:t xml:space="preserve">3/  </w:t>
            </w:r>
            <w:r>
              <w:rPr>
                <w:rFonts w:hint="cs"/>
                <w:sz w:val="20"/>
                <w:szCs w:val="20"/>
                <w:rtl/>
                <w:lang w:bidi="ar-EG"/>
              </w:rPr>
              <w:tab/>
            </w:r>
            <w:r>
              <w:rPr>
                <w:rFonts w:hint="cs"/>
                <w:color w:val="000000"/>
                <w:sz w:val="17"/>
                <w:szCs w:val="17"/>
                <w:rtl/>
                <w:lang w:bidi="ar-EG"/>
              </w:rPr>
              <w:t>الميزانية للاجتماع الخامس عشر لمؤتمر الأطراف في الاتفاقية /الاجتماع العاشر للأطراف في بروتوكول قرطاجنة والاجتماع الرابع للأطراف في بروتوكول ناغويا مقسمة بالتساوي بين كل سنة في فترة السنتين.</w:t>
            </w:r>
          </w:p>
        </w:tc>
      </w:tr>
      <w:tr w:rsidR="0063161E" w:rsidRPr="006C47AC" w:rsidTr="00612A17">
        <w:trPr>
          <w:trHeight w:val="360"/>
        </w:trPr>
        <w:tc>
          <w:tcPr>
            <w:tcW w:w="9720" w:type="dxa"/>
            <w:gridSpan w:val="5"/>
            <w:tcBorders>
              <w:top w:val="nil"/>
              <w:left w:val="nil"/>
              <w:bottom w:val="nil"/>
              <w:right w:val="nil"/>
            </w:tcBorders>
            <w:shd w:val="clear" w:color="auto" w:fill="auto"/>
            <w:vAlign w:val="center"/>
            <w:hideMark/>
          </w:tcPr>
          <w:p w:rsidR="0063161E" w:rsidRPr="00470CC8" w:rsidRDefault="0063161E" w:rsidP="0063161E">
            <w:pPr>
              <w:bidi/>
              <w:spacing w:after="0" w:line="216" w:lineRule="auto"/>
              <w:ind w:left="309" w:hanging="309"/>
              <w:rPr>
                <w:color w:val="000000"/>
                <w:sz w:val="17"/>
                <w:szCs w:val="17"/>
              </w:rPr>
            </w:pPr>
            <w:r w:rsidRPr="00470CC8">
              <w:rPr>
                <w:rFonts w:hint="cs"/>
                <w:color w:val="000000"/>
                <w:sz w:val="17"/>
                <w:szCs w:val="17"/>
                <w:vertAlign w:val="superscript"/>
                <w:rtl/>
              </w:rPr>
              <w:t>4/</w:t>
            </w:r>
            <w:r>
              <w:rPr>
                <w:rFonts w:hint="cs"/>
                <w:sz w:val="20"/>
                <w:szCs w:val="20"/>
                <w:rtl/>
                <w:lang w:bidi="ar-EG"/>
              </w:rPr>
              <w:tab/>
            </w:r>
            <w:r>
              <w:rPr>
                <w:rFonts w:hint="cs"/>
                <w:color w:val="000000"/>
                <w:sz w:val="17"/>
                <w:szCs w:val="17"/>
                <w:rtl/>
              </w:rPr>
              <w:t>اجتماعان مستقلان للاجتماعات الاستثنائية، 5 أيام لكل منهما، زائد يومين تمديد للاجتماع الثالث والعشرين للهيئة الفرعية للمشورة العلمية والتقنية والتكنولوجية.</w:t>
            </w:r>
          </w:p>
        </w:tc>
      </w:tr>
      <w:tr w:rsidR="0063161E" w:rsidRPr="006C47AC" w:rsidTr="00612A17">
        <w:trPr>
          <w:trHeight w:val="216"/>
        </w:trPr>
        <w:tc>
          <w:tcPr>
            <w:tcW w:w="9720" w:type="dxa"/>
            <w:gridSpan w:val="5"/>
            <w:tcBorders>
              <w:top w:val="nil"/>
              <w:left w:val="nil"/>
              <w:bottom w:val="nil"/>
              <w:right w:val="nil"/>
            </w:tcBorders>
            <w:shd w:val="clear" w:color="auto" w:fill="auto"/>
            <w:vAlign w:val="center"/>
            <w:hideMark/>
          </w:tcPr>
          <w:p w:rsidR="0063161E" w:rsidRPr="00470CC8" w:rsidRDefault="0063161E" w:rsidP="0063161E">
            <w:pPr>
              <w:bidi/>
              <w:spacing w:after="0" w:line="216" w:lineRule="auto"/>
              <w:ind w:left="309" w:hanging="309"/>
              <w:rPr>
                <w:color w:val="000000"/>
                <w:sz w:val="17"/>
                <w:szCs w:val="17"/>
              </w:rPr>
            </w:pPr>
            <w:r w:rsidRPr="00470CC8">
              <w:rPr>
                <w:rFonts w:hint="cs"/>
                <w:color w:val="000000"/>
                <w:sz w:val="17"/>
                <w:szCs w:val="17"/>
                <w:vertAlign w:val="superscript"/>
                <w:rtl/>
              </w:rPr>
              <w:t>5/</w:t>
            </w:r>
            <w:r>
              <w:rPr>
                <w:rFonts w:hint="cs"/>
                <w:sz w:val="20"/>
                <w:szCs w:val="20"/>
                <w:rtl/>
                <w:lang w:bidi="ar-EG"/>
              </w:rPr>
              <w:tab/>
            </w:r>
            <w:r>
              <w:rPr>
                <w:rFonts w:hint="cs"/>
                <w:color w:val="000000"/>
                <w:sz w:val="17"/>
                <w:szCs w:val="17"/>
                <w:rtl/>
              </w:rPr>
              <w:t>إرشادية</w:t>
            </w:r>
          </w:p>
        </w:tc>
      </w:tr>
    </w:tbl>
    <w:p w:rsidR="00620C4F" w:rsidRDefault="00620C4F" w:rsidP="001F33F8">
      <w:pPr>
        <w:bidi/>
        <w:rPr>
          <w:sz w:val="24"/>
          <w:rtl/>
          <w:lang w:bidi="ar-EG"/>
        </w:rPr>
      </w:pPr>
      <w:r>
        <w:rPr>
          <w:sz w:val="24"/>
          <w:rtl/>
        </w:rPr>
        <w:br w:type="page"/>
      </w:r>
    </w:p>
    <w:p w:rsidR="00C82FA1" w:rsidRPr="00EF5AF4" w:rsidRDefault="00C82FA1" w:rsidP="00C82FA1">
      <w:pPr>
        <w:bidi/>
        <w:spacing w:after="120" w:line="216" w:lineRule="auto"/>
        <w:ind w:left="2070" w:hanging="1350"/>
        <w:jc w:val="both"/>
        <w:rPr>
          <w:b/>
          <w:bCs/>
          <w:sz w:val="24"/>
          <w:rtl/>
        </w:rPr>
      </w:pPr>
      <w:r w:rsidRPr="00EF5AF4">
        <w:rPr>
          <w:rFonts w:hint="cs"/>
          <w:b/>
          <w:bCs/>
          <w:kern w:val="22"/>
          <w:sz w:val="24"/>
          <w:rtl/>
        </w:rPr>
        <w:lastRenderedPageBreak/>
        <w:t>الجدول 2</w:t>
      </w:r>
      <w:r w:rsidRPr="00EF5AF4">
        <w:rPr>
          <w:rFonts w:hint="cs"/>
          <w:b/>
          <w:bCs/>
          <w:kern w:val="22"/>
          <w:sz w:val="24"/>
          <w:rtl/>
        </w:rPr>
        <w:tab/>
        <w:t>متطلب</w:t>
      </w:r>
      <w:r w:rsidRPr="00EF5AF4">
        <w:rPr>
          <w:b/>
          <w:bCs/>
          <w:kern w:val="22"/>
          <w:sz w:val="24"/>
          <w:rtl/>
        </w:rPr>
        <w:t>ات الأمانة من الموظفين من الميزاني</w:t>
      </w:r>
      <w:r w:rsidRPr="00EF5AF4">
        <w:rPr>
          <w:rFonts w:hint="cs"/>
          <w:b/>
          <w:bCs/>
          <w:kern w:val="22"/>
          <w:sz w:val="24"/>
          <w:rtl/>
        </w:rPr>
        <w:t>ات</w:t>
      </w:r>
      <w:r w:rsidRPr="00EF5AF4">
        <w:rPr>
          <w:b/>
          <w:bCs/>
          <w:kern w:val="22"/>
          <w:sz w:val="24"/>
          <w:rtl/>
        </w:rPr>
        <w:t xml:space="preserve"> الأساسية </w:t>
      </w:r>
      <w:r w:rsidRPr="00EF5AF4">
        <w:rPr>
          <w:rFonts w:hint="cs"/>
          <w:b/>
          <w:bCs/>
          <w:kern w:val="22"/>
          <w:sz w:val="24"/>
          <w:rtl/>
        </w:rPr>
        <w:t>للاتفاقية وبروتوكوليها، 2019-2020</w:t>
      </w:r>
    </w:p>
    <w:tbl>
      <w:tblPr>
        <w:bidiVisual/>
        <w:tblW w:w="4720" w:type="dxa"/>
        <w:jc w:val="center"/>
        <w:tblLook w:val="04A0"/>
      </w:tblPr>
      <w:tblGrid>
        <w:gridCol w:w="2800"/>
        <w:gridCol w:w="960"/>
        <w:gridCol w:w="960"/>
      </w:tblGrid>
      <w:tr w:rsidR="00EF5AF4" w:rsidRPr="00D03571" w:rsidTr="00EF5AF4">
        <w:trPr>
          <w:trHeight w:val="300"/>
          <w:jc w:val="center"/>
        </w:trPr>
        <w:tc>
          <w:tcPr>
            <w:tcW w:w="2800" w:type="dxa"/>
            <w:tcBorders>
              <w:top w:val="nil"/>
              <w:left w:val="nil"/>
              <w:bottom w:val="single" w:sz="8" w:space="0" w:color="auto"/>
              <w:right w:val="nil"/>
            </w:tcBorders>
            <w:shd w:val="clear" w:color="auto" w:fill="auto"/>
            <w:vAlign w:val="center"/>
            <w:hideMark/>
          </w:tcPr>
          <w:p w:rsidR="00EF5AF4" w:rsidRPr="00D03571" w:rsidRDefault="00EF5AF4" w:rsidP="005A78F1">
            <w:pPr>
              <w:jc w:val="center"/>
              <w:rPr>
                <w:i/>
                <w:iCs/>
                <w:color w:val="000000"/>
                <w:sz w:val="14"/>
                <w:szCs w:val="14"/>
              </w:rPr>
            </w:pPr>
          </w:p>
        </w:tc>
        <w:tc>
          <w:tcPr>
            <w:tcW w:w="1920" w:type="dxa"/>
            <w:gridSpan w:val="2"/>
            <w:tcBorders>
              <w:top w:val="nil"/>
              <w:left w:val="nil"/>
              <w:bottom w:val="single" w:sz="8" w:space="0" w:color="auto"/>
              <w:right w:val="nil"/>
            </w:tcBorders>
            <w:shd w:val="clear" w:color="auto" w:fill="auto"/>
            <w:vAlign w:val="center"/>
            <w:hideMark/>
          </w:tcPr>
          <w:p w:rsidR="00EF5AF4" w:rsidRPr="00D03571" w:rsidRDefault="00EF5AF4" w:rsidP="005A78F1">
            <w:pPr>
              <w:jc w:val="center"/>
              <w:rPr>
                <w:i/>
                <w:iCs/>
                <w:color w:val="000000"/>
                <w:sz w:val="14"/>
                <w:szCs w:val="14"/>
              </w:rPr>
            </w:pPr>
            <w:r w:rsidRPr="00D03571">
              <w:rPr>
                <w:i/>
                <w:iCs/>
                <w:color w:val="000000"/>
                <w:sz w:val="14"/>
                <w:szCs w:val="14"/>
              </w:rPr>
              <w:t> </w:t>
            </w:r>
          </w:p>
        </w:tc>
      </w:tr>
      <w:tr w:rsidR="00EF5AF4" w:rsidRPr="00D03571" w:rsidTr="00EF5AF4">
        <w:trPr>
          <w:trHeight w:val="288"/>
          <w:jc w:val="center"/>
        </w:trPr>
        <w:tc>
          <w:tcPr>
            <w:tcW w:w="2800" w:type="dxa"/>
            <w:tcBorders>
              <w:top w:val="nil"/>
              <w:left w:val="nil"/>
              <w:bottom w:val="nil"/>
              <w:right w:val="nil"/>
            </w:tcBorders>
            <w:shd w:val="clear" w:color="auto" w:fill="auto"/>
            <w:vAlign w:val="center"/>
            <w:hideMark/>
          </w:tcPr>
          <w:p w:rsidR="00EF5AF4" w:rsidRPr="00D03571" w:rsidRDefault="00EF5AF4" w:rsidP="005A78F1">
            <w:pPr>
              <w:jc w:val="center"/>
              <w:rPr>
                <w:i/>
                <w:iCs/>
                <w:color w:val="000000"/>
                <w:sz w:val="14"/>
                <w:szCs w:val="14"/>
              </w:rPr>
            </w:pPr>
          </w:p>
        </w:tc>
        <w:tc>
          <w:tcPr>
            <w:tcW w:w="960" w:type="dxa"/>
            <w:tcBorders>
              <w:top w:val="nil"/>
              <w:left w:val="nil"/>
              <w:bottom w:val="nil"/>
              <w:right w:val="nil"/>
            </w:tcBorders>
            <w:shd w:val="clear" w:color="auto" w:fill="auto"/>
            <w:vAlign w:val="center"/>
            <w:hideMark/>
          </w:tcPr>
          <w:p w:rsidR="00EF5AF4" w:rsidRPr="00D03571" w:rsidRDefault="00EF5AF4" w:rsidP="005A78F1">
            <w:pPr>
              <w:rPr>
                <w:sz w:val="20"/>
                <w:szCs w:val="20"/>
              </w:rPr>
            </w:pPr>
          </w:p>
        </w:tc>
        <w:tc>
          <w:tcPr>
            <w:tcW w:w="960" w:type="dxa"/>
            <w:tcBorders>
              <w:top w:val="nil"/>
              <w:left w:val="nil"/>
              <w:bottom w:val="nil"/>
              <w:right w:val="nil"/>
            </w:tcBorders>
            <w:shd w:val="clear" w:color="auto" w:fill="auto"/>
            <w:vAlign w:val="center"/>
            <w:hideMark/>
          </w:tcPr>
          <w:p w:rsidR="00EF5AF4" w:rsidRPr="00D03571" w:rsidRDefault="00EF5AF4" w:rsidP="005A78F1">
            <w:pPr>
              <w:jc w:val="right"/>
              <w:rPr>
                <w:i/>
                <w:iCs/>
                <w:color w:val="000000"/>
                <w:sz w:val="14"/>
                <w:szCs w:val="14"/>
              </w:rPr>
            </w:pPr>
            <w:r w:rsidRPr="00D03571">
              <w:rPr>
                <w:i/>
                <w:iCs/>
                <w:color w:val="000000"/>
                <w:sz w:val="14"/>
                <w:szCs w:val="14"/>
              </w:rPr>
              <w:t> </w:t>
            </w:r>
          </w:p>
        </w:tc>
      </w:tr>
      <w:tr w:rsidR="00EF5AF4" w:rsidRPr="00D03571" w:rsidTr="00EF5AF4">
        <w:trPr>
          <w:trHeight w:val="300"/>
          <w:jc w:val="center"/>
        </w:trPr>
        <w:tc>
          <w:tcPr>
            <w:tcW w:w="2800" w:type="dxa"/>
            <w:tcBorders>
              <w:top w:val="nil"/>
              <w:left w:val="nil"/>
              <w:bottom w:val="single" w:sz="8" w:space="0" w:color="auto"/>
              <w:right w:val="nil"/>
            </w:tcBorders>
            <w:shd w:val="clear" w:color="auto" w:fill="auto"/>
            <w:vAlign w:val="center"/>
            <w:hideMark/>
          </w:tcPr>
          <w:p w:rsidR="00EF5AF4" w:rsidRPr="00D03571" w:rsidRDefault="00EF5AF4" w:rsidP="005A78F1">
            <w:pPr>
              <w:rPr>
                <w:i/>
                <w:iCs/>
                <w:color w:val="000000"/>
                <w:sz w:val="14"/>
                <w:szCs w:val="14"/>
              </w:rPr>
            </w:pPr>
            <w:r w:rsidRPr="00D03571">
              <w:rPr>
                <w:i/>
                <w:iCs/>
                <w:color w:val="000000"/>
                <w:sz w:val="14"/>
                <w:szCs w:val="14"/>
              </w:rPr>
              <w:t> </w:t>
            </w:r>
          </w:p>
        </w:tc>
        <w:tc>
          <w:tcPr>
            <w:tcW w:w="960" w:type="dxa"/>
            <w:tcBorders>
              <w:top w:val="nil"/>
              <w:left w:val="nil"/>
              <w:bottom w:val="single" w:sz="8" w:space="0" w:color="auto"/>
              <w:right w:val="nil"/>
            </w:tcBorders>
            <w:shd w:val="clear" w:color="auto" w:fill="auto"/>
            <w:vAlign w:val="center"/>
            <w:hideMark/>
          </w:tcPr>
          <w:p w:rsidR="00EF5AF4" w:rsidRPr="009A3026" w:rsidRDefault="00EF5AF4" w:rsidP="005A78F1">
            <w:pPr>
              <w:jc w:val="right"/>
              <w:rPr>
                <w:color w:val="000000"/>
                <w:sz w:val="20"/>
                <w:szCs w:val="20"/>
              </w:rPr>
            </w:pPr>
            <w:r w:rsidRPr="009A3026">
              <w:rPr>
                <w:color w:val="000000"/>
                <w:sz w:val="20"/>
                <w:szCs w:val="20"/>
              </w:rPr>
              <w:t>2019</w:t>
            </w:r>
          </w:p>
        </w:tc>
        <w:tc>
          <w:tcPr>
            <w:tcW w:w="960" w:type="dxa"/>
            <w:tcBorders>
              <w:top w:val="nil"/>
              <w:left w:val="nil"/>
              <w:bottom w:val="single" w:sz="8" w:space="0" w:color="auto"/>
              <w:right w:val="nil"/>
            </w:tcBorders>
            <w:shd w:val="clear" w:color="auto" w:fill="auto"/>
            <w:vAlign w:val="center"/>
            <w:hideMark/>
          </w:tcPr>
          <w:p w:rsidR="00EF5AF4" w:rsidRPr="009A3026" w:rsidRDefault="00EF5AF4" w:rsidP="005A78F1">
            <w:pPr>
              <w:jc w:val="right"/>
              <w:rPr>
                <w:color w:val="000000"/>
                <w:sz w:val="20"/>
                <w:szCs w:val="20"/>
              </w:rPr>
            </w:pPr>
            <w:r w:rsidRPr="009A3026">
              <w:rPr>
                <w:color w:val="000000"/>
                <w:sz w:val="20"/>
                <w:szCs w:val="20"/>
              </w:rPr>
              <w:t>2020</w:t>
            </w:r>
          </w:p>
        </w:tc>
      </w:tr>
      <w:tr w:rsidR="00EF5AF4" w:rsidRPr="00D03571" w:rsidTr="00EF5AF4">
        <w:trPr>
          <w:trHeight w:val="288"/>
          <w:jc w:val="center"/>
        </w:trPr>
        <w:tc>
          <w:tcPr>
            <w:tcW w:w="2800" w:type="dxa"/>
            <w:tcBorders>
              <w:top w:val="nil"/>
              <w:left w:val="nil"/>
              <w:bottom w:val="nil"/>
              <w:right w:val="nil"/>
            </w:tcBorders>
            <w:shd w:val="clear" w:color="auto" w:fill="auto"/>
            <w:noWrap/>
            <w:vAlign w:val="center"/>
            <w:hideMark/>
          </w:tcPr>
          <w:p w:rsidR="00EF5AF4" w:rsidRPr="009A3026" w:rsidRDefault="009A3026" w:rsidP="009A3026">
            <w:pPr>
              <w:bidi/>
              <w:spacing w:after="0" w:line="240" w:lineRule="auto"/>
              <w:rPr>
                <w:b/>
                <w:bCs/>
                <w:color w:val="000000"/>
                <w:szCs w:val="22"/>
                <w:rtl/>
                <w:lang w:bidi="ar-EG"/>
              </w:rPr>
            </w:pPr>
            <w:r w:rsidRPr="009A3026">
              <w:rPr>
                <w:rFonts w:hint="cs"/>
                <w:b/>
                <w:bCs/>
                <w:color w:val="000000"/>
                <w:szCs w:val="22"/>
                <w:rtl/>
                <w:lang w:bidi="ar-EG"/>
              </w:rPr>
              <w:t>الموظفون الفنيون والفئات العليا</w:t>
            </w:r>
          </w:p>
        </w:tc>
        <w:tc>
          <w:tcPr>
            <w:tcW w:w="960" w:type="dxa"/>
            <w:tcBorders>
              <w:top w:val="nil"/>
              <w:left w:val="nil"/>
              <w:bottom w:val="nil"/>
              <w:right w:val="nil"/>
            </w:tcBorders>
            <w:shd w:val="clear" w:color="auto" w:fill="auto"/>
            <w:vAlign w:val="center"/>
            <w:hideMark/>
          </w:tcPr>
          <w:p w:rsidR="00EF5AF4" w:rsidRPr="00D03571" w:rsidRDefault="00EF5AF4" w:rsidP="009A3026">
            <w:pPr>
              <w:spacing w:after="0" w:line="240" w:lineRule="auto"/>
              <w:rPr>
                <w:b/>
                <w:bCs/>
                <w:color w:val="000000"/>
                <w:sz w:val="17"/>
                <w:szCs w:val="17"/>
              </w:rPr>
            </w:pPr>
          </w:p>
        </w:tc>
        <w:tc>
          <w:tcPr>
            <w:tcW w:w="960" w:type="dxa"/>
            <w:tcBorders>
              <w:top w:val="nil"/>
              <w:left w:val="nil"/>
              <w:bottom w:val="nil"/>
              <w:right w:val="nil"/>
            </w:tcBorders>
            <w:shd w:val="clear" w:color="auto" w:fill="auto"/>
            <w:vAlign w:val="center"/>
            <w:hideMark/>
          </w:tcPr>
          <w:p w:rsidR="00EF5AF4" w:rsidRPr="00D03571" w:rsidRDefault="00EF5AF4" w:rsidP="009A3026">
            <w:pPr>
              <w:spacing w:after="0" w:line="240" w:lineRule="auto"/>
              <w:rPr>
                <w:sz w:val="20"/>
                <w:szCs w:val="20"/>
              </w:rPr>
            </w:pPr>
          </w:p>
        </w:tc>
      </w:tr>
      <w:tr w:rsidR="00EF5AF4" w:rsidRPr="00D03571" w:rsidTr="00EF5AF4">
        <w:trPr>
          <w:trHeight w:val="288"/>
          <w:jc w:val="center"/>
        </w:trPr>
        <w:tc>
          <w:tcPr>
            <w:tcW w:w="2800" w:type="dxa"/>
            <w:tcBorders>
              <w:top w:val="nil"/>
              <w:left w:val="nil"/>
              <w:bottom w:val="nil"/>
              <w:right w:val="nil"/>
            </w:tcBorders>
            <w:shd w:val="clear" w:color="auto" w:fill="auto"/>
            <w:vAlign w:val="center"/>
            <w:hideMark/>
          </w:tcPr>
          <w:p w:rsidR="009A3026" w:rsidRPr="003B45A3" w:rsidRDefault="009A3026" w:rsidP="009A3026">
            <w:pPr>
              <w:bidi/>
              <w:spacing w:after="0" w:line="240" w:lineRule="auto"/>
              <w:rPr>
                <w:color w:val="000000"/>
                <w:sz w:val="20"/>
                <w:szCs w:val="20"/>
                <w:rtl/>
                <w:lang w:bidi="ar-EG"/>
              </w:rPr>
            </w:pPr>
            <w:r w:rsidRPr="003B45A3">
              <w:rPr>
                <w:color w:val="000000"/>
                <w:sz w:val="20"/>
                <w:szCs w:val="20"/>
              </w:rPr>
              <w:t>ASG</w:t>
            </w:r>
            <w:r w:rsidRPr="003B45A3">
              <w:rPr>
                <w:rFonts w:hint="cs"/>
                <w:color w:val="000000"/>
                <w:sz w:val="20"/>
                <w:szCs w:val="20"/>
                <w:rtl/>
                <w:lang w:bidi="ar-EG"/>
              </w:rPr>
              <w:t xml:space="preserve"> </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1</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1</w:t>
            </w:r>
          </w:p>
        </w:tc>
      </w:tr>
      <w:tr w:rsidR="00EF5AF4" w:rsidRPr="00D03571" w:rsidTr="00EF5AF4">
        <w:trPr>
          <w:trHeight w:val="288"/>
          <w:jc w:val="center"/>
        </w:trPr>
        <w:tc>
          <w:tcPr>
            <w:tcW w:w="2800" w:type="dxa"/>
            <w:tcBorders>
              <w:top w:val="nil"/>
              <w:left w:val="nil"/>
              <w:bottom w:val="nil"/>
              <w:right w:val="nil"/>
            </w:tcBorders>
            <w:shd w:val="clear" w:color="auto" w:fill="auto"/>
            <w:vAlign w:val="center"/>
            <w:hideMark/>
          </w:tcPr>
          <w:p w:rsidR="00EF5AF4" w:rsidRPr="003B45A3" w:rsidRDefault="00EF5AF4" w:rsidP="009A3026">
            <w:pPr>
              <w:bidi/>
              <w:spacing w:after="0" w:line="240" w:lineRule="auto"/>
              <w:rPr>
                <w:color w:val="000000"/>
                <w:sz w:val="20"/>
                <w:szCs w:val="20"/>
              </w:rPr>
            </w:pPr>
            <w:r w:rsidRPr="003B45A3">
              <w:rPr>
                <w:color w:val="000000"/>
                <w:sz w:val="20"/>
                <w:szCs w:val="20"/>
              </w:rPr>
              <w:t>D-2</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w:t>
            </w:r>
          </w:p>
        </w:tc>
      </w:tr>
      <w:tr w:rsidR="00EF5AF4" w:rsidRPr="00D03571" w:rsidTr="00EF5AF4">
        <w:trPr>
          <w:trHeight w:val="288"/>
          <w:jc w:val="center"/>
        </w:trPr>
        <w:tc>
          <w:tcPr>
            <w:tcW w:w="2800" w:type="dxa"/>
            <w:tcBorders>
              <w:top w:val="nil"/>
              <w:left w:val="nil"/>
              <w:bottom w:val="nil"/>
              <w:right w:val="nil"/>
            </w:tcBorders>
            <w:shd w:val="clear" w:color="auto" w:fill="auto"/>
            <w:vAlign w:val="center"/>
            <w:hideMark/>
          </w:tcPr>
          <w:p w:rsidR="00EF5AF4" w:rsidRPr="003B45A3" w:rsidRDefault="00EF5AF4" w:rsidP="009A3026">
            <w:pPr>
              <w:bidi/>
              <w:spacing w:after="0" w:line="240" w:lineRule="auto"/>
              <w:rPr>
                <w:color w:val="000000"/>
                <w:sz w:val="20"/>
                <w:szCs w:val="20"/>
              </w:rPr>
            </w:pPr>
            <w:r w:rsidRPr="003B45A3">
              <w:rPr>
                <w:color w:val="000000"/>
                <w:sz w:val="20"/>
                <w:szCs w:val="20"/>
              </w:rPr>
              <w:t>D-1</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3</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3</w:t>
            </w:r>
          </w:p>
        </w:tc>
      </w:tr>
      <w:tr w:rsidR="00EF5AF4" w:rsidRPr="00D03571" w:rsidTr="00EF5AF4">
        <w:trPr>
          <w:trHeight w:val="288"/>
          <w:jc w:val="center"/>
        </w:trPr>
        <w:tc>
          <w:tcPr>
            <w:tcW w:w="2800" w:type="dxa"/>
            <w:tcBorders>
              <w:top w:val="nil"/>
              <w:left w:val="nil"/>
              <w:bottom w:val="nil"/>
              <w:right w:val="nil"/>
            </w:tcBorders>
            <w:shd w:val="clear" w:color="auto" w:fill="auto"/>
            <w:vAlign w:val="center"/>
            <w:hideMark/>
          </w:tcPr>
          <w:p w:rsidR="00EF5AF4" w:rsidRPr="003B45A3" w:rsidRDefault="00EF5AF4" w:rsidP="009A3026">
            <w:pPr>
              <w:bidi/>
              <w:spacing w:after="0" w:line="240" w:lineRule="auto"/>
              <w:rPr>
                <w:color w:val="000000"/>
                <w:sz w:val="20"/>
                <w:szCs w:val="20"/>
              </w:rPr>
            </w:pPr>
            <w:r w:rsidRPr="003B45A3">
              <w:rPr>
                <w:color w:val="000000"/>
                <w:sz w:val="20"/>
                <w:szCs w:val="20"/>
              </w:rPr>
              <w:t>P-5</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10</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10</w:t>
            </w:r>
          </w:p>
        </w:tc>
      </w:tr>
      <w:tr w:rsidR="00EF5AF4" w:rsidRPr="00D03571" w:rsidTr="00EF5AF4">
        <w:trPr>
          <w:trHeight w:val="288"/>
          <w:jc w:val="center"/>
        </w:trPr>
        <w:tc>
          <w:tcPr>
            <w:tcW w:w="2800" w:type="dxa"/>
            <w:tcBorders>
              <w:top w:val="nil"/>
              <w:left w:val="nil"/>
              <w:bottom w:val="nil"/>
              <w:right w:val="nil"/>
            </w:tcBorders>
            <w:shd w:val="clear" w:color="auto" w:fill="auto"/>
            <w:vAlign w:val="center"/>
            <w:hideMark/>
          </w:tcPr>
          <w:p w:rsidR="00EF5AF4" w:rsidRPr="003B45A3" w:rsidRDefault="00EF5AF4" w:rsidP="009A3026">
            <w:pPr>
              <w:bidi/>
              <w:spacing w:after="0" w:line="240" w:lineRule="auto"/>
              <w:rPr>
                <w:color w:val="000000"/>
                <w:sz w:val="20"/>
                <w:szCs w:val="20"/>
              </w:rPr>
            </w:pPr>
            <w:r w:rsidRPr="003B45A3">
              <w:rPr>
                <w:color w:val="000000"/>
                <w:sz w:val="20"/>
                <w:szCs w:val="20"/>
              </w:rPr>
              <w:t>P-4</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12</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12</w:t>
            </w:r>
          </w:p>
        </w:tc>
      </w:tr>
      <w:tr w:rsidR="00EF5AF4" w:rsidRPr="00D03571" w:rsidTr="00EF5AF4">
        <w:trPr>
          <w:trHeight w:val="288"/>
          <w:jc w:val="center"/>
        </w:trPr>
        <w:tc>
          <w:tcPr>
            <w:tcW w:w="2800" w:type="dxa"/>
            <w:tcBorders>
              <w:top w:val="nil"/>
              <w:left w:val="nil"/>
              <w:bottom w:val="nil"/>
              <w:right w:val="nil"/>
            </w:tcBorders>
            <w:shd w:val="clear" w:color="auto" w:fill="auto"/>
            <w:vAlign w:val="center"/>
            <w:hideMark/>
          </w:tcPr>
          <w:p w:rsidR="00EF5AF4" w:rsidRPr="003B45A3" w:rsidRDefault="00EF5AF4" w:rsidP="009A3026">
            <w:pPr>
              <w:bidi/>
              <w:spacing w:after="0" w:line="240" w:lineRule="auto"/>
              <w:rPr>
                <w:color w:val="000000"/>
                <w:sz w:val="20"/>
                <w:szCs w:val="20"/>
              </w:rPr>
            </w:pPr>
            <w:r w:rsidRPr="003B45A3">
              <w:rPr>
                <w:color w:val="000000"/>
                <w:sz w:val="20"/>
                <w:szCs w:val="20"/>
              </w:rPr>
              <w:t>P-3</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14</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14</w:t>
            </w:r>
          </w:p>
        </w:tc>
      </w:tr>
      <w:tr w:rsidR="00EF5AF4" w:rsidRPr="00D03571" w:rsidTr="00EF5AF4">
        <w:trPr>
          <w:trHeight w:val="300"/>
          <w:jc w:val="center"/>
        </w:trPr>
        <w:tc>
          <w:tcPr>
            <w:tcW w:w="2800" w:type="dxa"/>
            <w:tcBorders>
              <w:top w:val="nil"/>
              <w:left w:val="nil"/>
              <w:bottom w:val="nil"/>
              <w:right w:val="nil"/>
            </w:tcBorders>
            <w:shd w:val="clear" w:color="auto" w:fill="auto"/>
            <w:vAlign w:val="center"/>
            <w:hideMark/>
          </w:tcPr>
          <w:p w:rsidR="00EF5AF4" w:rsidRPr="003B45A3" w:rsidRDefault="00EF5AF4" w:rsidP="009A3026">
            <w:pPr>
              <w:bidi/>
              <w:spacing w:after="0" w:line="240" w:lineRule="auto"/>
              <w:rPr>
                <w:color w:val="000000"/>
                <w:sz w:val="20"/>
                <w:szCs w:val="20"/>
              </w:rPr>
            </w:pPr>
            <w:r w:rsidRPr="003B45A3">
              <w:rPr>
                <w:color w:val="000000"/>
                <w:sz w:val="20"/>
                <w:szCs w:val="20"/>
              </w:rPr>
              <w:t>P-2/1</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9</w:t>
            </w:r>
          </w:p>
        </w:tc>
        <w:tc>
          <w:tcPr>
            <w:tcW w:w="960" w:type="dxa"/>
            <w:tcBorders>
              <w:top w:val="nil"/>
              <w:left w:val="nil"/>
              <w:bottom w:val="nil"/>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9</w:t>
            </w:r>
          </w:p>
        </w:tc>
      </w:tr>
      <w:tr w:rsidR="00EF5AF4" w:rsidRPr="00D03571" w:rsidTr="009A3026">
        <w:trPr>
          <w:trHeight w:val="448"/>
          <w:jc w:val="center"/>
        </w:trPr>
        <w:tc>
          <w:tcPr>
            <w:tcW w:w="2800" w:type="dxa"/>
            <w:tcBorders>
              <w:top w:val="single" w:sz="8" w:space="0" w:color="auto"/>
              <w:left w:val="nil"/>
              <w:bottom w:val="single" w:sz="8" w:space="0" w:color="auto"/>
              <w:right w:val="nil"/>
            </w:tcBorders>
            <w:shd w:val="clear" w:color="auto" w:fill="auto"/>
            <w:vAlign w:val="center"/>
            <w:hideMark/>
          </w:tcPr>
          <w:p w:rsidR="00EF5AF4" w:rsidRPr="009A3026" w:rsidRDefault="009A3026" w:rsidP="009A3026">
            <w:pPr>
              <w:bidi/>
              <w:spacing w:after="0" w:line="240" w:lineRule="auto"/>
              <w:rPr>
                <w:b/>
                <w:bCs/>
                <w:color w:val="000000"/>
                <w:szCs w:val="22"/>
              </w:rPr>
            </w:pPr>
            <w:r>
              <w:rPr>
                <w:rFonts w:hint="cs"/>
                <w:b/>
                <w:bCs/>
                <w:color w:val="000000"/>
                <w:szCs w:val="22"/>
                <w:rtl/>
              </w:rPr>
              <w:t>المجموع الفرعي</w:t>
            </w:r>
          </w:p>
        </w:tc>
        <w:tc>
          <w:tcPr>
            <w:tcW w:w="960" w:type="dxa"/>
            <w:tcBorders>
              <w:top w:val="single" w:sz="8" w:space="0" w:color="auto"/>
              <w:left w:val="nil"/>
              <w:bottom w:val="single" w:sz="8" w:space="0" w:color="auto"/>
              <w:right w:val="nil"/>
            </w:tcBorders>
            <w:shd w:val="clear" w:color="auto" w:fill="auto"/>
            <w:vAlign w:val="center"/>
            <w:hideMark/>
          </w:tcPr>
          <w:p w:rsidR="00EF5AF4" w:rsidRPr="003B45A3" w:rsidRDefault="00EF5AF4" w:rsidP="009A3026">
            <w:pPr>
              <w:spacing w:after="0" w:line="240" w:lineRule="auto"/>
              <w:jc w:val="right"/>
              <w:rPr>
                <w:b/>
                <w:bCs/>
                <w:color w:val="000000"/>
                <w:sz w:val="20"/>
                <w:szCs w:val="20"/>
              </w:rPr>
            </w:pPr>
            <w:r w:rsidRPr="003B45A3">
              <w:rPr>
                <w:b/>
                <w:bCs/>
                <w:color w:val="000000"/>
                <w:sz w:val="20"/>
                <w:szCs w:val="20"/>
              </w:rPr>
              <w:t>49</w:t>
            </w:r>
          </w:p>
        </w:tc>
        <w:tc>
          <w:tcPr>
            <w:tcW w:w="960" w:type="dxa"/>
            <w:tcBorders>
              <w:top w:val="single" w:sz="8" w:space="0" w:color="auto"/>
              <w:left w:val="nil"/>
              <w:bottom w:val="single" w:sz="8" w:space="0" w:color="auto"/>
              <w:right w:val="nil"/>
            </w:tcBorders>
            <w:shd w:val="clear" w:color="auto" w:fill="auto"/>
            <w:vAlign w:val="center"/>
            <w:hideMark/>
          </w:tcPr>
          <w:p w:rsidR="00EF5AF4" w:rsidRPr="003B45A3" w:rsidRDefault="00EF5AF4" w:rsidP="009A3026">
            <w:pPr>
              <w:spacing w:after="0" w:line="240" w:lineRule="auto"/>
              <w:jc w:val="right"/>
              <w:rPr>
                <w:b/>
                <w:bCs/>
                <w:color w:val="000000"/>
                <w:sz w:val="20"/>
                <w:szCs w:val="20"/>
              </w:rPr>
            </w:pPr>
            <w:r w:rsidRPr="003B45A3">
              <w:rPr>
                <w:b/>
                <w:bCs/>
                <w:color w:val="000000"/>
                <w:sz w:val="20"/>
                <w:szCs w:val="20"/>
              </w:rPr>
              <w:t>49</w:t>
            </w:r>
          </w:p>
        </w:tc>
      </w:tr>
      <w:tr w:rsidR="00EF5AF4" w:rsidRPr="00D03571" w:rsidTr="00EF5AF4">
        <w:trPr>
          <w:trHeight w:val="300"/>
          <w:jc w:val="center"/>
        </w:trPr>
        <w:tc>
          <w:tcPr>
            <w:tcW w:w="2800" w:type="dxa"/>
            <w:tcBorders>
              <w:top w:val="nil"/>
              <w:left w:val="nil"/>
              <w:bottom w:val="single" w:sz="8" w:space="0" w:color="auto"/>
              <w:right w:val="nil"/>
            </w:tcBorders>
            <w:shd w:val="clear" w:color="auto" w:fill="auto"/>
            <w:vAlign w:val="center"/>
            <w:hideMark/>
          </w:tcPr>
          <w:p w:rsidR="00EF5AF4" w:rsidRPr="009A3026" w:rsidRDefault="009A3026" w:rsidP="009A3026">
            <w:pPr>
              <w:bidi/>
              <w:spacing w:after="0" w:line="240" w:lineRule="auto"/>
              <w:rPr>
                <w:b/>
                <w:bCs/>
                <w:color w:val="000000"/>
                <w:szCs w:val="22"/>
              </w:rPr>
            </w:pPr>
            <w:r>
              <w:rPr>
                <w:rFonts w:hint="cs"/>
                <w:b/>
                <w:bCs/>
                <w:color w:val="000000"/>
                <w:szCs w:val="22"/>
                <w:rtl/>
              </w:rPr>
              <w:t>الخدمات العامة</w:t>
            </w:r>
          </w:p>
        </w:tc>
        <w:tc>
          <w:tcPr>
            <w:tcW w:w="960" w:type="dxa"/>
            <w:tcBorders>
              <w:top w:val="nil"/>
              <w:left w:val="nil"/>
              <w:bottom w:val="single" w:sz="8" w:space="0" w:color="auto"/>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29</w:t>
            </w:r>
          </w:p>
        </w:tc>
        <w:tc>
          <w:tcPr>
            <w:tcW w:w="960" w:type="dxa"/>
            <w:tcBorders>
              <w:top w:val="nil"/>
              <w:left w:val="nil"/>
              <w:bottom w:val="single" w:sz="8" w:space="0" w:color="auto"/>
              <w:right w:val="nil"/>
            </w:tcBorders>
            <w:shd w:val="clear" w:color="auto" w:fill="auto"/>
            <w:vAlign w:val="center"/>
            <w:hideMark/>
          </w:tcPr>
          <w:p w:rsidR="00EF5AF4" w:rsidRPr="003B45A3" w:rsidRDefault="00EF5AF4" w:rsidP="009A3026">
            <w:pPr>
              <w:spacing w:after="0" w:line="240" w:lineRule="auto"/>
              <w:jc w:val="right"/>
              <w:rPr>
                <w:color w:val="000000"/>
                <w:sz w:val="20"/>
                <w:szCs w:val="20"/>
              </w:rPr>
            </w:pPr>
            <w:r w:rsidRPr="003B45A3">
              <w:rPr>
                <w:color w:val="000000"/>
                <w:sz w:val="20"/>
                <w:szCs w:val="20"/>
              </w:rPr>
              <w:t>29</w:t>
            </w:r>
          </w:p>
        </w:tc>
      </w:tr>
      <w:tr w:rsidR="00EF5AF4" w:rsidRPr="00D03571" w:rsidTr="00EF5AF4">
        <w:trPr>
          <w:trHeight w:val="300"/>
          <w:jc w:val="center"/>
        </w:trPr>
        <w:tc>
          <w:tcPr>
            <w:tcW w:w="2800" w:type="dxa"/>
            <w:tcBorders>
              <w:top w:val="nil"/>
              <w:left w:val="nil"/>
              <w:bottom w:val="single" w:sz="12" w:space="0" w:color="auto"/>
              <w:right w:val="nil"/>
            </w:tcBorders>
            <w:shd w:val="clear" w:color="auto" w:fill="auto"/>
            <w:vAlign w:val="center"/>
            <w:hideMark/>
          </w:tcPr>
          <w:p w:rsidR="00EF5AF4" w:rsidRPr="009A3026" w:rsidRDefault="009A3026" w:rsidP="009A3026">
            <w:pPr>
              <w:bidi/>
              <w:spacing w:after="0" w:line="240" w:lineRule="auto"/>
              <w:rPr>
                <w:b/>
                <w:bCs/>
                <w:color w:val="000000"/>
                <w:szCs w:val="22"/>
              </w:rPr>
            </w:pPr>
            <w:r>
              <w:rPr>
                <w:rFonts w:hint="cs"/>
                <w:b/>
                <w:bCs/>
                <w:color w:val="000000"/>
                <w:szCs w:val="22"/>
                <w:rtl/>
              </w:rPr>
              <w:t>المجموع</w:t>
            </w:r>
          </w:p>
        </w:tc>
        <w:tc>
          <w:tcPr>
            <w:tcW w:w="960" w:type="dxa"/>
            <w:tcBorders>
              <w:top w:val="nil"/>
              <w:left w:val="nil"/>
              <w:bottom w:val="single" w:sz="12" w:space="0" w:color="auto"/>
              <w:right w:val="nil"/>
            </w:tcBorders>
            <w:shd w:val="clear" w:color="auto" w:fill="auto"/>
            <w:vAlign w:val="center"/>
            <w:hideMark/>
          </w:tcPr>
          <w:p w:rsidR="00EF5AF4" w:rsidRPr="003B45A3" w:rsidRDefault="00EF5AF4" w:rsidP="009A3026">
            <w:pPr>
              <w:spacing w:after="0" w:line="240" w:lineRule="auto"/>
              <w:jc w:val="right"/>
              <w:rPr>
                <w:b/>
                <w:bCs/>
                <w:color w:val="000000"/>
                <w:sz w:val="20"/>
                <w:szCs w:val="20"/>
              </w:rPr>
            </w:pPr>
            <w:r w:rsidRPr="003B45A3">
              <w:rPr>
                <w:b/>
                <w:bCs/>
                <w:color w:val="000000"/>
                <w:sz w:val="20"/>
                <w:szCs w:val="20"/>
              </w:rPr>
              <w:t>78</w:t>
            </w:r>
          </w:p>
        </w:tc>
        <w:tc>
          <w:tcPr>
            <w:tcW w:w="960" w:type="dxa"/>
            <w:tcBorders>
              <w:top w:val="nil"/>
              <w:left w:val="nil"/>
              <w:bottom w:val="single" w:sz="12" w:space="0" w:color="auto"/>
              <w:right w:val="nil"/>
            </w:tcBorders>
            <w:shd w:val="clear" w:color="auto" w:fill="auto"/>
            <w:vAlign w:val="center"/>
            <w:hideMark/>
          </w:tcPr>
          <w:p w:rsidR="00EF5AF4" w:rsidRPr="003B45A3" w:rsidRDefault="00EF5AF4" w:rsidP="009A3026">
            <w:pPr>
              <w:spacing w:after="0" w:line="240" w:lineRule="auto"/>
              <w:jc w:val="right"/>
              <w:rPr>
                <w:b/>
                <w:bCs/>
                <w:color w:val="000000"/>
                <w:sz w:val="20"/>
                <w:szCs w:val="20"/>
              </w:rPr>
            </w:pPr>
            <w:r w:rsidRPr="003B45A3">
              <w:rPr>
                <w:b/>
                <w:bCs/>
                <w:color w:val="000000"/>
                <w:sz w:val="20"/>
                <w:szCs w:val="20"/>
              </w:rPr>
              <w:t>78</w:t>
            </w:r>
          </w:p>
        </w:tc>
      </w:tr>
    </w:tbl>
    <w:p w:rsidR="00EF5AF4" w:rsidRDefault="00EF5AF4" w:rsidP="00EF5AF4">
      <w:pPr>
        <w:bidi/>
        <w:spacing w:after="100" w:afterAutospacing="1" w:line="240" w:lineRule="auto"/>
        <w:rPr>
          <w:szCs w:val="22"/>
          <w:rtl/>
          <w:lang w:bidi="ar-EG"/>
        </w:rPr>
      </w:pPr>
    </w:p>
    <w:p w:rsidR="00620C4F" w:rsidRDefault="00620C4F" w:rsidP="00EF5AF4">
      <w:pPr>
        <w:bidi/>
        <w:rPr>
          <w:sz w:val="24"/>
          <w:rtl/>
        </w:rPr>
      </w:pPr>
      <w:r>
        <w:rPr>
          <w:sz w:val="24"/>
          <w:rtl/>
        </w:rPr>
        <w:br w:type="page"/>
      </w:r>
    </w:p>
    <w:p w:rsidR="00C82FA1" w:rsidRPr="0022157B" w:rsidRDefault="00C82FA1" w:rsidP="009B1833">
      <w:pPr>
        <w:bidi/>
        <w:spacing w:after="120" w:line="216" w:lineRule="auto"/>
        <w:ind w:left="2070" w:right="1350" w:hanging="1350"/>
        <w:jc w:val="both"/>
        <w:rPr>
          <w:b/>
          <w:bCs/>
          <w:sz w:val="24"/>
          <w:rtl/>
        </w:rPr>
      </w:pPr>
      <w:r w:rsidRPr="0022157B">
        <w:rPr>
          <w:rFonts w:hint="cs"/>
          <w:b/>
          <w:bCs/>
          <w:sz w:val="24"/>
          <w:rtl/>
        </w:rPr>
        <w:lastRenderedPageBreak/>
        <w:t>الجدول 3</w:t>
      </w:r>
      <w:r w:rsidRPr="0022157B">
        <w:rPr>
          <w:rFonts w:hint="cs"/>
          <w:b/>
          <w:bCs/>
          <w:sz w:val="24"/>
          <w:rtl/>
        </w:rPr>
        <w:tab/>
      </w:r>
      <w:r w:rsidRPr="0022157B">
        <w:rPr>
          <w:rFonts w:hint="cs"/>
          <w:b/>
          <w:bCs/>
          <w:kern w:val="22"/>
          <w:sz w:val="24"/>
          <w:rtl/>
        </w:rPr>
        <w:t xml:space="preserve">المتطلبات من الموارد من الصندوق الاستئماني الطوعي الخاص </w:t>
      </w:r>
      <w:r w:rsidRPr="0022157B">
        <w:rPr>
          <w:b/>
          <w:bCs/>
          <w:kern w:val="22"/>
          <w:szCs w:val="22"/>
          <w:lang w:val="en-CA"/>
        </w:rPr>
        <w:t>(BE)</w:t>
      </w:r>
      <w:r w:rsidRPr="0022157B">
        <w:rPr>
          <w:rFonts w:hint="cs"/>
          <w:b/>
          <w:bCs/>
          <w:kern w:val="22"/>
          <w:sz w:val="24"/>
          <w:rtl/>
        </w:rPr>
        <w:t xml:space="preserve"> للمساهمات ال</w:t>
      </w:r>
      <w:r w:rsidR="0022157B">
        <w:rPr>
          <w:rFonts w:hint="cs"/>
          <w:b/>
          <w:bCs/>
          <w:kern w:val="22"/>
          <w:sz w:val="24"/>
          <w:rtl/>
        </w:rPr>
        <w:t>طوعية الإضافية لدعم الأنشطة الم</w:t>
      </w:r>
      <w:r w:rsidRPr="0022157B">
        <w:rPr>
          <w:rFonts w:hint="cs"/>
          <w:b/>
          <w:bCs/>
          <w:kern w:val="22"/>
          <w:sz w:val="24"/>
          <w:rtl/>
        </w:rPr>
        <w:t>ع</w:t>
      </w:r>
      <w:r w:rsidR="0022157B">
        <w:rPr>
          <w:rFonts w:hint="cs"/>
          <w:b/>
          <w:bCs/>
          <w:kern w:val="22"/>
          <w:sz w:val="24"/>
          <w:rtl/>
        </w:rPr>
        <w:t>ت</w:t>
      </w:r>
      <w:r w:rsidRPr="0022157B">
        <w:rPr>
          <w:rFonts w:hint="cs"/>
          <w:b/>
          <w:bCs/>
          <w:kern w:val="22"/>
          <w:sz w:val="24"/>
          <w:rtl/>
        </w:rPr>
        <w:t xml:space="preserve">مدة </w:t>
      </w:r>
      <w:r w:rsidR="00EF5AF4" w:rsidRPr="0022157B">
        <w:rPr>
          <w:rFonts w:hint="cs"/>
          <w:b/>
          <w:bCs/>
          <w:kern w:val="22"/>
          <w:sz w:val="24"/>
          <w:rtl/>
        </w:rPr>
        <w:t>ل</w:t>
      </w:r>
      <w:r w:rsidR="003B45A3">
        <w:rPr>
          <w:rFonts w:hint="cs"/>
          <w:b/>
          <w:bCs/>
          <w:kern w:val="22"/>
          <w:sz w:val="24"/>
          <w:rtl/>
        </w:rPr>
        <w:t>ل</w:t>
      </w:r>
      <w:r w:rsidRPr="0022157B">
        <w:rPr>
          <w:rFonts w:hint="cs"/>
          <w:b/>
          <w:bCs/>
          <w:kern w:val="22"/>
          <w:sz w:val="24"/>
          <w:rtl/>
        </w:rPr>
        <w:t>فترة</w:t>
      </w:r>
      <w:r w:rsidR="00EF5AF4" w:rsidRPr="0022157B">
        <w:rPr>
          <w:rFonts w:hint="cs"/>
          <w:b/>
          <w:bCs/>
          <w:kern w:val="22"/>
          <w:sz w:val="24"/>
          <w:rtl/>
        </w:rPr>
        <w:t xml:space="preserve"> </w:t>
      </w:r>
      <w:r w:rsidRPr="0022157B">
        <w:rPr>
          <w:rFonts w:hint="cs"/>
          <w:b/>
          <w:bCs/>
          <w:kern w:val="22"/>
          <w:sz w:val="24"/>
          <w:rtl/>
        </w:rPr>
        <w:t>2019-2020</w:t>
      </w:r>
    </w:p>
    <w:p w:rsidR="005A524B" w:rsidRPr="0022157B" w:rsidRDefault="005A524B" w:rsidP="005A524B">
      <w:pPr>
        <w:bidi/>
        <w:spacing w:after="0" w:line="216" w:lineRule="auto"/>
        <w:jc w:val="center"/>
        <w:rPr>
          <w:b/>
          <w:bCs/>
          <w:sz w:val="24"/>
          <w:rtl/>
        </w:rPr>
      </w:pPr>
      <w:r w:rsidRPr="0022157B">
        <w:rPr>
          <w:rFonts w:hint="cs"/>
          <w:b/>
          <w:bCs/>
          <w:sz w:val="24"/>
          <w:rtl/>
        </w:rPr>
        <w:t xml:space="preserve">ألف - </w:t>
      </w:r>
      <w:r w:rsidRPr="0022157B">
        <w:rPr>
          <w:rFonts w:hint="cs"/>
          <w:b/>
          <w:bCs/>
          <w:sz w:val="24"/>
          <w:rtl/>
        </w:rPr>
        <w:tab/>
        <w:t>اتفاقية التنوع البيولوجي</w:t>
      </w:r>
    </w:p>
    <w:p w:rsidR="005A524B" w:rsidRPr="00506D9A" w:rsidRDefault="00BE16C5" w:rsidP="00BE16C5">
      <w:pPr>
        <w:bidi/>
        <w:spacing w:after="120" w:line="216" w:lineRule="auto"/>
        <w:jc w:val="center"/>
        <w:rPr>
          <w:i/>
          <w:iCs/>
          <w:sz w:val="24"/>
          <w:rtl/>
        </w:rPr>
      </w:pPr>
      <w:r>
        <w:rPr>
          <w:rFonts w:hint="cs"/>
          <w:i/>
          <w:iCs/>
          <w:sz w:val="24"/>
          <w:rtl/>
        </w:rPr>
        <w:t xml:space="preserve">(بآلاف </w:t>
      </w:r>
      <w:r w:rsidR="005A524B" w:rsidRPr="00506D9A">
        <w:rPr>
          <w:rFonts w:hint="cs"/>
          <w:i/>
          <w:iCs/>
          <w:sz w:val="24"/>
          <w:rtl/>
        </w:rPr>
        <w:t xml:space="preserve">دولارات </w:t>
      </w:r>
      <w:r>
        <w:rPr>
          <w:rFonts w:hint="cs"/>
          <w:i/>
          <w:iCs/>
          <w:sz w:val="24"/>
          <w:rtl/>
        </w:rPr>
        <w:t>الولايات المتحدة</w:t>
      </w:r>
      <w:r w:rsidR="005A524B" w:rsidRPr="00506D9A">
        <w:rPr>
          <w:rFonts w:hint="cs"/>
          <w:i/>
          <w:iCs/>
          <w:sz w:val="24"/>
          <w:rtl/>
        </w:rPr>
        <w:t>)</w:t>
      </w:r>
    </w:p>
    <w:tbl>
      <w:tblPr>
        <w:bidiVisual/>
        <w:tblW w:w="6972" w:type="dxa"/>
        <w:jc w:val="center"/>
        <w:tblLook w:val="04A0"/>
      </w:tblPr>
      <w:tblGrid>
        <w:gridCol w:w="5556"/>
        <w:gridCol w:w="1416"/>
      </w:tblGrid>
      <w:tr w:rsidR="00EF5AF4" w:rsidRPr="001751E8" w:rsidTr="00EF5AF4">
        <w:trPr>
          <w:trHeight w:val="264"/>
          <w:jc w:val="center"/>
        </w:trPr>
        <w:tc>
          <w:tcPr>
            <w:tcW w:w="5556" w:type="dxa"/>
            <w:tcBorders>
              <w:top w:val="nil"/>
              <w:left w:val="nil"/>
              <w:bottom w:val="nil"/>
              <w:right w:val="nil"/>
            </w:tcBorders>
            <w:shd w:val="clear" w:color="auto" w:fill="auto"/>
            <w:noWrap/>
            <w:vAlign w:val="bottom"/>
            <w:hideMark/>
          </w:tcPr>
          <w:p w:rsidR="00EF5AF4" w:rsidRPr="00612A17" w:rsidRDefault="005A524B" w:rsidP="005A524B">
            <w:pPr>
              <w:bidi/>
              <w:spacing w:after="0" w:line="240" w:lineRule="auto"/>
              <w:rPr>
                <w:b/>
                <w:bCs/>
                <w:color w:val="000000"/>
                <w:sz w:val="20"/>
                <w:szCs w:val="22"/>
              </w:rPr>
            </w:pPr>
            <w:r w:rsidRPr="00612A17">
              <w:rPr>
                <w:rFonts w:hint="cs"/>
                <w:b/>
                <w:bCs/>
                <w:color w:val="000000"/>
                <w:sz w:val="20"/>
                <w:szCs w:val="22"/>
                <w:rtl/>
              </w:rPr>
              <w:t>اجتماعات الخبراء</w:t>
            </w:r>
          </w:p>
        </w:tc>
        <w:tc>
          <w:tcPr>
            <w:tcW w:w="1416" w:type="dxa"/>
            <w:tcBorders>
              <w:top w:val="nil"/>
              <w:left w:val="nil"/>
              <w:bottom w:val="nil"/>
              <w:right w:val="nil"/>
            </w:tcBorders>
            <w:shd w:val="clear" w:color="auto" w:fill="auto"/>
            <w:noWrap/>
            <w:vAlign w:val="bottom"/>
            <w:hideMark/>
          </w:tcPr>
          <w:p w:rsidR="00EF5AF4" w:rsidRPr="001751E8" w:rsidRDefault="00EF5AF4" w:rsidP="00EF5AF4">
            <w:pPr>
              <w:spacing w:after="0" w:line="240" w:lineRule="auto"/>
              <w:rPr>
                <w:b/>
                <w:bCs/>
                <w:color w:val="000000"/>
                <w:sz w:val="20"/>
                <w:szCs w:val="20"/>
                <w:u w:val="single"/>
              </w:rPr>
            </w:pP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المادة 8(ي) والأحكام المتصلة بها</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Pr>
                <w:color w:val="000000"/>
                <w:sz w:val="20"/>
                <w:szCs w:val="20"/>
              </w:rPr>
              <w:t xml:space="preserve">                 </w:t>
            </w:r>
            <w:r w:rsidRPr="001751E8">
              <w:rPr>
                <w:color w:val="000000"/>
                <w:sz w:val="20"/>
                <w:szCs w:val="20"/>
              </w:rPr>
              <w:t xml:space="preserve">72.5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بناء القدرات</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w:t>
            </w:r>
            <w:r>
              <w:rPr>
                <w:color w:val="000000"/>
                <w:sz w:val="20"/>
                <w:szCs w:val="20"/>
              </w:rPr>
              <w:t xml:space="preserve">       </w:t>
            </w:r>
            <w:r w:rsidRPr="001751E8">
              <w:rPr>
                <w:color w:val="000000"/>
                <w:sz w:val="20"/>
                <w:szCs w:val="20"/>
              </w:rPr>
              <w:t xml:space="preserve">165.5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آلية غرفة تبادل المعلومات</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Pr>
                <w:color w:val="000000"/>
                <w:sz w:val="20"/>
                <w:szCs w:val="20"/>
              </w:rPr>
              <w:t xml:space="preserve">  </w:t>
            </w:r>
            <w:r w:rsidRPr="001751E8">
              <w:rPr>
                <w:color w:val="000000"/>
                <w:sz w:val="20"/>
                <w:szCs w:val="20"/>
              </w:rPr>
              <w:t xml:space="preserve">       </w:t>
            </w:r>
            <w:r>
              <w:rPr>
                <w:color w:val="000000"/>
                <w:sz w:val="20"/>
                <w:szCs w:val="20"/>
              </w:rPr>
              <w:t xml:space="preserve">       </w:t>
            </w:r>
            <w:r w:rsidRPr="001751E8">
              <w:rPr>
                <w:color w:val="000000"/>
                <w:sz w:val="20"/>
                <w:szCs w:val="20"/>
              </w:rPr>
              <w:t xml:space="preserve"> 55.0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التعاون</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Pr>
                <w:color w:val="000000"/>
                <w:sz w:val="20"/>
                <w:szCs w:val="20"/>
              </w:rPr>
              <w:t xml:space="preserve">               </w:t>
            </w:r>
            <w:r w:rsidRPr="001751E8">
              <w:rPr>
                <w:color w:val="000000"/>
                <w:sz w:val="20"/>
                <w:szCs w:val="20"/>
              </w:rPr>
              <w:t xml:space="preserve">178.8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معلومات التسلسل الرقمي</w:t>
            </w:r>
            <w:r w:rsidR="00EF5AF4" w:rsidRPr="00752D92">
              <w:rPr>
                <w:color w:val="000000"/>
                <w:sz w:val="20"/>
                <w:szCs w:val="22"/>
              </w:rPr>
              <w:t xml:space="preserve"> </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w:t>
            </w:r>
            <w:r>
              <w:rPr>
                <w:color w:val="000000"/>
                <w:sz w:val="20"/>
                <w:szCs w:val="20"/>
              </w:rPr>
              <w:t xml:space="preserve"> </w:t>
            </w:r>
            <w:r w:rsidRPr="001751E8">
              <w:rPr>
                <w:color w:val="000000"/>
                <w:sz w:val="20"/>
                <w:szCs w:val="20"/>
              </w:rPr>
              <w:t xml:space="preserve"> 73.5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استعادة النظم الإيكولوجية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Pr>
                <w:color w:val="000000"/>
                <w:sz w:val="20"/>
                <w:szCs w:val="20"/>
              </w:rPr>
              <w:t xml:space="preserve">               </w:t>
            </w:r>
            <w:r w:rsidRPr="001751E8">
              <w:rPr>
                <w:color w:val="000000"/>
                <w:sz w:val="20"/>
                <w:szCs w:val="20"/>
              </w:rPr>
              <w:t xml:space="preserve">384.0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الاعتبارات الجنسانية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53.5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الصحة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142.8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فريق رفيع المستوى</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100.0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الأنواع الغريبة الغازية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136.8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التعميم</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879.5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 xml:space="preserve">التنوع البيولوجي </w:t>
            </w:r>
            <w:r w:rsidR="005A524B" w:rsidRPr="00752D92">
              <w:rPr>
                <w:rFonts w:hint="cs"/>
                <w:color w:val="000000"/>
                <w:sz w:val="20"/>
                <w:szCs w:val="22"/>
                <w:rtl/>
              </w:rPr>
              <w:t>البحري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122.3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9B1833" w:rsidP="005A524B">
            <w:pPr>
              <w:bidi/>
              <w:spacing w:after="0" w:line="240" w:lineRule="auto"/>
              <w:rPr>
                <w:color w:val="000000"/>
                <w:sz w:val="20"/>
                <w:szCs w:val="22"/>
              </w:rPr>
            </w:pPr>
            <w:r>
              <w:rPr>
                <w:rFonts w:hint="cs"/>
                <w:color w:val="000000"/>
                <w:sz w:val="20"/>
                <w:szCs w:val="22"/>
                <w:rtl/>
              </w:rPr>
              <w:t>الإطار ل</w:t>
            </w:r>
            <w:r w:rsidR="005A524B" w:rsidRPr="00752D92">
              <w:rPr>
                <w:rFonts w:hint="cs"/>
                <w:color w:val="000000"/>
                <w:sz w:val="20"/>
                <w:szCs w:val="22"/>
                <w:rtl/>
              </w:rPr>
              <w:t>ما بعد عام 2020</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62.5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آليات الاستعراض</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90.0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الإدارة المستدامة للأحياء البرية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212.0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البيولوجيا التركيبية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71.5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التعاون التقني والعلمي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69.3 </w:t>
            </w:r>
          </w:p>
        </w:tc>
      </w:tr>
      <w:tr w:rsidR="00EF5AF4" w:rsidRPr="001751E8" w:rsidTr="00EF5AF4">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المجموع الفرعي</w:t>
            </w:r>
          </w:p>
        </w:tc>
        <w:tc>
          <w:tcPr>
            <w:tcW w:w="1416" w:type="dxa"/>
            <w:tcBorders>
              <w:top w:val="single" w:sz="4" w:space="0" w:color="auto"/>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w:t>
            </w:r>
            <w:r w:rsidR="00AC1715">
              <w:rPr>
                <w:color w:val="000000"/>
                <w:sz w:val="20"/>
                <w:szCs w:val="20"/>
              </w:rPr>
              <w:t xml:space="preserve"> </w:t>
            </w:r>
            <w:r w:rsidRPr="001751E8">
              <w:rPr>
                <w:color w:val="000000"/>
                <w:sz w:val="20"/>
                <w:szCs w:val="20"/>
              </w:rPr>
              <w:t xml:space="preserve">869.3 </w:t>
            </w:r>
          </w:p>
        </w:tc>
      </w:tr>
      <w:tr w:rsidR="00EF5AF4" w:rsidRPr="001751E8" w:rsidTr="00B82125">
        <w:trPr>
          <w:trHeight w:val="161"/>
          <w:jc w:val="center"/>
        </w:trPr>
        <w:tc>
          <w:tcPr>
            <w:tcW w:w="5556" w:type="dxa"/>
            <w:tcBorders>
              <w:top w:val="nil"/>
              <w:left w:val="nil"/>
              <w:bottom w:val="nil"/>
              <w:right w:val="nil"/>
            </w:tcBorders>
            <w:shd w:val="clear" w:color="auto" w:fill="auto"/>
            <w:vAlign w:val="bottom"/>
            <w:hideMark/>
          </w:tcPr>
          <w:p w:rsidR="00EF5AF4" w:rsidRPr="00752D92" w:rsidRDefault="00EF5AF4" w:rsidP="00B82125">
            <w:pPr>
              <w:bidi/>
              <w:spacing w:after="0" w:line="120" w:lineRule="auto"/>
              <w:rPr>
                <w:color w:val="000000"/>
                <w:sz w:val="20"/>
                <w:szCs w:val="22"/>
              </w:rPr>
            </w:pPr>
          </w:p>
        </w:tc>
        <w:tc>
          <w:tcPr>
            <w:tcW w:w="1416" w:type="dxa"/>
            <w:tcBorders>
              <w:top w:val="nil"/>
              <w:left w:val="nil"/>
              <w:bottom w:val="nil"/>
              <w:right w:val="nil"/>
            </w:tcBorders>
            <w:shd w:val="clear" w:color="auto" w:fill="auto"/>
            <w:noWrap/>
            <w:vAlign w:val="bottom"/>
            <w:hideMark/>
          </w:tcPr>
          <w:p w:rsidR="00EF5AF4" w:rsidRPr="001751E8" w:rsidRDefault="00EF5AF4" w:rsidP="00B82125">
            <w:pPr>
              <w:spacing w:after="0" w:line="120" w:lineRule="auto"/>
              <w:jc w:val="center"/>
              <w:rPr>
                <w:sz w:val="20"/>
                <w:szCs w:val="20"/>
              </w:rPr>
            </w:pPr>
          </w:p>
        </w:tc>
      </w:tr>
      <w:tr w:rsidR="00EF5AF4" w:rsidRPr="001751E8" w:rsidTr="00EF5AF4">
        <w:trPr>
          <w:trHeight w:val="264"/>
          <w:jc w:val="center"/>
        </w:trPr>
        <w:tc>
          <w:tcPr>
            <w:tcW w:w="5556" w:type="dxa"/>
            <w:tcBorders>
              <w:top w:val="nil"/>
              <w:left w:val="nil"/>
              <w:bottom w:val="nil"/>
              <w:right w:val="nil"/>
            </w:tcBorders>
            <w:shd w:val="clear" w:color="auto" w:fill="auto"/>
            <w:noWrap/>
            <w:vAlign w:val="bottom"/>
            <w:hideMark/>
          </w:tcPr>
          <w:p w:rsidR="00EF5AF4" w:rsidRPr="00612A17" w:rsidRDefault="005A524B" w:rsidP="005A524B">
            <w:pPr>
              <w:bidi/>
              <w:spacing w:after="0" w:line="240" w:lineRule="auto"/>
              <w:rPr>
                <w:b/>
                <w:bCs/>
                <w:color w:val="000000"/>
                <w:sz w:val="20"/>
                <w:szCs w:val="22"/>
              </w:rPr>
            </w:pPr>
            <w:r w:rsidRPr="00612A17">
              <w:rPr>
                <w:rFonts w:hint="cs"/>
                <w:b/>
                <w:bCs/>
                <w:color w:val="000000"/>
                <w:sz w:val="20"/>
                <w:szCs w:val="22"/>
                <w:rtl/>
              </w:rPr>
              <w:t>حلقات عمل لبناء القدرات</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b/>
                <w:bCs/>
                <w:color w:val="000000"/>
                <w:sz w:val="20"/>
                <w:szCs w:val="20"/>
                <w:u w:val="single"/>
              </w:rPr>
            </w:pP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المادة 8(ي) والأحكام المتصلة بها</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110.0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بناء القدرات</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435.5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تغير المناخ</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684.0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التعاون</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618.3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612A17">
            <w:pPr>
              <w:bidi/>
              <w:spacing w:after="0" w:line="240" w:lineRule="auto"/>
              <w:rPr>
                <w:color w:val="000000"/>
                <w:sz w:val="20"/>
                <w:szCs w:val="22"/>
              </w:rPr>
            </w:pPr>
            <w:r w:rsidRPr="00752D92">
              <w:rPr>
                <w:rFonts w:hint="cs"/>
                <w:color w:val="000000"/>
                <w:sz w:val="20"/>
                <w:szCs w:val="22"/>
                <w:rtl/>
              </w:rPr>
              <w:t>الآلي</w:t>
            </w:r>
            <w:r w:rsidR="00612A17">
              <w:rPr>
                <w:rFonts w:hint="cs"/>
                <w:color w:val="000000"/>
                <w:sz w:val="20"/>
                <w:szCs w:val="22"/>
                <w:rtl/>
              </w:rPr>
              <w:t>ة</w:t>
            </w:r>
            <w:r w:rsidRPr="00752D92">
              <w:rPr>
                <w:rFonts w:hint="cs"/>
                <w:color w:val="000000"/>
                <w:sz w:val="20"/>
                <w:szCs w:val="22"/>
                <w:rtl/>
              </w:rPr>
              <w:t xml:space="preserve"> المالية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156.3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الصحة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546.0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التعميم</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596.0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 xml:space="preserve">التنوع البيولوجي </w:t>
            </w:r>
            <w:r w:rsidR="005A524B" w:rsidRPr="00752D92">
              <w:rPr>
                <w:rFonts w:hint="cs"/>
                <w:color w:val="000000"/>
                <w:sz w:val="20"/>
                <w:szCs w:val="22"/>
                <w:rtl/>
              </w:rPr>
              <w:t>البحري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86.3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الإدارة المستدامة للأحياء البرية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407.0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التعاون التقني والعلمي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265.0 </w:t>
            </w:r>
          </w:p>
        </w:tc>
      </w:tr>
      <w:tr w:rsidR="00EF5AF4" w:rsidRPr="001751E8" w:rsidTr="00EF5AF4">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المجموع الفرعي</w:t>
            </w:r>
          </w:p>
        </w:tc>
        <w:tc>
          <w:tcPr>
            <w:tcW w:w="1416" w:type="dxa"/>
            <w:tcBorders>
              <w:top w:val="single" w:sz="4" w:space="0" w:color="auto"/>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w:t>
            </w:r>
            <w:r w:rsidR="00AC1715">
              <w:rPr>
                <w:color w:val="000000"/>
                <w:sz w:val="20"/>
                <w:szCs w:val="20"/>
              </w:rPr>
              <w:t xml:space="preserve"> </w:t>
            </w:r>
            <w:r w:rsidRPr="001751E8">
              <w:rPr>
                <w:color w:val="000000"/>
                <w:sz w:val="20"/>
                <w:szCs w:val="20"/>
              </w:rPr>
              <w:t xml:space="preserve">904.3 </w:t>
            </w:r>
          </w:p>
        </w:tc>
      </w:tr>
      <w:tr w:rsidR="00EF5AF4" w:rsidRPr="001751E8" w:rsidTr="00B82125">
        <w:trPr>
          <w:trHeight w:val="107"/>
          <w:jc w:val="center"/>
        </w:trPr>
        <w:tc>
          <w:tcPr>
            <w:tcW w:w="5556" w:type="dxa"/>
            <w:tcBorders>
              <w:top w:val="nil"/>
              <w:left w:val="nil"/>
              <w:bottom w:val="nil"/>
              <w:right w:val="nil"/>
            </w:tcBorders>
            <w:shd w:val="clear" w:color="auto" w:fill="auto"/>
            <w:vAlign w:val="bottom"/>
            <w:hideMark/>
          </w:tcPr>
          <w:p w:rsidR="00EF5AF4" w:rsidRPr="00752D92" w:rsidRDefault="00EF5AF4" w:rsidP="00B82125">
            <w:pPr>
              <w:bidi/>
              <w:spacing w:after="0" w:line="120" w:lineRule="auto"/>
              <w:rPr>
                <w:color w:val="000000"/>
                <w:sz w:val="20"/>
                <w:szCs w:val="22"/>
              </w:rPr>
            </w:pPr>
          </w:p>
        </w:tc>
        <w:tc>
          <w:tcPr>
            <w:tcW w:w="1416" w:type="dxa"/>
            <w:tcBorders>
              <w:top w:val="nil"/>
              <w:left w:val="nil"/>
              <w:bottom w:val="nil"/>
              <w:right w:val="nil"/>
            </w:tcBorders>
            <w:shd w:val="clear" w:color="auto" w:fill="auto"/>
            <w:noWrap/>
            <w:vAlign w:val="bottom"/>
            <w:hideMark/>
          </w:tcPr>
          <w:p w:rsidR="00EF5AF4" w:rsidRPr="001751E8" w:rsidRDefault="00EF5AF4" w:rsidP="00B82125">
            <w:pPr>
              <w:spacing w:after="40" w:line="120" w:lineRule="auto"/>
              <w:jc w:val="center"/>
              <w:rPr>
                <w:sz w:val="20"/>
                <w:szCs w:val="20"/>
              </w:rPr>
            </w:pPr>
          </w:p>
        </w:tc>
      </w:tr>
      <w:tr w:rsidR="00EF5AF4" w:rsidRPr="001751E8" w:rsidTr="00EF5AF4">
        <w:trPr>
          <w:trHeight w:val="264"/>
          <w:jc w:val="center"/>
        </w:trPr>
        <w:tc>
          <w:tcPr>
            <w:tcW w:w="5556" w:type="dxa"/>
            <w:tcBorders>
              <w:top w:val="nil"/>
              <w:left w:val="nil"/>
              <w:bottom w:val="nil"/>
              <w:right w:val="nil"/>
            </w:tcBorders>
            <w:shd w:val="clear" w:color="auto" w:fill="auto"/>
            <w:noWrap/>
            <w:vAlign w:val="bottom"/>
            <w:hideMark/>
          </w:tcPr>
          <w:p w:rsidR="00EF5AF4" w:rsidRPr="00612A17" w:rsidRDefault="005A524B" w:rsidP="005A524B">
            <w:pPr>
              <w:bidi/>
              <w:spacing w:after="0" w:line="240" w:lineRule="auto"/>
              <w:rPr>
                <w:b/>
                <w:bCs/>
                <w:color w:val="000000"/>
                <w:sz w:val="20"/>
                <w:szCs w:val="22"/>
              </w:rPr>
            </w:pPr>
            <w:r w:rsidRPr="00612A17">
              <w:rPr>
                <w:rFonts w:hint="cs"/>
                <w:b/>
                <w:bCs/>
                <w:color w:val="000000"/>
                <w:sz w:val="20"/>
                <w:szCs w:val="22"/>
                <w:rtl/>
              </w:rPr>
              <w:lastRenderedPageBreak/>
              <w:t>حلقات عمل أخرى</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b/>
                <w:bCs/>
                <w:color w:val="000000"/>
                <w:sz w:val="20"/>
                <w:szCs w:val="20"/>
                <w:u w:val="single"/>
              </w:rPr>
            </w:pP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تغير المناخ</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65.0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التعاون</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451.5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الاعتبارات الجنسانية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150.0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الصحة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96.0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التعميم</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791.0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lang w:bidi="ar-EG"/>
              </w:rPr>
              <w:t xml:space="preserve">التنوع البيولوجي </w:t>
            </w:r>
            <w:r w:rsidR="005A524B" w:rsidRPr="00752D92">
              <w:rPr>
                <w:rFonts w:hint="cs"/>
                <w:color w:val="000000"/>
                <w:sz w:val="20"/>
                <w:szCs w:val="22"/>
                <w:rtl/>
              </w:rPr>
              <w:t>البحري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238.0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9B1833" w:rsidP="005A524B">
            <w:pPr>
              <w:bidi/>
              <w:spacing w:after="0" w:line="240" w:lineRule="auto"/>
              <w:rPr>
                <w:color w:val="000000"/>
                <w:sz w:val="20"/>
                <w:szCs w:val="22"/>
              </w:rPr>
            </w:pPr>
            <w:r>
              <w:rPr>
                <w:rFonts w:hint="cs"/>
                <w:color w:val="000000"/>
                <w:sz w:val="20"/>
                <w:szCs w:val="22"/>
                <w:rtl/>
              </w:rPr>
              <w:t>الإطار ل</w:t>
            </w:r>
            <w:r w:rsidR="005A524B" w:rsidRPr="00752D92">
              <w:rPr>
                <w:rFonts w:hint="cs"/>
                <w:color w:val="000000"/>
                <w:sz w:val="20"/>
                <w:szCs w:val="22"/>
                <w:rtl/>
              </w:rPr>
              <w:t>ما بعد</w:t>
            </w:r>
            <w:r>
              <w:rPr>
                <w:rFonts w:hint="cs"/>
                <w:color w:val="000000"/>
                <w:sz w:val="20"/>
                <w:szCs w:val="22"/>
                <w:rtl/>
              </w:rPr>
              <w:t xml:space="preserve"> عام</w:t>
            </w:r>
            <w:r w:rsidR="005A524B" w:rsidRPr="00752D92">
              <w:rPr>
                <w:rFonts w:hint="cs"/>
                <w:color w:val="000000"/>
                <w:sz w:val="20"/>
                <w:szCs w:val="22"/>
                <w:rtl/>
              </w:rPr>
              <w:t xml:space="preserve"> 2020</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w:t>
            </w:r>
            <w:r w:rsidR="00AC1715">
              <w:rPr>
                <w:color w:val="000000"/>
                <w:sz w:val="20"/>
                <w:szCs w:val="20"/>
              </w:rPr>
              <w:t xml:space="preserve"> </w:t>
            </w:r>
            <w:r w:rsidRPr="001751E8">
              <w:rPr>
                <w:color w:val="000000"/>
                <w:sz w:val="20"/>
                <w:szCs w:val="20"/>
              </w:rPr>
              <w:t xml:space="preserve">720.0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المناطق المحمية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165.0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التعاون التقني والعلمي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360.0 </w:t>
            </w:r>
          </w:p>
        </w:tc>
      </w:tr>
      <w:tr w:rsidR="00EF5AF4" w:rsidRPr="001751E8" w:rsidTr="00EF5AF4">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EF5AF4" w:rsidRPr="00752D92" w:rsidRDefault="005A524B" w:rsidP="005A524B">
            <w:pPr>
              <w:bidi/>
              <w:spacing w:after="0" w:line="240" w:lineRule="auto"/>
              <w:rPr>
                <w:color w:val="000000"/>
                <w:sz w:val="20"/>
                <w:szCs w:val="22"/>
              </w:rPr>
            </w:pPr>
            <w:r w:rsidRPr="00752D92">
              <w:rPr>
                <w:rFonts w:hint="cs"/>
                <w:color w:val="000000"/>
                <w:sz w:val="20"/>
                <w:szCs w:val="22"/>
                <w:rtl/>
              </w:rPr>
              <w:t>المجموع الفرعي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w:t>
            </w:r>
            <w:r w:rsidR="00AC1715">
              <w:rPr>
                <w:color w:val="000000"/>
                <w:sz w:val="20"/>
                <w:szCs w:val="20"/>
              </w:rPr>
              <w:t xml:space="preserve"> </w:t>
            </w:r>
            <w:r w:rsidRPr="001751E8">
              <w:rPr>
                <w:color w:val="000000"/>
                <w:sz w:val="20"/>
                <w:szCs w:val="20"/>
              </w:rPr>
              <w:t xml:space="preserve">036.5 </w:t>
            </w:r>
          </w:p>
        </w:tc>
      </w:tr>
      <w:tr w:rsidR="00EF5AF4" w:rsidRPr="001751E8" w:rsidTr="000E1016">
        <w:trPr>
          <w:trHeight w:val="161"/>
          <w:jc w:val="center"/>
        </w:trPr>
        <w:tc>
          <w:tcPr>
            <w:tcW w:w="5556" w:type="dxa"/>
            <w:tcBorders>
              <w:top w:val="nil"/>
              <w:left w:val="nil"/>
              <w:bottom w:val="nil"/>
              <w:right w:val="nil"/>
            </w:tcBorders>
            <w:shd w:val="clear" w:color="auto" w:fill="auto"/>
            <w:vAlign w:val="bottom"/>
            <w:hideMark/>
          </w:tcPr>
          <w:p w:rsidR="00EF5AF4" w:rsidRPr="00752D92" w:rsidRDefault="00EF5AF4" w:rsidP="000E1016">
            <w:pPr>
              <w:bidi/>
              <w:spacing w:after="0" w:line="120" w:lineRule="auto"/>
              <w:rPr>
                <w:color w:val="000000"/>
                <w:sz w:val="20"/>
                <w:szCs w:val="22"/>
              </w:rPr>
            </w:pPr>
          </w:p>
        </w:tc>
        <w:tc>
          <w:tcPr>
            <w:tcW w:w="1416" w:type="dxa"/>
            <w:tcBorders>
              <w:top w:val="nil"/>
              <w:left w:val="nil"/>
              <w:bottom w:val="nil"/>
              <w:right w:val="nil"/>
            </w:tcBorders>
            <w:shd w:val="clear" w:color="auto" w:fill="auto"/>
            <w:noWrap/>
            <w:vAlign w:val="bottom"/>
            <w:hideMark/>
          </w:tcPr>
          <w:p w:rsidR="00EF5AF4" w:rsidRPr="001751E8" w:rsidRDefault="00EF5AF4" w:rsidP="000E1016">
            <w:pPr>
              <w:spacing w:after="40" w:line="120" w:lineRule="auto"/>
              <w:jc w:val="center"/>
              <w:rPr>
                <w:sz w:val="20"/>
                <w:szCs w:val="20"/>
              </w:rPr>
            </w:pPr>
          </w:p>
        </w:tc>
      </w:tr>
      <w:tr w:rsidR="00EF5AF4" w:rsidRPr="001751E8" w:rsidTr="00EF5AF4">
        <w:trPr>
          <w:trHeight w:val="264"/>
          <w:jc w:val="center"/>
        </w:trPr>
        <w:tc>
          <w:tcPr>
            <w:tcW w:w="5556" w:type="dxa"/>
            <w:tcBorders>
              <w:top w:val="nil"/>
              <w:left w:val="nil"/>
              <w:bottom w:val="nil"/>
              <w:right w:val="nil"/>
            </w:tcBorders>
            <w:shd w:val="clear" w:color="auto" w:fill="auto"/>
            <w:noWrap/>
            <w:vAlign w:val="bottom"/>
            <w:hideMark/>
          </w:tcPr>
          <w:p w:rsidR="00EF5AF4" w:rsidRPr="00612A17" w:rsidRDefault="005A524B" w:rsidP="005A524B">
            <w:pPr>
              <w:bidi/>
              <w:spacing w:after="0" w:line="240" w:lineRule="auto"/>
              <w:rPr>
                <w:b/>
                <w:bCs/>
                <w:color w:val="000000"/>
                <w:sz w:val="20"/>
                <w:szCs w:val="22"/>
              </w:rPr>
            </w:pPr>
            <w:r w:rsidRPr="00612A17">
              <w:rPr>
                <w:rFonts w:hint="cs"/>
                <w:b/>
                <w:bCs/>
                <w:color w:val="000000"/>
                <w:sz w:val="20"/>
                <w:szCs w:val="22"/>
                <w:rtl/>
              </w:rPr>
              <w:t>الموظفون</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b/>
                <w:bCs/>
                <w:color w:val="000000"/>
                <w:sz w:val="20"/>
                <w:szCs w:val="20"/>
                <w:u w:val="single"/>
              </w:rPr>
            </w:pP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524B" w:rsidP="005A524B">
            <w:pPr>
              <w:bidi/>
              <w:spacing w:after="0" w:line="240" w:lineRule="auto"/>
              <w:rPr>
                <w:color w:val="000000"/>
                <w:sz w:val="20"/>
                <w:szCs w:val="22"/>
                <w:rtl/>
                <w:lang w:bidi="ar-EG"/>
              </w:rPr>
            </w:pPr>
            <w:r w:rsidRPr="00752D92">
              <w:rPr>
                <w:rFonts w:hint="cs"/>
                <w:color w:val="000000"/>
                <w:sz w:val="20"/>
                <w:szCs w:val="22"/>
                <w:rtl/>
                <w:lang w:bidi="ar-EG"/>
              </w:rPr>
              <w:t xml:space="preserve">التعاون وأوجه التآزر </w:t>
            </w:r>
            <w:r w:rsidRPr="00752D92">
              <w:rPr>
                <w:color w:val="000000"/>
                <w:sz w:val="20"/>
                <w:szCs w:val="22"/>
              </w:rPr>
              <w:t>(P-3)</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327.0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78F1">
            <w:pPr>
              <w:bidi/>
              <w:spacing w:after="0" w:line="240" w:lineRule="auto"/>
              <w:rPr>
                <w:color w:val="000000"/>
                <w:sz w:val="20"/>
                <w:szCs w:val="22"/>
                <w:rtl/>
                <w:lang w:bidi="ar-EG"/>
              </w:rPr>
            </w:pPr>
            <w:r w:rsidRPr="00752D92">
              <w:rPr>
                <w:rFonts w:hint="cs"/>
                <w:color w:val="000000"/>
                <w:sz w:val="20"/>
                <w:szCs w:val="22"/>
                <w:rtl/>
                <w:lang w:bidi="ar-EG"/>
              </w:rPr>
              <w:t xml:space="preserve">مسؤول علمي - </w:t>
            </w:r>
            <w:r w:rsidRPr="00752D92">
              <w:rPr>
                <w:color w:val="000000"/>
                <w:sz w:val="20"/>
                <w:szCs w:val="22"/>
              </w:rPr>
              <w:t>(P-4)</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404.0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78F1">
            <w:pPr>
              <w:bidi/>
              <w:spacing w:after="0" w:line="240" w:lineRule="auto"/>
              <w:rPr>
                <w:color w:val="000000"/>
                <w:sz w:val="20"/>
                <w:szCs w:val="22"/>
                <w:rtl/>
                <w:lang w:bidi="ar-EG"/>
              </w:rPr>
            </w:pPr>
            <w:r w:rsidRPr="00752D92">
              <w:rPr>
                <w:rFonts w:hint="cs"/>
                <w:color w:val="000000"/>
                <w:sz w:val="20"/>
                <w:szCs w:val="22"/>
                <w:rtl/>
              </w:rPr>
              <w:t>استعادة النظم الإيكولوجية</w:t>
            </w:r>
            <w:r w:rsidR="00612A17">
              <w:rPr>
                <w:rFonts w:hint="cs"/>
                <w:color w:val="000000"/>
                <w:sz w:val="20"/>
                <w:szCs w:val="22"/>
                <w:rtl/>
                <w:lang w:bidi="ar-EG"/>
              </w:rPr>
              <w:t xml:space="preserve"> للغابات</w:t>
            </w:r>
            <w:r w:rsidRPr="00752D92">
              <w:rPr>
                <w:rFonts w:hint="cs"/>
                <w:color w:val="000000"/>
                <w:sz w:val="20"/>
                <w:szCs w:val="22"/>
                <w:rtl/>
              </w:rPr>
              <w:t xml:space="preserve"> </w:t>
            </w:r>
            <w:r w:rsidRPr="00752D92">
              <w:rPr>
                <w:color w:val="000000"/>
                <w:sz w:val="20"/>
                <w:szCs w:val="22"/>
              </w:rPr>
              <w:t>(P-3)</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327.0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 xml:space="preserve">مسؤول عن الصحة </w:t>
            </w:r>
            <w:r w:rsidRPr="00752D92">
              <w:rPr>
                <w:color w:val="000000"/>
                <w:sz w:val="20"/>
                <w:szCs w:val="22"/>
              </w:rPr>
              <w:t>(P-3)</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327.0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78F1">
            <w:pPr>
              <w:bidi/>
              <w:spacing w:after="0" w:line="240" w:lineRule="auto"/>
              <w:rPr>
                <w:color w:val="000000"/>
                <w:sz w:val="20"/>
                <w:szCs w:val="22"/>
                <w:rtl/>
                <w:lang w:bidi="ar-EG"/>
              </w:rPr>
            </w:pPr>
            <w:r w:rsidRPr="00752D92">
              <w:rPr>
                <w:rFonts w:hint="cs"/>
                <w:color w:val="000000"/>
                <w:sz w:val="20"/>
                <w:szCs w:val="22"/>
                <w:rtl/>
              </w:rPr>
              <w:t xml:space="preserve">مساعد محتوي الويب </w:t>
            </w:r>
            <w:r w:rsidRPr="00752D92">
              <w:rPr>
                <w:color w:val="000000"/>
                <w:sz w:val="20"/>
                <w:szCs w:val="22"/>
              </w:rPr>
              <w:t>(G-7)</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148.0 </w:t>
            </w:r>
          </w:p>
        </w:tc>
      </w:tr>
      <w:tr w:rsidR="00EF5AF4" w:rsidRPr="001751E8" w:rsidTr="00EF5AF4">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المجموع الفرعي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w:t>
            </w:r>
            <w:r w:rsidR="00AC1715">
              <w:rPr>
                <w:color w:val="000000"/>
                <w:sz w:val="20"/>
                <w:szCs w:val="20"/>
              </w:rPr>
              <w:t xml:space="preserve"> </w:t>
            </w:r>
            <w:r w:rsidRPr="001751E8">
              <w:rPr>
                <w:color w:val="000000"/>
                <w:sz w:val="20"/>
                <w:szCs w:val="20"/>
              </w:rPr>
              <w:t xml:space="preserve">533.0 </w:t>
            </w:r>
          </w:p>
        </w:tc>
      </w:tr>
      <w:tr w:rsidR="00EF5AF4" w:rsidRPr="001751E8" w:rsidTr="000E1016">
        <w:trPr>
          <w:trHeight w:val="134"/>
          <w:jc w:val="center"/>
        </w:trPr>
        <w:tc>
          <w:tcPr>
            <w:tcW w:w="5556" w:type="dxa"/>
            <w:tcBorders>
              <w:top w:val="nil"/>
              <w:left w:val="nil"/>
              <w:bottom w:val="nil"/>
              <w:right w:val="nil"/>
            </w:tcBorders>
            <w:shd w:val="clear" w:color="auto" w:fill="auto"/>
            <w:noWrap/>
            <w:vAlign w:val="bottom"/>
            <w:hideMark/>
          </w:tcPr>
          <w:p w:rsidR="00EF5AF4" w:rsidRPr="00752D92" w:rsidRDefault="00EF5AF4" w:rsidP="000E1016">
            <w:pPr>
              <w:bidi/>
              <w:spacing w:after="0" w:line="120" w:lineRule="auto"/>
              <w:rPr>
                <w:color w:val="000000"/>
                <w:sz w:val="20"/>
                <w:szCs w:val="22"/>
              </w:rPr>
            </w:pPr>
          </w:p>
        </w:tc>
        <w:tc>
          <w:tcPr>
            <w:tcW w:w="1416" w:type="dxa"/>
            <w:tcBorders>
              <w:top w:val="nil"/>
              <w:left w:val="nil"/>
              <w:bottom w:val="nil"/>
              <w:right w:val="nil"/>
            </w:tcBorders>
            <w:shd w:val="clear" w:color="auto" w:fill="auto"/>
            <w:noWrap/>
            <w:vAlign w:val="bottom"/>
            <w:hideMark/>
          </w:tcPr>
          <w:p w:rsidR="00EF5AF4" w:rsidRPr="001751E8" w:rsidRDefault="00EF5AF4" w:rsidP="000E1016">
            <w:pPr>
              <w:spacing w:after="0" w:line="120" w:lineRule="auto"/>
              <w:jc w:val="center"/>
              <w:rPr>
                <w:sz w:val="20"/>
                <w:szCs w:val="20"/>
              </w:rPr>
            </w:pPr>
          </w:p>
        </w:tc>
      </w:tr>
      <w:tr w:rsidR="00EF5AF4" w:rsidRPr="001751E8" w:rsidTr="00EF5AF4">
        <w:trPr>
          <w:trHeight w:val="264"/>
          <w:jc w:val="center"/>
        </w:trPr>
        <w:tc>
          <w:tcPr>
            <w:tcW w:w="5556" w:type="dxa"/>
            <w:tcBorders>
              <w:top w:val="nil"/>
              <w:left w:val="nil"/>
              <w:bottom w:val="nil"/>
              <w:right w:val="nil"/>
            </w:tcBorders>
            <w:shd w:val="clear" w:color="auto" w:fill="auto"/>
            <w:noWrap/>
            <w:vAlign w:val="bottom"/>
            <w:hideMark/>
          </w:tcPr>
          <w:p w:rsidR="00EF5AF4" w:rsidRPr="00612A17" w:rsidRDefault="005A78F1" w:rsidP="005A524B">
            <w:pPr>
              <w:bidi/>
              <w:spacing w:after="0" w:line="240" w:lineRule="auto"/>
              <w:rPr>
                <w:b/>
                <w:bCs/>
                <w:color w:val="000000"/>
                <w:sz w:val="20"/>
                <w:szCs w:val="22"/>
              </w:rPr>
            </w:pPr>
            <w:r w:rsidRPr="00612A17">
              <w:rPr>
                <w:rFonts w:hint="cs"/>
                <w:b/>
                <w:bCs/>
                <w:color w:val="000000"/>
                <w:sz w:val="20"/>
                <w:szCs w:val="22"/>
                <w:rtl/>
              </w:rPr>
              <w:t>الخبراء الاستشاريون</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b/>
                <w:bCs/>
                <w:color w:val="000000"/>
                <w:sz w:val="20"/>
                <w:szCs w:val="20"/>
                <w:u w:val="single"/>
              </w:rPr>
            </w:pP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المادة 8(ي) والأحكام المتصلة بها</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35.0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بناء القدرات</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571.0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تغير المناخ</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153.0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استراتيجية الاتصال</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150.0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التعاون</w:t>
            </w:r>
            <w:r w:rsidR="00EF5AF4" w:rsidRPr="00752D92">
              <w:rPr>
                <w:color w:val="000000"/>
                <w:sz w:val="20"/>
                <w:szCs w:val="22"/>
              </w:rPr>
              <w:t xml:space="preserve"> </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715.5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معلومات التسلسل الرقمي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60.0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استعادة النظم الإيكولوجية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612A17">
            <w:pPr>
              <w:bidi/>
              <w:spacing w:after="0" w:line="240" w:lineRule="auto"/>
              <w:rPr>
                <w:color w:val="000000"/>
                <w:sz w:val="20"/>
                <w:szCs w:val="22"/>
              </w:rPr>
            </w:pPr>
            <w:r w:rsidRPr="00752D92">
              <w:rPr>
                <w:rFonts w:hint="cs"/>
                <w:color w:val="000000"/>
                <w:sz w:val="20"/>
                <w:szCs w:val="22"/>
                <w:rtl/>
              </w:rPr>
              <w:t>الآلي</w:t>
            </w:r>
            <w:r w:rsidR="00612A17">
              <w:rPr>
                <w:rFonts w:hint="cs"/>
                <w:color w:val="000000"/>
                <w:sz w:val="20"/>
                <w:szCs w:val="22"/>
                <w:rtl/>
              </w:rPr>
              <w:t>ة</w:t>
            </w:r>
            <w:r w:rsidRPr="00752D92">
              <w:rPr>
                <w:rFonts w:hint="cs"/>
                <w:color w:val="000000"/>
                <w:sz w:val="20"/>
                <w:szCs w:val="22"/>
                <w:rtl/>
              </w:rPr>
              <w:t xml:space="preserve"> المالية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250.0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الاعتبارات الجنسانية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77.5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التوقعات العالمية للتنوع البيولوجي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910.0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الصحة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الأنواع الغريبة الغازية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EA12E2">
            <w:pPr>
              <w:bidi/>
              <w:spacing w:after="0" w:line="240" w:lineRule="auto"/>
              <w:rPr>
                <w:color w:val="000000"/>
                <w:sz w:val="20"/>
                <w:szCs w:val="22"/>
              </w:rPr>
            </w:pPr>
            <w:r w:rsidRPr="00752D92">
              <w:rPr>
                <w:rFonts w:hint="cs"/>
                <w:color w:val="000000"/>
                <w:sz w:val="20"/>
                <w:szCs w:val="22"/>
                <w:rtl/>
              </w:rPr>
              <w:t>إدارة الم</w:t>
            </w:r>
            <w:r w:rsidR="00EA12E2">
              <w:rPr>
                <w:rFonts w:hint="cs"/>
                <w:color w:val="000000"/>
                <w:sz w:val="20"/>
                <w:szCs w:val="22"/>
                <w:rtl/>
              </w:rPr>
              <w:t>عارف</w:t>
            </w:r>
            <w:r w:rsidR="00EF5AF4" w:rsidRPr="00752D92">
              <w:rPr>
                <w:color w:val="000000"/>
                <w:sz w:val="20"/>
                <w:szCs w:val="22"/>
              </w:rPr>
              <w:t xml:space="preserve"> </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84.0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التعميم</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544.0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التنوع البيولوجي البحري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295.5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الملقحات</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100.0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9B1833" w:rsidP="005A524B">
            <w:pPr>
              <w:bidi/>
              <w:spacing w:after="0" w:line="240" w:lineRule="auto"/>
              <w:rPr>
                <w:color w:val="000000"/>
                <w:sz w:val="20"/>
                <w:szCs w:val="22"/>
              </w:rPr>
            </w:pPr>
            <w:r>
              <w:rPr>
                <w:rFonts w:hint="cs"/>
                <w:color w:val="000000"/>
                <w:sz w:val="20"/>
                <w:szCs w:val="22"/>
                <w:rtl/>
              </w:rPr>
              <w:t>الإطار ل</w:t>
            </w:r>
            <w:r w:rsidR="005A78F1" w:rsidRPr="00752D92">
              <w:rPr>
                <w:rFonts w:hint="cs"/>
                <w:color w:val="000000"/>
                <w:sz w:val="20"/>
                <w:szCs w:val="22"/>
                <w:rtl/>
              </w:rPr>
              <w:t>ما بعد</w:t>
            </w:r>
            <w:r>
              <w:rPr>
                <w:rFonts w:hint="cs"/>
                <w:color w:val="000000"/>
                <w:sz w:val="20"/>
                <w:szCs w:val="22"/>
                <w:rtl/>
              </w:rPr>
              <w:t xml:space="preserve"> عام</w:t>
            </w:r>
            <w:r w:rsidR="005A78F1" w:rsidRPr="00752D92">
              <w:rPr>
                <w:rFonts w:hint="cs"/>
                <w:color w:val="000000"/>
                <w:sz w:val="20"/>
                <w:szCs w:val="22"/>
                <w:rtl/>
              </w:rPr>
              <w:t xml:space="preserve"> 2020</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586.0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lastRenderedPageBreak/>
              <w:t>المناطق المحمية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167.5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حشد الموارد</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250.0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5A78F1" w:rsidP="005A524B">
            <w:pPr>
              <w:bidi/>
              <w:spacing w:after="0" w:line="240" w:lineRule="auto"/>
              <w:rPr>
                <w:color w:val="000000"/>
                <w:sz w:val="20"/>
                <w:szCs w:val="22"/>
              </w:rPr>
            </w:pPr>
            <w:r w:rsidRPr="00752D92">
              <w:rPr>
                <w:rFonts w:hint="cs"/>
                <w:color w:val="000000"/>
                <w:sz w:val="20"/>
                <w:szCs w:val="22"/>
                <w:rtl/>
              </w:rPr>
              <w:t>آليات الاستعراض</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42.0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sidRPr="00752D92">
              <w:rPr>
                <w:rFonts w:hint="cs"/>
                <w:color w:val="000000"/>
                <w:sz w:val="20"/>
                <w:szCs w:val="22"/>
                <w:rtl/>
              </w:rPr>
              <w:t>الخطة الاستراتيجية 2011-2020</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48.0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sidRPr="00752D92">
              <w:rPr>
                <w:rFonts w:hint="cs"/>
                <w:color w:val="000000"/>
                <w:sz w:val="20"/>
                <w:szCs w:val="22"/>
                <w:rtl/>
              </w:rPr>
              <w:t>الإدارة المستدامة للأحياء البرية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140.0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sidRPr="00752D92">
              <w:rPr>
                <w:rFonts w:hint="cs"/>
                <w:color w:val="000000"/>
                <w:sz w:val="20"/>
                <w:szCs w:val="22"/>
                <w:rtl/>
              </w:rPr>
              <w:t>البيولوجيا التركيبية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78.0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tl/>
                <w:lang w:bidi="ar-EG"/>
              </w:rPr>
            </w:pPr>
            <w:r>
              <w:rPr>
                <w:rFonts w:hint="cs"/>
                <w:color w:val="000000"/>
                <w:sz w:val="20"/>
                <w:szCs w:val="22"/>
                <w:rtl/>
                <w:lang w:bidi="ar-EG"/>
              </w:rPr>
              <w:t>التعاون التقني والعلمي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340.0 </w:t>
            </w:r>
          </w:p>
        </w:tc>
      </w:tr>
      <w:tr w:rsidR="00EF5AF4" w:rsidRPr="001751E8" w:rsidTr="00EF5AF4">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المجموع الفرعي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w:t>
            </w:r>
            <w:r w:rsidR="00AC1715">
              <w:rPr>
                <w:color w:val="000000"/>
                <w:sz w:val="20"/>
                <w:szCs w:val="20"/>
              </w:rPr>
              <w:t xml:space="preserve"> </w:t>
            </w:r>
            <w:r w:rsidRPr="001751E8">
              <w:rPr>
                <w:color w:val="000000"/>
                <w:sz w:val="20"/>
                <w:szCs w:val="20"/>
              </w:rPr>
              <w:t xml:space="preserve">707.0 </w:t>
            </w:r>
          </w:p>
        </w:tc>
      </w:tr>
      <w:tr w:rsidR="00EF5AF4" w:rsidRPr="001751E8" w:rsidTr="000E1016">
        <w:trPr>
          <w:trHeight w:val="179"/>
          <w:jc w:val="center"/>
        </w:trPr>
        <w:tc>
          <w:tcPr>
            <w:tcW w:w="5556" w:type="dxa"/>
            <w:tcBorders>
              <w:top w:val="nil"/>
              <w:left w:val="nil"/>
              <w:bottom w:val="nil"/>
              <w:right w:val="nil"/>
            </w:tcBorders>
            <w:shd w:val="clear" w:color="auto" w:fill="auto"/>
            <w:vAlign w:val="bottom"/>
            <w:hideMark/>
          </w:tcPr>
          <w:p w:rsidR="00EF5AF4" w:rsidRPr="00752D92" w:rsidRDefault="00EF5AF4" w:rsidP="000E1016">
            <w:pPr>
              <w:bidi/>
              <w:spacing w:after="0" w:line="120" w:lineRule="auto"/>
              <w:rPr>
                <w:color w:val="000000"/>
                <w:sz w:val="20"/>
                <w:szCs w:val="22"/>
              </w:rPr>
            </w:pPr>
          </w:p>
        </w:tc>
        <w:tc>
          <w:tcPr>
            <w:tcW w:w="1416" w:type="dxa"/>
            <w:tcBorders>
              <w:top w:val="nil"/>
              <w:left w:val="nil"/>
              <w:bottom w:val="nil"/>
              <w:right w:val="nil"/>
            </w:tcBorders>
            <w:shd w:val="clear" w:color="auto" w:fill="auto"/>
            <w:noWrap/>
            <w:vAlign w:val="bottom"/>
            <w:hideMark/>
          </w:tcPr>
          <w:p w:rsidR="00EF5AF4" w:rsidRPr="001751E8" w:rsidRDefault="00EF5AF4" w:rsidP="000E1016">
            <w:pPr>
              <w:spacing w:after="0" w:line="120" w:lineRule="auto"/>
              <w:jc w:val="center"/>
              <w:rPr>
                <w:sz w:val="20"/>
                <w:szCs w:val="20"/>
              </w:rPr>
            </w:pPr>
          </w:p>
        </w:tc>
      </w:tr>
      <w:tr w:rsidR="00EF5AF4" w:rsidRPr="001751E8" w:rsidTr="00EF5AF4">
        <w:trPr>
          <w:trHeight w:val="264"/>
          <w:jc w:val="center"/>
        </w:trPr>
        <w:tc>
          <w:tcPr>
            <w:tcW w:w="5556" w:type="dxa"/>
            <w:tcBorders>
              <w:top w:val="nil"/>
              <w:left w:val="nil"/>
              <w:bottom w:val="nil"/>
              <w:right w:val="nil"/>
            </w:tcBorders>
            <w:shd w:val="clear" w:color="auto" w:fill="auto"/>
            <w:noWrap/>
            <w:vAlign w:val="bottom"/>
            <w:hideMark/>
          </w:tcPr>
          <w:p w:rsidR="00EF5AF4" w:rsidRPr="00612A17" w:rsidRDefault="00752D92" w:rsidP="005A524B">
            <w:pPr>
              <w:bidi/>
              <w:spacing w:after="0" w:line="240" w:lineRule="auto"/>
              <w:rPr>
                <w:b/>
                <w:bCs/>
                <w:color w:val="000000"/>
                <w:sz w:val="20"/>
                <w:szCs w:val="22"/>
              </w:rPr>
            </w:pPr>
            <w:r w:rsidRPr="00612A17">
              <w:rPr>
                <w:rFonts w:hint="cs"/>
                <w:b/>
                <w:bCs/>
                <w:color w:val="000000"/>
                <w:sz w:val="20"/>
                <w:szCs w:val="22"/>
                <w:rtl/>
              </w:rPr>
              <w:t>سفر الموظفين</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b/>
                <w:bCs/>
                <w:color w:val="000000"/>
                <w:sz w:val="20"/>
                <w:szCs w:val="20"/>
                <w:u w:val="single"/>
              </w:rPr>
            </w:pP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تغير المناخ</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8.5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التعاون</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42.0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استعادة النظم الإيكولوجية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الاعتبارات الجنسانية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الصحة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التعميم</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التنوع البيولوجي البحري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38.0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9B1833" w:rsidP="005A524B">
            <w:pPr>
              <w:bidi/>
              <w:spacing w:after="0" w:line="240" w:lineRule="auto"/>
              <w:rPr>
                <w:color w:val="000000"/>
                <w:sz w:val="20"/>
                <w:szCs w:val="22"/>
              </w:rPr>
            </w:pPr>
            <w:r>
              <w:rPr>
                <w:rFonts w:hint="cs"/>
                <w:color w:val="000000"/>
                <w:sz w:val="20"/>
                <w:szCs w:val="22"/>
                <w:rtl/>
              </w:rPr>
              <w:t>الإطار ل</w:t>
            </w:r>
            <w:r w:rsidR="00752D92">
              <w:rPr>
                <w:rFonts w:hint="cs"/>
                <w:color w:val="000000"/>
                <w:sz w:val="20"/>
                <w:szCs w:val="22"/>
                <w:rtl/>
              </w:rPr>
              <w:t>ما بعد</w:t>
            </w:r>
            <w:r>
              <w:rPr>
                <w:rFonts w:hint="cs"/>
                <w:color w:val="000000"/>
                <w:sz w:val="20"/>
                <w:szCs w:val="22"/>
                <w:rtl/>
              </w:rPr>
              <w:t xml:space="preserve"> عام</w:t>
            </w:r>
            <w:r w:rsidR="00752D92">
              <w:rPr>
                <w:rFonts w:hint="cs"/>
                <w:color w:val="000000"/>
                <w:sz w:val="20"/>
                <w:szCs w:val="22"/>
                <w:rtl/>
              </w:rPr>
              <w:t xml:space="preserve"> 2020</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150.0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المناطق المحمية</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6.0 </w:t>
            </w:r>
          </w:p>
        </w:tc>
      </w:tr>
      <w:tr w:rsidR="00EF5AF4" w:rsidRPr="001751E8" w:rsidTr="00EF5AF4">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المجموع الفرعي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324.5 </w:t>
            </w:r>
          </w:p>
        </w:tc>
      </w:tr>
      <w:tr w:rsidR="00EF5AF4" w:rsidRPr="001751E8" w:rsidTr="000E1016">
        <w:trPr>
          <w:trHeight w:val="107"/>
          <w:jc w:val="center"/>
        </w:trPr>
        <w:tc>
          <w:tcPr>
            <w:tcW w:w="5556" w:type="dxa"/>
            <w:tcBorders>
              <w:top w:val="nil"/>
              <w:left w:val="nil"/>
              <w:bottom w:val="nil"/>
              <w:right w:val="nil"/>
            </w:tcBorders>
            <w:shd w:val="clear" w:color="auto" w:fill="auto"/>
            <w:vAlign w:val="bottom"/>
            <w:hideMark/>
          </w:tcPr>
          <w:p w:rsidR="00EF5AF4" w:rsidRPr="00752D92" w:rsidRDefault="00EF5AF4" w:rsidP="000E1016">
            <w:pPr>
              <w:bidi/>
              <w:spacing w:after="0" w:line="120" w:lineRule="auto"/>
              <w:rPr>
                <w:color w:val="000000"/>
                <w:sz w:val="20"/>
                <w:szCs w:val="22"/>
              </w:rPr>
            </w:pPr>
          </w:p>
        </w:tc>
        <w:tc>
          <w:tcPr>
            <w:tcW w:w="1416" w:type="dxa"/>
            <w:tcBorders>
              <w:top w:val="nil"/>
              <w:left w:val="nil"/>
              <w:bottom w:val="nil"/>
              <w:right w:val="nil"/>
            </w:tcBorders>
            <w:shd w:val="clear" w:color="auto" w:fill="auto"/>
            <w:noWrap/>
            <w:vAlign w:val="bottom"/>
            <w:hideMark/>
          </w:tcPr>
          <w:p w:rsidR="00EF5AF4" w:rsidRPr="001751E8" w:rsidRDefault="00EF5AF4" w:rsidP="000E1016">
            <w:pPr>
              <w:spacing w:after="0" w:line="120" w:lineRule="auto"/>
              <w:jc w:val="center"/>
              <w:rPr>
                <w:sz w:val="20"/>
                <w:szCs w:val="20"/>
              </w:rPr>
            </w:pP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612A17" w:rsidRDefault="00752D92" w:rsidP="005A524B">
            <w:pPr>
              <w:bidi/>
              <w:spacing w:after="0" w:line="240" w:lineRule="auto"/>
              <w:rPr>
                <w:b/>
                <w:bCs/>
                <w:color w:val="000000"/>
                <w:sz w:val="20"/>
                <w:szCs w:val="22"/>
              </w:rPr>
            </w:pPr>
            <w:r w:rsidRPr="00612A17">
              <w:rPr>
                <w:rFonts w:hint="cs"/>
                <w:b/>
                <w:bCs/>
                <w:color w:val="000000"/>
                <w:sz w:val="20"/>
                <w:szCs w:val="22"/>
                <w:rtl/>
              </w:rPr>
              <w:t>إعداد/</w:t>
            </w:r>
            <w:r w:rsidR="00EA12E2" w:rsidRPr="00612A17">
              <w:rPr>
                <w:rFonts w:hint="cs"/>
                <w:b/>
                <w:bCs/>
                <w:color w:val="000000"/>
                <w:sz w:val="20"/>
                <w:szCs w:val="22"/>
                <w:rtl/>
              </w:rPr>
              <w:t xml:space="preserve"> </w:t>
            </w:r>
            <w:r w:rsidRPr="00612A17">
              <w:rPr>
                <w:rFonts w:hint="cs"/>
                <w:b/>
                <w:bCs/>
                <w:color w:val="000000"/>
                <w:sz w:val="20"/>
                <w:szCs w:val="22"/>
                <w:rtl/>
              </w:rPr>
              <w:t>نشر التقارير</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b/>
                <w:bCs/>
                <w:color w:val="000000"/>
                <w:sz w:val="20"/>
                <w:szCs w:val="20"/>
                <w:u w:val="single"/>
              </w:rPr>
            </w:pP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بناء القدرات</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تغير المناخ</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7.0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التعاون</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التوقعات العالمية للتنوع البيولوجي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170.0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الاعتبارات الجنسانية</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6.5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الصحة</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40.0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752D92">
            <w:pPr>
              <w:bidi/>
              <w:spacing w:after="0" w:line="240" w:lineRule="auto"/>
              <w:rPr>
                <w:color w:val="000000"/>
                <w:sz w:val="20"/>
                <w:szCs w:val="22"/>
              </w:rPr>
            </w:pPr>
            <w:r>
              <w:rPr>
                <w:rFonts w:hint="cs"/>
                <w:color w:val="000000"/>
                <w:sz w:val="20"/>
                <w:szCs w:val="22"/>
                <w:rtl/>
              </w:rPr>
              <w:t>إدارة المعارف</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50.0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التعميم</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60.0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التنوع البيولوجي البحري</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10.0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9B1833" w:rsidP="00B957BB">
            <w:pPr>
              <w:bidi/>
              <w:spacing w:after="0" w:line="240" w:lineRule="auto"/>
              <w:rPr>
                <w:color w:val="000000"/>
                <w:sz w:val="20"/>
                <w:szCs w:val="22"/>
              </w:rPr>
            </w:pPr>
            <w:r>
              <w:rPr>
                <w:rFonts w:hint="cs"/>
                <w:color w:val="000000"/>
                <w:sz w:val="20"/>
                <w:szCs w:val="22"/>
                <w:rtl/>
              </w:rPr>
              <w:t>الإطار ل</w:t>
            </w:r>
            <w:r w:rsidR="00752D92">
              <w:rPr>
                <w:rFonts w:hint="cs"/>
                <w:color w:val="000000"/>
                <w:sz w:val="20"/>
                <w:szCs w:val="22"/>
                <w:rtl/>
              </w:rPr>
              <w:t>ما بعد</w:t>
            </w:r>
            <w:r>
              <w:rPr>
                <w:rFonts w:hint="cs"/>
                <w:color w:val="000000"/>
                <w:sz w:val="20"/>
                <w:szCs w:val="22"/>
                <w:rtl/>
              </w:rPr>
              <w:t xml:space="preserve"> عام</w:t>
            </w:r>
            <w:r w:rsidR="00752D92">
              <w:rPr>
                <w:rFonts w:hint="cs"/>
                <w:color w:val="000000"/>
                <w:sz w:val="20"/>
                <w:szCs w:val="22"/>
                <w:rtl/>
              </w:rPr>
              <w:t xml:space="preserve"> 2020</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10.0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المناطق المحمية</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3.0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حشد الموارد</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التعاون التقني والعلمي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25.0 </w:t>
            </w:r>
          </w:p>
        </w:tc>
      </w:tr>
      <w:tr w:rsidR="00EF5AF4" w:rsidRPr="001751E8" w:rsidTr="00EF5AF4">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المجموع الفرعي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431.5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EF5AF4" w:rsidP="005A524B">
            <w:pPr>
              <w:bidi/>
              <w:spacing w:after="0" w:line="240" w:lineRule="auto"/>
              <w:rPr>
                <w:color w:val="000000"/>
                <w:sz w:val="20"/>
                <w:szCs w:val="22"/>
              </w:rPr>
            </w:pP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sz w:val="20"/>
                <w:szCs w:val="20"/>
              </w:rPr>
            </w:pPr>
          </w:p>
        </w:tc>
      </w:tr>
      <w:tr w:rsidR="00EF5AF4" w:rsidRPr="001751E8" w:rsidTr="00EF5AF4">
        <w:trPr>
          <w:trHeight w:val="264"/>
          <w:jc w:val="center"/>
        </w:trPr>
        <w:tc>
          <w:tcPr>
            <w:tcW w:w="5556" w:type="dxa"/>
            <w:tcBorders>
              <w:top w:val="nil"/>
              <w:left w:val="nil"/>
              <w:bottom w:val="nil"/>
              <w:right w:val="nil"/>
            </w:tcBorders>
            <w:shd w:val="clear" w:color="auto" w:fill="auto"/>
            <w:noWrap/>
            <w:vAlign w:val="bottom"/>
            <w:hideMark/>
          </w:tcPr>
          <w:p w:rsidR="00EF5AF4" w:rsidRPr="00612A17" w:rsidRDefault="00752D92" w:rsidP="00612A17">
            <w:pPr>
              <w:keepNext/>
              <w:bidi/>
              <w:spacing w:after="0" w:line="240" w:lineRule="auto"/>
              <w:rPr>
                <w:b/>
                <w:bCs/>
                <w:color w:val="000000"/>
                <w:sz w:val="20"/>
                <w:szCs w:val="22"/>
              </w:rPr>
            </w:pPr>
            <w:r w:rsidRPr="00612A17">
              <w:rPr>
                <w:rFonts w:hint="cs"/>
                <w:b/>
                <w:bCs/>
                <w:color w:val="000000"/>
                <w:sz w:val="20"/>
                <w:szCs w:val="22"/>
                <w:rtl/>
              </w:rPr>
              <w:lastRenderedPageBreak/>
              <w:t>المنشورات</w:t>
            </w:r>
          </w:p>
        </w:tc>
        <w:tc>
          <w:tcPr>
            <w:tcW w:w="1416" w:type="dxa"/>
            <w:tcBorders>
              <w:top w:val="nil"/>
              <w:left w:val="nil"/>
              <w:bottom w:val="nil"/>
              <w:right w:val="nil"/>
            </w:tcBorders>
            <w:shd w:val="clear" w:color="auto" w:fill="auto"/>
            <w:noWrap/>
            <w:vAlign w:val="bottom"/>
            <w:hideMark/>
          </w:tcPr>
          <w:p w:rsidR="00EF5AF4" w:rsidRPr="001751E8" w:rsidRDefault="00EF5AF4" w:rsidP="00612A17">
            <w:pPr>
              <w:keepNext/>
              <w:spacing w:after="40" w:line="240" w:lineRule="auto"/>
              <w:jc w:val="center"/>
              <w:rPr>
                <w:b/>
                <w:bCs/>
                <w:color w:val="000000"/>
                <w:sz w:val="20"/>
                <w:szCs w:val="20"/>
                <w:u w:val="single"/>
              </w:rPr>
            </w:pP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tl/>
                <w:lang w:bidi="ar-EG"/>
              </w:rPr>
            </w:pPr>
            <w:r>
              <w:rPr>
                <w:rFonts w:hint="cs"/>
                <w:color w:val="000000"/>
                <w:sz w:val="20"/>
                <w:szCs w:val="22"/>
                <w:rtl/>
              </w:rPr>
              <w:t>المادة 8(ي) والأحكام المتصلة بها</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بناء القدرات</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35.0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التعاون</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105.0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التوقعات العالمية للتنوع البيولوجي</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100.0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الاعتبارات الجنسانية</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3.0 </w:t>
            </w:r>
          </w:p>
        </w:tc>
      </w:tr>
      <w:tr w:rsidR="00752D92" w:rsidRPr="001751E8" w:rsidTr="00EF5AF4">
        <w:trPr>
          <w:trHeight w:val="288"/>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الصحة</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30.0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إدارة المعارف</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100.0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التعميم</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118.0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التنوع البيولوجي البحري</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20.0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EA12E2" w:rsidP="005A524B">
            <w:pPr>
              <w:bidi/>
              <w:spacing w:after="0" w:line="240" w:lineRule="auto"/>
              <w:rPr>
                <w:color w:val="000000"/>
                <w:sz w:val="20"/>
                <w:szCs w:val="22"/>
              </w:rPr>
            </w:pPr>
            <w:r>
              <w:rPr>
                <w:rFonts w:hint="cs"/>
                <w:color w:val="000000"/>
                <w:sz w:val="20"/>
                <w:szCs w:val="22"/>
                <w:rtl/>
              </w:rPr>
              <w:t>الملقحات</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50.0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9B1833" w:rsidP="00B957BB">
            <w:pPr>
              <w:bidi/>
              <w:spacing w:after="0" w:line="240" w:lineRule="auto"/>
              <w:rPr>
                <w:color w:val="000000"/>
                <w:sz w:val="20"/>
                <w:szCs w:val="22"/>
              </w:rPr>
            </w:pPr>
            <w:r>
              <w:rPr>
                <w:rFonts w:hint="cs"/>
                <w:color w:val="000000"/>
                <w:sz w:val="20"/>
                <w:szCs w:val="22"/>
                <w:rtl/>
              </w:rPr>
              <w:t>الإطار ل</w:t>
            </w:r>
            <w:r w:rsidR="00752D92">
              <w:rPr>
                <w:rFonts w:hint="cs"/>
                <w:color w:val="000000"/>
                <w:sz w:val="20"/>
                <w:szCs w:val="22"/>
                <w:rtl/>
              </w:rPr>
              <w:t>ما بعد</w:t>
            </w:r>
            <w:r>
              <w:rPr>
                <w:rFonts w:hint="cs"/>
                <w:color w:val="000000"/>
                <w:sz w:val="20"/>
                <w:szCs w:val="22"/>
                <w:rtl/>
              </w:rPr>
              <w:t xml:space="preserve"> عام</w:t>
            </w:r>
            <w:r w:rsidR="00752D92">
              <w:rPr>
                <w:rFonts w:hint="cs"/>
                <w:color w:val="000000"/>
                <w:sz w:val="20"/>
                <w:szCs w:val="22"/>
                <w:rtl/>
              </w:rPr>
              <w:t xml:space="preserve"> 2020</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15.0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المناطق المحمية</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3.0 </w:t>
            </w:r>
          </w:p>
        </w:tc>
      </w:tr>
      <w:tr w:rsidR="00752D92" w:rsidRPr="001751E8" w:rsidTr="00EF5AF4">
        <w:trPr>
          <w:trHeight w:val="264"/>
          <w:jc w:val="center"/>
        </w:trPr>
        <w:tc>
          <w:tcPr>
            <w:tcW w:w="5556" w:type="dxa"/>
            <w:tcBorders>
              <w:top w:val="nil"/>
              <w:left w:val="nil"/>
              <w:bottom w:val="nil"/>
              <w:right w:val="nil"/>
            </w:tcBorders>
            <w:shd w:val="clear" w:color="auto" w:fill="auto"/>
            <w:vAlign w:val="bottom"/>
            <w:hideMark/>
          </w:tcPr>
          <w:p w:rsidR="00752D92" w:rsidRPr="00752D92" w:rsidRDefault="00752D92" w:rsidP="00B957BB">
            <w:pPr>
              <w:bidi/>
              <w:spacing w:after="0" w:line="240" w:lineRule="auto"/>
              <w:rPr>
                <w:color w:val="000000"/>
                <w:sz w:val="20"/>
                <w:szCs w:val="22"/>
              </w:rPr>
            </w:pPr>
            <w:r>
              <w:rPr>
                <w:rFonts w:hint="cs"/>
                <w:color w:val="000000"/>
                <w:sz w:val="20"/>
                <w:szCs w:val="22"/>
                <w:rtl/>
              </w:rPr>
              <w:t>حشد الموارد</w:t>
            </w:r>
          </w:p>
        </w:tc>
        <w:tc>
          <w:tcPr>
            <w:tcW w:w="1416" w:type="dxa"/>
            <w:tcBorders>
              <w:top w:val="nil"/>
              <w:left w:val="nil"/>
              <w:bottom w:val="nil"/>
              <w:right w:val="nil"/>
            </w:tcBorders>
            <w:shd w:val="clear" w:color="auto" w:fill="auto"/>
            <w:noWrap/>
            <w:vAlign w:val="bottom"/>
            <w:hideMark/>
          </w:tcPr>
          <w:p w:rsidR="00752D92" w:rsidRPr="001751E8" w:rsidRDefault="00752D92" w:rsidP="00752D92">
            <w:pPr>
              <w:spacing w:after="40" w:line="240" w:lineRule="auto"/>
              <w:jc w:val="center"/>
              <w:rPr>
                <w:color w:val="000000"/>
                <w:sz w:val="20"/>
                <w:szCs w:val="20"/>
              </w:rPr>
            </w:pPr>
            <w:r w:rsidRPr="001751E8">
              <w:rPr>
                <w:color w:val="000000"/>
                <w:sz w:val="20"/>
                <w:szCs w:val="20"/>
              </w:rPr>
              <w:t xml:space="preserve">                   3.0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tl/>
                <w:lang w:bidi="ar-EG"/>
              </w:rPr>
            </w:pPr>
            <w:r>
              <w:rPr>
                <w:rFonts w:hint="cs"/>
                <w:color w:val="000000"/>
                <w:sz w:val="20"/>
                <w:szCs w:val="22"/>
                <w:rtl/>
                <w:lang w:bidi="ar-EG"/>
              </w:rPr>
              <w:t>الإدارة المستدامة للأحياء البرية</w:t>
            </w:r>
          </w:p>
        </w:tc>
        <w:tc>
          <w:tcPr>
            <w:tcW w:w="1416" w:type="dxa"/>
            <w:tcBorders>
              <w:top w:val="nil"/>
              <w:left w:val="nil"/>
              <w:bottom w:val="nil"/>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65.0 </w:t>
            </w:r>
          </w:p>
        </w:tc>
      </w:tr>
      <w:tr w:rsidR="00EF5AF4" w:rsidRPr="001751E8" w:rsidTr="00EF5AF4">
        <w:trPr>
          <w:trHeight w:val="264"/>
          <w:jc w:val="center"/>
        </w:trPr>
        <w:tc>
          <w:tcPr>
            <w:tcW w:w="5556" w:type="dxa"/>
            <w:tcBorders>
              <w:top w:val="nil"/>
              <w:left w:val="nil"/>
              <w:bottom w:val="nil"/>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التعاون التقني والعلمي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20.0 </w:t>
            </w:r>
          </w:p>
        </w:tc>
      </w:tr>
      <w:tr w:rsidR="00EF5AF4" w:rsidRPr="001751E8" w:rsidTr="00EF5AF4">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EF5AF4" w:rsidRPr="00752D92" w:rsidRDefault="00752D92" w:rsidP="005A524B">
            <w:pPr>
              <w:bidi/>
              <w:spacing w:after="0" w:line="240" w:lineRule="auto"/>
              <w:rPr>
                <w:color w:val="000000"/>
                <w:sz w:val="20"/>
                <w:szCs w:val="22"/>
              </w:rPr>
            </w:pPr>
            <w:r>
              <w:rPr>
                <w:rFonts w:hint="cs"/>
                <w:color w:val="000000"/>
                <w:sz w:val="20"/>
                <w:szCs w:val="22"/>
                <w:rtl/>
              </w:rPr>
              <w:t>المجموع الفرعي</w:t>
            </w:r>
          </w:p>
        </w:tc>
        <w:tc>
          <w:tcPr>
            <w:tcW w:w="1416" w:type="dxa"/>
            <w:tcBorders>
              <w:top w:val="nil"/>
              <w:left w:val="nil"/>
              <w:bottom w:val="single" w:sz="4" w:space="0" w:color="auto"/>
              <w:right w:val="nil"/>
            </w:tcBorders>
            <w:shd w:val="clear" w:color="auto" w:fill="auto"/>
            <w:noWrap/>
            <w:vAlign w:val="bottom"/>
            <w:hideMark/>
          </w:tcPr>
          <w:p w:rsidR="00EF5AF4" w:rsidRPr="001751E8" w:rsidRDefault="00EF5AF4" w:rsidP="00752D92">
            <w:pPr>
              <w:spacing w:after="40" w:line="240" w:lineRule="auto"/>
              <w:jc w:val="center"/>
              <w:rPr>
                <w:color w:val="000000"/>
                <w:sz w:val="20"/>
                <w:szCs w:val="20"/>
              </w:rPr>
            </w:pPr>
            <w:r w:rsidRPr="001751E8">
              <w:rPr>
                <w:color w:val="000000"/>
                <w:sz w:val="20"/>
                <w:szCs w:val="20"/>
              </w:rPr>
              <w:t xml:space="preserve">               669.0 </w:t>
            </w:r>
          </w:p>
        </w:tc>
      </w:tr>
      <w:tr w:rsidR="00EF5AF4" w:rsidRPr="001751E8" w:rsidTr="000E1016">
        <w:trPr>
          <w:trHeight w:val="143"/>
          <w:jc w:val="center"/>
        </w:trPr>
        <w:tc>
          <w:tcPr>
            <w:tcW w:w="5556" w:type="dxa"/>
            <w:tcBorders>
              <w:top w:val="nil"/>
              <w:left w:val="nil"/>
              <w:bottom w:val="nil"/>
              <w:right w:val="nil"/>
            </w:tcBorders>
            <w:shd w:val="clear" w:color="auto" w:fill="auto"/>
            <w:vAlign w:val="bottom"/>
            <w:hideMark/>
          </w:tcPr>
          <w:p w:rsidR="00EF5AF4" w:rsidRPr="00752D92" w:rsidRDefault="00EF5AF4" w:rsidP="000E1016">
            <w:pPr>
              <w:bidi/>
              <w:spacing w:after="0" w:line="120" w:lineRule="auto"/>
              <w:rPr>
                <w:color w:val="000000"/>
                <w:sz w:val="20"/>
                <w:szCs w:val="22"/>
              </w:rPr>
            </w:pPr>
          </w:p>
        </w:tc>
        <w:tc>
          <w:tcPr>
            <w:tcW w:w="1416" w:type="dxa"/>
            <w:tcBorders>
              <w:top w:val="nil"/>
              <w:left w:val="nil"/>
              <w:bottom w:val="nil"/>
              <w:right w:val="nil"/>
            </w:tcBorders>
            <w:shd w:val="clear" w:color="auto" w:fill="auto"/>
            <w:noWrap/>
            <w:vAlign w:val="bottom"/>
            <w:hideMark/>
          </w:tcPr>
          <w:p w:rsidR="00EF5AF4" w:rsidRPr="001751E8" w:rsidRDefault="00EF5AF4" w:rsidP="000E1016">
            <w:pPr>
              <w:spacing w:after="0" w:line="120" w:lineRule="auto"/>
              <w:jc w:val="center"/>
              <w:rPr>
                <w:sz w:val="20"/>
                <w:szCs w:val="20"/>
              </w:rPr>
            </w:pPr>
          </w:p>
        </w:tc>
      </w:tr>
      <w:tr w:rsidR="00EF5AF4" w:rsidRPr="001751E8" w:rsidTr="00EF5AF4">
        <w:trPr>
          <w:trHeight w:val="276"/>
          <w:jc w:val="center"/>
        </w:trPr>
        <w:tc>
          <w:tcPr>
            <w:tcW w:w="5556" w:type="dxa"/>
            <w:tcBorders>
              <w:top w:val="single" w:sz="4" w:space="0" w:color="auto"/>
              <w:left w:val="nil"/>
              <w:bottom w:val="single" w:sz="8" w:space="0" w:color="auto"/>
              <w:right w:val="nil"/>
            </w:tcBorders>
            <w:shd w:val="clear" w:color="auto" w:fill="auto"/>
            <w:noWrap/>
            <w:vAlign w:val="bottom"/>
            <w:hideMark/>
          </w:tcPr>
          <w:p w:rsidR="00EF5AF4" w:rsidRPr="00752D92" w:rsidRDefault="00752D92" w:rsidP="005A524B">
            <w:pPr>
              <w:bidi/>
              <w:spacing w:after="0" w:line="240" w:lineRule="auto"/>
              <w:rPr>
                <w:b/>
                <w:bCs/>
                <w:color w:val="000000"/>
                <w:sz w:val="20"/>
                <w:szCs w:val="22"/>
              </w:rPr>
            </w:pPr>
            <w:r>
              <w:rPr>
                <w:rFonts w:hint="cs"/>
                <w:b/>
                <w:bCs/>
                <w:color w:val="000000"/>
                <w:sz w:val="20"/>
                <w:szCs w:val="22"/>
                <w:rtl/>
              </w:rPr>
              <w:t>المجموع</w:t>
            </w:r>
          </w:p>
        </w:tc>
        <w:tc>
          <w:tcPr>
            <w:tcW w:w="1416" w:type="dxa"/>
            <w:tcBorders>
              <w:top w:val="single" w:sz="4" w:space="0" w:color="auto"/>
              <w:left w:val="nil"/>
              <w:bottom w:val="single" w:sz="8" w:space="0" w:color="auto"/>
              <w:right w:val="nil"/>
            </w:tcBorders>
            <w:shd w:val="clear" w:color="auto" w:fill="auto"/>
            <w:noWrap/>
            <w:vAlign w:val="bottom"/>
            <w:hideMark/>
          </w:tcPr>
          <w:p w:rsidR="00EF5AF4" w:rsidRPr="001751E8" w:rsidRDefault="00EF5AF4" w:rsidP="00752D92">
            <w:pPr>
              <w:spacing w:after="40" w:line="240" w:lineRule="auto"/>
              <w:jc w:val="center"/>
              <w:rPr>
                <w:b/>
                <w:bCs/>
                <w:color w:val="000000"/>
                <w:sz w:val="20"/>
                <w:szCs w:val="20"/>
              </w:rPr>
            </w:pPr>
            <w:r w:rsidRPr="001751E8">
              <w:rPr>
                <w:b/>
                <w:bCs/>
                <w:color w:val="000000"/>
                <w:sz w:val="20"/>
                <w:szCs w:val="20"/>
              </w:rPr>
              <w:t xml:space="preserve">          19</w:t>
            </w:r>
            <w:r w:rsidR="00AC1715">
              <w:rPr>
                <w:b/>
                <w:bCs/>
                <w:color w:val="000000"/>
                <w:sz w:val="20"/>
                <w:szCs w:val="20"/>
              </w:rPr>
              <w:t xml:space="preserve"> </w:t>
            </w:r>
            <w:r w:rsidRPr="001751E8">
              <w:rPr>
                <w:b/>
                <w:bCs/>
                <w:color w:val="000000"/>
                <w:sz w:val="20"/>
                <w:szCs w:val="20"/>
              </w:rPr>
              <w:t xml:space="preserve">475.0 </w:t>
            </w:r>
          </w:p>
        </w:tc>
      </w:tr>
      <w:tr w:rsidR="00EF5AF4" w:rsidRPr="00C6366D" w:rsidTr="00EF5AF4">
        <w:trPr>
          <w:trHeight w:val="276"/>
          <w:jc w:val="center"/>
        </w:trPr>
        <w:tc>
          <w:tcPr>
            <w:tcW w:w="5556" w:type="dxa"/>
            <w:tcBorders>
              <w:top w:val="single" w:sz="4" w:space="0" w:color="auto"/>
              <w:left w:val="nil"/>
              <w:bottom w:val="single" w:sz="8" w:space="0" w:color="auto"/>
              <w:right w:val="nil"/>
            </w:tcBorders>
            <w:shd w:val="clear" w:color="auto" w:fill="auto"/>
            <w:noWrap/>
            <w:vAlign w:val="bottom"/>
            <w:hideMark/>
          </w:tcPr>
          <w:p w:rsidR="00EF5AF4" w:rsidRPr="000E1016" w:rsidRDefault="00752D92" w:rsidP="005A524B">
            <w:pPr>
              <w:bidi/>
              <w:spacing w:after="0" w:line="240" w:lineRule="auto"/>
              <w:rPr>
                <w:b/>
                <w:bCs/>
                <w:color w:val="000000"/>
                <w:sz w:val="20"/>
                <w:szCs w:val="22"/>
              </w:rPr>
            </w:pPr>
            <w:r w:rsidRPr="000E1016">
              <w:rPr>
                <w:rFonts w:hint="cs"/>
                <w:b/>
                <w:bCs/>
                <w:color w:val="000000"/>
                <w:sz w:val="20"/>
                <w:szCs w:val="22"/>
                <w:rtl/>
              </w:rPr>
              <w:t>تكاليف دعم البرامج (13%)</w:t>
            </w:r>
          </w:p>
        </w:tc>
        <w:tc>
          <w:tcPr>
            <w:tcW w:w="1416" w:type="dxa"/>
            <w:tcBorders>
              <w:top w:val="single" w:sz="4" w:space="0" w:color="auto"/>
              <w:left w:val="nil"/>
              <w:bottom w:val="single" w:sz="8" w:space="0" w:color="auto"/>
              <w:right w:val="nil"/>
            </w:tcBorders>
            <w:shd w:val="clear" w:color="auto" w:fill="auto"/>
            <w:noWrap/>
            <w:vAlign w:val="bottom"/>
            <w:hideMark/>
          </w:tcPr>
          <w:p w:rsidR="00EF5AF4" w:rsidRPr="000E1016" w:rsidRDefault="00EF5AF4" w:rsidP="00752D92">
            <w:pPr>
              <w:spacing w:after="40" w:line="240" w:lineRule="auto"/>
              <w:jc w:val="center"/>
              <w:rPr>
                <w:b/>
                <w:bCs/>
                <w:color w:val="000000"/>
                <w:sz w:val="20"/>
                <w:szCs w:val="20"/>
              </w:rPr>
            </w:pPr>
            <w:r w:rsidRPr="000E1016">
              <w:rPr>
                <w:b/>
                <w:bCs/>
                <w:color w:val="000000"/>
                <w:sz w:val="20"/>
                <w:szCs w:val="20"/>
              </w:rPr>
              <w:t xml:space="preserve">            2</w:t>
            </w:r>
            <w:r w:rsidR="00AC1715" w:rsidRPr="000E1016">
              <w:rPr>
                <w:b/>
                <w:bCs/>
                <w:color w:val="000000"/>
                <w:sz w:val="20"/>
                <w:szCs w:val="20"/>
              </w:rPr>
              <w:t xml:space="preserve"> </w:t>
            </w:r>
            <w:r w:rsidRPr="000E1016">
              <w:rPr>
                <w:b/>
                <w:bCs/>
                <w:color w:val="000000"/>
                <w:sz w:val="20"/>
                <w:szCs w:val="20"/>
              </w:rPr>
              <w:t xml:space="preserve">531.8 </w:t>
            </w:r>
          </w:p>
        </w:tc>
      </w:tr>
      <w:tr w:rsidR="00EF5AF4" w:rsidRPr="00C6366D" w:rsidTr="00EF5AF4">
        <w:trPr>
          <w:trHeight w:val="276"/>
          <w:jc w:val="center"/>
        </w:trPr>
        <w:tc>
          <w:tcPr>
            <w:tcW w:w="5556" w:type="dxa"/>
            <w:tcBorders>
              <w:top w:val="single" w:sz="4" w:space="0" w:color="auto"/>
              <w:left w:val="nil"/>
              <w:bottom w:val="single" w:sz="8" w:space="0" w:color="auto"/>
              <w:right w:val="nil"/>
            </w:tcBorders>
            <w:shd w:val="clear" w:color="auto" w:fill="auto"/>
            <w:noWrap/>
            <w:vAlign w:val="bottom"/>
            <w:hideMark/>
          </w:tcPr>
          <w:p w:rsidR="00EF5AF4" w:rsidRPr="00752D92" w:rsidRDefault="00752D92" w:rsidP="005A524B">
            <w:pPr>
              <w:bidi/>
              <w:spacing w:after="0" w:line="240" w:lineRule="auto"/>
              <w:rPr>
                <w:b/>
                <w:bCs/>
                <w:color w:val="000000"/>
                <w:sz w:val="20"/>
                <w:szCs w:val="22"/>
              </w:rPr>
            </w:pPr>
            <w:r>
              <w:rPr>
                <w:rFonts w:hint="cs"/>
                <w:b/>
                <w:bCs/>
                <w:color w:val="000000"/>
                <w:sz w:val="20"/>
                <w:szCs w:val="22"/>
                <w:rtl/>
              </w:rPr>
              <w:t>المجموع، اتفاقية التنوع البيولوجي</w:t>
            </w:r>
          </w:p>
        </w:tc>
        <w:tc>
          <w:tcPr>
            <w:tcW w:w="1416" w:type="dxa"/>
            <w:tcBorders>
              <w:top w:val="single" w:sz="4" w:space="0" w:color="auto"/>
              <w:left w:val="nil"/>
              <w:bottom w:val="single" w:sz="8" w:space="0" w:color="auto"/>
              <w:right w:val="nil"/>
            </w:tcBorders>
            <w:shd w:val="clear" w:color="auto" w:fill="auto"/>
            <w:noWrap/>
            <w:vAlign w:val="bottom"/>
            <w:hideMark/>
          </w:tcPr>
          <w:p w:rsidR="00EF5AF4" w:rsidRPr="00C6366D" w:rsidRDefault="00EF5AF4" w:rsidP="00752D92">
            <w:pPr>
              <w:spacing w:after="40" w:line="240" w:lineRule="auto"/>
              <w:jc w:val="center"/>
              <w:rPr>
                <w:b/>
                <w:bCs/>
                <w:color w:val="000000"/>
                <w:sz w:val="20"/>
                <w:szCs w:val="20"/>
              </w:rPr>
            </w:pPr>
            <w:r w:rsidRPr="00C6366D">
              <w:rPr>
                <w:b/>
                <w:bCs/>
                <w:color w:val="000000"/>
                <w:sz w:val="20"/>
                <w:szCs w:val="20"/>
              </w:rPr>
              <w:t xml:space="preserve">          22</w:t>
            </w:r>
            <w:r w:rsidR="00AC1715">
              <w:rPr>
                <w:b/>
                <w:bCs/>
                <w:color w:val="000000"/>
                <w:sz w:val="20"/>
                <w:szCs w:val="20"/>
              </w:rPr>
              <w:t xml:space="preserve"> </w:t>
            </w:r>
            <w:r w:rsidRPr="00C6366D">
              <w:rPr>
                <w:b/>
                <w:bCs/>
                <w:color w:val="000000"/>
                <w:sz w:val="20"/>
                <w:szCs w:val="20"/>
              </w:rPr>
              <w:t xml:space="preserve">006.8 </w:t>
            </w:r>
          </w:p>
        </w:tc>
      </w:tr>
    </w:tbl>
    <w:p w:rsidR="00EF5AF4" w:rsidRDefault="00EF5AF4" w:rsidP="00EF5AF4">
      <w:pPr>
        <w:bidi/>
        <w:spacing w:after="0" w:line="240" w:lineRule="auto"/>
        <w:rPr>
          <w:sz w:val="20"/>
          <w:szCs w:val="20"/>
          <w:rtl/>
        </w:rPr>
      </w:pPr>
    </w:p>
    <w:p w:rsidR="00EF5AF4" w:rsidRPr="00EF5AF4" w:rsidRDefault="00EF5AF4" w:rsidP="00EF5AF4">
      <w:pPr>
        <w:bidi/>
        <w:spacing w:after="0" w:line="240" w:lineRule="auto"/>
        <w:rPr>
          <w:sz w:val="20"/>
          <w:szCs w:val="20"/>
          <w:rtl/>
        </w:rPr>
      </w:pPr>
    </w:p>
    <w:p w:rsidR="00620C4F" w:rsidRDefault="00620C4F" w:rsidP="00EF5AF4">
      <w:pPr>
        <w:bidi/>
        <w:rPr>
          <w:sz w:val="24"/>
          <w:rtl/>
          <w:lang w:bidi="ar-EG"/>
        </w:rPr>
      </w:pPr>
      <w:r>
        <w:rPr>
          <w:sz w:val="24"/>
          <w:rtl/>
        </w:rPr>
        <w:br w:type="page"/>
      </w:r>
    </w:p>
    <w:p w:rsidR="007F3E73" w:rsidRPr="007F3E73" w:rsidRDefault="007F3E73" w:rsidP="007F3E73">
      <w:pPr>
        <w:bidi/>
        <w:spacing w:after="0" w:line="216" w:lineRule="auto"/>
        <w:jc w:val="center"/>
        <w:rPr>
          <w:b/>
          <w:bCs/>
          <w:sz w:val="24"/>
          <w:rtl/>
        </w:rPr>
      </w:pPr>
      <w:r w:rsidRPr="007F3E73">
        <w:rPr>
          <w:rFonts w:hint="cs"/>
          <w:b/>
          <w:bCs/>
          <w:sz w:val="24"/>
          <w:rtl/>
        </w:rPr>
        <w:lastRenderedPageBreak/>
        <w:t>باء -  بروتوكول قرطاجنة للسلامة الأحيائية</w:t>
      </w:r>
    </w:p>
    <w:p w:rsidR="007F3E73" w:rsidRPr="007F3E73" w:rsidRDefault="00BE16C5" w:rsidP="00BE16C5">
      <w:pPr>
        <w:bidi/>
        <w:spacing w:after="240" w:line="240" w:lineRule="auto"/>
        <w:jc w:val="center"/>
        <w:rPr>
          <w:i/>
          <w:iCs/>
          <w:sz w:val="24"/>
          <w:rtl/>
          <w:lang w:bidi="ar-EG"/>
        </w:rPr>
      </w:pPr>
      <w:r>
        <w:rPr>
          <w:rFonts w:hint="cs"/>
          <w:i/>
          <w:iCs/>
          <w:sz w:val="24"/>
          <w:rtl/>
        </w:rPr>
        <w:t xml:space="preserve">(بآلاف </w:t>
      </w:r>
      <w:r w:rsidR="007F3E73" w:rsidRPr="007F3E73">
        <w:rPr>
          <w:rFonts w:hint="cs"/>
          <w:i/>
          <w:iCs/>
          <w:sz w:val="24"/>
          <w:rtl/>
        </w:rPr>
        <w:t>دولارات</w:t>
      </w:r>
      <w:r>
        <w:rPr>
          <w:rFonts w:hint="cs"/>
          <w:i/>
          <w:iCs/>
          <w:sz w:val="24"/>
          <w:rtl/>
        </w:rPr>
        <w:t xml:space="preserve"> الولايات المتحدة</w:t>
      </w:r>
      <w:r w:rsidR="007F3E73" w:rsidRPr="007F3E73">
        <w:rPr>
          <w:rFonts w:hint="cs"/>
          <w:i/>
          <w:iCs/>
          <w:sz w:val="24"/>
          <w:rtl/>
        </w:rPr>
        <w:t>)</w:t>
      </w:r>
    </w:p>
    <w:tbl>
      <w:tblPr>
        <w:bidiVisual/>
        <w:tblW w:w="7792" w:type="dxa"/>
        <w:jc w:val="center"/>
        <w:tblLook w:val="04A0"/>
      </w:tblPr>
      <w:tblGrid>
        <w:gridCol w:w="6056"/>
        <w:gridCol w:w="1736"/>
      </w:tblGrid>
      <w:tr w:rsidR="007F3E73" w:rsidRPr="00383CF3" w:rsidTr="007F3E73">
        <w:trPr>
          <w:trHeight w:val="264"/>
          <w:jc w:val="center"/>
        </w:trPr>
        <w:tc>
          <w:tcPr>
            <w:tcW w:w="6056" w:type="dxa"/>
            <w:tcBorders>
              <w:top w:val="nil"/>
              <w:left w:val="nil"/>
              <w:bottom w:val="nil"/>
              <w:right w:val="nil"/>
            </w:tcBorders>
            <w:shd w:val="clear" w:color="auto" w:fill="auto"/>
            <w:noWrap/>
            <w:vAlign w:val="bottom"/>
            <w:hideMark/>
          </w:tcPr>
          <w:p w:rsidR="007F3E73" w:rsidRPr="00BE16C5" w:rsidRDefault="007F3E73" w:rsidP="007F3E73">
            <w:pPr>
              <w:bidi/>
              <w:spacing w:after="0" w:line="240" w:lineRule="auto"/>
              <w:rPr>
                <w:b/>
                <w:bCs/>
                <w:color w:val="000000"/>
                <w:szCs w:val="22"/>
                <w:lang w:bidi="ar-EG"/>
              </w:rPr>
            </w:pPr>
            <w:r w:rsidRPr="00BE16C5">
              <w:rPr>
                <w:rFonts w:hint="cs"/>
                <w:b/>
                <w:bCs/>
                <w:color w:val="000000"/>
                <w:szCs w:val="22"/>
                <w:rtl/>
              </w:rPr>
              <w:t>اجتماعات الخبراء</w:t>
            </w:r>
          </w:p>
        </w:tc>
        <w:tc>
          <w:tcPr>
            <w:tcW w:w="1736" w:type="dxa"/>
            <w:tcBorders>
              <w:top w:val="nil"/>
              <w:left w:val="nil"/>
              <w:bottom w:val="nil"/>
              <w:right w:val="nil"/>
            </w:tcBorders>
            <w:shd w:val="clear" w:color="auto" w:fill="auto"/>
            <w:noWrap/>
            <w:vAlign w:val="bottom"/>
            <w:hideMark/>
          </w:tcPr>
          <w:p w:rsidR="007F3E73" w:rsidRPr="00383CF3" w:rsidRDefault="007F3E73" w:rsidP="007F3E73">
            <w:pPr>
              <w:spacing w:after="0" w:line="240" w:lineRule="auto"/>
              <w:rPr>
                <w:b/>
                <w:bCs/>
                <w:color w:val="000000"/>
                <w:sz w:val="20"/>
                <w:szCs w:val="20"/>
                <w:u w:val="single"/>
              </w:rPr>
            </w:pPr>
          </w:p>
        </w:tc>
      </w:tr>
      <w:tr w:rsidR="007F3E73" w:rsidRPr="00383CF3" w:rsidTr="009B1833">
        <w:trPr>
          <w:trHeight w:val="264"/>
          <w:jc w:val="center"/>
        </w:trPr>
        <w:tc>
          <w:tcPr>
            <w:tcW w:w="6056" w:type="dxa"/>
            <w:tcBorders>
              <w:top w:val="nil"/>
              <w:left w:val="nil"/>
              <w:bottom w:val="nil"/>
              <w:right w:val="nil"/>
            </w:tcBorders>
            <w:shd w:val="clear" w:color="auto" w:fill="auto"/>
            <w:vAlign w:val="bottom"/>
            <w:hideMark/>
          </w:tcPr>
          <w:p w:rsidR="007F3E73" w:rsidRPr="007F3E73" w:rsidRDefault="007F3E73" w:rsidP="007F3E73">
            <w:pPr>
              <w:bidi/>
              <w:spacing w:after="0" w:line="240" w:lineRule="auto"/>
              <w:rPr>
                <w:color w:val="000000"/>
                <w:szCs w:val="22"/>
              </w:rPr>
            </w:pPr>
            <w:r>
              <w:rPr>
                <w:rFonts w:hint="cs"/>
                <w:color w:val="000000"/>
                <w:szCs w:val="22"/>
                <w:rtl/>
              </w:rPr>
              <w:t>فريق الخبراء التقنيين المخصص المعني بالاعتبارات الاجتماعية الاقتصادية</w:t>
            </w:r>
            <w:r>
              <w:rPr>
                <w:color w:val="000000"/>
                <w:szCs w:val="22"/>
              </w:rPr>
              <w:t xml:space="preserve"> </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78.0 </w:t>
            </w:r>
          </w:p>
        </w:tc>
      </w:tr>
      <w:tr w:rsidR="007F3E73" w:rsidRPr="00383CF3" w:rsidTr="009B1833">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7F3E73" w:rsidRPr="007F3E73" w:rsidRDefault="007F3E73" w:rsidP="007F3E73">
            <w:pPr>
              <w:bidi/>
              <w:spacing w:after="0" w:line="240" w:lineRule="auto"/>
              <w:rPr>
                <w:color w:val="000000"/>
                <w:szCs w:val="22"/>
              </w:rPr>
            </w:pPr>
            <w:r>
              <w:rPr>
                <w:rFonts w:hint="cs"/>
                <w:color w:val="000000"/>
                <w:szCs w:val="22"/>
                <w:rtl/>
              </w:rPr>
              <w:t>المجموع الفرعي</w:t>
            </w:r>
          </w:p>
        </w:tc>
        <w:tc>
          <w:tcPr>
            <w:tcW w:w="1736" w:type="dxa"/>
            <w:tcBorders>
              <w:top w:val="single" w:sz="4" w:space="0" w:color="auto"/>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78.0 </w:t>
            </w:r>
          </w:p>
        </w:tc>
      </w:tr>
      <w:tr w:rsidR="007F3E73" w:rsidRPr="00383CF3" w:rsidTr="009B1833">
        <w:trPr>
          <w:trHeight w:val="107"/>
          <w:jc w:val="center"/>
        </w:trPr>
        <w:tc>
          <w:tcPr>
            <w:tcW w:w="6056" w:type="dxa"/>
            <w:tcBorders>
              <w:top w:val="nil"/>
              <w:left w:val="nil"/>
              <w:bottom w:val="nil"/>
              <w:right w:val="nil"/>
            </w:tcBorders>
            <w:shd w:val="clear" w:color="auto" w:fill="auto"/>
            <w:noWrap/>
            <w:vAlign w:val="bottom"/>
            <w:hideMark/>
          </w:tcPr>
          <w:p w:rsidR="007F3E73" w:rsidRPr="007F3E73" w:rsidRDefault="007F3E73" w:rsidP="000E1016">
            <w:pPr>
              <w:bidi/>
              <w:spacing w:after="0" w:line="120" w:lineRule="auto"/>
              <w:rPr>
                <w:color w:val="000000"/>
                <w:szCs w:val="22"/>
              </w:rPr>
            </w:pP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120" w:lineRule="auto"/>
              <w:rPr>
                <w:sz w:val="20"/>
                <w:szCs w:val="20"/>
              </w:rPr>
            </w:pPr>
          </w:p>
        </w:tc>
      </w:tr>
      <w:tr w:rsidR="007F3E73" w:rsidRPr="00383CF3" w:rsidTr="009B1833">
        <w:trPr>
          <w:trHeight w:val="264"/>
          <w:jc w:val="center"/>
        </w:trPr>
        <w:tc>
          <w:tcPr>
            <w:tcW w:w="6056" w:type="dxa"/>
            <w:tcBorders>
              <w:top w:val="nil"/>
              <w:left w:val="nil"/>
              <w:bottom w:val="nil"/>
              <w:right w:val="nil"/>
            </w:tcBorders>
            <w:shd w:val="clear" w:color="auto" w:fill="auto"/>
            <w:noWrap/>
            <w:vAlign w:val="bottom"/>
            <w:hideMark/>
          </w:tcPr>
          <w:p w:rsidR="007F3E73" w:rsidRPr="00BE16C5" w:rsidRDefault="007F3E73" w:rsidP="007F3E73">
            <w:pPr>
              <w:bidi/>
              <w:spacing w:after="0" w:line="240" w:lineRule="auto"/>
              <w:rPr>
                <w:b/>
                <w:bCs/>
                <w:color w:val="000000"/>
                <w:szCs w:val="22"/>
              </w:rPr>
            </w:pPr>
            <w:r w:rsidRPr="00BE16C5">
              <w:rPr>
                <w:rFonts w:hint="cs"/>
                <w:b/>
                <w:bCs/>
                <w:color w:val="000000"/>
                <w:szCs w:val="22"/>
                <w:rtl/>
              </w:rPr>
              <w:t>حلقات عمل لبناء القدرات</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b/>
                <w:bCs/>
                <w:color w:val="000000"/>
                <w:sz w:val="20"/>
                <w:szCs w:val="20"/>
                <w:u w:val="single"/>
              </w:rPr>
            </w:pPr>
          </w:p>
        </w:tc>
      </w:tr>
      <w:tr w:rsidR="007F3E73" w:rsidRPr="00383CF3" w:rsidTr="009B1833">
        <w:trPr>
          <w:trHeight w:val="264"/>
          <w:jc w:val="center"/>
        </w:trPr>
        <w:tc>
          <w:tcPr>
            <w:tcW w:w="6056" w:type="dxa"/>
            <w:tcBorders>
              <w:top w:val="nil"/>
              <w:left w:val="nil"/>
              <w:bottom w:val="nil"/>
              <w:right w:val="nil"/>
            </w:tcBorders>
            <w:shd w:val="clear" w:color="auto" w:fill="auto"/>
            <w:vAlign w:val="bottom"/>
            <w:hideMark/>
          </w:tcPr>
          <w:p w:rsidR="007F3E73" w:rsidRPr="007F3E73" w:rsidRDefault="007F3E73" w:rsidP="007F3E73">
            <w:pPr>
              <w:bidi/>
              <w:spacing w:after="0" w:line="240" w:lineRule="auto"/>
              <w:rPr>
                <w:color w:val="000000"/>
                <w:szCs w:val="22"/>
              </w:rPr>
            </w:pPr>
            <w:r>
              <w:rPr>
                <w:rFonts w:hint="cs"/>
                <w:color w:val="000000"/>
                <w:szCs w:val="22"/>
                <w:rtl/>
              </w:rPr>
              <w:t xml:space="preserve">بروتوكول ناغويا </w:t>
            </w:r>
            <w:r>
              <w:rPr>
                <w:color w:val="000000"/>
                <w:szCs w:val="22"/>
                <w:rtl/>
              </w:rPr>
              <w:t>–</w:t>
            </w:r>
            <w:r>
              <w:rPr>
                <w:rFonts w:hint="cs"/>
                <w:color w:val="000000"/>
                <w:szCs w:val="22"/>
                <w:rtl/>
              </w:rPr>
              <w:t xml:space="preserve"> كوالالمبور التكميلي</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147.0 </w:t>
            </w:r>
          </w:p>
        </w:tc>
      </w:tr>
      <w:tr w:rsidR="007F3E73" w:rsidRPr="00383CF3" w:rsidTr="009B1833">
        <w:trPr>
          <w:trHeight w:val="264"/>
          <w:jc w:val="center"/>
        </w:trPr>
        <w:tc>
          <w:tcPr>
            <w:tcW w:w="6056" w:type="dxa"/>
            <w:tcBorders>
              <w:top w:val="nil"/>
              <w:left w:val="nil"/>
              <w:bottom w:val="nil"/>
              <w:right w:val="nil"/>
            </w:tcBorders>
            <w:shd w:val="clear" w:color="auto" w:fill="auto"/>
            <w:vAlign w:val="bottom"/>
            <w:hideMark/>
          </w:tcPr>
          <w:p w:rsidR="007F3E73" w:rsidRPr="007F3E73" w:rsidRDefault="007F3E73" w:rsidP="007F3E73">
            <w:pPr>
              <w:bidi/>
              <w:spacing w:after="0" w:line="240" w:lineRule="auto"/>
              <w:rPr>
                <w:color w:val="000000"/>
                <w:szCs w:val="22"/>
                <w:rtl/>
                <w:lang w:bidi="ar-EG"/>
              </w:rPr>
            </w:pPr>
            <w:r>
              <w:rPr>
                <w:rFonts w:hint="cs"/>
                <w:color w:val="000000"/>
                <w:szCs w:val="22"/>
                <w:rtl/>
              </w:rPr>
              <w:t>بناء القدرات</w:t>
            </w:r>
          </w:p>
        </w:tc>
        <w:tc>
          <w:tcPr>
            <w:tcW w:w="1736" w:type="dxa"/>
            <w:tcBorders>
              <w:top w:val="nil"/>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15.0 </w:t>
            </w:r>
          </w:p>
        </w:tc>
      </w:tr>
      <w:tr w:rsidR="007F3E73" w:rsidRPr="00383CF3" w:rsidTr="009B1833">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7F3E73" w:rsidRPr="007F3E73" w:rsidRDefault="007F3E73" w:rsidP="007F3E73">
            <w:pPr>
              <w:bidi/>
              <w:spacing w:after="0" w:line="240" w:lineRule="auto"/>
              <w:rPr>
                <w:color w:val="000000"/>
                <w:szCs w:val="22"/>
              </w:rPr>
            </w:pPr>
            <w:r>
              <w:rPr>
                <w:rFonts w:hint="cs"/>
                <w:color w:val="000000"/>
                <w:szCs w:val="22"/>
                <w:rtl/>
              </w:rPr>
              <w:t>المجموع الفرعي</w:t>
            </w:r>
          </w:p>
        </w:tc>
        <w:tc>
          <w:tcPr>
            <w:tcW w:w="1736" w:type="dxa"/>
            <w:tcBorders>
              <w:top w:val="nil"/>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162.0 </w:t>
            </w:r>
          </w:p>
        </w:tc>
      </w:tr>
      <w:tr w:rsidR="007F3E73" w:rsidRPr="00383CF3" w:rsidTr="009B1833">
        <w:trPr>
          <w:trHeight w:val="116"/>
          <w:jc w:val="center"/>
        </w:trPr>
        <w:tc>
          <w:tcPr>
            <w:tcW w:w="6056" w:type="dxa"/>
            <w:tcBorders>
              <w:top w:val="nil"/>
              <w:left w:val="nil"/>
              <w:bottom w:val="nil"/>
              <w:right w:val="nil"/>
            </w:tcBorders>
            <w:shd w:val="clear" w:color="auto" w:fill="auto"/>
            <w:noWrap/>
            <w:vAlign w:val="bottom"/>
            <w:hideMark/>
          </w:tcPr>
          <w:p w:rsidR="007F3E73" w:rsidRPr="007F3E73" w:rsidRDefault="007F3E73" w:rsidP="000E1016">
            <w:pPr>
              <w:bidi/>
              <w:spacing w:after="0" w:line="120" w:lineRule="auto"/>
              <w:rPr>
                <w:color w:val="000000"/>
                <w:szCs w:val="22"/>
              </w:rPr>
            </w:pP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120" w:lineRule="auto"/>
              <w:rPr>
                <w:sz w:val="20"/>
                <w:szCs w:val="20"/>
              </w:rPr>
            </w:pPr>
          </w:p>
        </w:tc>
      </w:tr>
      <w:tr w:rsidR="007F3E73" w:rsidRPr="00383CF3" w:rsidTr="009B1833">
        <w:trPr>
          <w:trHeight w:val="264"/>
          <w:jc w:val="center"/>
        </w:trPr>
        <w:tc>
          <w:tcPr>
            <w:tcW w:w="6056" w:type="dxa"/>
            <w:tcBorders>
              <w:top w:val="nil"/>
              <w:left w:val="nil"/>
              <w:bottom w:val="nil"/>
              <w:right w:val="nil"/>
            </w:tcBorders>
            <w:shd w:val="clear" w:color="auto" w:fill="auto"/>
            <w:noWrap/>
            <w:vAlign w:val="bottom"/>
            <w:hideMark/>
          </w:tcPr>
          <w:p w:rsidR="007F3E73" w:rsidRPr="00BE16C5" w:rsidRDefault="007F3E73" w:rsidP="007F3E73">
            <w:pPr>
              <w:bidi/>
              <w:spacing w:after="0" w:line="240" w:lineRule="auto"/>
              <w:rPr>
                <w:b/>
                <w:bCs/>
                <w:color w:val="000000"/>
                <w:szCs w:val="22"/>
              </w:rPr>
            </w:pPr>
            <w:r w:rsidRPr="00BE16C5">
              <w:rPr>
                <w:rFonts w:hint="cs"/>
                <w:b/>
                <w:bCs/>
                <w:color w:val="000000"/>
                <w:szCs w:val="22"/>
                <w:rtl/>
              </w:rPr>
              <w:t>حلقات عمل أخرى</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b/>
                <w:bCs/>
                <w:color w:val="000000"/>
                <w:sz w:val="20"/>
                <w:szCs w:val="20"/>
                <w:u w:val="single"/>
              </w:rPr>
            </w:pPr>
          </w:p>
        </w:tc>
      </w:tr>
      <w:tr w:rsidR="007F3E73" w:rsidRPr="00383CF3" w:rsidTr="009B1833">
        <w:trPr>
          <w:trHeight w:val="264"/>
          <w:jc w:val="center"/>
        </w:trPr>
        <w:tc>
          <w:tcPr>
            <w:tcW w:w="6056" w:type="dxa"/>
            <w:tcBorders>
              <w:top w:val="nil"/>
              <w:left w:val="nil"/>
              <w:bottom w:val="nil"/>
              <w:right w:val="nil"/>
            </w:tcBorders>
            <w:shd w:val="clear" w:color="auto" w:fill="auto"/>
            <w:vAlign w:val="bottom"/>
            <w:hideMark/>
          </w:tcPr>
          <w:p w:rsidR="007F3E73" w:rsidRPr="007F3E73" w:rsidRDefault="007F3E73" w:rsidP="007F3E73">
            <w:pPr>
              <w:bidi/>
              <w:spacing w:after="0" w:line="240" w:lineRule="auto"/>
              <w:rPr>
                <w:color w:val="000000"/>
                <w:szCs w:val="22"/>
              </w:rPr>
            </w:pPr>
            <w:r>
              <w:rPr>
                <w:rFonts w:hint="cs"/>
                <w:color w:val="000000"/>
                <w:szCs w:val="22"/>
                <w:rtl/>
              </w:rPr>
              <w:t>الخطة الاستراتيجية لبروتوكول قرطاجنة للسلامة الأحيائية (2011-2020)</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69.0 </w:t>
            </w:r>
          </w:p>
        </w:tc>
      </w:tr>
      <w:tr w:rsidR="007F3E73" w:rsidRPr="00383CF3" w:rsidTr="009B1833">
        <w:trPr>
          <w:trHeight w:val="264"/>
          <w:jc w:val="center"/>
        </w:trPr>
        <w:tc>
          <w:tcPr>
            <w:tcW w:w="6056" w:type="dxa"/>
            <w:tcBorders>
              <w:top w:val="nil"/>
              <w:left w:val="nil"/>
              <w:bottom w:val="nil"/>
              <w:right w:val="nil"/>
            </w:tcBorders>
            <w:shd w:val="clear" w:color="auto" w:fill="auto"/>
            <w:vAlign w:val="bottom"/>
            <w:hideMark/>
          </w:tcPr>
          <w:p w:rsidR="007F3E73" w:rsidRPr="007F3E73" w:rsidRDefault="007F3E73" w:rsidP="007F3E73">
            <w:pPr>
              <w:bidi/>
              <w:spacing w:after="0" w:line="240" w:lineRule="auto"/>
              <w:rPr>
                <w:color w:val="000000"/>
                <w:szCs w:val="22"/>
              </w:rPr>
            </w:pPr>
            <w:r>
              <w:rPr>
                <w:rFonts w:hint="cs"/>
                <w:color w:val="000000"/>
                <w:szCs w:val="22"/>
                <w:rtl/>
              </w:rPr>
              <w:t>التحركات عبر الحدود وتدابير الطوارئ</w:t>
            </w:r>
          </w:p>
        </w:tc>
        <w:tc>
          <w:tcPr>
            <w:tcW w:w="1736" w:type="dxa"/>
            <w:tcBorders>
              <w:top w:val="nil"/>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48.0 </w:t>
            </w:r>
          </w:p>
        </w:tc>
      </w:tr>
      <w:tr w:rsidR="007F3E73" w:rsidRPr="00383CF3" w:rsidTr="009B1833">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7F3E73" w:rsidRPr="007F3E73" w:rsidRDefault="007F3E73" w:rsidP="007F3E73">
            <w:pPr>
              <w:bidi/>
              <w:spacing w:after="0" w:line="240" w:lineRule="auto"/>
              <w:rPr>
                <w:color w:val="000000"/>
                <w:szCs w:val="22"/>
              </w:rPr>
            </w:pPr>
            <w:r>
              <w:rPr>
                <w:rFonts w:hint="cs"/>
                <w:color w:val="000000"/>
                <w:szCs w:val="22"/>
                <w:rtl/>
              </w:rPr>
              <w:t>المجموع الفرعي</w:t>
            </w:r>
          </w:p>
        </w:tc>
        <w:tc>
          <w:tcPr>
            <w:tcW w:w="1736" w:type="dxa"/>
            <w:tcBorders>
              <w:top w:val="nil"/>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117.0 </w:t>
            </w:r>
          </w:p>
        </w:tc>
      </w:tr>
      <w:tr w:rsidR="007F3E73" w:rsidRPr="00383CF3" w:rsidTr="009B1833">
        <w:trPr>
          <w:trHeight w:val="134"/>
          <w:jc w:val="center"/>
        </w:trPr>
        <w:tc>
          <w:tcPr>
            <w:tcW w:w="6056" w:type="dxa"/>
            <w:tcBorders>
              <w:top w:val="nil"/>
              <w:left w:val="nil"/>
              <w:bottom w:val="nil"/>
              <w:right w:val="nil"/>
            </w:tcBorders>
            <w:shd w:val="clear" w:color="auto" w:fill="auto"/>
            <w:noWrap/>
            <w:vAlign w:val="bottom"/>
            <w:hideMark/>
          </w:tcPr>
          <w:p w:rsidR="007F3E73" w:rsidRPr="007F3E73" w:rsidRDefault="007F3E73" w:rsidP="000E1016">
            <w:pPr>
              <w:bidi/>
              <w:spacing w:after="0" w:line="120" w:lineRule="auto"/>
              <w:rPr>
                <w:color w:val="000000"/>
                <w:szCs w:val="22"/>
              </w:rPr>
            </w:pP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120" w:lineRule="auto"/>
              <w:rPr>
                <w:sz w:val="20"/>
                <w:szCs w:val="20"/>
              </w:rPr>
            </w:pPr>
          </w:p>
        </w:tc>
      </w:tr>
      <w:tr w:rsidR="007F3E73" w:rsidRPr="00383CF3" w:rsidTr="009B1833">
        <w:trPr>
          <w:trHeight w:val="264"/>
          <w:jc w:val="center"/>
        </w:trPr>
        <w:tc>
          <w:tcPr>
            <w:tcW w:w="6056" w:type="dxa"/>
            <w:tcBorders>
              <w:top w:val="nil"/>
              <w:left w:val="nil"/>
              <w:bottom w:val="nil"/>
              <w:right w:val="nil"/>
            </w:tcBorders>
            <w:shd w:val="clear" w:color="auto" w:fill="auto"/>
            <w:noWrap/>
            <w:vAlign w:val="bottom"/>
            <w:hideMark/>
          </w:tcPr>
          <w:p w:rsidR="007F3E73" w:rsidRPr="00BE16C5" w:rsidRDefault="007F3E73" w:rsidP="007F3E73">
            <w:pPr>
              <w:bidi/>
              <w:spacing w:after="0" w:line="240" w:lineRule="auto"/>
              <w:rPr>
                <w:b/>
                <w:bCs/>
                <w:color w:val="000000"/>
                <w:szCs w:val="22"/>
              </w:rPr>
            </w:pPr>
            <w:r w:rsidRPr="00BE16C5">
              <w:rPr>
                <w:rFonts w:hint="cs"/>
                <w:b/>
                <w:bCs/>
                <w:color w:val="000000"/>
                <w:szCs w:val="22"/>
                <w:rtl/>
              </w:rPr>
              <w:t>الموظفون</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b/>
                <w:bCs/>
                <w:color w:val="000000"/>
                <w:sz w:val="20"/>
                <w:szCs w:val="20"/>
                <w:u w:val="single"/>
              </w:rPr>
            </w:pPr>
          </w:p>
        </w:tc>
      </w:tr>
      <w:tr w:rsidR="007F3E73" w:rsidRPr="00383CF3" w:rsidTr="009B1833">
        <w:trPr>
          <w:trHeight w:val="264"/>
          <w:jc w:val="center"/>
        </w:trPr>
        <w:tc>
          <w:tcPr>
            <w:tcW w:w="6056" w:type="dxa"/>
            <w:tcBorders>
              <w:top w:val="nil"/>
              <w:left w:val="nil"/>
              <w:bottom w:val="nil"/>
              <w:right w:val="nil"/>
            </w:tcBorders>
            <w:shd w:val="clear" w:color="auto" w:fill="auto"/>
            <w:vAlign w:val="bottom"/>
            <w:hideMark/>
          </w:tcPr>
          <w:p w:rsidR="007F3E73" w:rsidRPr="00B67CD0" w:rsidRDefault="007F3E73" w:rsidP="00B67CD0">
            <w:pPr>
              <w:bidi/>
              <w:spacing w:after="0" w:line="240" w:lineRule="auto"/>
              <w:rPr>
                <w:color w:val="000000"/>
                <w:szCs w:val="22"/>
                <w:rtl/>
                <w:lang w:bidi="ar-EG"/>
              </w:rPr>
            </w:pPr>
            <w:r>
              <w:rPr>
                <w:rFonts w:hint="cs"/>
                <w:color w:val="000000"/>
                <w:szCs w:val="22"/>
                <w:rtl/>
                <w:lang w:bidi="ar-EG"/>
              </w:rPr>
              <w:t xml:space="preserve">مسؤول برامج </w:t>
            </w:r>
            <w:r>
              <w:rPr>
                <w:color w:val="000000"/>
                <w:szCs w:val="22"/>
                <w:rtl/>
                <w:lang w:bidi="ar-EG"/>
              </w:rPr>
              <w:t>–</w:t>
            </w:r>
            <w:r>
              <w:rPr>
                <w:rFonts w:hint="cs"/>
                <w:color w:val="000000"/>
                <w:szCs w:val="22"/>
                <w:rtl/>
                <w:lang w:bidi="ar-EG"/>
              </w:rPr>
              <w:t xml:space="preserve"> غرفة تبادل معلومات السلامة الأحيائية </w:t>
            </w:r>
            <w:r w:rsidR="00B67CD0" w:rsidRPr="007F3E73">
              <w:rPr>
                <w:color w:val="000000"/>
                <w:szCs w:val="22"/>
              </w:rPr>
              <w:t>(P-3)</w:t>
            </w:r>
          </w:p>
        </w:tc>
        <w:tc>
          <w:tcPr>
            <w:tcW w:w="1736" w:type="dxa"/>
            <w:tcBorders>
              <w:top w:val="nil"/>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327.0 </w:t>
            </w:r>
          </w:p>
        </w:tc>
      </w:tr>
      <w:tr w:rsidR="007F3E73" w:rsidRPr="00383CF3" w:rsidTr="009B1833">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7F3E73" w:rsidRPr="007F3E73" w:rsidRDefault="007F3E73" w:rsidP="007F3E73">
            <w:pPr>
              <w:bidi/>
              <w:spacing w:after="0" w:line="240" w:lineRule="auto"/>
              <w:rPr>
                <w:color w:val="000000"/>
                <w:szCs w:val="22"/>
              </w:rPr>
            </w:pPr>
            <w:r>
              <w:rPr>
                <w:rFonts w:hint="cs"/>
                <w:color w:val="000000"/>
                <w:szCs w:val="22"/>
                <w:rtl/>
              </w:rPr>
              <w:t>المجموع الفرعي</w:t>
            </w:r>
          </w:p>
        </w:tc>
        <w:tc>
          <w:tcPr>
            <w:tcW w:w="1736" w:type="dxa"/>
            <w:tcBorders>
              <w:top w:val="nil"/>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327.0 </w:t>
            </w:r>
          </w:p>
        </w:tc>
      </w:tr>
      <w:tr w:rsidR="007F3E73" w:rsidRPr="00383CF3" w:rsidTr="000E1016">
        <w:trPr>
          <w:trHeight w:val="143"/>
          <w:jc w:val="center"/>
        </w:trPr>
        <w:tc>
          <w:tcPr>
            <w:tcW w:w="6056" w:type="dxa"/>
            <w:tcBorders>
              <w:top w:val="nil"/>
              <w:left w:val="nil"/>
              <w:bottom w:val="nil"/>
              <w:right w:val="nil"/>
            </w:tcBorders>
            <w:shd w:val="clear" w:color="auto" w:fill="auto"/>
            <w:noWrap/>
            <w:vAlign w:val="bottom"/>
            <w:hideMark/>
          </w:tcPr>
          <w:p w:rsidR="007F3E73" w:rsidRPr="007F3E73" w:rsidRDefault="007F3E73" w:rsidP="000E1016">
            <w:pPr>
              <w:bidi/>
              <w:spacing w:after="0" w:line="120" w:lineRule="auto"/>
              <w:rPr>
                <w:color w:val="000000"/>
                <w:szCs w:val="22"/>
              </w:rPr>
            </w:pPr>
          </w:p>
        </w:tc>
        <w:tc>
          <w:tcPr>
            <w:tcW w:w="1736" w:type="dxa"/>
            <w:tcBorders>
              <w:top w:val="nil"/>
              <w:left w:val="nil"/>
              <w:bottom w:val="nil"/>
              <w:right w:val="nil"/>
            </w:tcBorders>
            <w:shd w:val="clear" w:color="auto" w:fill="auto"/>
            <w:noWrap/>
            <w:vAlign w:val="bottom"/>
            <w:hideMark/>
          </w:tcPr>
          <w:p w:rsidR="007F3E73" w:rsidRPr="00383CF3" w:rsidRDefault="007F3E73" w:rsidP="000E1016">
            <w:pPr>
              <w:spacing w:after="0" w:line="120" w:lineRule="auto"/>
              <w:rPr>
                <w:sz w:val="20"/>
                <w:szCs w:val="20"/>
              </w:rPr>
            </w:pPr>
          </w:p>
        </w:tc>
      </w:tr>
      <w:tr w:rsidR="007F3E73" w:rsidRPr="00383CF3" w:rsidTr="007F3E73">
        <w:trPr>
          <w:trHeight w:val="264"/>
          <w:jc w:val="center"/>
        </w:trPr>
        <w:tc>
          <w:tcPr>
            <w:tcW w:w="6056" w:type="dxa"/>
            <w:tcBorders>
              <w:top w:val="nil"/>
              <w:left w:val="nil"/>
              <w:bottom w:val="nil"/>
              <w:right w:val="nil"/>
            </w:tcBorders>
            <w:shd w:val="clear" w:color="auto" w:fill="auto"/>
            <w:noWrap/>
            <w:vAlign w:val="bottom"/>
            <w:hideMark/>
          </w:tcPr>
          <w:p w:rsidR="007F3E73" w:rsidRPr="00BE16C5" w:rsidRDefault="007F3E73" w:rsidP="007F3E73">
            <w:pPr>
              <w:bidi/>
              <w:spacing w:after="0" w:line="240" w:lineRule="auto"/>
              <w:rPr>
                <w:b/>
                <w:bCs/>
                <w:color w:val="000000"/>
                <w:szCs w:val="22"/>
              </w:rPr>
            </w:pPr>
            <w:r w:rsidRPr="00BE16C5">
              <w:rPr>
                <w:rFonts w:hint="cs"/>
                <w:b/>
                <w:bCs/>
                <w:color w:val="000000"/>
                <w:szCs w:val="22"/>
                <w:rtl/>
              </w:rPr>
              <w:t>الخبراء الاستشاريون</w:t>
            </w:r>
          </w:p>
        </w:tc>
        <w:tc>
          <w:tcPr>
            <w:tcW w:w="1736" w:type="dxa"/>
            <w:tcBorders>
              <w:top w:val="nil"/>
              <w:left w:val="nil"/>
              <w:bottom w:val="nil"/>
              <w:right w:val="nil"/>
            </w:tcBorders>
            <w:shd w:val="clear" w:color="auto" w:fill="auto"/>
            <w:noWrap/>
            <w:vAlign w:val="bottom"/>
            <w:hideMark/>
          </w:tcPr>
          <w:p w:rsidR="007F3E73" w:rsidRPr="00383CF3" w:rsidRDefault="007F3E73" w:rsidP="007F3E73">
            <w:pPr>
              <w:spacing w:after="0" w:line="240" w:lineRule="auto"/>
              <w:rPr>
                <w:b/>
                <w:bCs/>
                <w:color w:val="000000"/>
                <w:sz w:val="20"/>
                <w:szCs w:val="20"/>
                <w:u w:val="single"/>
              </w:rPr>
            </w:pPr>
          </w:p>
        </w:tc>
      </w:tr>
      <w:tr w:rsidR="007F3E73" w:rsidRPr="00383CF3" w:rsidTr="009B1833">
        <w:trPr>
          <w:trHeight w:val="300"/>
          <w:jc w:val="center"/>
        </w:trPr>
        <w:tc>
          <w:tcPr>
            <w:tcW w:w="6056" w:type="dxa"/>
            <w:tcBorders>
              <w:top w:val="nil"/>
              <w:left w:val="nil"/>
              <w:bottom w:val="nil"/>
              <w:right w:val="nil"/>
            </w:tcBorders>
            <w:shd w:val="clear" w:color="auto" w:fill="auto"/>
            <w:vAlign w:val="bottom"/>
            <w:hideMark/>
          </w:tcPr>
          <w:p w:rsidR="007F3E73" w:rsidRPr="007F3E73" w:rsidRDefault="007F3E73" w:rsidP="007F3E73">
            <w:pPr>
              <w:bidi/>
              <w:spacing w:after="0" w:line="240" w:lineRule="auto"/>
              <w:rPr>
                <w:color w:val="000000"/>
                <w:szCs w:val="22"/>
                <w:rtl/>
                <w:lang w:bidi="ar-EG"/>
              </w:rPr>
            </w:pPr>
            <w:r>
              <w:rPr>
                <w:rFonts w:hint="cs"/>
                <w:color w:val="000000"/>
                <w:szCs w:val="22"/>
                <w:rtl/>
              </w:rPr>
              <w:t>تنفيذ خطط عمل الامتثال</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75.0 </w:t>
            </w:r>
          </w:p>
        </w:tc>
      </w:tr>
      <w:tr w:rsidR="007F3E73" w:rsidRPr="00383CF3" w:rsidTr="009B1833">
        <w:trPr>
          <w:trHeight w:val="264"/>
          <w:jc w:val="center"/>
        </w:trPr>
        <w:tc>
          <w:tcPr>
            <w:tcW w:w="6056" w:type="dxa"/>
            <w:tcBorders>
              <w:top w:val="nil"/>
              <w:left w:val="nil"/>
              <w:bottom w:val="nil"/>
              <w:right w:val="nil"/>
            </w:tcBorders>
            <w:shd w:val="clear" w:color="auto" w:fill="auto"/>
            <w:vAlign w:val="bottom"/>
            <w:hideMark/>
          </w:tcPr>
          <w:p w:rsidR="007F3E73" w:rsidRPr="007F3E73" w:rsidRDefault="007F3E73" w:rsidP="00B67CD0">
            <w:pPr>
              <w:bidi/>
              <w:spacing w:after="0" w:line="240" w:lineRule="auto"/>
              <w:rPr>
                <w:color w:val="000000"/>
                <w:szCs w:val="22"/>
              </w:rPr>
            </w:pPr>
            <w:r>
              <w:rPr>
                <w:rFonts w:hint="cs"/>
                <w:color w:val="000000"/>
                <w:szCs w:val="22"/>
                <w:rtl/>
              </w:rPr>
              <w:t xml:space="preserve">تقييم المخاطر وإدارة </w:t>
            </w:r>
            <w:r w:rsidR="00B67CD0">
              <w:rPr>
                <w:rFonts w:hint="cs"/>
                <w:color w:val="000000"/>
                <w:szCs w:val="22"/>
                <w:rtl/>
              </w:rPr>
              <w:t>ال</w:t>
            </w:r>
            <w:r>
              <w:rPr>
                <w:rFonts w:hint="cs"/>
                <w:color w:val="000000"/>
                <w:szCs w:val="22"/>
                <w:rtl/>
              </w:rPr>
              <w:t>مخاطر</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45.0 </w:t>
            </w:r>
          </w:p>
        </w:tc>
      </w:tr>
      <w:tr w:rsidR="007F3E73" w:rsidRPr="00383CF3" w:rsidTr="009B1833">
        <w:trPr>
          <w:trHeight w:val="264"/>
          <w:jc w:val="center"/>
        </w:trPr>
        <w:tc>
          <w:tcPr>
            <w:tcW w:w="6056" w:type="dxa"/>
            <w:tcBorders>
              <w:top w:val="nil"/>
              <w:left w:val="nil"/>
              <w:bottom w:val="nil"/>
              <w:right w:val="nil"/>
            </w:tcBorders>
            <w:shd w:val="clear" w:color="auto" w:fill="auto"/>
            <w:vAlign w:val="bottom"/>
            <w:hideMark/>
          </w:tcPr>
          <w:p w:rsidR="007F3E73" w:rsidRPr="007F3E73" w:rsidRDefault="00B67CD0" w:rsidP="007F3E73">
            <w:pPr>
              <w:bidi/>
              <w:spacing w:after="0" w:line="240" w:lineRule="auto"/>
              <w:rPr>
                <w:color w:val="000000"/>
                <w:szCs w:val="22"/>
              </w:rPr>
            </w:pPr>
            <w:r>
              <w:rPr>
                <w:rFonts w:hint="cs"/>
                <w:color w:val="000000"/>
                <w:szCs w:val="22"/>
                <w:rtl/>
              </w:rPr>
              <w:t xml:space="preserve">بروتوكول ناغويا </w:t>
            </w:r>
            <w:r>
              <w:rPr>
                <w:color w:val="000000"/>
                <w:szCs w:val="22"/>
                <w:rtl/>
              </w:rPr>
              <w:t>–</w:t>
            </w:r>
            <w:r>
              <w:rPr>
                <w:rFonts w:hint="cs"/>
                <w:color w:val="000000"/>
                <w:szCs w:val="22"/>
                <w:rtl/>
              </w:rPr>
              <w:t xml:space="preserve"> كوالالمبور التكميلي</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85.0 </w:t>
            </w:r>
          </w:p>
        </w:tc>
      </w:tr>
      <w:tr w:rsidR="007F3E73" w:rsidRPr="00383CF3" w:rsidTr="009B1833">
        <w:trPr>
          <w:trHeight w:val="264"/>
          <w:jc w:val="center"/>
        </w:trPr>
        <w:tc>
          <w:tcPr>
            <w:tcW w:w="6056" w:type="dxa"/>
            <w:tcBorders>
              <w:top w:val="nil"/>
              <w:left w:val="nil"/>
              <w:bottom w:val="nil"/>
              <w:right w:val="nil"/>
            </w:tcBorders>
            <w:shd w:val="clear" w:color="auto" w:fill="auto"/>
            <w:vAlign w:val="bottom"/>
            <w:hideMark/>
          </w:tcPr>
          <w:p w:rsidR="007F3E73" w:rsidRPr="007F3E73" w:rsidRDefault="00B67CD0" w:rsidP="007F3E73">
            <w:pPr>
              <w:bidi/>
              <w:spacing w:after="0" w:line="240" w:lineRule="auto"/>
              <w:rPr>
                <w:color w:val="000000"/>
                <w:szCs w:val="22"/>
              </w:rPr>
            </w:pPr>
            <w:r>
              <w:rPr>
                <w:rFonts w:hint="cs"/>
                <w:color w:val="000000"/>
                <w:szCs w:val="22"/>
                <w:rtl/>
              </w:rPr>
              <w:t>غرفة تبادل معلومات السلامة الأحيائية</w:t>
            </w:r>
          </w:p>
        </w:tc>
        <w:tc>
          <w:tcPr>
            <w:tcW w:w="1736" w:type="dxa"/>
            <w:tcBorders>
              <w:top w:val="nil"/>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10.0 </w:t>
            </w:r>
          </w:p>
        </w:tc>
      </w:tr>
      <w:tr w:rsidR="007F3E73" w:rsidRPr="00383CF3" w:rsidTr="009B1833">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7F3E73" w:rsidRPr="007F3E73" w:rsidRDefault="00B67CD0" w:rsidP="007F3E73">
            <w:pPr>
              <w:bidi/>
              <w:spacing w:after="0" w:line="240" w:lineRule="auto"/>
              <w:rPr>
                <w:color w:val="000000"/>
                <w:szCs w:val="22"/>
              </w:rPr>
            </w:pPr>
            <w:r>
              <w:rPr>
                <w:rFonts w:hint="cs"/>
                <w:color w:val="000000"/>
                <w:szCs w:val="22"/>
                <w:rtl/>
              </w:rPr>
              <w:t>المجموع الفرعي</w:t>
            </w:r>
          </w:p>
        </w:tc>
        <w:tc>
          <w:tcPr>
            <w:tcW w:w="1736" w:type="dxa"/>
            <w:tcBorders>
              <w:top w:val="nil"/>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215.0 </w:t>
            </w:r>
          </w:p>
        </w:tc>
      </w:tr>
      <w:tr w:rsidR="007F3E73" w:rsidRPr="00383CF3" w:rsidTr="009B1833">
        <w:trPr>
          <w:trHeight w:val="134"/>
          <w:jc w:val="center"/>
        </w:trPr>
        <w:tc>
          <w:tcPr>
            <w:tcW w:w="6056" w:type="dxa"/>
            <w:tcBorders>
              <w:top w:val="nil"/>
              <w:left w:val="nil"/>
              <w:bottom w:val="nil"/>
              <w:right w:val="nil"/>
            </w:tcBorders>
            <w:shd w:val="clear" w:color="auto" w:fill="auto"/>
            <w:noWrap/>
            <w:vAlign w:val="bottom"/>
            <w:hideMark/>
          </w:tcPr>
          <w:p w:rsidR="007F3E73" w:rsidRPr="007F3E73" w:rsidRDefault="007F3E73" w:rsidP="000E1016">
            <w:pPr>
              <w:bidi/>
              <w:spacing w:after="0" w:line="120" w:lineRule="auto"/>
              <w:rPr>
                <w:color w:val="000000"/>
                <w:szCs w:val="22"/>
              </w:rPr>
            </w:pP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120" w:lineRule="auto"/>
              <w:rPr>
                <w:sz w:val="20"/>
                <w:szCs w:val="20"/>
              </w:rPr>
            </w:pPr>
          </w:p>
        </w:tc>
      </w:tr>
      <w:tr w:rsidR="007F3E73" w:rsidRPr="00383CF3" w:rsidTr="009B1833">
        <w:trPr>
          <w:trHeight w:val="264"/>
          <w:jc w:val="center"/>
        </w:trPr>
        <w:tc>
          <w:tcPr>
            <w:tcW w:w="6056" w:type="dxa"/>
            <w:tcBorders>
              <w:top w:val="single" w:sz="4" w:space="0" w:color="auto"/>
              <w:left w:val="nil"/>
              <w:bottom w:val="single" w:sz="4" w:space="0" w:color="auto"/>
              <w:right w:val="nil"/>
            </w:tcBorders>
            <w:shd w:val="clear" w:color="auto" w:fill="auto"/>
            <w:noWrap/>
            <w:vAlign w:val="bottom"/>
            <w:hideMark/>
          </w:tcPr>
          <w:p w:rsidR="007F3E73" w:rsidRPr="007F3E73" w:rsidRDefault="00B67CD0" w:rsidP="007F3E73">
            <w:pPr>
              <w:bidi/>
              <w:spacing w:after="0" w:line="240" w:lineRule="auto"/>
              <w:rPr>
                <w:b/>
                <w:bCs/>
                <w:color w:val="000000"/>
                <w:szCs w:val="22"/>
              </w:rPr>
            </w:pPr>
            <w:r>
              <w:rPr>
                <w:rFonts w:hint="cs"/>
                <w:b/>
                <w:bCs/>
                <w:color w:val="000000"/>
                <w:szCs w:val="22"/>
                <w:rtl/>
              </w:rPr>
              <w:t>المجموع</w:t>
            </w:r>
          </w:p>
        </w:tc>
        <w:tc>
          <w:tcPr>
            <w:tcW w:w="1736" w:type="dxa"/>
            <w:tcBorders>
              <w:top w:val="single" w:sz="4" w:space="0" w:color="auto"/>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b/>
                <w:bCs/>
                <w:color w:val="000000"/>
                <w:sz w:val="20"/>
                <w:szCs w:val="20"/>
              </w:rPr>
            </w:pPr>
            <w:r w:rsidRPr="00383CF3">
              <w:rPr>
                <w:b/>
                <w:bCs/>
                <w:color w:val="000000"/>
                <w:sz w:val="20"/>
                <w:szCs w:val="20"/>
              </w:rPr>
              <w:t xml:space="preserve">                     899.0 </w:t>
            </w:r>
          </w:p>
        </w:tc>
      </w:tr>
      <w:tr w:rsidR="007F3E73" w:rsidRPr="00383CF3" w:rsidTr="009B1833">
        <w:trPr>
          <w:trHeight w:val="264"/>
          <w:jc w:val="center"/>
        </w:trPr>
        <w:tc>
          <w:tcPr>
            <w:tcW w:w="6056" w:type="dxa"/>
            <w:tcBorders>
              <w:top w:val="nil"/>
              <w:left w:val="nil"/>
              <w:bottom w:val="nil"/>
              <w:right w:val="nil"/>
            </w:tcBorders>
            <w:shd w:val="clear" w:color="auto" w:fill="auto"/>
            <w:noWrap/>
            <w:vAlign w:val="bottom"/>
            <w:hideMark/>
          </w:tcPr>
          <w:p w:rsidR="007F3E73" w:rsidRPr="007F3E73" w:rsidRDefault="00B67CD0" w:rsidP="007F3E73">
            <w:pPr>
              <w:bidi/>
              <w:spacing w:after="0" w:line="240" w:lineRule="auto"/>
              <w:rPr>
                <w:color w:val="000000"/>
                <w:szCs w:val="22"/>
                <w:rtl/>
                <w:lang w:bidi="ar-EG"/>
              </w:rPr>
            </w:pPr>
            <w:r>
              <w:rPr>
                <w:rFonts w:hint="cs"/>
                <w:color w:val="000000"/>
                <w:szCs w:val="22"/>
                <w:rtl/>
              </w:rPr>
              <w:t>تكاليف دعم البرامج (13%)</w:t>
            </w:r>
          </w:p>
        </w:tc>
        <w:tc>
          <w:tcPr>
            <w:tcW w:w="1736" w:type="dxa"/>
            <w:tcBorders>
              <w:top w:val="nil"/>
              <w:left w:val="nil"/>
              <w:bottom w:val="nil"/>
              <w:right w:val="nil"/>
            </w:tcBorders>
            <w:shd w:val="clear" w:color="auto" w:fill="auto"/>
            <w:noWrap/>
            <w:vAlign w:val="center"/>
            <w:hideMark/>
          </w:tcPr>
          <w:p w:rsidR="007F3E73" w:rsidRPr="00383CF3" w:rsidRDefault="007F3E73" w:rsidP="009B1833">
            <w:pPr>
              <w:spacing w:after="0" w:line="240" w:lineRule="auto"/>
              <w:rPr>
                <w:color w:val="000000"/>
                <w:sz w:val="20"/>
                <w:szCs w:val="20"/>
              </w:rPr>
            </w:pPr>
            <w:r w:rsidRPr="00383CF3">
              <w:rPr>
                <w:color w:val="000000"/>
                <w:sz w:val="20"/>
                <w:szCs w:val="20"/>
              </w:rPr>
              <w:t xml:space="preserve">                     116.9 </w:t>
            </w:r>
          </w:p>
        </w:tc>
      </w:tr>
      <w:tr w:rsidR="007F3E73" w:rsidRPr="00383CF3" w:rsidTr="009B1833">
        <w:trPr>
          <w:trHeight w:val="264"/>
          <w:jc w:val="center"/>
        </w:trPr>
        <w:tc>
          <w:tcPr>
            <w:tcW w:w="6056" w:type="dxa"/>
            <w:tcBorders>
              <w:top w:val="single" w:sz="4" w:space="0" w:color="auto"/>
              <w:left w:val="nil"/>
              <w:bottom w:val="single" w:sz="4" w:space="0" w:color="auto"/>
              <w:right w:val="nil"/>
            </w:tcBorders>
            <w:shd w:val="clear" w:color="auto" w:fill="auto"/>
            <w:noWrap/>
            <w:vAlign w:val="bottom"/>
            <w:hideMark/>
          </w:tcPr>
          <w:p w:rsidR="007F3E73" w:rsidRPr="007F3E73" w:rsidRDefault="00B67CD0" w:rsidP="007F3E73">
            <w:pPr>
              <w:bidi/>
              <w:spacing w:after="0" w:line="240" w:lineRule="auto"/>
              <w:rPr>
                <w:b/>
                <w:bCs/>
                <w:color w:val="000000"/>
                <w:szCs w:val="22"/>
              </w:rPr>
            </w:pPr>
            <w:r>
              <w:rPr>
                <w:rFonts w:hint="cs"/>
                <w:b/>
                <w:bCs/>
                <w:color w:val="000000"/>
                <w:szCs w:val="22"/>
                <w:rtl/>
              </w:rPr>
              <w:t>المجموع، بروتوكول قرطاجنة للسلامة الأحيائية</w:t>
            </w:r>
          </w:p>
        </w:tc>
        <w:tc>
          <w:tcPr>
            <w:tcW w:w="1736" w:type="dxa"/>
            <w:tcBorders>
              <w:top w:val="single" w:sz="4" w:space="0" w:color="auto"/>
              <w:left w:val="nil"/>
              <w:bottom w:val="single" w:sz="4" w:space="0" w:color="auto"/>
              <w:right w:val="nil"/>
            </w:tcBorders>
            <w:shd w:val="clear" w:color="auto" w:fill="auto"/>
            <w:noWrap/>
            <w:vAlign w:val="center"/>
            <w:hideMark/>
          </w:tcPr>
          <w:p w:rsidR="007F3E73" w:rsidRPr="00383CF3" w:rsidRDefault="007F3E73" w:rsidP="009B1833">
            <w:pPr>
              <w:spacing w:after="0" w:line="240" w:lineRule="auto"/>
              <w:rPr>
                <w:b/>
                <w:bCs/>
                <w:color w:val="000000"/>
                <w:sz w:val="20"/>
                <w:szCs w:val="20"/>
              </w:rPr>
            </w:pPr>
            <w:r w:rsidRPr="00383CF3">
              <w:rPr>
                <w:b/>
                <w:bCs/>
                <w:color w:val="000000"/>
                <w:sz w:val="20"/>
                <w:szCs w:val="20"/>
              </w:rPr>
              <w:t xml:space="preserve">                  1</w:t>
            </w:r>
            <w:r w:rsidR="00AC1715">
              <w:rPr>
                <w:b/>
                <w:bCs/>
                <w:color w:val="000000"/>
                <w:sz w:val="20"/>
                <w:szCs w:val="20"/>
              </w:rPr>
              <w:t xml:space="preserve"> </w:t>
            </w:r>
            <w:r w:rsidRPr="00383CF3">
              <w:rPr>
                <w:b/>
                <w:bCs/>
                <w:color w:val="000000"/>
                <w:sz w:val="20"/>
                <w:szCs w:val="20"/>
              </w:rPr>
              <w:t xml:space="preserve">015.9 </w:t>
            </w:r>
          </w:p>
        </w:tc>
      </w:tr>
      <w:tr w:rsidR="007F3E73" w:rsidRPr="00383CF3" w:rsidTr="007F3E73">
        <w:trPr>
          <w:trHeight w:val="264"/>
          <w:jc w:val="center"/>
        </w:trPr>
        <w:tc>
          <w:tcPr>
            <w:tcW w:w="6056" w:type="dxa"/>
            <w:tcBorders>
              <w:top w:val="nil"/>
              <w:left w:val="nil"/>
              <w:bottom w:val="nil"/>
              <w:right w:val="nil"/>
            </w:tcBorders>
            <w:shd w:val="clear" w:color="auto" w:fill="auto"/>
            <w:noWrap/>
            <w:vAlign w:val="bottom"/>
            <w:hideMark/>
          </w:tcPr>
          <w:p w:rsidR="007F3E73" w:rsidRPr="00383CF3" w:rsidRDefault="007F3E73" w:rsidP="007F3E73">
            <w:pPr>
              <w:spacing w:after="0" w:line="240" w:lineRule="auto"/>
              <w:jc w:val="center"/>
              <w:rPr>
                <w:b/>
                <w:bCs/>
                <w:color w:val="000000"/>
                <w:sz w:val="20"/>
                <w:szCs w:val="20"/>
              </w:rPr>
            </w:pPr>
          </w:p>
        </w:tc>
        <w:tc>
          <w:tcPr>
            <w:tcW w:w="1736" w:type="dxa"/>
            <w:tcBorders>
              <w:top w:val="nil"/>
              <w:left w:val="nil"/>
              <w:bottom w:val="nil"/>
              <w:right w:val="nil"/>
            </w:tcBorders>
            <w:shd w:val="clear" w:color="auto" w:fill="auto"/>
            <w:noWrap/>
            <w:vAlign w:val="bottom"/>
            <w:hideMark/>
          </w:tcPr>
          <w:p w:rsidR="007F3E73" w:rsidRPr="00383CF3" w:rsidRDefault="007F3E73" w:rsidP="007F3E73">
            <w:pPr>
              <w:spacing w:after="0" w:line="240" w:lineRule="auto"/>
              <w:rPr>
                <w:sz w:val="20"/>
                <w:szCs w:val="20"/>
              </w:rPr>
            </w:pPr>
          </w:p>
        </w:tc>
      </w:tr>
    </w:tbl>
    <w:p w:rsidR="007F3E73" w:rsidRDefault="007F3E73" w:rsidP="007F3E73">
      <w:pPr>
        <w:bidi/>
        <w:spacing w:after="0" w:line="240" w:lineRule="auto"/>
        <w:rPr>
          <w:szCs w:val="22"/>
          <w:rtl/>
        </w:rPr>
      </w:pPr>
    </w:p>
    <w:p w:rsidR="007F3E73" w:rsidRDefault="007F3E73" w:rsidP="007F3E73">
      <w:pPr>
        <w:bidi/>
        <w:spacing w:after="0" w:line="240" w:lineRule="auto"/>
        <w:rPr>
          <w:sz w:val="24"/>
          <w:rtl/>
          <w:lang w:bidi="ar-EG"/>
        </w:rPr>
      </w:pPr>
      <w:r>
        <w:rPr>
          <w:sz w:val="24"/>
          <w:rtl/>
        </w:rPr>
        <w:br w:type="page"/>
      </w:r>
    </w:p>
    <w:p w:rsidR="00B67CD0" w:rsidRPr="00B67CD0" w:rsidRDefault="00B67CD0" w:rsidP="00B67CD0">
      <w:pPr>
        <w:bidi/>
        <w:spacing w:after="0" w:line="240" w:lineRule="auto"/>
        <w:jc w:val="center"/>
        <w:rPr>
          <w:b/>
          <w:bCs/>
          <w:sz w:val="24"/>
          <w:rtl/>
        </w:rPr>
      </w:pPr>
      <w:r w:rsidRPr="00B67CD0">
        <w:rPr>
          <w:rFonts w:hint="cs"/>
          <w:b/>
          <w:bCs/>
          <w:sz w:val="24"/>
          <w:rtl/>
        </w:rPr>
        <w:lastRenderedPageBreak/>
        <w:t>جيم -  بروتوكول ناغويا بشأن الحصول وتقاسم المنافع</w:t>
      </w:r>
    </w:p>
    <w:p w:rsidR="00B67CD0" w:rsidRPr="00B67CD0" w:rsidRDefault="00BE16C5" w:rsidP="00BE16C5">
      <w:pPr>
        <w:bidi/>
        <w:spacing w:after="0" w:line="240" w:lineRule="auto"/>
        <w:jc w:val="center"/>
        <w:rPr>
          <w:i/>
          <w:iCs/>
          <w:sz w:val="24"/>
          <w:rtl/>
        </w:rPr>
      </w:pPr>
      <w:r>
        <w:rPr>
          <w:rFonts w:hint="cs"/>
          <w:i/>
          <w:iCs/>
          <w:sz w:val="24"/>
          <w:rtl/>
        </w:rPr>
        <w:t xml:space="preserve">(بآلاف </w:t>
      </w:r>
      <w:r w:rsidR="00B67CD0" w:rsidRPr="00B67CD0">
        <w:rPr>
          <w:rFonts w:hint="cs"/>
          <w:i/>
          <w:iCs/>
          <w:sz w:val="24"/>
          <w:rtl/>
        </w:rPr>
        <w:t>دولارات ا</w:t>
      </w:r>
      <w:r>
        <w:rPr>
          <w:rFonts w:hint="cs"/>
          <w:i/>
          <w:iCs/>
          <w:sz w:val="24"/>
          <w:rtl/>
        </w:rPr>
        <w:t>لولايات المتحدة</w:t>
      </w:r>
      <w:r w:rsidR="00B67CD0" w:rsidRPr="00B67CD0">
        <w:rPr>
          <w:rFonts w:hint="cs"/>
          <w:i/>
          <w:iCs/>
          <w:sz w:val="24"/>
          <w:rtl/>
        </w:rPr>
        <w:t>)</w:t>
      </w:r>
    </w:p>
    <w:p w:rsidR="00B67CD0" w:rsidRDefault="00B67CD0" w:rsidP="00B67CD0">
      <w:pPr>
        <w:bidi/>
        <w:spacing w:after="0" w:line="240" w:lineRule="auto"/>
        <w:rPr>
          <w:szCs w:val="22"/>
          <w:rtl/>
        </w:rPr>
      </w:pPr>
    </w:p>
    <w:tbl>
      <w:tblPr>
        <w:bidiVisual/>
        <w:tblW w:w="7352" w:type="dxa"/>
        <w:jc w:val="center"/>
        <w:tblLook w:val="04A0"/>
      </w:tblPr>
      <w:tblGrid>
        <w:gridCol w:w="6356"/>
        <w:gridCol w:w="996"/>
      </w:tblGrid>
      <w:tr w:rsidR="00B67CD0" w:rsidRPr="00503700" w:rsidTr="00B957BB">
        <w:trPr>
          <w:trHeight w:val="264"/>
          <w:jc w:val="center"/>
        </w:trPr>
        <w:tc>
          <w:tcPr>
            <w:tcW w:w="6356" w:type="dxa"/>
            <w:tcBorders>
              <w:top w:val="nil"/>
              <w:left w:val="nil"/>
              <w:bottom w:val="nil"/>
              <w:right w:val="nil"/>
            </w:tcBorders>
            <w:shd w:val="clear" w:color="auto" w:fill="auto"/>
            <w:noWrap/>
            <w:vAlign w:val="bottom"/>
            <w:hideMark/>
          </w:tcPr>
          <w:p w:rsidR="00B67CD0" w:rsidRPr="00BE16C5" w:rsidRDefault="00B67CD0" w:rsidP="00B67CD0">
            <w:pPr>
              <w:bidi/>
              <w:spacing w:after="0" w:line="240" w:lineRule="auto"/>
              <w:rPr>
                <w:b/>
                <w:bCs/>
                <w:color w:val="000000"/>
                <w:szCs w:val="22"/>
              </w:rPr>
            </w:pPr>
            <w:r w:rsidRPr="00BE16C5">
              <w:rPr>
                <w:rFonts w:hint="cs"/>
                <w:b/>
                <w:bCs/>
                <w:color w:val="000000"/>
                <w:szCs w:val="22"/>
                <w:rtl/>
              </w:rPr>
              <w:t>حلقات عمل لبناء القدرات</w:t>
            </w:r>
          </w:p>
        </w:tc>
        <w:tc>
          <w:tcPr>
            <w:tcW w:w="996" w:type="dxa"/>
            <w:tcBorders>
              <w:top w:val="nil"/>
              <w:left w:val="nil"/>
              <w:bottom w:val="nil"/>
              <w:right w:val="nil"/>
            </w:tcBorders>
            <w:shd w:val="clear" w:color="auto" w:fill="auto"/>
            <w:noWrap/>
            <w:vAlign w:val="bottom"/>
            <w:hideMark/>
          </w:tcPr>
          <w:p w:rsidR="00B67CD0" w:rsidRPr="00503700" w:rsidRDefault="00B67CD0" w:rsidP="00B67CD0">
            <w:pPr>
              <w:keepNext/>
              <w:keepLines/>
              <w:spacing w:after="0" w:line="240" w:lineRule="auto"/>
              <w:rPr>
                <w:b/>
                <w:bCs/>
                <w:color w:val="000000"/>
                <w:sz w:val="20"/>
                <w:szCs w:val="20"/>
                <w:u w:val="single"/>
              </w:rPr>
            </w:pPr>
          </w:p>
        </w:tc>
      </w:tr>
      <w:tr w:rsidR="00B67CD0" w:rsidRPr="00503700" w:rsidTr="00B957BB">
        <w:trPr>
          <w:trHeight w:val="264"/>
          <w:jc w:val="center"/>
        </w:trPr>
        <w:tc>
          <w:tcPr>
            <w:tcW w:w="6356" w:type="dxa"/>
            <w:tcBorders>
              <w:top w:val="nil"/>
              <w:left w:val="nil"/>
              <w:bottom w:val="nil"/>
              <w:right w:val="nil"/>
            </w:tcBorders>
            <w:shd w:val="clear" w:color="auto" w:fill="auto"/>
            <w:vAlign w:val="bottom"/>
            <w:hideMark/>
          </w:tcPr>
          <w:p w:rsidR="00B67CD0" w:rsidRPr="00B67CD0" w:rsidRDefault="00B67CD0" w:rsidP="004E431E">
            <w:pPr>
              <w:bidi/>
              <w:spacing w:after="0" w:line="240" w:lineRule="auto"/>
              <w:rPr>
                <w:color w:val="000000"/>
                <w:szCs w:val="22"/>
                <w:lang w:bidi="ar-EG"/>
              </w:rPr>
            </w:pPr>
            <w:r>
              <w:rPr>
                <w:rFonts w:hint="cs"/>
                <w:color w:val="000000"/>
                <w:szCs w:val="22"/>
                <w:rtl/>
              </w:rPr>
              <w:t>الإطار الاستراتيجي طويل الأجل لبناء القدرات لما بعد</w:t>
            </w:r>
            <w:r w:rsidR="002345B5">
              <w:rPr>
                <w:rFonts w:hint="cs"/>
                <w:color w:val="000000"/>
                <w:szCs w:val="22"/>
                <w:rtl/>
              </w:rPr>
              <w:t xml:space="preserve"> عام</w:t>
            </w:r>
            <w:r>
              <w:rPr>
                <w:rFonts w:hint="cs"/>
                <w:color w:val="000000"/>
                <w:szCs w:val="22"/>
                <w:rtl/>
              </w:rPr>
              <w:t xml:space="preserve"> 202</w:t>
            </w:r>
            <w:r w:rsidR="004E431E">
              <w:rPr>
                <w:rFonts w:hint="cs"/>
                <w:color w:val="000000"/>
                <w:szCs w:val="22"/>
                <w:rtl/>
              </w:rPr>
              <w:t>0</w:t>
            </w:r>
          </w:p>
        </w:tc>
        <w:tc>
          <w:tcPr>
            <w:tcW w:w="996" w:type="dxa"/>
            <w:tcBorders>
              <w:top w:val="nil"/>
              <w:left w:val="nil"/>
              <w:bottom w:val="nil"/>
              <w:right w:val="nil"/>
            </w:tcBorders>
            <w:shd w:val="clear" w:color="auto" w:fill="auto"/>
            <w:noWrap/>
            <w:vAlign w:val="bottom"/>
            <w:hideMark/>
          </w:tcPr>
          <w:p w:rsidR="00B67CD0" w:rsidRPr="00503700" w:rsidRDefault="00B67CD0" w:rsidP="00B67CD0">
            <w:pPr>
              <w:keepNext/>
              <w:keepLines/>
              <w:spacing w:after="0" w:line="240" w:lineRule="auto"/>
              <w:rPr>
                <w:color w:val="000000"/>
                <w:sz w:val="20"/>
                <w:szCs w:val="20"/>
              </w:rPr>
            </w:pPr>
            <w:r w:rsidRPr="00503700">
              <w:rPr>
                <w:color w:val="000000"/>
                <w:sz w:val="20"/>
                <w:szCs w:val="20"/>
              </w:rPr>
              <w:t xml:space="preserve">        83.0 </w:t>
            </w:r>
          </w:p>
        </w:tc>
      </w:tr>
      <w:tr w:rsidR="00B67CD0" w:rsidRPr="00503700" w:rsidTr="00B957BB">
        <w:trPr>
          <w:trHeight w:val="264"/>
          <w:jc w:val="center"/>
        </w:trPr>
        <w:tc>
          <w:tcPr>
            <w:tcW w:w="6356" w:type="dxa"/>
            <w:tcBorders>
              <w:top w:val="single" w:sz="4" w:space="0" w:color="auto"/>
              <w:left w:val="nil"/>
              <w:bottom w:val="single" w:sz="4" w:space="0" w:color="auto"/>
              <w:right w:val="nil"/>
            </w:tcBorders>
            <w:shd w:val="clear" w:color="auto" w:fill="auto"/>
            <w:vAlign w:val="bottom"/>
            <w:hideMark/>
          </w:tcPr>
          <w:p w:rsidR="00B67CD0" w:rsidRPr="00B67CD0" w:rsidRDefault="00B67CD0" w:rsidP="00B67CD0">
            <w:pPr>
              <w:bidi/>
              <w:spacing w:after="0" w:line="240" w:lineRule="auto"/>
              <w:rPr>
                <w:color w:val="000000"/>
                <w:szCs w:val="22"/>
              </w:rPr>
            </w:pPr>
            <w:r>
              <w:rPr>
                <w:rFonts w:hint="cs"/>
                <w:color w:val="000000"/>
                <w:szCs w:val="22"/>
                <w:rtl/>
              </w:rPr>
              <w:t>المجموع الفرعي</w:t>
            </w:r>
          </w:p>
        </w:tc>
        <w:tc>
          <w:tcPr>
            <w:tcW w:w="996" w:type="dxa"/>
            <w:tcBorders>
              <w:top w:val="single" w:sz="4" w:space="0" w:color="auto"/>
              <w:left w:val="nil"/>
              <w:bottom w:val="single" w:sz="4" w:space="0" w:color="auto"/>
              <w:right w:val="nil"/>
            </w:tcBorders>
            <w:shd w:val="clear" w:color="auto" w:fill="auto"/>
            <w:noWrap/>
            <w:vAlign w:val="bottom"/>
            <w:hideMark/>
          </w:tcPr>
          <w:p w:rsidR="00B67CD0" w:rsidRPr="00503700" w:rsidRDefault="00B67CD0" w:rsidP="00B67CD0">
            <w:pPr>
              <w:keepNext/>
              <w:keepLines/>
              <w:spacing w:after="0" w:line="240" w:lineRule="auto"/>
              <w:rPr>
                <w:color w:val="000000"/>
                <w:sz w:val="20"/>
                <w:szCs w:val="20"/>
              </w:rPr>
            </w:pPr>
            <w:r w:rsidRPr="00503700">
              <w:rPr>
                <w:color w:val="000000"/>
                <w:sz w:val="20"/>
                <w:szCs w:val="20"/>
              </w:rPr>
              <w:t xml:space="preserve">        83.0 </w:t>
            </w:r>
          </w:p>
        </w:tc>
      </w:tr>
      <w:tr w:rsidR="00B67CD0" w:rsidRPr="00503700" w:rsidTr="00B41A33">
        <w:trPr>
          <w:trHeight w:val="116"/>
          <w:jc w:val="center"/>
        </w:trPr>
        <w:tc>
          <w:tcPr>
            <w:tcW w:w="6356" w:type="dxa"/>
            <w:tcBorders>
              <w:top w:val="nil"/>
              <w:left w:val="nil"/>
              <w:bottom w:val="nil"/>
              <w:right w:val="nil"/>
            </w:tcBorders>
            <w:shd w:val="clear" w:color="auto" w:fill="auto"/>
            <w:noWrap/>
            <w:vAlign w:val="bottom"/>
            <w:hideMark/>
          </w:tcPr>
          <w:p w:rsidR="00B67CD0" w:rsidRPr="00B67CD0" w:rsidRDefault="00B67CD0" w:rsidP="00B41A33">
            <w:pPr>
              <w:bidi/>
              <w:spacing w:after="0" w:line="120" w:lineRule="auto"/>
              <w:rPr>
                <w:color w:val="000000"/>
                <w:szCs w:val="22"/>
              </w:rPr>
            </w:pPr>
          </w:p>
        </w:tc>
        <w:tc>
          <w:tcPr>
            <w:tcW w:w="996" w:type="dxa"/>
            <w:tcBorders>
              <w:top w:val="nil"/>
              <w:left w:val="nil"/>
              <w:bottom w:val="nil"/>
              <w:right w:val="nil"/>
            </w:tcBorders>
            <w:shd w:val="clear" w:color="auto" w:fill="auto"/>
            <w:noWrap/>
            <w:vAlign w:val="bottom"/>
            <w:hideMark/>
          </w:tcPr>
          <w:p w:rsidR="00B67CD0" w:rsidRPr="00503700" w:rsidRDefault="00B67CD0" w:rsidP="00B41A33">
            <w:pPr>
              <w:keepNext/>
              <w:keepLines/>
              <w:spacing w:after="0" w:line="120" w:lineRule="auto"/>
              <w:rPr>
                <w:sz w:val="20"/>
                <w:szCs w:val="20"/>
              </w:rPr>
            </w:pPr>
          </w:p>
        </w:tc>
      </w:tr>
      <w:tr w:rsidR="00B67CD0" w:rsidRPr="00503700" w:rsidTr="00B957BB">
        <w:trPr>
          <w:trHeight w:val="264"/>
          <w:jc w:val="center"/>
        </w:trPr>
        <w:tc>
          <w:tcPr>
            <w:tcW w:w="6356" w:type="dxa"/>
            <w:tcBorders>
              <w:top w:val="nil"/>
              <w:left w:val="nil"/>
              <w:bottom w:val="nil"/>
              <w:right w:val="nil"/>
            </w:tcBorders>
            <w:shd w:val="clear" w:color="auto" w:fill="auto"/>
            <w:noWrap/>
            <w:vAlign w:val="bottom"/>
            <w:hideMark/>
          </w:tcPr>
          <w:p w:rsidR="00B67CD0" w:rsidRPr="00BE16C5" w:rsidRDefault="0022157B" w:rsidP="00B67CD0">
            <w:pPr>
              <w:bidi/>
              <w:spacing w:after="0" w:line="240" w:lineRule="auto"/>
              <w:rPr>
                <w:b/>
                <w:bCs/>
                <w:color w:val="000000"/>
                <w:szCs w:val="22"/>
              </w:rPr>
            </w:pPr>
            <w:r w:rsidRPr="00BE16C5">
              <w:rPr>
                <w:rFonts w:hint="cs"/>
                <w:b/>
                <w:bCs/>
                <w:color w:val="000000"/>
                <w:szCs w:val="22"/>
                <w:rtl/>
              </w:rPr>
              <w:t>الخبراء الاستشاريون</w:t>
            </w:r>
          </w:p>
        </w:tc>
        <w:tc>
          <w:tcPr>
            <w:tcW w:w="996" w:type="dxa"/>
            <w:tcBorders>
              <w:top w:val="nil"/>
              <w:left w:val="nil"/>
              <w:bottom w:val="nil"/>
              <w:right w:val="nil"/>
            </w:tcBorders>
            <w:shd w:val="clear" w:color="auto" w:fill="auto"/>
            <w:noWrap/>
            <w:vAlign w:val="bottom"/>
            <w:hideMark/>
          </w:tcPr>
          <w:p w:rsidR="00B67CD0" w:rsidRPr="00503700" w:rsidRDefault="00B67CD0" w:rsidP="00B67CD0">
            <w:pPr>
              <w:keepNext/>
              <w:keepLines/>
              <w:spacing w:after="0" w:line="240" w:lineRule="auto"/>
              <w:rPr>
                <w:b/>
                <w:bCs/>
                <w:color w:val="000000"/>
                <w:sz w:val="20"/>
                <w:szCs w:val="20"/>
                <w:u w:val="single"/>
              </w:rPr>
            </w:pPr>
          </w:p>
        </w:tc>
      </w:tr>
      <w:tr w:rsidR="00B67CD0" w:rsidRPr="00503700" w:rsidTr="00B957BB">
        <w:trPr>
          <w:trHeight w:val="264"/>
          <w:jc w:val="center"/>
        </w:trPr>
        <w:tc>
          <w:tcPr>
            <w:tcW w:w="6356" w:type="dxa"/>
            <w:tcBorders>
              <w:top w:val="nil"/>
              <w:left w:val="nil"/>
              <w:bottom w:val="nil"/>
              <w:right w:val="nil"/>
            </w:tcBorders>
            <w:shd w:val="clear" w:color="auto" w:fill="auto"/>
            <w:vAlign w:val="bottom"/>
            <w:hideMark/>
          </w:tcPr>
          <w:p w:rsidR="00B67CD0" w:rsidRPr="00B67CD0" w:rsidRDefault="00B67CD0" w:rsidP="004E431E">
            <w:pPr>
              <w:bidi/>
              <w:spacing w:after="0" w:line="240" w:lineRule="auto"/>
              <w:rPr>
                <w:color w:val="000000"/>
                <w:szCs w:val="22"/>
              </w:rPr>
            </w:pPr>
            <w:r>
              <w:rPr>
                <w:rFonts w:hint="cs"/>
                <w:color w:val="000000"/>
                <w:szCs w:val="22"/>
                <w:rtl/>
              </w:rPr>
              <w:t>الإطار الاستراتيجي طويل الأجل لبناء القدرات لما بعد</w:t>
            </w:r>
            <w:r w:rsidR="002345B5">
              <w:rPr>
                <w:rFonts w:hint="cs"/>
                <w:color w:val="000000"/>
                <w:szCs w:val="22"/>
                <w:rtl/>
              </w:rPr>
              <w:t xml:space="preserve"> عام</w:t>
            </w:r>
            <w:r>
              <w:rPr>
                <w:rFonts w:hint="cs"/>
                <w:color w:val="000000"/>
                <w:szCs w:val="22"/>
                <w:rtl/>
              </w:rPr>
              <w:t xml:space="preserve"> 202</w:t>
            </w:r>
            <w:r w:rsidR="004E431E">
              <w:rPr>
                <w:rFonts w:hint="cs"/>
                <w:color w:val="000000"/>
                <w:szCs w:val="22"/>
                <w:rtl/>
              </w:rPr>
              <w:t>0</w:t>
            </w:r>
          </w:p>
        </w:tc>
        <w:tc>
          <w:tcPr>
            <w:tcW w:w="996" w:type="dxa"/>
            <w:tcBorders>
              <w:top w:val="nil"/>
              <w:left w:val="nil"/>
              <w:bottom w:val="nil"/>
              <w:right w:val="nil"/>
            </w:tcBorders>
            <w:shd w:val="clear" w:color="auto" w:fill="auto"/>
            <w:noWrap/>
            <w:vAlign w:val="bottom"/>
            <w:hideMark/>
          </w:tcPr>
          <w:p w:rsidR="00B67CD0" w:rsidRPr="00503700" w:rsidRDefault="00B67CD0" w:rsidP="00B67CD0">
            <w:pPr>
              <w:keepNext/>
              <w:keepLines/>
              <w:spacing w:after="0" w:line="240" w:lineRule="auto"/>
              <w:rPr>
                <w:color w:val="000000"/>
                <w:sz w:val="20"/>
                <w:szCs w:val="20"/>
              </w:rPr>
            </w:pPr>
            <w:r w:rsidRPr="00503700">
              <w:rPr>
                <w:color w:val="000000"/>
                <w:sz w:val="20"/>
                <w:szCs w:val="20"/>
              </w:rPr>
              <w:t xml:space="preserve">      111.0 </w:t>
            </w:r>
          </w:p>
        </w:tc>
      </w:tr>
      <w:tr w:rsidR="00B67CD0" w:rsidRPr="00503700" w:rsidTr="00B957BB">
        <w:trPr>
          <w:trHeight w:val="264"/>
          <w:jc w:val="center"/>
        </w:trPr>
        <w:tc>
          <w:tcPr>
            <w:tcW w:w="6356" w:type="dxa"/>
            <w:tcBorders>
              <w:top w:val="nil"/>
              <w:left w:val="nil"/>
              <w:bottom w:val="nil"/>
              <w:right w:val="nil"/>
            </w:tcBorders>
            <w:shd w:val="clear" w:color="auto" w:fill="auto"/>
            <w:vAlign w:val="bottom"/>
            <w:hideMark/>
          </w:tcPr>
          <w:p w:rsidR="00B67CD0" w:rsidRPr="00B67CD0" w:rsidRDefault="00B67CD0" w:rsidP="00B67CD0">
            <w:pPr>
              <w:bidi/>
              <w:spacing w:after="0" w:line="240" w:lineRule="auto"/>
              <w:rPr>
                <w:color w:val="000000"/>
                <w:szCs w:val="22"/>
              </w:rPr>
            </w:pPr>
            <w:r>
              <w:rPr>
                <w:rFonts w:hint="cs"/>
                <w:color w:val="000000"/>
                <w:szCs w:val="22"/>
                <w:rtl/>
              </w:rPr>
              <w:t>الآلية العالمية المتعددة الأطراف لتقاسم المنافع (المادة 10)</w:t>
            </w:r>
          </w:p>
        </w:tc>
        <w:tc>
          <w:tcPr>
            <w:tcW w:w="996" w:type="dxa"/>
            <w:tcBorders>
              <w:top w:val="nil"/>
              <w:left w:val="nil"/>
              <w:bottom w:val="nil"/>
              <w:right w:val="nil"/>
            </w:tcBorders>
            <w:shd w:val="clear" w:color="auto" w:fill="auto"/>
            <w:noWrap/>
            <w:vAlign w:val="bottom"/>
            <w:hideMark/>
          </w:tcPr>
          <w:p w:rsidR="00B67CD0" w:rsidRPr="00503700" w:rsidRDefault="00B67CD0" w:rsidP="00B67CD0">
            <w:pPr>
              <w:keepNext/>
              <w:keepLines/>
              <w:spacing w:after="0" w:line="240" w:lineRule="auto"/>
              <w:rPr>
                <w:color w:val="000000"/>
                <w:sz w:val="20"/>
                <w:szCs w:val="20"/>
              </w:rPr>
            </w:pPr>
            <w:r w:rsidRPr="00503700">
              <w:rPr>
                <w:color w:val="000000"/>
                <w:sz w:val="20"/>
                <w:szCs w:val="20"/>
              </w:rPr>
              <w:t xml:space="preserve">        21.0 </w:t>
            </w:r>
          </w:p>
        </w:tc>
      </w:tr>
      <w:tr w:rsidR="00B67CD0" w:rsidRPr="00503700" w:rsidTr="00B957BB">
        <w:trPr>
          <w:trHeight w:val="264"/>
          <w:jc w:val="center"/>
        </w:trPr>
        <w:tc>
          <w:tcPr>
            <w:tcW w:w="6356" w:type="dxa"/>
            <w:tcBorders>
              <w:top w:val="single" w:sz="4" w:space="0" w:color="auto"/>
              <w:left w:val="nil"/>
              <w:bottom w:val="single" w:sz="4" w:space="0" w:color="auto"/>
              <w:right w:val="nil"/>
            </w:tcBorders>
            <w:shd w:val="clear" w:color="auto" w:fill="auto"/>
            <w:vAlign w:val="bottom"/>
            <w:hideMark/>
          </w:tcPr>
          <w:p w:rsidR="00B67CD0" w:rsidRPr="00B67CD0" w:rsidRDefault="00EA12E2" w:rsidP="00B67CD0">
            <w:pPr>
              <w:bidi/>
              <w:spacing w:after="0" w:line="240" w:lineRule="auto"/>
              <w:rPr>
                <w:color w:val="000000"/>
                <w:szCs w:val="22"/>
              </w:rPr>
            </w:pPr>
            <w:r>
              <w:rPr>
                <w:rFonts w:hint="cs"/>
                <w:color w:val="000000"/>
                <w:szCs w:val="22"/>
                <w:rtl/>
              </w:rPr>
              <w:t>المجموع الف</w:t>
            </w:r>
            <w:r w:rsidR="00B67CD0">
              <w:rPr>
                <w:rFonts w:hint="cs"/>
                <w:color w:val="000000"/>
                <w:szCs w:val="22"/>
                <w:rtl/>
              </w:rPr>
              <w:t>ر</w:t>
            </w:r>
            <w:r>
              <w:rPr>
                <w:rFonts w:hint="cs"/>
                <w:color w:val="000000"/>
                <w:szCs w:val="22"/>
                <w:rtl/>
              </w:rPr>
              <w:t>ع</w:t>
            </w:r>
            <w:r w:rsidR="00B67CD0">
              <w:rPr>
                <w:rFonts w:hint="cs"/>
                <w:color w:val="000000"/>
                <w:szCs w:val="22"/>
                <w:rtl/>
              </w:rPr>
              <w:t>ي</w:t>
            </w:r>
          </w:p>
        </w:tc>
        <w:tc>
          <w:tcPr>
            <w:tcW w:w="996" w:type="dxa"/>
            <w:tcBorders>
              <w:top w:val="single" w:sz="4" w:space="0" w:color="auto"/>
              <w:left w:val="nil"/>
              <w:bottom w:val="single" w:sz="4" w:space="0" w:color="auto"/>
              <w:right w:val="nil"/>
            </w:tcBorders>
            <w:shd w:val="clear" w:color="auto" w:fill="auto"/>
            <w:noWrap/>
            <w:vAlign w:val="bottom"/>
            <w:hideMark/>
          </w:tcPr>
          <w:p w:rsidR="00B67CD0" w:rsidRPr="00503700" w:rsidRDefault="00B67CD0" w:rsidP="00B67CD0">
            <w:pPr>
              <w:keepNext/>
              <w:keepLines/>
              <w:spacing w:after="0" w:line="240" w:lineRule="auto"/>
              <w:rPr>
                <w:color w:val="000000"/>
                <w:sz w:val="20"/>
                <w:szCs w:val="20"/>
              </w:rPr>
            </w:pPr>
            <w:r w:rsidRPr="00503700">
              <w:rPr>
                <w:color w:val="000000"/>
                <w:sz w:val="20"/>
                <w:szCs w:val="20"/>
              </w:rPr>
              <w:t xml:space="preserve">      132.0 </w:t>
            </w:r>
          </w:p>
        </w:tc>
      </w:tr>
      <w:tr w:rsidR="00B67CD0" w:rsidRPr="00503700" w:rsidTr="00B41A33">
        <w:trPr>
          <w:trHeight w:val="134"/>
          <w:jc w:val="center"/>
        </w:trPr>
        <w:tc>
          <w:tcPr>
            <w:tcW w:w="6356" w:type="dxa"/>
            <w:tcBorders>
              <w:top w:val="nil"/>
              <w:left w:val="nil"/>
              <w:bottom w:val="nil"/>
              <w:right w:val="nil"/>
            </w:tcBorders>
            <w:shd w:val="clear" w:color="auto" w:fill="auto"/>
            <w:noWrap/>
            <w:vAlign w:val="bottom"/>
            <w:hideMark/>
          </w:tcPr>
          <w:p w:rsidR="00B67CD0" w:rsidRPr="00B67CD0" w:rsidRDefault="00B67CD0" w:rsidP="00B41A33">
            <w:pPr>
              <w:bidi/>
              <w:spacing w:after="0" w:line="120" w:lineRule="auto"/>
              <w:rPr>
                <w:color w:val="000000"/>
                <w:szCs w:val="22"/>
              </w:rPr>
            </w:pPr>
          </w:p>
        </w:tc>
        <w:tc>
          <w:tcPr>
            <w:tcW w:w="996" w:type="dxa"/>
            <w:tcBorders>
              <w:top w:val="nil"/>
              <w:left w:val="nil"/>
              <w:bottom w:val="nil"/>
              <w:right w:val="nil"/>
            </w:tcBorders>
            <w:shd w:val="clear" w:color="auto" w:fill="auto"/>
            <w:noWrap/>
            <w:vAlign w:val="bottom"/>
            <w:hideMark/>
          </w:tcPr>
          <w:p w:rsidR="00B67CD0" w:rsidRPr="00503700" w:rsidRDefault="00B67CD0" w:rsidP="00B41A33">
            <w:pPr>
              <w:keepNext/>
              <w:keepLines/>
              <w:spacing w:after="0" w:line="120" w:lineRule="auto"/>
              <w:rPr>
                <w:sz w:val="20"/>
                <w:szCs w:val="20"/>
              </w:rPr>
            </w:pPr>
          </w:p>
        </w:tc>
      </w:tr>
      <w:tr w:rsidR="00B67CD0" w:rsidRPr="00503700" w:rsidTr="00B957BB">
        <w:trPr>
          <w:trHeight w:val="264"/>
          <w:jc w:val="center"/>
        </w:trPr>
        <w:tc>
          <w:tcPr>
            <w:tcW w:w="6356" w:type="dxa"/>
            <w:tcBorders>
              <w:top w:val="nil"/>
              <w:left w:val="nil"/>
              <w:bottom w:val="nil"/>
              <w:right w:val="nil"/>
            </w:tcBorders>
            <w:shd w:val="clear" w:color="auto" w:fill="auto"/>
            <w:noWrap/>
            <w:vAlign w:val="bottom"/>
            <w:hideMark/>
          </w:tcPr>
          <w:p w:rsidR="00B67CD0" w:rsidRPr="00BE16C5" w:rsidRDefault="00B67CD0" w:rsidP="00B67CD0">
            <w:pPr>
              <w:bidi/>
              <w:spacing w:after="0" w:line="240" w:lineRule="auto"/>
              <w:rPr>
                <w:b/>
                <w:bCs/>
                <w:color w:val="000000"/>
                <w:szCs w:val="22"/>
              </w:rPr>
            </w:pPr>
            <w:r w:rsidRPr="00BE16C5">
              <w:rPr>
                <w:rFonts w:hint="cs"/>
                <w:b/>
                <w:bCs/>
                <w:color w:val="000000"/>
                <w:szCs w:val="22"/>
                <w:rtl/>
              </w:rPr>
              <w:t>سفر الموظفين</w:t>
            </w:r>
          </w:p>
        </w:tc>
        <w:tc>
          <w:tcPr>
            <w:tcW w:w="996" w:type="dxa"/>
            <w:tcBorders>
              <w:top w:val="nil"/>
              <w:left w:val="nil"/>
              <w:bottom w:val="nil"/>
              <w:right w:val="nil"/>
            </w:tcBorders>
            <w:shd w:val="clear" w:color="auto" w:fill="auto"/>
            <w:noWrap/>
            <w:vAlign w:val="bottom"/>
            <w:hideMark/>
          </w:tcPr>
          <w:p w:rsidR="00B67CD0" w:rsidRPr="00503700" w:rsidRDefault="00B67CD0" w:rsidP="00B67CD0">
            <w:pPr>
              <w:keepNext/>
              <w:keepLines/>
              <w:spacing w:after="0" w:line="240" w:lineRule="auto"/>
              <w:rPr>
                <w:b/>
                <w:bCs/>
                <w:color w:val="000000"/>
                <w:sz w:val="20"/>
                <w:szCs w:val="20"/>
                <w:u w:val="single"/>
              </w:rPr>
            </w:pPr>
          </w:p>
        </w:tc>
      </w:tr>
      <w:tr w:rsidR="00B67CD0" w:rsidRPr="00503700" w:rsidTr="00B957BB">
        <w:trPr>
          <w:trHeight w:val="264"/>
          <w:jc w:val="center"/>
        </w:trPr>
        <w:tc>
          <w:tcPr>
            <w:tcW w:w="6356" w:type="dxa"/>
            <w:tcBorders>
              <w:top w:val="nil"/>
              <w:left w:val="nil"/>
              <w:bottom w:val="nil"/>
              <w:right w:val="nil"/>
            </w:tcBorders>
            <w:shd w:val="clear" w:color="auto" w:fill="auto"/>
            <w:vAlign w:val="bottom"/>
            <w:hideMark/>
          </w:tcPr>
          <w:p w:rsidR="00B67CD0" w:rsidRPr="00B67CD0" w:rsidRDefault="00B67CD0" w:rsidP="00B67CD0">
            <w:pPr>
              <w:bidi/>
              <w:spacing w:after="0" w:line="240" w:lineRule="auto"/>
              <w:rPr>
                <w:color w:val="000000"/>
                <w:szCs w:val="22"/>
              </w:rPr>
            </w:pPr>
            <w:r>
              <w:rPr>
                <w:rFonts w:hint="cs"/>
                <w:color w:val="000000"/>
                <w:szCs w:val="22"/>
                <w:rtl/>
              </w:rPr>
              <w:t>أول تقييم واستعراض لفعالية البروتوكول</w:t>
            </w:r>
          </w:p>
        </w:tc>
        <w:tc>
          <w:tcPr>
            <w:tcW w:w="996" w:type="dxa"/>
            <w:tcBorders>
              <w:top w:val="nil"/>
              <w:left w:val="nil"/>
              <w:bottom w:val="nil"/>
              <w:right w:val="nil"/>
            </w:tcBorders>
            <w:shd w:val="clear" w:color="auto" w:fill="auto"/>
            <w:noWrap/>
            <w:vAlign w:val="bottom"/>
            <w:hideMark/>
          </w:tcPr>
          <w:p w:rsidR="00B67CD0" w:rsidRPr="00503700" w:rsidRDefault="00B67CD0" w:rsidP="00B67CD0">
            <w:pPr>
              <w:keepNext/>
              <w:keepLines/>
              <w:spacing w:after="0" w:line="240" w:lineRule="auto"/>
              <w:rPr>
                <w:color w:val="000000"/>
                <w:sz w:val="20"/>
                <w:szCs w:val="20"/>
              </w:rPr>
            </w:pPr>
            <w:r w:rsidRPr="00503700">
              <w:rPr>
                <w:color w:val="000000"/>
                <w:sz w:val="20"/>
                <w:szCs w:val="20"/>
              </w:rPr>
              <w:t xml:space="preserve">        23.0 </w:t>
            </w:r>
          </w:p>
        </w:tc>
      </w:tr>
      <w:tr w:rsidR="00B67CD0" w:rsidRPr="00503700" w:rsidTr="00B957BB">
        <w:trPr>
          <w:trHeight w:val="264"/>
          <w:jc w:val="center"/>
        </w:trPr>
        <w:tc>
          <w:tcPr>
            <w:tcW w:w="6356" w:type="dxa"/>
            <w:tcBorders>
              <w:top w:val="single" w:sz="4" w:space="0" w:color="auto"/>
              <w:left w:val="nil"/>
              <w:bottom w:val="single" w:sz="4" w:space="0" w:color="auto"/>
              <w:right w:val="nil"/>
            </w:tcBorders>
            <w:shd w:val="clear" w:color="auto" w:fill="auto"/>
            <w:vAlign w:val="bottom"/>
            <w:hideMark/>
          </w:tcPr>
          <w:p w:rsidR="00B67CD0" w:rsidRPr="00B67CD0" w:rsidRDefault="00B67CD0" w:rsidP="00B67CD0">
            <w:pPr>
              <w:bidi/>
              <w:spacing w:after="0" w:line="240" w:lineRule="auto"/>
              <w:rPr>
                <w:color w:val="000000"/>
                <w:szCs w:val="22"/>
              </w:rPr>
            </w:pPr>
            <w:r>
              <w:rPr>
                <w:rFonts w:hint="cs"/>
                <w:color w:val="000000"/>
                <w:szCs w:val="22"/>
                <w:rtl/>
              </w:rPr>
              <w:t>المجموع الفرعي</w:t>
            </w:r>
          </w:p>
        </w:tc>
        <w:tc>
          <w:tcPr>
            <w:tcW w:w="996" w:type="dxa"/>
            <w:tcBorders>
              <w:top w:val="single" w:sz="4" w:space="0" w:color="auto"/>
              <w:left w:val="nil"/>
              <w:bottom w:val="single" w:sz="4" w:space="0" w:color="auto"/>
              <w:right w:val="nil"/>
            </w:tcBorders>
            <w:shd w:val="clear" w:color="auto" w:fill="auto"/>
            <w:noWrap/>
            <w:vAlign w:val="bottom"/>
            <w:hideMark/>
          </w:tcPr>
          <w:p w:rsidR="00B67CD0" w:rsidRPr="00503700" w:rsidRDefault="00B67CD0" w:rsidP="00B67CD0">
            <w:pPr>
              <w:keepNext/>
              <w:keepLines/>
              <w:spacing w:after="0" w:line="240" w:lineRule="auto"/>
              <w:rPr>
                <w:color w:val="000000"/>
                <w:sz w:val="20"/>
                <w:szCs w:val="20"/>
              </w:rPr>
            </w:pPr>
            <w:r w:rsidRPr="00503700">
              <w:rPr>
                <w:color w:val="000000"/>
                <w:sz w:val="20"/>
                <w:szCs w:val="20"/>
              </w:rPr>
              <w:t xml:space="preserve">        23.0 </w:t>
            </w:r>
          </w:p>
        </w:tc>
      </w:tr>
      <w:tr w:rsidR="00B67CD0" w:rsidRPr="00503700" w:rsidTr="00B41A33">
        <w:trPr>
          <w:trHeight w:val="98"/>
          <w:jc w:val="center"/>
        </w:trPr>
        <w:tc>
          <w:tcPr>
            <w:tcW w:w="6356" w:type="dxa"/>
            <w:tcBorders>
              <w:top w:val="nil"/>
              <w:left w:val="nil"/>
              <w:bottom w:val="nil"/>
              <w:right w:val="nil"/>
            </w:tcBorders>
            <w:shd w:val="clear" w:color="auto" w:fill="auto"/>
            <w:noWrap/>
            <w:vAlign w:val="bottom"/>
            <w:hideMark/>
          </w:tcPr>
          <w:p w:rsidR="00B67CD0" w:rsidRPr="00B67CD0" w:rsidRDefault="00B67CD0" w:rsidP="00B41A33">
            <w:pPr>
              <w:bidi/>
              <w:spacing w:after="0" w:line="120" w:lineRule="auto"/>
              <w:rPr>
                <w:color w:val="000000"/>
                <w:szCs w:val="22"/>
              </w:rPr>
            </w:pPr>
          </w:p>
        </w:tc>
        <w:tc>
          <w:tcPr>
            <w:tcW w:w="996" w:type="dxa"/>
            <w:tcBorders>
              <w:top w:val="nil"/>
              <w:left w:val="nil"/>
              <w:bottom w:val="nil"/>
              <w:right w:val="nil"/>
            </w:tcBorders>
            <w:shd w:val="clear" w:color="auto" w:fill="auto"/>
            <w:noWrap/>
            <w:vAlign w:val="bottom"/>
            <w:hideMark/>
          </w:tcPr>
          <w:p w:rsidR="00B67CD0" w:rsidRPr="00503700" w:rsidRDefault="00B67CD0" w:rsidP="00B41A33">
            <w:pPr>
              <w:keepNext/>
              <w:keepLines/>
              <w:spacing w:after="0" w:line="120" w:lineRule="auto"/>
              <w:rPr>
                <w:sz w:val="20"/>
                <w:szCs w:val="20"/>
              </w:rPr>
            </w:pPr>
          </w:p>
        </w:tc>
      </w:tr>
      <w:tr w:rsidR="00B67CD0" w:rsidRPr="00503700" w:rsidTr="00B957BB">
        <w:trPr>
          <w:trHeight w:val="264"/>
          <w:jc w:val="center"/>
        </w:trPr>
        <w:tc>
          <w:tcPr>
            <w:tcW w:w="6356" w:type="dxa"/>
            <w:tcBorders>
              <w:top w:val="single" w:sz="4" w:space="0" w:color="auto"/>
              <w:left w:val="nil"/>
              <w:bottom w:val="single" w:sz="4" w:space="0" w:color="auto"/>
              <w:right w:val="nil"/>
            </w:tcBorders>
            <w:shd w:val="clear" w:color="auto" w:fill="auto"/>
            <w:noWrap/>
            <w:vAlign w:val="bottom"/>
            <w:hideMark/>
          </w:tcPr>
          <w:p w:rsidR="00B67CD0" w:rsidRPr="00B67CD0" w:rsidRDefault="00B67CD0" w:rsidP="00B67CD0">
            <w:pPr>
              <w:bidi/>
              <w:spacing w:after="0" w:line="240" w:lineRule="auto"/>
              <w:rPr>
                <w:b/>
                <w:bCs/>
                <w:color w:val="000000"/>
                <w:szCs w:val="22"/>
              </w:rPr>
            </w:pPr>
            <w:r>
              <w:rPr>
                <w:rFonts w:hint="cs"/>
                <w:b/>
                <w:bCs/>
                <w:color w:val="000000"/>
                <w:szCs w:val="22"/>
                <w:rtl/>
              </w:rPr>
              <w:t>المجموع</w:t>
            </w:r>
          </w:p>
        </w:tc>
        <w:tc>
          <w:tcPr>
            <w:tcW w:w="996" w:type="dxa"/>
            <w:tcBorders>
              <w:top w:val="single" w:sz="4" w:space="0" w:color="auto"/>
              <w:left w:val="nil"/>
              <w:bottom w:val="single" w:sz="4" w:space="0" w:color="auto"/>
              <w:right w:val="nil"/>
            </w:tcBorders>
            <w:shd w:val="clear" w:color="auto" w:fill="auto"/>
            <w:noWrap/>
            <w:vAlign w:val="bottom"/>
            <w:hideMark/>
          </w:tcPr>
          <w:p w:rsidR="00B67CD0" w:rsidRPr="00503700" w:rsidRDefault="00B67CD0" w:rsidP="00B67CD0">
            <w:pPr>
              <w:keepNext/>
              <w:keepLines/>
              <w:spacing w:after="0" w:line="240" w:lineRule="auto"/>
              <w:jc w:val="center"/>
              <w:rPr>
                <w:b/>
                <w:bCs/>
                <w:color w:val="000000"/>
                <w:sz w:val="20"/>
                <w:szCs w:val="20"/>
              </w:rPr>
            </w:pPr>
            <w:r w:rsidRPr="00503700">
              <w:rPr>
                <w:b/>
                <w:bCs/>
                <w:color w:val="000000"/>
                <w:sz w:val="20"/>
                <w:szCs w:val="20"/>
              </w:rPr>
              <w:t xml:space="preserve">      238.0 </w:t>
            </w:r>
          </w:p>
        </w:tc>
      </w:tr>
      <w:tr w:rsidR="00B67CD0" w:rsidRPr="00503700" w:rsidTr="00B957BB">
        <w:trPr>
          <w:trHeight w:val="264"/>
          <w:jc w:val="center"/>
        </w:trPr>
        <w:tc>
          <w:tcPr>
            <w:tcW w:w="6356" w:type="dxa"/>
            <w:tcBorders>
              <w:top w:val="nil"/>
              <w:left w:val="nil"/>
              <w:bottom w:val="nil"/>
              <w:right w:val="nil"/>
            </w:tcBorders>
            <w:shd w:val="clear" w:color="auto" w:fill="auto"/>
            <w:noWrap/>
            <w:vAlign w:val="bottom"/>
            <w:hideMark/>
          </w:tcPr>
          <w:p w:rsidR="00B67CD0" w:rsidRPr="00B67CD0" w:rsidRDefault="00B67CD0" w:rsidP="00B67CD0">
            <w:pPr>
              <w:bidi/>
              <w:spacing w:after="0" w:line="240" w:lineRule="auto"/>
              <w:rPr>
                <w:color w:val="000000"/>
                <w:szCs w:val="22"/>
              </w:rPr>
            </w:pPr>
            <w:r>
              <w:rPr>
                <w:rFonts w:hint="cs"/>
                <w:color w:val="000000"/>
                <w:szCs w:val="22"/>
                <w:rtl/>
              </w:rPr>
              <w:t>تكاليف دعم البرامج (13%)</w:t>
            </w:r>
          </w:p>
        </w:tc>
        <w:tc>
          <w:tcPr>
            <w:tcW w:w="996" w:type="dxa"/>
            <w:tcBorders>
              <w:top w:val="nil"/>
              <w:left w:val="nil"/>
              <w:bottom w:val="nil"/>
              <w:right w:val="nil"/>
            </w:tcBorders>
            <w:shd w:val="clear" w:color="auto" w:fill="auto"/>
            <w:noWrap/>
            <w:vAlign w:val="bottom"/>
            <w:hideMark/>
          </w:tcPr>
          <w:p w:rsidR="00B67CD0" w:rsidRPr="00503700" w:rsidRDefault="00B67CD0" w:rsidP="00B67CD0">
            <w:pPr>
              <w:keepNext/>
              <w:keepLines/>
              <w:spacing w:after="0" w:line="240" w:lineRule="auto"/>
              <w:jc w:val="center"/>
              <w:rPr>
                <w:color w:val="000000"/>
                <w:sz w:val="20"/>
                <w:szCs w:val="20"/>
              </w:rPr>
            </w:pPr>
            <w:r w:rsidRPr="00503700">
              <w:rPr>
                <w:color w:val="000000"/>
                <w:sz w:val="20"/>
                <w:szCs w:val="20"/>
              </w:rPr>
              <w:t xml:space="preserve">        30.9 </w:t>
            </w:r>
          </w:p>
        </w:tc>
      </w:tr>
      <w:tr w:rsidR="00B67CD0" w:rsidRPr="00503700" w:rsidTr="00B957BB">
        <w:trPr>
          <w:trHeight w:val="300"/>
          <w:jc w:val="center"/>
        </w:trPr>
        <w:tc>
          <w:tcPr>
            <w:tcW w:w="6356" w:type="dxa"/>
            <w:tcBorders>
              <w:top w:val="single" w:sz="4" w:space="0" w:color="auto"/>
              <w:left w:val="nil"/>
              <w:bottom w:val="single" w:sz="4" w:space="0" w:color="auto"/>
              <w:right w:val="nil"/>
            </w:tcBorders>
            <w:shd w:val="clear" w:color="auto" w:fill="auto"/>
            <w:noWrap/>
            <w:vAlign w:val="bottom"/>
            <w:hideMark/>
          </w:tcPr>
          <w:p w:rsidR="00B67CD0" w:rsidRPr="00B67CD0" w:rsidRDefault="00B67CD0" w:rsidP="00B67CD0">
            <w:pPr>
              <w:bidi/>
              <w:spacing w:after="0" w:line="240" w:lineRule="auto"/>
              <w:rPr>
                <w:b/>
                <w:bCs/>
                <w:color w:val="000000"/>
                <w:szCs w:val="22"/>
              </w:rPr>
            </w:pPr>
            <w:r>
              <w:rPr>
                <w:rFonts w:hint="cs"/>
                <w:b/>
                <w:bCs/>
                <w:color w:val="000000"/>
                <w:szCs w:val="22"/>
                <w:rtl/>
              </w:rPr>
              <w:t>المجموع، بروتوكول ناغويا بشأن الحصول وتقاسم المنافع</w:t>
            </w:r>
          </w:p>
        </w:tc>
        <w:tc>
          <w:tcPr>
            <w:tcW w:w="996" w:type="dxa"/>
            <w:tcBorders>
              <w:top w:val="single" w:sz="4" w:space="0" w:color="auto"/>
              <w:left w:val="nil"/>
              <w:bottom w:val="single" w:sz="4" w:space="0" w:color="auto"/>
              <w:right w:val="nil"/>
            </w:tcBorders>
            <w:shd w:val="clear" w:color="auto" w:fill="auto"/>
            <w:noWrap/>
            <w:vAlign w:val="bottom"/>
            <w:hideMark/>
          </w:tcPr>
          <w:p w:rsidR="00B67CD0" w:rsidRPr="00503700" w:rsidRDefault="00B67CD0" w:rsidP="00B67CD0">
            <w:pPr>
              <w:keepNext/>
              <w:keepLines/>
              <w:spacing w:after="0" w:line="240" w:lineRule="auto"/>
              <w:jc w:val="center"/>
              <w:rPr>
                <w:b/>
                <w:bCs/>
                <w:color w:val="000000"/>
                <w:sz w:val="20"/>
                <w:szCs w:val="20"/>
              </w:rPr>
            </w:pPr>
            <w:r w:rsidRPr="00503700">
              <w:rPr>
                <w:b/>
                <w:bCs/>
                <w:color w:val="000000"/>
                <w:sz w:val="20"/>
                <w:szCs w:val="20"/>
              </w:rPr>
              <w:t xml:space="preserve">      268.9 </w:t>
            </w:r>
          </w:p>
        </w:tc>
      </w:tr>
      <w:tr w:rsidR="00B67CD0" w:rsidRPr="00503700" w:rsidTr="00B957BB">
        <w:trPr>
          <w:trHeight w:val="264"/>
          <w:jc w:val="center"/>
        </w:trPr>
        <w:tc>
          <w:tcPr>
            <w:tcW w:w="6356" w:type="dxa"/>
            <w:tcBorders>
              <w:top w:val="nil"/>
              <w:left w:val="nil"/>
              <w:bottom w:val="nil"/>
              <w:right w:val="nil"/>
            </w:tcBorders>
            <w:shd w:val="clear" w:color="auto" w:fill="auto"/>
            <w:noWrap/>
            <w:vAlign w:val="bottom"/>
            <w:hideMark/>
          </w:tcPr>
          <w:p w:rsidR="00B67CD0" w:rsidRPr="00503700" w:rsidRDefault="00B67CD0" w:rsidP="00B67CD0">
            <w:pPr>
              <w:spacing w:after="0" w:line="240" w:lineRule="auto"/>
              <w:jc w:val="center"/>
              <w:rPr>
                <w:b/>
                <w:bCs/>
                <w:color w:val="000000"/>
                <w:sz w:val="20"/>
                <w:szCs w:val="20"/>
              </w:rPr>
            </w:pPr>
          </w:p>
        </w:tc>
        <w:tc>
          <w:tcPr>
            <w:tcW w:w="996" w:type="dxa"/>
            <w:tcBorders>
              <w:top w:val="nil"/>
              <w:left w:val="nil"/>
              <w:bottom w:val="nil"/>
              <w:right w:val="nil"/>
            </w:tcBorders>
            <w:shd w:val="clear" w:color="auto" w:fill="auto"/>
            <w:noWrap/>
            <w:vAlign w:val="bottom"/>
            <w:hideMark/>
          </w:tcPr>
          <w:p w:rsidR="00B67CD0" w:rsidRPr="00503700" w:rsidRDefault="00B67CD0" w:rsidP="00B67CD0">
            <w:pPr>
              <w:keepNext/>
              <w:keepLines/>
              <w:spacing w:after="0" w:line="240" w:lineRule="auto"/>
              <w:rPr>
                <w:sz w:val="20"/>
                <w:szCs w:val="20"/>
              </w:rPr>
            </w:pPr>
          </w:p>
        </w:tc>
      </w:tr>
    </w:tbl>
    <w:p w:rsidR="00B67CD0" w:rsidRDefault="00B67CD0" w:rsidP="00B67CD0">
      <w:pPr>
        <w:bidi/>
        <w:spacing w:after="0" w:line="240" w:lineRule="auto"/>
        <w:rPr>
          <w:sz w:val="24"/>
          <w:rtl/>
        </w:rPr>
      </w:pPr>
    </w:p>
    <w:p w:rsidR="00BE16C5" w:rsidRDefault="00BE16C5" w:rsidP="00BE16C5">
      <w:pPr>
        <w:bidi/>
        <w:spacing w:after="0" w:line="240" w:lineRule="auto"/>
        <w:rPr>
          <w:sz w:val="24"/>
          <w:rtl/>
        </w:rPr>
      </w:pPr>
    </w:p>
    <w:tbl>
      <w:tblPr>
        <w:bidiVisual/>
        <w:tblW w:w="7690" w:type="dxa"/>
        <w:jc w:val="center"/>
        <w:tblInd w:w="-137" w:type="dxa"/>
        <w:tblLook w:val="04A0"/>
      </w:tblPr>
      <w:tblGrid>
        <w:gridCol w:w="3060"/>
        <w:gridCol w:w="1810"/>
        <w:gridCol w:w="1720"/>
        <w:gridCol w:w="1100"/>
      </w:tblGrid>
      <w:tr w:rsidR="00B67CD0" w:rsidRPr="00654A81" w:rsidTr="00BE16C5">
        <w:trPr>
          <w:trHeight w:val="516"/>
          <w:jc w:val="center"/>
        </w:trPr>
        <w:tc>
          <w:tcPr>
            <w:tcW w:w="3060" w:type="dxa"/>
            <w:tcBorders>
              <w:top w:val="single" w:sz="4" w:space="0" w:color="auto"/>
              <w:left w:val="nil"/>
              <w:bottom w:val="single" w:sz="8" w:space="0" w:color="auto"/>
              <w:right w:val="nil"/>
            </w:tcBorders>
            <w:shd w:val="clear" w:color="auto" w:fill="auto"/>
            <w:noWrap/>
            <w:vAlign w:val="center"/>
            <w:hideMark/>
          </w:tcPr>
          <w:p w:rsidR="00B67CD0" w:rsidRPr="00654A81" w:rsidRDefault="00B67CD0" w:rsidP="00B67CD0">
            <w:pPr>
              <w:bidi/>
              <w:jc w:val="center"/>
              <w:rPr>
                <w:b/>
                <w:bCs/>
                <w:color w:val="000000"/>
                <w:sz w:val="15"/>
                <w:szCs w:val="15"/>
              </w:rPr>
            </w:pPr>
          </w:p>
        </w:tc>
        <w:tc>
          <w:tcPr>
            <w:tcW w:w="1810" w:type="dxa"/>
            <w:tcBorders>
              <w:top w:val="single" w:sz="4" w:space="0" w:color="auto"/>
              <w:left w:val="nil"/>
              <w:bottom w:val="single" w:sz="8" w:space="0" w:color="auto"/>
              <w:right w:val="nil"/>
            </w:tcBorders>
            <w:shd w:val="clear" w:color="auto" w:fill="auto"/>
            <w:vAlign w:val="center"/>
            <w:hideMark/>
          </w:tcPr>
          <w:p w:rsidR="00B67CD0" w:rsidRPr="00B41A33" w:rsidRDefault="00BE16C5" w:rsidP="00BE16C5">
            <w:pPr>
              <w:bidi/>
              <w:jc w:val="center"/>
              <w:rPr>
                <w:rFonts w:ascii="Simplified Arabic" w:hAnsi="Simplified Arabic"/>
                <w:i/>
                <w:iCs/>
                <w:color w:val="000000"/>
                <w:sz w:val="20"/>
                <w:szCs w:val="20"/>
              </w:rPr>
            </w:pPr>
            <w:r w:rsidRPr="00B41A33">
              <w:rPr>
                <w:rFonts w:ascii="Simplified Arabic" w:hAnsi="Simplified Arabic" w:hint="cs"/>
                <w:i/>
                <w:iCs/>
                <w:color w:val="000000"/>
                <w:sz w:val="20"/>
                <w:szCs w:val="20"/>
                <w:rtl/>
              </w:rPr>
              <w:t xml:space="preserve">المبلغ (بآلاف </w:t>
            </w:r>
            <w:r w:rsidR="00B957BB" w:rsidRPr="00B41A33">
              <w:rPr>
                <w:rFonts w:ascii="Simplified Arabic" w:hAnsi="Simplified Arabic" w:hint="cs"/>
                <w:i/>
                <w:iCs/>
                <w:color w:val="000000"/>
                <w:sz w:val="20"/>
                <w:szCs w:val="20"/>
                <w:rtl/>
              </w:rPr>
              <w:t>دولارات</w:t>
            </w:r>
            <w:r w:rsidRPr="00B41A33">
              <w:rPr>
                <w:rFonts w:ascii="Simplified Arabic" w:hAnsi="Simplified Arabic" w:hint="cs"/>
                <w:i/>
                <w:iCs/>
                <w:color w:val="000000"/>
                <w:sz w:val="20"/>
                <w:szCs w:val="20"/>
                <w:rtl/>
              </w:rPr>
              <w:t xml:space="preserve"> الولايات المتحدة)</w:t>
            </w:r>
          </w:p>
        </w:tc>
        <w:tc>
          <w:tcPr>
            <w:tcW w:w="1720" w:type="dxa"/>
            <w:tcBorders>
              <w:top w:val="single" w:sz="4" w:space="0" w:color="auto"/>
              <w:left w:val="nil"/>
              <w:bottom w:val="single" w:sz="8" w:space="0" w:color="auto"/>
              <w:right w:val="nil"/>
            </w:tcBorders>
            <w:shd w:val="clear" w:color="auto" w:fill="auto"/>
            <w:vAlign w:val="center"/>
            <w:hideMark/>
          </w:tcPr>
          <w:p w:rsidR="00B67CD0" w:rsidRPr="00B41A33" w:rsidRDefault="00B957BB" w:rsidP="00BE16C5">
            <w:pPr>
              <w:bidi/>
              <w:jc w:val="center"/>
              <w:rPr>
                <w:rFonts w:ascii="Simplified Arabic" w:hAnsi="Simplified Arabic"/>
                <w:i/>
                <w:iCs/>
                <w:color w:val="000000"/>
                <w:sz w:val="20"/>
                <w:szCs w:val="20"/>
              </w:rPr>
            </w:pPr>
            <w:r w:rsidRPr="00B41A33">
              <w:rPr>
                <w:rFonts w:ascii="Simplified Arabic" w:hAnsi="Simplified Arabic" w:hint="cs"/>
                <w:i/>
                <w:iCs/>
                <w:color w:val="000000"/>
                <w:sz w:val="20"/>
                <w:szCs w:val="20"/>
                <w:rtl/>
              </w:rPr>
              <w:t xml:space="preserve">تكاليف دعم البرامج </w:t>
            </w:r>
          </w:p>
        </w:tc>
        <w:tc>
          <w:tcPr>
            <w:tcW w:w="1100" w:type="dxa"/>
            <w:tcBorders>
              <w:top w:val="single" w:sz="4" w:space="0" w:color="auto"/>
              <w:left w:val="nil"/>
              <w:bottom w:val="single" w:sz="8" w:space="0" w:color="auto"/>
              <w:right w:val="nil"/>
            </w:tcBorders>
            <w:shd w:val="clear" w:color="auto" w:fill="auto"/>
            <w:noWrap/>
            <w:vAlign w:val="center"/>
            <w:hideMark/>
          </w:tcPr>
          <w:p w:rsidR="00B67CD0" w:rsidRPr="00B41A33" w:rsidRDefault="00B957BB" w:rsidP="00B67CD0">
            <w:pPr>
              <w:bidi/>
              <w:jc w:val="center"/>
              <w:rPr>
                <w:rFonts w:ascii="Simplified Arabic" w:hAnsi="Simplified Arabic"/>
                <w:i/>
                <w:iCs/>
                <w:color w:val="000000"/>
                <w:sz w:val="20"/>
                <w:szCs w:val="20"/>
              </w:rPr>
            </w:pPr>
            <w:r w:rsidRPr="00B41A33">
              <w:rPr>
                <w:rFonts w:ascii="Simplified Arabic" w:hAnsi="Simplified Arabic" w:hint="cs"/>
                <w:i/>
                <w:iCs/>
                <w:color w:val="000000"/>
                <w:sz w:val="20"/>
                <w:szCs w:val="20"/>
                <w:rtl/>
              </w:rPr>
              <w:t>المجموع</w:t>
            </w:r>
          </w:p>
        </w:tc>
      </w:tr>
      <w:tr w:rsidR="00B67CD0" w:rsidRPr="00654A81" w:rsidTr="00BE16C5">
        <w:trPr>
          <w:trHeight w:val="288"/>
          <w:jc w:val="center"/>
        </w:trPr>
        <w:tc>
          <w:tcPr>
            <w:tcW w:w="3060" w:type="dxa"/>
            <w:tcBorders>
              <w:top w:val="nil"/>
              <w:left w:val="nil"/>
              <w:bottom w:val="nil"/>
              <w:right w:val="nil"/>
            </w:tcBorders>
            <w:shd w:val="clear" w:color="auto" w:fill="auto"/>
            <w:noWrap/>
            <w:vAlign w:val="center"/>
            <w:hideMark/>
          </w:tcPr>
          <w:p w:rsidR="00B67CD0" w:rsidRPr="00B957BB" w:rsidRDefault="00B957BB" w:rsidP="00B957BB">
            <w:pPr>
              <w:bidi/>
              <w:spacing w:after="0" w:line="240" w:lineRule="auto"/>
              <w:rPr>
                <w:color w:val="000000"/>
                <w:szCs w:val="22"/>
              </w:rPr>
            </w:pPr>
            <w:r w:rsidRPr="00B957BB">
              <w:rPr>
                <w:rFonts w:hint="cs"/>
                <w:color w:val="000000"/>
                <w:szCs w:val="22"/>
                <w:rtl/>
              </w:rPr>
              <w:t>اتفاقية التنوع البيولوجي</w:t>
            </w:r>
          </w:p>
        </w:tc>
        <w:tc>
          <w:tcPr>
            <w:tcW w:w="1810" w:type="dxa"/>
            <w:tcBorders>
              <w:top w:val="nil"/>
              <w:left w:val="nil"/>
              <w:bottom w:val="nil"/>
              <w:right w:val="nil"/>
            </w:tcBorders>
            <w:shd w:val="clear" w:color="auto" w:fill="auto"/>
            <w:noWrap/>
            <w:vAlign w:val="center"/>
            <w:hideMark/>
          </w:tcPr>
          <w:p w:rsidR="00B67CD0" w:rsidRPr="00B957BB" w:rsidRDefault="00B67CD0" w:rsidP="00B957BB">
            <w:pPr>
              <w:spacing w:before="40" w:after="0" w:line="240" w:lineRule="auto"/>
              <w:jc w:val="right"/>
              <w:rPr>
                <w:color w:val="000000"/>
                <w:sz w:val="20"/>
                <w:szCs w:val="20"/>
              </w:rPr>
            </w:pPr>
            <w:r w:rsidRPr="00B957BB">
              <w:rPr>
                <w:color w:val="000000"/>
                <w:sz w:val="20"/>
                <w:szCs w:val="20"/>
              </w:rPr>
              <w:t>19</w:t>
            </w:r>
            <w:r w:rsidR="00AC1715">
              <w:rPr>
                <w:color w:val="000000"/>
                <w:sz w:val="20"/>
                <w:szCs w:val="20"/>
              </w:rPr>
              <w:t xml:space="preserve"> </w:t>
            </w:r>
            <w:r w:rsidRPr="00B957BB">
              <w:rPr>
                <w:color w:val="000000"/>
                <w:sz w:val="20"/>
                <w:szCs w:val="20"/>
              </w:rPr>
              <w:t>475.0</w:t>
            </w:r>
          </w:p>
        </w:tc>
        <w:tc>
          <w:tcPr>
            <w:tcW w:w="1720" w:type="dxa"/>
            <w:tcBorders>
              <w:top w:val="nil"/>
              <w:left w:val="nil"/>
              <w:bottom w:val="nil"/>
              <w:right w:val="nil"/>
            </w:tcBorders>
            <w:shd w:val="clear" w:color="auto" w:fill="auto"/>
            <w:noWrap/>
            <w:vAlign w:val="center"/>
            <w:hideMark/>
          </w:tcPr>
          <w:p w:rsidR="00B67CD0" w:rsidRPr="00B957BB" w:rsidRDefault="00B67CD0" w:rsidP="00B957BB">
            <w:pPr>
              <w:spacing w:before="40" w:after="0" w:line="240" w:lineRule="auto"/>
              <w:jc w:val="right"/>
              <w:rPr>
                <w:color w:val="000000"/>
                <w:sz w:val="20"/>
                <w:szCs w:val="20"/>
              </w:rPr>
            </w:pPr>
            <w:r w:rsidRPr="00B957BB">
              <w:rPr>
                <w:color w:val="000000"/>
                <w:sz w:val="20"/>
                <w:szCs w:val="20"/>
              </w:rPr>
              <w:t>2</w:t>
            </w:r>
            <w:r w:rsidR="00AC1715">
              <w:rPr>
                <w:color w:val="000000"/>
                <w:sz w:val="20"/>
                <w:szCs w:val="20"/>
              </w:rPr>
              <w:t xml:space="preserve"> </w:t>
            </w:r>
            <w:r w:rsidRPr="00B957BB">
              <w:rPr>
                <w:color w:val="000000"/>
                <w:sz w:val="20"/>
                <w:szCs w:val="20"/>
              </w:rPr>
              <w:t>531.8</w:t>
            </w:r>
          </w:p>
        </w:tc>
        <w:tc>
          <w:tcPr>
            <w:tcW w:w="1100" w:type="dxa"/>
            <w:tcBorders>
              <w:top w:val="nil"/>
              <w:left w:val="nil"/>
              <w:bottom w:val="nil"/>
              <w:right w:val="nil"/>
            </w:tcBorders>
            <w:shd w:val="clear" w:color="auto" w:fill="auto"/>
            <w:noWrap/>
            <w:vAlign w:val="center"/>
            <w:hideMark/>
          </w:tcPr>
          <w:p w:rsidR="00B67CD0" w:rsidRPr="00B957BB" w:rsidRDefault="00B67CD0" w:rsidP="00B957BB">
            <w:pPr>
              <w:spacing w:before="40" w:after="0" w:line="240" w:lineRule="auto"/>
              <w:jc w:val="right"/>
              <w:rPr>
                <w:color w:val="000000"/>
                <w:sz w:val="20"/>
                <w:szCs w:val="20"/>
              </w:rPr>
            </w:pPr>
            <w:r w:rsidRPr="00B957BB">
              <w:rPr>
                <w:color w:val="000000"/>
                <w:sz w:val="20"/>
                <w:szCs w:val="20"/>
              </w:rPr>
              <w:t>22</w:t>
            </w:r>
            <w:r w:rsidR="00AC1715">
              <w:rPr>
                <w:color w:val="000000"/>
                <w:sz w:val="20"/>
                <w:szCs w:val="20"/>
              </w:rPr>
              <w:t xml:space="preserve"> </w:t>
            </w:r>
            <w:r w:rsidRPr="00B957BB">
              <w:rPr>
                <w:color w:val="000000"/>
                <w:sz w:val="20"/>
                <w:szCs w:val="20"/>
              </w:rPr>
              <w:t>006.8</w:t>
            </w:r>
          </w:p>
        </w:tc>
      </w:tr>
      <w:tr w:rsidR="00B67CD0" w:rsidRPr="00654A81" w:rsidTr="00BE16C5">
        <w:trPr>
          <w:trHeight w:val="288"/>
          <w:jc w:val="center"/>
        </w:trPr>
        <w:tc>
          <w:tcPr>
            <w:tcW w:w="3060" w:type="dxa"/>
            <w:tcBorders>
              <w:top w:val="nil"/>
              <w:left w:val="nil"/>
              <w:bottom w:val="nil"/>
              <w:right w:val="nil"/>
            </w:tcBorders>
            <w:shd w:val="clear" w:color="auto" w:fill="auto"/>
            <w:noWrap/>
            <w:vAlign w:val="center"/>
            <w:hideMark/>
          </w:tcPr>
          <w:p w:rsidR="00B67CD0" w:rsidRPr="00B957BB" w:rsidRDefault="00B957BB" w:rsidP="00B957BB">
            <w:pPr>
              <w:bidi/>
              <w:spacing w:after="0" w:line="240" w:lineRule="auto"/>
              <w:rPr>
                <w:color w:val="000000"/>
                <w:szCs w:val="22"/>
              </w:rPr>
            </w:pPr>
            <w:r w:rsidRPr="00B957BB">
              <w:rPr>
                <w:rFonts w:hint="cs"/>
                <w:color w:val="000000"/>
                <w:szCs w:val="22"/>
                <w:rtl/>
              </w:rPr>
              <w:t>بروتوكول قرطاجنة للس</w:t>
            </w:r>
            <w:r>
              <w:rPr>
                <w:rFonts w:hint="cs"/>
                <w:color w:val="000000"/>
                <w:szCs w:val="22"/>
                <w:rtl/>
              </w:rPr>
              <w:t>لا</w:t>
            </w:r>
            <w:r w:rsidRPr="00B957BB">
              <w:rPr>
                <w:rFonts w:hint="cs"/>
                <w:color w:val="000000"/>
                <w:szCs w:val="22"/>
                <w:rtl/>
              </w:rPr>
              <w:t>مة الأحيائية</w:t>
            </w:r>
          </w:p>
        </w:tc>
        <w:tc>
          <w:tcPr>
            <w:tcW w:w="1810" w:type="dxa"/>
            <w:tcBorders>
              <w:top w:val="nil"/>
              <w:left w:val="nil"/>
              <w:bottom w:val="nil"/>
              <w:right w:val="nil"/>
            </w:tcBorders>
            <w:shd w:val="clear" w:color="auto" w:fill="auto"/>
            <w:noWrap/>
            <w:vAlign w:val="center"/>
            <w:hideMark/>
          </w:tcPr>
          <w:p w:rsidR="00B67CD0" w:rsidRPr="00B957BB" w:rsidRDefault="00B67CD0" w:rsidP="00B957BB">
            <w:pPr>
              <w:spacing w:before="40" w:after="0" w:line="240" w:lineRule="auto"/>
              <w:jc w:val="right"/>
              <w:rPr>
                <w:color w:val="000000"/>
                <w:sz w:val="20"/>
                <w:szCs w:val="20"/>
              </w:rPr>
            </w:pPr>
            <w:r w:rsidRPr="00B957BB">
              <w:rPr>
                <w:color w:val="000000"/>
                <w:sz w:val="20"/>
                <w:szCs w:val="20"/>
              </w:rPr>
              <w:t>899.0</w:t>
            </w:r>
          </w:p>
        </w:tc>
        <w:tc>
          <w:tcPr>
            <w:tcW w:w="1720" w:type="dxa"/>
            <w:tcBorders>
              <w:top w:val="nil"/>
              <w:left w:val="nil"/>
              <w:bottom w:val="nil"/>
              <w:right w:val="nil"/>
            </w:tcBorders>
            <w:shd w:val="clear" w:color="auto" w:fill="auto"/>
            <w:noWrap/>
            <w:vAlign w:val="center"/>
            <w:hideMark/>
          </w:tcPr>
          <w:p w:rsidR="00B67CD0" w:rsidRPr="00B957BB" w:rsidRDefault="00B67CD0" w:rsidP="00B957BB">
            <w:pPr>
              <w:spacing w:before="40" w:after="0" w:line="240" w:lineRule="auto"/>
              <w:jc w:val="right"/>
              <w:rPr>
                <w:color w:val="000000"/>
                <w:sz w:val="20"/>
                <w:szCs w:val="20"/>
              </w:rPr>
            </w:pPr>
            <w:r w:rsidRPr="00B957BB">
              <w:rPr>
                <w:color w:val="000000"/>
                <w:sz w:val="20"/>
                <w:szCs w:val="20"/>
              </w:rPr>
              <w:t>116.9</w:t>
            </w:r>
          </w:p>
        </w:tc>
        <w:tc>
          <w:tcPr>
            <w:tcW w:w="1100" w:type="dxa"/>
            <w:tcBorders>
              <w:top w:val="nil"/>
              <w:left w:val="nil"/>
              <w:bottom w:val="nil"/>
              <w:right w:val="nil"/>
            </w:tcBorders>
            <w:shd w:val="clear" w:color="auto" w:fill="auto"/>
            <w:noWrap/>
            <w:vAlign w:val="center"/>
            <w:hideMark/>
          </w:tcPr>
          <w:p w:rsidR="00B67CD0" w:rsidRPr="00B957BB" w:rsidRDefault="00B67CD0" w:rsidP="00B957BB">
            <w:pPr>
              <w:spacing w:before="40" w:after="0" w:line="240" w:lineRule="auto"/>
              <w:jc w:val="right"/>
              <w:rPr>
                <w:color w:val="000000"/>
                <w:sz w:val="20"/>
                <w:szCs w:val="20"/>
              </w:rPr>
            </w:pPr>
            <w:r w:rsidRPr="00B957BB">
              <w:rPr>
                <w:color w:val="000000"/>
                <w:sz w:val="20"/>
                <w:szCs w:val="20"/>
              </w:rPr>
              <w:t>1</w:t>
            </w:r>
            <w:r w:rsidR="00AC1715">
              <w:rPr>
                <w:color w:val="000000"/>
                <w:sz w:val="20"/>
                <w:szCs w:val="20"/>
              </w:rPr>
              <w:t xml:space="preserve"> </w:t>
            </w:r>
            <w:r w:rsidRPr="00B957BB">
              <w:rPr>
                <w:color w:val="000000"/>
                <w:sz w:val="20"/>
                <w:szCs w:val="20"/>
              </w:rPr>
              <w:t>015.9</w:t>
            </w:r>
          </w:p>
        </w:tc>
      </w:tr>
      <w:tr w:rsidR="00B67CD0" w:rsidRPr="00654A81" w:rsidTr="00BE16C5">
        <w:trPr>
          <w:trHeight w:val="288"/>
          <w:jc w:val="center"/>
        </w:trPr>
        <w:tc>
          <w:tcPr>
            <w:tcW w:w="3060" w:type="dxa"/>
            <w:tcBorders>
              <w:top w:val="nil"/>
              <w:left w:val="nil"/>
              <w:bottom w:val="nil"/>
              <w:right w:val="nil"/>
            </w:tcBorders>
            <w:shd w:val="clear" w:color="auto" w:fill="auto"/>
            <w:noWrap/>
            <w:vAlign w:val="center"/>
            <w:hideMark/>
          </w:tcPr>
          <w:p w:rsidR="00B67CD0" w:rsidRPr="00B957BB" w:rsidRDefault="00B957BB" w:rsidP="00B957BB">
            <w:pPr>
              <w:bidi/>
              <w:spacing w:after="0" w:line="240" w:lineRule="auto"/>
              <w:rPr>
                <w:color w:val="000000"/>
                <w:szCs w:val="22"/>
              </w:rPr>
            </w:pPr>
            <w:r w:rsidRPr="00B957BB">
              <w:rPr>
                <w:rFonts w:hint="cs"/>
                <w:color w:val="000000"/>
                <w:szCs w:val="22"/>
                <w:rtl/>
              </w:rPr>
              <w:t>بروتوكول ناغويا</w:t>
            </w:r>
          </w:p>
        </w:tc>
        <w:tc>
          <w:tcPr>
            <w:tcW w:w="1810" w:type="dxa"/>
            <w:tcBorders>
              <w:top w:val="nil"/>
              <w:left w:val="nil"/>
              <w:bottom w:val="nil"/>
              <w:right w:val="nil"/>
            </w:tcBorders>
            <w:shd w:val="clear" w:color="auto" w:fill="auto"/>
            <w:noWrap/>
            <w:vAlign w:val="center"/>
            <w:hideMark/>
          </w:tcPr>
          <w:p w:rsidR="00B67CD0" w:rsidRPr="00B957BB" w:rsidRDefault="00B67CD0" w:rsidP="00B957BB">
            <w:pPr>
              <w:spacing w:before="40" w:after="0" w:line="240" w:lineRule="auto"/>
              <w:jc w:val="right"/>
              <w:rPr>
                <w:color w:val="000000"/>
                <w:sz w:val="20"/>
                <w:szCs w:val="20"/>
              </w:rPr>
            </w:pPr>
            <w:r w:rsidRPr="00B957BB">
              <w:rPr>
                <w:color w:val="000000"/>
                <w:sz w:val="20"/>
                <w:szCs w:val="20"/>
              </w:rPr>
              <w:t>238.0</w:t>
            </w:r>
          </w:p>
        </w:tc>
        <w:tc>
          <w:tcPr>
            <w:tcW w:w="1720" w:type="dxa"/>
            <w:tcBorders>
              <w:top w:val="nil"/>
              <w:left w:val="nil"/>
              <w:bottom w:val="nil"/>
              <w:right w:val="nil"/>
            </w:tcBorders>
            <w:shd w:val="clear" w:color="auto" w:fill="auto"/>
            <w:noWrap/>
            <w:vAlign w:val="center"/>
            <w:hideMark/>
          </w:tcPr>
          <w:p w:rsidR="00B67CD0" w:rsidRPr="00B957BB" w:rsidRDefault="00B67CD0" w:rsidP="00B957BB">
            <w:pPr>
              <w:spacing w:before="40" w:after="0" w:line="240" w:lineRule="auto"/>
              <w:jc w:val="right"/>
              <w:rPr>
                <w:color w:val="000000"/>
                <w:sz w:val="20"/>
                <w:szCs w:val="20"/>
              </w:rPr>
            </w:pPr>
            <w:r w:rsidRPr="00B957BB">
              <w:rPr>
                <w:color w:val="000000"/>
                <w:sz w:val="20"/>
                <w:szCs w:val="20"/>
              </w:rPr>
              <w:t>30.9</w:t>
            </w:r>
          </w:p>
        </w:tc>
        <w:tc>
          <w:tcPr>
            <w:tcW w:w="1100" w:type="dxa"/>
            <w:tcBorders>
              <w:top w:val="nil"/>
              <w:left w:val="nil"/>
              <w:bottom w:val="nil"/>
              <w:right w:val="nil"/>
            </w:tcBorders>
            <w:shd w:val="clear" w:color="auto" w:fill="auto"/>
            <w:noWrap/>
            <w:vAlign w:val="center"/>
            <w:hideMark/>
          </w:tcPr>
          <w:p w:rsidR="00B67CD0" w:rsidRPr="00B957BB" w:rsidRDefault="00B67CD0" w:rsidP="00B957BB">
            <w:pPr>
              <w:spacing w:before="40" w:after="0" w:line="240" w:lineRule="auto"/>
              <w:jc w:val="right"/>
              <w:rPr>
                <w:color w:val="000000"/>
                <w:sz w:val="20"/>
                <w:szCs w:val="20"/>
              </w:rPr>
            </w:pPr>
            <w:r w:rsidRPr="00B957BB">
              <w:rPr>
                <w:color w:val="000000"/>
                <w:sz w:val="20"/>
                <w:szCs w:val="20"/>
              </w:rPr>
              <w:t>268.9</w:t>
            </w:r>
          </w:p>
        </w:tc>
      </w:tr>
      <w:tr w:rsidR="00B67CD0" w:rsidRPr="00654A81" w:rsidTr="00BE16C5">
        <w:trPr>
          <w:trHeight w:val="300"/>
          <w:jc w:val="center"/>
        </w:trPr>
        <w:tc>
          <w:tcPr>
            <w:tcW w:w="3060" w:type="dxa"/>
            <w:tcBorders>
              <w:top w:val="single" w:sz="4" w:space="0" w:color="auto"/>
              <w:left w:val="nil"/>
              <w:bottom w:val="single" w:sz="8" w:space="0" w:color="auto"/>
              <w:right w:val="nil"/>
            </w:tcBorders>
            <w:shd w:val="clear" w:color="auto" w:fill="auto"/>
            <w:noWrap/>
            <w:vAlign w:val="center"/>
            <w:hideMark/>
          </w:tcPr>
          <w:p w:rsidR="00B67CD0" w:rsidRPr="00B41A33" w:rsidRDefault="00B957BB" w:rsidP="00B957BB">
            <w:pPr>
              <w:bidi/>
              <w:spacing w:after="0" w:line="240" w:lineRule="auto"/>
              <w:rPr>
                <w:b/>
                <w:bCs/>
                <w:color w:val="000000"/>
                <w:szCs w:val="22"/>
                <w:rtl/>
                <w:lang w:bidi="ar-EG"/>
              </w:rPr>
            </w:pPr>
            <w:r w:rsidRPr="00B41A33">
              <w:rPr>
                <w:rFonts w:hint="cs"/>
                <w:b/>
                <w:bCs/>
                <w:color w:val="000000"/>
                <w:szCs w:val="22"/>
                <w:rtl/>
              </w:rPr>
              <w:t>المجموع الكلي</w:t>
            </w:r>
          </w:p>
        </w:tc>
        <w:tc>
          <w:tcPr>
            <w:tcW w:w="1810" w:type="dxa"/>
            <w:tcBorders>
              <w:top w:val="single" w:sz="4" w:space="0" w:color="auto"/>
              <w:left w:val="nil"/>
              <w:bottom w:val="single" w:sz="8" w:space="0" w:color="auto"/>
              <w:right w:val="nil"/>
            </w:tcBorders>
            <w:shd w:val="clear" w:color="auto" w:fill="auto"/>
            <w:noWrap/>
            <w:vAlign w:val="center"/>
            <w:hideMark/>
          </w:tcPr>
          <w:p w:rsidR="00B67CD0" w:rsidRPr="00B41A33" w:rsidRDefault="00B67CD0" w:rsidP="00B957BB">
            <w:pPr>
              <w:spacing w:before="40" w:after="0" w:line="240" w:lineRule="auto"/>
              <w:jc w:val="right"/>
              <w:rPr>
                <w:b/>
                <w:bCs/>
                <w:color w:val="000000"/>
                <w:sz w:val="20"/>
                <w:szCs w:val="20"/>
              </w:rPr>
            </w:pPr>
            <w:r w:rsidRPr="00B41A33">
              <w:rPr>
                <w:b/>
                <w:bCs/>
                <w:color w:val="000000"/>
                <w:sz w:val="20"/>
                <w:szCs w:val="20"/>
              </w:rPr>
              <w:t>20</w:t>
            </w:r>
            <w:r w:rsidR="00AC1715" w:rsidRPr="00B41A33">
              <w:rPr>
                <w:b/>
                <w:bCs/>
                <w:color w:val="000000"/>
                <w:sz w:val="20"/>
                <w:szCs w:val="20"/>
              </w:rPr>
              <w:t xml:space="preserve"> </w:t>
            </w:r>
            <w:r w:rsidRPr="00B41A33">
              <w:rPr>
                <w:b/>
                <w:bCs/>
                <w:color w:val="000000"/>
                <w:sz w:val="20"/>
                <w:szCs w:val="20"/>
              </w:rPr>
              <w:t>612.0</w:t>
            </w:r>
          </w:p>
        </w:tc>
        <w:tc>
          <w:tcPr>
            <w:tcW w:w="1720" w:type="dxa"/>
            <w:tcBorders>
              <w:top w:val="single" w:sz="4" w:space="0" w:color="auto"/>
              <w:left w:val="nil"/>
              <w:bottom w:val="single" w:sz="8" w:space="0" w:color="auto"/>
              <w:right w:val="nil"/>
            </w:tcBorders>
            <w:shd w:val="clear" w:color="auto" w:fill="auto"/>
            <w:noWrap/>
            <w:vAlign w:val="center"/>
            <w:hideMark/>
          </w:tcPr>
          <w:p w:rsidR="00B67CD0" w:rsidRPr="00B41A33" w:rsidRDefault="00B67CD0" w:rsidP="00B957BB">
            <w:pPr>
              <w:spacing w:before="40" w:after="0" w:line="240" w:lineRule="auto"/>
              <w:jc w:val="right"/>
              <w:rPr>
                <w:b/>
                <w:bCs/>
                <w:color w:val="000000"/>
                <w:sz w:val="20"/>
                <w:szCs w:val="20"/>
              </w:rPr>
            </w:pPr>
            <w:r w:rsidRPr="00B41A33">
              <w:rPr>
                <w:b/>
                <w:bCs/>
                <w:color w:val="000000"/>
                <w:sz w:val="20"/>
                <w:szCs w:val="20"/>
              </w:rPr>
              <w:t>2</w:t>
            </w:r>
            <w:r w:rsidR="00AC1715" w:rsidRPr="00B41A33">
              <w:rPr>
                <w:b/>
                <w:bCs/>
                <w:color w:val="000000"/>
                <w:sz w:val="20"/>
                <w:szCs w:val="20"/>
              </w:rPr>
              <w:t xml:space="preserve"> </w:t>
            </w:r>
            <w:r w:rsidRPr="00B41A33">
              <w:rPr>
                <w:b/>
                <w:bCs/>
                <w:color w:val="000000"/>
                <w:sz w:val="20"/>
                <w:szCs w:val="20"/>
              </w:rPr>
              <w:t>679.6</w:t>
            </w:r>
          </w:p>
        </w:tc>
        <w:tc>
          <w:tcPr>
            <w:tcW w:w="1100" w:type="dxa"/>
            <w:tcBorders>
              <w:top w:val="single" w:sz="4" w:space="0" w:color="auto"/>
              <w:left w:val="nil"/>
              <w:bottom w:val="single" w:sz="8" w:space="0" w:color="auto"/>
              <w:right w:val="nil"/>
            </w:tcBorders>
            <w:shd w:val="clear" w:color="auto" w:fill="auto"/>
            <w:noWrap/>
            <w:vAlign w:val="center"/>
            <w:hideMark/>
          </w:tcPr>
          <w:p w:rsidR="00B67CD0" w:rsidRPr="00B41A33" w:rsidRDefault="00B67CD0" w:rsidP="00B957BB">
            <w:pPr>
              <w:spacing w:before="40" w:after="0" w:line="240" w:lineRule="auto"/>
              <w:jc w:val="right"/>
              <w:rPr>
                <w:b/>
                <w:bCs/>
                <w:color w:val="000000"/>
                <w:sz w:val="20"/>
                <w:szCs w:val="20"/>
              </w:rPr>
            </w:pPr>
            <w:r w:rsidRPr="00B41A33">
              <w:rPr>
                <w:b/>
                <w:bCs/>
                <w:color w:val="000000"/>
                <w:sz w:val="20"/>
                <w:szCs w:val="20"/>
              </w:rPr>
              <w:t>23</w:t>
            </w:r>
            <w:r w:rsidR="00AC1715" w:rsidRPr="00B41A33">
              <w:rPr>
                <w:b/>
                <w:bCs/>
                <w:color w:val="000000"/>
                <w:sz w:val="20"/>
                <w:szCs w:val="20"/>
              </w:rPr>
              <w:t xml:space="preserve"> </w:t>
            </w:r>
            <w:r w:rsidRPr="00B41A33">
              <w:rPr>
                <w:b/>
                <w:bCs/>
                <w:color w:val="000000"/>
                <w:sz w:val="20"/>
                <w:szCs w:val="20"/>
              </w:rPr>
              <w:t>291.6</w:t>
            </w:r>
          </w:p>
        </w:tc>
      </w:tr>
    </w:tbl>
    <w:p w:rsidR="00B67CD0" w:rsidRDefault="00B67CD0" w:rsidP="00B67CD0">
      <w:pPr>
        <w:bidi/>
        <w:spacing w:after="0" w:line="240" w:lineRule="auto"/>
        <w:rPr>
          <w:sz w:val="24"/>
          <w:rtl/>
          <w:lang w:bidi="ar-EG"/>
        </w:rPr>
      </w:pPr>
    </w:p>
    <w:p w:rsidR="007F3E73" w:rsidRDefault="007F3E73" w:rsidP="00B67CD0">
      <w:pPr>
        <w:bidi/>
        <w:spacing w:after="0" w:line="240" w:lineRule="auto"/>
        <w:rPr>
          <w:sz w:val="24"/>
          <w:rtl/>
        </w:rPr>
      </w:pPr>
      <w:r>
        <w:rPr>
          <w:sz w:val="24"/>
          <w:rtl/>
        </w:rPr>
        <w:br w:type="page"/>
      </w:r>
    </w:p>
    <w:p w:rsidR="00B957BB" w:rsidRPr="00B957BB" w:rsidRDefault="00B957BB" w:rsidP="00B41A33">
      <w:pPr>
        <w:bidi/>
        <w:spacing w:after="120" w:line="216" w:lineRule="auto"/>
        <w:ind w:left="2070" w:hanging="1350"/>
        <w:jc w:val="both"/>
        <w:rPr>
          <w:b/>
          <w:bCs/>
          <w:sz w:val="24"/>
          <w:rtl/>
        </w:rPr>
      </w:pPr>
      <w:r w:rsidRPr="00B957BB">
        <w:rPr>
          <w:rFonts w:hint="cs"/>
          <w:b/>
          <w:bCs/>
          <w:sz w:val="24"/>
          <w:rtl/>
        </w:rPr>
        <w:lastRenderedPageBreak/>
        <w:t>الجدول 4 -</w:t>
      </w:r>
      <w:r w:rsidRPr="00B957BB">
        <w:rPr>
          <w:rFonts w:hint="cs"/>
          <w:b/>
          <w:bCs/>
          <w:sz w:val="24"/>
          <w:rtl/>
        </w:rPr>
        <w:tab/>
      </w:r>
      <w:r w:rsidRPr="00B957BB">
        <w:rPr>
          <w:rFonts w:hint="cs"/>
          <w:b/>
          <w:bCs/>
          <w:kern w:val="22"/>
          <w:sz w:val="24"/>
          <w:rtl/>
        </w:rPr>
        <w:t xml:space="preserve">المتطلبات من الموارد من الصندوق الاستئماني الطوعي الخاص </w:t>
      </w:r>
      <w:r w:rsidRPr="00B957BB">
        <w:rPr>
          <w:b/>
          <w:bCs/>
          <w:kern w:val="22"/>
          <w:szCs w:val="22"/>
          <w:lang w:val="en-CA"/>
        </w:rPr>
        <w:t>(BZ)</w:t>
      </w:r>
      <w:r w:rsidRPr="00B957BB">
        <w:rPr>
          <w:rFonts w:hint="cs"/>
          <w:b/>
          <w:bCs/>
          <w:kern w:val="22"/>
          <w:sz w:val="24"/>
          <w:rtl/>
        </w:rPr>
        <w:t xml:space="preserve"> لتيسير مشاركة الأطراف في </w:t>
      </w:r>
      <w:r>
        <w:rPr>
          <w:rFonts w:hint="cs"/>
          <w:b/>
          <w:bCs/>
          <w:kern w:val="22"/>
          <w:sz w:val="24"/>
          <w:rtl/>
        </w:rPr>
        <w:t>عملي</w:t>
      </w:r>
      <w:r w:rsidR="00EA12E2">
        <w:rPr>
          <w:rFonts w:hint="cs"/>
          <w:b/>
          <w:bCs/>
          <w:kern w:val="22"/>
          <w:sz w:val="24"/>
          <w:rtl/>
        </w:rPr>
        <w:t>ة</w:t>
      </w:r>
      <w:r>
        <w:rPr>
          <w:rFonts w:hint="cs"/>
          <w:b/>
          <w:bCs/>
          <w:kern w:val="22"/>
          <w:sz w:val="24"/>
          <w:rtl/>
        </w:rPr>
        <w:t xml:space="preserve"> </w:t>
      </w:r>
      <w:r w:rsidRPr="00B957BB">
        <w:rPr>
          <w:rFonts w:hint="cs"/>
          <w:b/>
          <w:bCs/>
          <w:kern w:val="22"/>
          <w:sz w:val="24"/>
          <w:rtl/>
        </w:rPr>
        <w:t>الاتفاقية ل</w:t>
      </w:r>
      <w:r w:rsidR="00B41A33">
        <w:rPr>
          <w:rFonts w:hint="cs"/>
          <w:b/>
          <w:bCs/>
          <w:kern w:val="22"/>
          <w:sz w:val="24"/>
          <w:rtl/>
        </w:rPr>
        <w:t>ل</w:t>
      </w:r>
      <w:r w:rsidRPr="00B957BB">
        <w:rPr>
          <w:rFonts w:hint="cs"/>
          <w:b/>
          <w:bCs/>
          <w:kern w:val="22"/>
          <w:sz w:val="24"/>
          <w:rtl/>
        </w:rPr>
        <w:t>فترة 2019-2020</w:t>
      </w:r>
    </w:p>
    <w:tbl>
      <w:tblPr>
        <w:bidiVisual/>
        <w:tblW w:w="9675" w:type="dxa"/>
        <w:jc w:val="center"/>
        <w:tblInd w:w="-162" w:type="dxa"/>
        <w:tblLook w:val="04A0"/>
      </w:tblPr>
      <w:tblGrid>
        <w:gridCol w:w="7290"/>
        <w:gridCol w:w="2385"/>
      </w:tblGrid>
      <w:tr w:rsidR="00B957BB" w:rsidRPr="0047688B" w:rsidTr="00BE16C5">
        <w:trPr>
          <w:trHeight w:val="288"/>
          <w:jc w:val="center"/>
        </w:trPr>
        <w:tc>
          <w:tcPr>
            <w:tcW w:w="7290" w:type="dxa"/>
            <w:vMerge w:val="restart"/>
            <w:tcBorders>
              <w:top w:val="single" w:sz="8" w:space="0" w:color="000000"/>
              <w:left w:val="nil"/>
              <w:bottom w:val="single" w:sz="8" w:space="0" w:color="000000"/>
              <w:right w:val="nil"/>
            </w:tcBorders>
            <w:shd w:val="clear" w:color="auto" w:fill="auto"/>
            <w:vAlign w:val="center"/>
            <w:hideMark/>
          </w:tcPr>
          <w:p w:rsidR="00B957BB" w:rsidRPr="000B0AAD" w:rsidRDefault="00B957BB" w:rsidP="00B957BB">
            <w:pPr>
              <w:bidi/>
              <w:spacing w:after="0" w:line="240" w:lineRule="auto"/>
              <w:jc w:val="center"/>
              <w:rPr>
                <w:i/>
                <w:iCs/>
                <w:color w:val="000000"/>
                <w:sz w:val="20"/>
                <w:szCs w:val="20"/>
              </w:rPr>
            </w:pPr>
            <w:r w:rsidRPr="000B0AAD">
              <w:rPr>
                <w:rFonts w:hint="cs"/>
                <w:i/>
                <w:iCs/>
                <w:color w:val="000000"/>
                <w:sz w:val="20"/>
                <w:szCs w:val="20"/>
                <w:rtl/>
              </w:rPr>
              <w:t>وصف الاجتماعات</w:t>
            </w:r>
          </w:p>
        </w:tc>
        <w:tc>
          <w:tcPr>
            <w:tcW w:w="2385" w:type="dxa"/>
            <w:tcBorders>
              <w:top w:val="single" w:sz="8" w:space="0" w:color="000000"/>
              <w:left w:val="nil"/>
              <w:bottom w:val="nil"/>
              <w:right w:val="nil"/>
            </w:tcBorders>
            <w:shd w:val="clear" w:color="auto" w:fill="auto"/>
            <w:vAlign w:val="center"/>
            <w:hideMark/>
          </w:tcPr>
          <w:p w:rsidR="00B957BB" w:rsidRPr="000B0AAD" w:rsidRDefault="00B957BB" w:rsidP="00B957BB">
            <w:pPr>
              <w:bidi/>
              <w:spacing w:after="0" w:line="240" w:lineRule="auto"/>
              <w:jc w:val="center"/>
              <w:rPr>
                <w:i/>
                <w:iCs/>
                <w:color w:val="000000"/>
                <w:sz w:val="20"/>
                <w:szCs w:val="20"/>
                <w:rtl/>
                <w:lang w:bidi="ar-EG"/>
              </w:rPr>
            </w:pPr>
            <w:r w:rsidRPr="000B0AAD">
              <w:rPr>
                <w:rFonts w:hint="cs"/>
                <w:i/>
                <w:iCs/>
                <w:color w:val="000000"/>
                <w:sz w:val="20"/>
                <w:szCs w:val="20"/>
                <w:rtl/>
                <w:lang w:bidi="ar-EG"/>
              </w:rPr>
              <w:t>2019-2020</w:t>
            </w:r>
          </w:p>
        </w:tc>
      </w:tr>
      <w:tr w:rsidR="00B957BB" w:rsidRPr="0047688B" w:rsidTr="00BE16C5">
        <w:trPr>
          <w:trHeight w:val="300"/>
          <w:jc w:val="center"/>
        </w:trPr>
        <w:tc>
          <w:tcPr>
            <w:tcW w:w="7290" w:type="dxa"/>
            <w:vMerge/>
            <w:tcBorders>
              <w:top w:val="single" w:sz="8" w:space="0" w:color="000000"/>
              <w:left w:val="nil"/>
              <w:bottom w:val="single" w:sz="8" w:space="0" w:color="000000"/>
              <w:right w:val="nil"/>
            </w:tcBorders>
            <w:vAlign w:val="center"/>
            <w:hideMark/>
          </w:tcPr>
          <w:p w:rsidR="00B957BB" w:rsidRPr="000B0AAD" w:rsidRDefault="00B957BB" w:rsidP="00B957BB">
            <w:pPr>
              <w:bidi/>
              <w:spacing w:after="0" w:line="240" w:lineRule="auto"/>
              <w:rPr>
                <w:i/>
                <w:iCs/>
                <w:color w:val="000000"/>
                <w:sz w:val="20"/>
                <w:szCs w:val="20"/>
              </w:rPr>
            </w:pPr>
          </w:p>
        </w:tc>
        <w:tc>
          <w:tcPr>
            <w:tcW w:w="2385" w:type="dxa"/>
            <w:tcBorders>
              <w:top w:val="nil"/>
              <w:left w:val="nil"/>
              <w:bottom w:val="single" w:sz="8" w:space="0" w:color="000000"/>
              <w:right w:val="nil"/>
            </w:tcBorders>
            <w:shd w:val="clear" w:color="auto" w:fill="auto"/>
            <w:vAlign w:val="center"/>
            <w:hideMark/>
          </w:tcPr>
          <w:p w:rsidR="00B957BB" w:rsidRPr="000B0AAD" w:rsidRDefault="00BE16C5" w:rsidP="00BE16C5">
            <w:pPr>
              <w:bidi/>
              <w:spacing w:after="0" w:line="240" w:lineRule="auto"/>
              <w:jc w:val="center"/>
              <w:rPr>
                <w:i/>
                <w:iCs/>
                <w:color w:val="000000"/>
                <w:sz w:val="20"/>
                <w:szCs w:val="20"/>
                <w:rtl/>
                <w:lang w:bidi="ar-EG"/>
              </w:rPr>
            </w:pPr>
            <w:r>
              <w:rPr>
                <w:rFonts w:hint="cs"/>
                <w:i/>
                <w:iCs/>
                <w:color w:val="000000"/>
                <w:sz w:val="20"/>
                <w:szCs w:val="20"/>
                <w:rtl/>
                <w:lang w:bidi="ar-EG"/>
              </w:rPr>
              <w:t xml:space="preserve">(بآلاف </w:t>
            </w:r>
            <w:r w:rsidR="00B957BB" w:rsidRPr="000B0AAD">
              <w:rPr>
                <w:rFonts w:hint="cs"/>
                <w:i/>
                <w:iCs/>
                <w:color w:val="000000"/>
                <w:sz w:val="20"/>
                <w:szCs w:val="20"/>
                <w:rtl/>
                <w:lang w:bidi="ar-EG"/>
              </w:rPr>
              <w:t xml:space="preserve">دولارات </w:t>
            </w:r>
            <w:r>
              <w:rPr>
                <w:rFonts w:hint="cs"/>
                <w:i/>
                <w:iCs/>
                <w:color w:val="000000"/>
                <w:sz w:val="20"/>
                <w:szCs w:val="20"/>
                <w:rtl/>
                <w:lang w:bidi="ar-EG"/>
              </w:rPr>
              <w:t>الولايات المتحدة</w:t>
            </w:r>
            <w:r w:rsidR="00B957BB" w:rsidRPr="000B0AAD">
              <w:rPr>
                <w:rFonts w:hint="cs"/>
                <w:i/>
                <w:iCs/>
                <w:color w:val="000000"/>
                <w:sz w:val="20"/>
                <w:szCs w:val="20"/>
                <w:rtl/>
                <w:lang w:bidi="ar-EG"/>
              </w:rPr>
              <w:t>)</w:t>
            </w:r>
          </w:p>
        </w:tc>
      </w:tr>
      <w:tr w:rsidR="00B957BB" w:rsidRPr="0047688B" w:rsidTr="00BE16C5">
        <w:trPr>
          <w:trHeight w:val="288"/>
          <w:jc w:val="center"/>
        </w:trPr>
        <w:tc>
          <w:tcPr>
            <w:tcW w:w="7290" w:type="dxa"/>
            <w:tcBorders>
              <w:top w:val="nil"/>
              <w:left w:val="nil"/>
              <w:bottom w:val="nil"/>
              <w:right w:val="nil"/>
            </w:tcBorders>
            <w:shd w:val="clear" w:color="auto" w:fill="auto"/>
            <w:vAlign w:val="center"/>
            <w:hideMark/>
          </w:tcPr>
          <w:p w:rsidR="00B957BB" w:rsidRPr="007070BD" w:rsidRDefault="00B957BB" w:rsidP="00B957BB">
            <w:pPr>
              <w:bidi/>
              <w:spacing w:after="0" w:line="240" w:lineRule="auto"/>
              <w:rPr>
                <w:b/>
                <w:bCs/>
                <w:color w:val="000000"/>
                <w:szCs w:val="22"/>
              </w:rPr>
            </w:pPr>
            <w:r w:rsidRPr="007070BD">
              <w:rPr>
                <w:rFonts w:hint="cs"/>
                <w:b/>
                <w:bCs/>
                <w:color w:val="000000"/>
                <w:szCs w:val="22"/>
                <w:rtl/>
              </w:rPr>
              <w:t>أولا -  الاجتماعات</w:t>
            </w:r>
          </w:p>
        </w:tc>
        <w:tc>
          <w:tcPr>
            <w:tcW w:w="2385" w:type="dxa"/>
            <w:tcBorders>
              <w:top w:val="nil"/>
              <w:left w:val="nil"/>
              <w:bottom w:val="nil"/>
              <w:right w:val="nil"/>
            </w:tcBorders>
            <w:shd w:val="clear" w:color="auto" w:fill="auto"/>
            <w:vAlign w:val="center"/>
            <w:hideMark/>
          </w:tcPr>
          <w:p w:rsidR="00B957BB" w:rsidRPr="0047688B" w:rsidRDefault="00B957BB" w:rsidP="00B957BB">
            <w:pPr>
              <w:spacing w:after="0" w:line="240" w:lineRule="auto"/>
              <w:jc w:val="right"/>
              <w:rPr>
                <w:color w:val="000000"/>
                <w:sz w:val="17"/>
                <w:szCs w:val="17"/>
              </w:rPr>
            </w:pPr>
          </w:p>
        </w:tc>
      </w:tr>
      <w:tr w:rsidR="00B957BB" w:rsidRPr="0047688B" w:rsidTr="00BE16C5">
        <w:trPr>
          <w:trHeight w:val="288"/>
          <w:jc w:val="center"/>
        </w:trPr>
        <w:tc>
          <w:tcPr>
            <w:tcW w:w="7290" w:type="dxa"/>
            <w:tcBorders>
              <w:top w:val="nil"/>
              <w:left w:val="nil"/>
              <w:bottom w:val="nil"/>
              <w:right w:val="nil"/>
            </w:tcBorders>
            <w:shd w:val="clear" w:color="auto" w:fill="auto"/>
            <w:noWrap/>
            <w:vAlign w:val="center"/>
            <w:hideMark/>
          </w:tcPr>
          <w:p w:rsidR="00B957BB" w:rsidRPr="007070BD" w:rsidRDefault="00B957BB" w:rsidP="007070BD">
            <w:pPr>
              <w:bidi/>
              <w:spacing w:after="0" w:line="240" w:lineRule="auto"/>
              <w:ind w:left="267" w:hanging="267"/>
              <w:rPr>
                <w:color w:val="000000"/>
                <w:szCs w:val="22"/>
                <w:lang w:bidi="ar-EG"/>
              </w:rPr>
            </w:pPr>
            <w:r w:rsidRPr="007070BD">
              <w:rPr>
                <w:rFonts w:hint="cs"/>
                <w:color w:val="000000"/>
                <w:szCs w:val="22"/>
                <w:rtl/>
                <w:lang w:bidi="ar-EG"/>
              </w:rPr>
              <w:t xml:space="preserve">الاجتماع الخامس عشر لمؤتمر الأطراف، </w:t>
            </w:r>
            <w:r w:rsidR="007070BD" w:rsidRPr="007070BD">
              <w:rPr>
                <w:rFonts w:hint="cs"/>
                <w:color w:val="000000"/>
                <w:szCs w:val="22"/>
                <w:rtl/>
                <w:lang w:bidi="ar-EG"/>
              </w:rPr>
              <w:t>الاجتماع العاشر للأطراف في بروتوكول قرطاجنة، والاجتماع الرابع للأطراف في بروتوكول ناغويا</w:t>
            </w:r>
          </w:p>
        </w:tc>
        <w:tc>
          <w:tcPr>
            <w:tcW w:w="2385" w:type="dxa"/>
            <w:tcBorders>
              <w:top w:val="nil"/>
              <w:left w:val="nil"/>
              <w:bottom w:val="nil"/>
              <w:right w:val="nil"/>
            </w:tcBorders>
            <w:shd w:val="clear" w:color="auto" w:fill="auto"/>
            <w:vAlign w:val="center"/>
            <w:hideMark/>
          </w:tcPr>
          <w:p w:rsidR="00B957BB" w:rsidRPr="000B0AAD" w:rsidRDefault="00B957BB" w:rsidP="00E2024A">
            <w:pPr>
              <w:bidi/>
              <w:spacing w:after="0" w:line="240" w:lineRule="auto"/>
              <w:ind w:firstLine="612"/>
              <w:rPr>
                <w:color w:val="000000"/>
                <w:sz w:val="20"/>
                <w:szCs w:val="20"/>
              </w:rPr>
            </w:pPr>
            <w:r w:rsidRPr="000B0AAD">
              <w:rPr>
                <w:color w:val="000000"/>
                <w:sz w:val="20"/>
                <w:szCs w:val="20"/>
              </w:rPr>
              <w:t>1</w:t>
            </w:r>
            <w:r w:rsidR="00AC1715">
              <w:rPr>
                <w:color w:val="000000"/>
                <w:sz w:val="20"/>
                <w:szCs w:val="20"/>
              </w:rPr>
              <w:t xml:space="preserve"> </w:t>
            </w:r>
            <w:r w:rsidRPr="000B0AAD">
              <w:rPr>
                <w:color w:val="000000"/>
                <w:sz w:val="20"/>
                <w:szCs w:val="20"/>
              </w:rPr>
              <w:t>500.0</w:t>
            </w:r>
          </w:p>
        </w:tc>
      </w:tr>
      <w:tr w:rsidR="00B957BB" w:rsidRPr="0047688B" w:rsidTr="00BE16C5">
        <w:trPr>
          <w:trHeight w:val="288"/>
          <w:jc w:val="center"/>
        </w:trPr>
        <w:tc>
          <w:tcPr>
            <w:tcW w:w="7290" w:type="dxa"/>
            <w:tcBorders>
              <w:top w:val="nil"/>
              <w:left w:val="nil"/>
              <w:bottom w:val="nil"/>
              <w:right w:val="nil"/>
            </w:tcBorders>
            <w:shd w:val="clear" w:color="auto" w:fill="auto"/>
            <w:noWrap/>
            <w:vAlign w:val="center"/>
            <w:hideMark/>
          </w:tcPr>
          <w:p w:rsidR="00B957BB" w:rsidRPr="007070BD" w:rsidRDefault="007070BD" w:rsidP="00C053E1">
            <w:pPr>
              <w:bidi/>
              <w:spacing w:after="0" w:line="240" w:lineRule="auto"/>
              <w:rPr>
                <w:color w:val="000000"/>
                <w:szCs w:val="22"/>
                <w:lang w:bidi="ar-EG"/>
              </w:rPr>
            </w:pPr>
            <w:r>
              <w:rPr>
                <w:rFonts w:hint="cs"/>
                <w:color w:val="000000"/>
                <w:szCs w:val="22"/>
                <w:rtl/>
                <w:lang w:bidi="ar-EG"/>
              </w:rPr>
              <w:t xml:space="preserve">اجتماعات إقليمية للتحضير للاجتماعات المتزامنة </w:t>
            </w:r>
            <w:r w:rsidR="00C053E1">
              <w:rPr>
                <w:rFonts w:hint="cs"/>
                <w:color w:val="000000"/>
                <w:szCs w:val="22"/>
                <w:rtl/>
                <w:lang w:bidi="ar-EG"/>
              </w:rPr>
              <w:t>ل</w:t>
            </w:r>
            <w:r w:rsidR="000C540A">
              <w:rPr>
                <w:rFonts w:hint="cs"/>
                <w:color w:val="000000"/>
                <w:szCs w:val="22"/>
                <w:rtl/>
                <w:lang w:bidi="ar-EG"/>
              </w:rPr>
              <w:t>مؤتمر</w:t>
            </w:r>
            <w:r>
              <w:rPr>
                <w:rFonts w:hint="cs"/>
                <w:color w:val="000000"/>
                <w:szCs w:val="22"/>
                <w:rtl/>
                <w:lang w:bidi="ar-EG"/>
              </w:rPr>
              <w:t xml:space="preserve"> الأطراف</w:t>
            </w:r>
          </w:p>
        </w:tc>
        <w:tc>
          <w:tcPr>
            <w:tcW w:w="2385" w:type="dxa"/>
            <w:tcBorders>
              <w:top w:val="nil"/>
              <w:left w:val="nil"/>
              <w:bottom w:val="nil"/>
              <w:right w:val="nil"/>
            </w:tcBorders>
            <w:shd w:val="clear" w:color="auto" w:fill="auto"/>
            <w:vAlign w:val="center"/>
            <w:hideMark/>
          </w:tcPr>
          <w:p w:rsidR="00B957BB" w:rsidRPr="000B0AAD" w:rsidRDefault="00B957BB" w:rsidP="00E2024A">
            <w:pPr>
              <w:bidi/>
              <w:spacing w:after="0" w:line="240" w:lineRule="auto"/>
              <w:ind w:firstLine="612"/>
              <w:rPr>
                <w:color w:val="000000"/>
                <w:sz w:val="20"/>
                <w:szCs w:val="20"/>
              </w:rPr>
            </w:pPr>
            <w:r w:rsidRPr="000B0AAD">
              <w:rPr>
                <w:color w:val="000000"/>
                <w:sz w:val="20"/>
                <w:szCs w:val="20"/>
              </w:rPr>
              <w:t>100.0</w:t>
            </w:r>
          </w:p>
        </w:tc>
      </w:tr>
      <w:tr w:rsidR="00B957BB" w:rsidRPr="0047688B" w:rsidTr="00BE16C5">
        <w:trPr>
          <w:trHeight w:val="288"/>
          <w:jc w:val="center"/>
        </w:trPr>
        <w:tc>
          <w:tcPr>
            <w:tcW w:w="7290" w:type="dxa"/>
            <w:tcBorders>
              <w:top w:val="nil"/>
              <w:left w:val="nil"/>
              <w:bottom w:val="nil"/>
              <w:right w:val="nil"/>
            </w:tcBorders>
            <w:shd w:val="clear" w:color="auto" w:fill="auto"/>
            <w:noWrap/>
            <w:vAlign w:val="center"/>
            <w:hideMark/>
          </w:tcPr>
          <w:p w:rsidR="00B957BB" w:rsidRPr="007070BD" w:rsidRDefault="007070BD" w:rsidP="00EA12E2">
            <w:pPr>
              <w:bidi/>
              <w:spacing w:after="0" w:line="240" w:lineRule="auto"/>
              <w:rPr>
                <w:color w:val="000000"/>
                <w:szCs w:val="22"/>
                <w:rtl/>
                <w:lang w:bidi="ar-EG"/>
              </w:rPr>
            </w:pPr>
            <w:r>
              <w:rPr>
                <w:rFonts w:hint="cs"/>
                <w:color w:val="000000"/>
                <w:szCs w:val="22"/>
                <w:rtl/>
              </w:rPr>
              <w:t>الهيئة الفرعية للمشورة العلمية والتقنية والتكنولوجية (الاجتماعا</w:t>
            </w:r>
            <w:r w:rsidR="00EA12E2">
              <w:rPr>
                <w:rFonts w:hint="cs"/>
                <w:color w:val="000000"/>
                <w:szCs w:val="22"/>
                <w:rtl/>
              </w:rPr>
              <w:t>ن</w:t>
            </w:r>
            <w:r>
              <w:rPr>
                <w:rFonts w:hint="cs"/>
                <w:color w:val="000000"/>
                <w:szCs w:val="22"/>
                <w:rtl/>
              </w:rPr>
              <w:t xml:space="preserve"> الثالث والعشرون والرابع والعشرون)</w:t>
            </w:r>
          </w:p>
        </w:tc>
        <w:tc>
          <w:tcPr>
            <w:tcW w:w="2385" w:type="dxa"/>
            <w:tcBorders>
              <w:top w:val="nil"/>
              <w:left w:val="nil"/>
              <w:bottom w:val="nil"/>
              <w:right w:val="nil"/>
            </w:tcBorders>
            <w:shd w:val="clear" w:color="auto" w:fill="auto"/>
            <w:vAlign w:val="center"/>
            <w:hideMark/>
          </w:tcPr>
          <w:p w:rsidR="00B957BB" w:rsidRPr="000B0AAD" w:rsidRDefault="00B957BB" w:rsidP="00E2024A">
            <w:pPr>
              <w:bidi/>
              <w:spacing w:after="0" w:line="240" w:lineRule="auto"/>
              <w:ind w:firstLine="612"/>
              <w:rPr>
                <w:color w:val="000000"/>
                <w:sz w:val="20"/>
                <w:szCs w:val="20"/>
              </w:rPr>
            </w:pPr>
            <w:r w:rsidRPr="000B0AAD">
              <w:rPr>
                <w:color w:val="000000"/>
                <w:sz w:val="20"/>
                <w:szCs w:val="20"/>
              </w:rPr>
              <w:t>1</w:t>
            </w:r>
            <w:r w:rsidR="00AC1715">
              <w:rPr>
                <w:color w:val="000000"/>
                <w:sz w:val="20"/>
                <w:szCs w:val="20"/>
              </w:rPr>
              <w:t xml:space="preserve"> </w:t>
            </w:r>
            <w:r w:rsidRPr="000B0AAD">
              <w:rPr>
                <w:color w:val="000000"/>
                <w:sz w:val="20"/>
                <w:szCs w:val="20"/>
              </w:rPr>
              <w:t>200.0</w:t>
            </w:r>
          </w:p>
        </w:tc>
      </w:tr>
      <w:tr w:rsidR="00B957BB" w:rsidRPr="0047688B" w:rsidTr="00BE16C5">
        <w:trPr>
          <w:trHeight w:val="288"/>
          <w:jc w:val="center"/>
        </w:trPr>
        <w:tc>
          <w:tcPr>
            <w:tcW w:w="7290" w:type="dxa"/>
            <w:tcBorders>
              <w:top w:val="nil"/>
              <w:left w:val="nil"/>
              <w:bottom w:val="nil"/>
              <w:right w:val="nil"/>
            </w:tcBorders>
            <w:shd w:val="clear" w:color="auto" w:fill="auto"/>
            <w:noWrap/>
            <w:vAlign w:val="center"/>
            <w:hideMark/>
          </w:tcPr>
          <w:p w:rsidR="00B957BB" w:rsidRPr="007070BD" w:rsidRDefault="007070BD" w:rsidP="007070BD">
            <w:pPr>
              <w:bidi/>
              <w:spacing w:after="0" w:line="240" w:lineRule="auto"/>
              <w:rPr>
                <w:color w:val="000000"/>
                <w:szCs w:val="22"/>
                <w:rtl/>
                <w:lang w:bidi="ar-EG"/>
              </w:rPr>
            </w:pPr>
            <w:r>
              <w:rPr>
                <w:rFonts w:hint="cs"/>
                <w:color w:val="000000"/>
                <w:szCs w:val="22"/>
                <w:rtl/>
              </w:rPr>
              <w:t>الفريق العامل المفتوح العضوية المخصص للمادة 8(ي) والأحكام المتصلة بها (الاجتماع الحادي عشر)</w:t>
            </w:r>
          </w:p>
        </w:tc>
        <w:tc>
          <w:tcPr>
            <w:tcW w:w="2385" w:type="dxa"/>
            <w:tcBorders>
              <w:top w:val="nil"/>
              <w:left w:val="nil"/>
              <w:bottom w:val="nil"/>
              <w:right w:val="nil"/>
            </w:tcBorders>
            <w:shd w:val="clear" w:color="auto" w:fill="auto"/>
            <w:vAlign w:val="center"/>
            <w:hideMark/>
          </w:tcPr>
          <w:p w:rsidR="00B957BB" w:rsidRPr="000B0AAD" w:rsidRDefault="00B957BB" w:rsidP="00E2024A">
            <w:pPr>
              <w:bidi/>
              <w:spacing w:after="0" w:line="240" w:lineRule="auto"/>
              <w:ind w:firstLine="612"/>
              <w:rPr>
                <w:color w:val="000000"/>
                <w:sz w:val="20"/>
                <w:szCs w:val="20"/>
              </w:rPr>
            </w:pPr>
            <w:r w:rsidRPr="000B0AAD">
              <w:rPr>
                <w:color w:val="000000"/>
                <w:sz w:val="20"/>
                <w:szCs w:val="20"/>
              </w:rPr>
              <w:t>150.0</w:t>
            </w:r>
          </w:p>
        </w:tc>
      </w:tr>
      <w:tr w:rsidR="00B957BB" w:rsidRPr="0047688B" w:rsidTr="00BE16C5">
        <w:trPr>
          <w:trHeight w:val="288"/>
          <w:jc w:val="center"/>
        </w:trPr>
        <w:tc>
          <w:tcPr>
            <w:tcW w:w="7290" w:type="dxa"/>
            <w:tcBorders>
              <w:top w:val="nil"/>
              <w:left w:val="nil"/>
              <w:bottom w:val="nil"/>
              <w:right w:val="nil"/>
            </w:tcBorders>
            <w:shd w:val="clear" w:color="auto" w:fill="auto"/>
            <w:noWrap/>
            <w:vAlign w:val="center"/>
            <w:hideMark/>
          </w:tcPr>
          <w:p w:rsidR="007070BD" w:rsidRPr="007070BD" w:rsidRDefault="007070BD" w:rsidP="007070BD">
            <w:pPr>
              <w:bidi/>
              <w:spacing w:after="0" w:line="240" w:lineRule="auto"/>
              <w:rPr>
                <w:color w:val="000000"/>
                <w:szCs w:val="22"/>
                <w:rtl/>
                <w:lang w:bidi="ar-EG"/>
              </w:rPr>
            </w:pPr>
            <w:r>
              <w:rPr>
                <w:rFonts w:hint="cs"/>
                <w:color w:val="000000"/>
                <w:szCs w:val="22"/>
                <w:rtl/>
                <w:lang w:bidi="ar-EG"/>
              </w:rPr>
              <w:t>الهيئة الفرعية للتنفيذ (الاجتماع الثالث)</w:t>
            </w:r>
          </w:p>
        </w:tc>
        <w:tc>
          <w:tcPr>
            <w:tcW w:w="2385" w:type="dxa"/>
            <w:tcBorders>
              <w:top w:val="nil"/>
              <w:left w:val="nil"/>
              <w:bottom w:val="nil"/>
              <w:right w:val="nil"/>
            </w:tcBorders>
            <w:shd w:val="clear" w:color="auto" w:fill="auto"/>
            <w:vAlign w:val="center"/>
            <w:hideMark/>
          </w:tcPr>
          <w:p w:rsidR="00B957BB" w:rsidRPr="000B0AAD" w:rsidRDefault="00B957BB" w:rsidP="00E2024A">
            <w:pPr>
              <w:bidi/>
              <w:spacing w:after="0" w:line="240" w:lineRule="auto"/>
              <w:ind w:firstLine="612"/>
              <w:rPr>
                <w:color w:val="000000"/>
                <w:sz w:val="20"/>
                <w:szCs w:val="20"/>
              </w:rPr>
            </w:pPr>
            <w:r w:rsidRPr="000B0AAD">
              <w:rPr>
                <w:color w:val="000000"/>
                <w:sz w:val="20"/>
                <w:szCs w:val="20"/>
              </w:rPr>
              <w:t>150.0</w:t>
            </w:r>
          </w:p>
        </w:tc>
      </w:tr>
      <w:tr w:rsidR="00B957BB" w:rsidRPr="0047688B" w:rsidTr="00BE16C5">
        <w:trPr>
          <w:trHeight w:val="468"/>
          <w:jc w:val="center"/>
        </w:trPr>
        <w:tc>
          <w:tcPr>
            <w:tcW w:w="7290" w:type="dxa"/>
            <w:tcBorders>
              <w:top w:val="nil"/>
              <w:left w:val="nil"/>
              <w:bottom w:val="single" w:sz="8" w:space="0" w:color="000000"/>
              <w:right w:val="nil"/>
            </w:tcBorders>
            <w:shd w:val="clear" w:color="auto" w:fill="auto"/>
            <w:noWrap/>
            <w:vAlign w:val="center"/>
            <w:hideMark/>
          </w:tcPr>
          <w:p w:rsidR="007070BD" w:rsidRPr="007070BD" w:rsidRDefault="007070BD" w:rsidP="000C540A">
            <w:pPr>
              <w:bidi/>
              <w:spacing w:after="0" w:line="240" w:lineRule="auto"/>
              <w:rPr>
                <w:color w:val="000000"/>
                <w:szCs w:val="22"/>
                <w:rtl/>
                <w:lang w:bidi="ar-EG"/>
              </w:rPr>
            </w:pPr>
            <w:r>
              <w:rPr>
                <w:rFonts w:hint="cs"/>
                <w:color w:val="000000"/>
                <w:szCs w:val="22"/>
                <w:rtl/>
              </w:rPr>
              <w:t xml:space="preserve">اجتماعات استثنائية بشأن </w:t>
            </w:r>
            <w:r w:rsidR="002345B5">
              <w:rPr>
                <w:rFonts w:hint="cs"/>
                <w:color w:val="000000"/>
                <w:szCs w:val="22"/>
                <w:rtl/>
                <w:lang w:bidi="ar-EG"/>
              </w:rPr>
              <w:t>الإطار ل</w:t>
            </w:r>
            <w:r>
              <w:rPr>
                <w:rFonts w:hint="cs"/>
                <w:color w:val="000000"/>
                <w:szCs w:val="22"/>
                <w:rtl/>
              </w:rPr>
              <w:t>ما بعد 2020</w:t>
            </w:r>
          </w:p>
        </w:tc>
        <w:tc>
          <w:tcPr>
            <w:tcW w:w="2385" w:type="dxa"/>
            <w:tcBorders>
              <w:top w:val="nil"/>
              <w:left w:val="nil"/>
              <w:bottom w:val="single" w:sz="8" w:space="0" w:color="000000"/>
              <w:right w:val="nil"/>
            </w:tcBorders>
            <w:shd w:val="clear" w:color="auto" w:fill="auto"/>
            <w:vAlign w:val="center"/>
            <w:hideMark/>
          </w:tcPr>
          <w:p w:rsidR="00B957BB" w:rsidRPr="000B0AAD" w:rsidRDefault="00B957BB" w:rsidP="00E2024A">
            <w:pPr>
              <w:bidi/>
              <w:spacing w:after="0" w:line="240" w:lineRule="auto"/>
              <w:ind w:firstLine="612"/>
              <w:rPr>
                <w:color w:val="000000"/>
                <w:sz w:val="20"/>
                <w:szCs w:val="20"/>
              </w:rPr>
            </w:pPr>
            <w:r w:rsidRPr="000B0AAD">
              <w:rPr>
                <w:color w:val="000000"/>
                <w:sz w:val="20"/>
                <w:szCs w:val="20"/>
              </w:rPr>
              <w:t>300.0</w:t>
            </w:r>
          </w:p>
        </w:tc>
      </w:tr>
      <w:tr w:rsidR="00B957BB" w:rsidRPr="0047688B" w:rsidTr="00BE16C5">
        <w:trPr>
          <w:trHeight w:val="300"/>
          <w:jc w:val="center"/>
        </w:trPr>
        <w:tc>
          <w:tcPr>
            <w:tcW w:w="7290" w:type="dxa"/>
            <w:tcBorders>
              <w:top w:val="nil"/>
              <w:left w:val="nil"/>
              <w:bottom w:val="single" w:sz="8" w:space="0" w:color="000000"/>
              <w:right w:val="nil"/>
            </w:tcBorders>
            <w:shd w:val="clear" w:color="auto" w:fill="auto"/>
            <w:vAlign w:val="center"/>
            <w:hideMark/>
          </w:tcPr>
          <w:p w:rsidR="00B957BB" w:rsidRPr="007070BD" w:rsidRDefault="007070BD" w:rsidP="00B957BB">
            <w:pPr>
              <w:bidi/>
              <w:spacing w:after="0" w:line="240" w:lineRule="auto"/>
              <w:rPr>
                <w:b/>
                <w:bCs/>
                <w:color w:val="000000"/>
                <w:szCs w:val="22"/>
              </w:rPr>
            </w:pPr>
            <w:r>
              <w:rPr>
                <w:rFonts w:hint="cs"/>
                <w:b/>
                <w:bCs/>
                <w:color w:val="000000"/>
                <w:szCs w:val="22"/>
                <w:rtl/>
              </w:rPr>
              <w:t>المجموع الفرعي للتكاليف</w:t>
            </w:r>
          </w:p>
        </w:tc>
        <w:tc>
          <w:tcPr>
            <w:tcW w:w="2385" w:type="dxa"/>
            <w:tcBorders>
              <w:top w:val="nil"/>
              <w:left w:val="nil"/>
              <w:bottom w:val="single" w:sz="8" w:space="0" w:color="000000"/>
              <w:right w:val="nil"/>
            </w:tcBorders>
            <w:shd w:val="clear" w:color="auto" w:fill="auto"/>
            <w:vAlign w:val="center"/>
            <w:hideMark/>
          </w:tcPr>
          <w:p w:rsidR="00B957BB" w:rsidRPr="000B0AAD" w:rsidRDefault="00B957BB" w:rsidP="00E2024A">
            <w:pPr>
              <w:bidi/>
              <w:spacing w:after="0" w:line="240" w:lineRule="auto"/>
              <w:ind w:firstLine="612"/>
              <w:rPr>
                <w:b/>
                <w:bCs/>
                <w:color w:val="000000"/>
                <w:sz w:val="20"/>
                <w:szCs w:val="20"/>
              </w:rPr>
            </w:pPr>
            <w:r w:rsidRPr="000B0AAD">
              <w:rPr>
                <w:b/>
                <w:bCs/>
                <w:color w:val="000000"/>
                <w:sz w:val="20"/>
                <w:szCs w:val="20"/>
              </w:rPr>
              <w:t>3</w:t>
            </w:r>
            <w:r w:rsidR="00AC1715">
              <w:rPr>
                <w:b/>
                <w:bCs/>
                <w:color w:val="000000"/>
                <w:sz w:val="20"/>
                <w:szCs w:val="20"/>
              </w:rPr>
              <w:t xml:space="preserve"> </w:t>
            </w:r>
            <w:r w:rsidRPr="000B0AAD">
              <w:rPr>
                <w:b/>
                <w:bCs/>
                <w:color w:val="000000"/>
                <w:sz w:val="20"/>
                <w:szCs w:val="20"/>
              </w:rPr>
              <w:t>400.0</w:t>
            </w:r>
          </w:p>
        </w:tc>
      </w:tr>
      <w:tr w:rsidR="00B957BB" w:rsidRPr="0047688B" w:rsidTr="00BE16C5">
        <w:trPr>
          <w:trHeight w:val="300"/>
          <w:jc w:val="center"/>
        </w:trPr>
        <w:tc>
          <w:tcPr>
            <w:tcW w:w="7290" w:type="dxa"/>
            <w:tcBorders>
              <w:top w:val="nil"/>
              <w:left w:val="nil"/>
              <w:bottom w:val="single" w:sz="8" w:space="0" w:color="000000"/>
              <w:right w:val="nil"/>
            </w:tcBorders>
            <w:shd w:val="clear" w:color="auto" w:fill="auto"/>
            <w:vAlign w:val="center"/>
            <w:hideMark/>
          </w:tcPr>
          <w:p w:rsidR="00B957BB" w:rsidRPr="007070BD" w:rsidRDefault="007070BD" w:rsidP="00B957BB">
            <w:pPr>
              <w:bidi/>
              <w:spacing w:after="0" w:line="240" w:lineRule="auto"/>
              <w:rPr>
                <w:b/>
                <w:bCs/>
                <w:color w:val="000000"/>
                <w:szCs w:val="22"/>
              </w:rPr>
            </w:pPr>
            <w:r>
              <w:rPr>
                <w:rFonts w:hint="cs"/>
                <w:b/>
                <w:bCs/>
                <w:color w:val="000000"/>
                <w:szCs w:val="22"/>
                <w:rtl/>
              </w:rPr>
              <w:t xml:space="preserve">ثانيا </w:t>
            </w:r>
            <w:r>
              <w:rPr>
                <w:b/>
                <w:bCs/>
                <w:color w:val="000000"/>
                <w:szCs w:val="22"/>
                <w:rtl/>
              </w:rPr>
              <w:t>–</w:t>
            </w:r>
            <w:r w:rsidR="00EA12E2">
              <w:rPr>
                <w:rFonts w:hint="cs"/>
                <w:b/>
                <w:bCs/>
                <w:color w:val="000000"/>
                <w:szCs w:val="22"/>
                <w:rtl/>
              </w:rPr>
              <w:t xml:space="preserve"> </w:t>
            </w:r>
            <w:r>
              <w:rPr>
                <w:rFonts w:hint="cs"/>
                <w:b/>
                <w:bCs/>
                <w:color w:val="000000"/>
                <w:szCs w:val="22"/>
                <w:rtl/>
              </w:rPr>
              <w:t xml:space="preserve"> تكاليف دعم البرامج </w:t>
            </w:r>
          </w:p>
        </w:tc>
        <w:tc>
          <w:tcPr>
            <w:tcW w:w="2385" w:type="dxa"/>
            <w:tcBorders>
              <w:top w:val="nil"/>
              <w:left w:val="nil"/>
              <w:bottom w:val="single" w:sz="8" w:space="0" w:color="000000"/>
              <w:right w:val="nil"/>
            </w:tcBorders>
            <w:shd w:val="clear" w:color="auto" w:fill="auto"/>
            <w:vAlign w:val="center"/>
            <w:hideMark/>
          </w:tcPr>
          <w:p w:rsidR="00B957BB" w:rsidRPr="000B0AAD" w:rsidRDefault="00B957BB" w:rsidP="00E2024A">
            <w:pPr>
              <w:bidi/>
              <w:spacing w:after="0" w:line="240" w:lineRule="auto"/>
              <w:ind w:firstLine="612"/>
              <w:rPr>
                <w:b/>
                <w:bCs/>
                <w:color w:val="000000"/>
                <w:sz w:val="20"/>
                <w:szCs w:val="20"/>
              </w:rPr>
            </w:pPr>
            <w:r w:rsidRPr="000B0AAD">
              <w:rPr>
                <w:b/>
                <w:bCs/>
                <w:color w:val="000000"/>
                <w:sz w:val="20"/>
                <w:szCs w:val="20"/>
              </w:rPr>
              <w:t>442.0</w:t>
            </w:r>
          </w:p>
        </w:tc>
      </w:tr>
      <w:tr w:rsidR="00B957BB" w:rsidRPr="0047688B" w:rsidTr="00BE16C5">
        <w:trPr>
          <w:trHeight w:val="300"/>
          <w:jc w:val="center"/>
        </w:trPr>
        <w:tc>
          <w:tcPr>
            <w:tcW w:w="7290" w:type="dxa"/>
            <w:tcBorders>
              <w:top w:val="nil"/>
              <w:left w:val="nil"/>
              <w:bottom w:val="single" w:sz="8" w:space="0" w:color="000000"/>
              <w:right w:val="nil"/>
            </w:tcBorders>
            <w:shd w:val="clear" w:color="auto" w:fill="auto"/>
            <w:vAlign w:val="center"/>
            <w:hideMark/>
          </w:tcPr>
          <w:p w:rsidR="00B957BB" w:rsidRPr="007070BD" w:rsidRDefault="007070BD" w:rsidP="00B957BB">
            <w:pPr>
              <w:bidi/>
              <w:spacing w:after="0" w:line="240" w:lineRule="auto"/>
              <w:rPr>
                <w:b/>
                <w:bCs/>
                <w:color w:val="000000"/>
                <w:szCs w:val="22"/>
              </w:rPr>
            </w:pPr>
            <w:r>
              <w:rPr>
                <w:rFonts w:hint="cs"/>
                <w:b/>
                <w:bCs/>
                <w:color w:val="000000"/>
                <w:szCs w:val="22"/>
                <w:rtl/>
              </w:rPr>
              <w:t>مجموع التكاليف (أولا + ثانيا)</w:t>
            </w:r>
          </w:p>
        </w:tc>
        <w:tc>
          <w:tcPr>
            <w:tcW w:w="2385" w:type="dxa"/>
            <w:tcBorders>
              <w:top w:val="nil"/>
              <w:left w:val="nil"/>
              <w:bottom w:val="single" w:sz="8" w:space="0" w:color="000000"/>
              <w:right w:val="nil"/>
            </w:tcBorders>
            <w:shd w:val="clear" w:color="auto" w:fill="auto"/>
            <w:vAlign w:val="center"/>
            <w:hideMark/>
          </w:tcPr>
          <w:p w:rsidR="00B957BB" w:rsidRPr="000B0AAD" w:rsidRDefault="00B957BB" w:rsidP="00E2024A">
            <w:pPr>
              <w:bidi/>
              <w:spacing w:after="0" w:line="240" w:lineRule="auto"/>
              <w:ind w:firstLine="612"/>
              <w:rPr>
                <w:b/>
                <w:bCs/>
                <w:color w:val="000000"/>
                <w:sz w:val="20"/>
                <w:szCs w:val="20"/>
              </w:rPr>
            </w:pPr>
            <w:r w:rsidRPr="000B0AAD">
              <w:rPr>
                <w:b/>
                <w:bCs/>
                <w:color w:val="000000"/>
                <w:sz w:val="20"/>
                <w:szCs w:val="20"/>
              </w:rPr>
              <w:t>3</w:t>
            </w:r>
            <w:r w:rsidR="00AC1715">
              <w:rPr>
                <w:b/>
                <w:bCs/>
                <w:color w:val="000000"/>
                <w:sz w:val="20"/>
                <w:szCs w:val="20"/>
              </w:rPr>
              <w:t xml:space="preserve"> </w:t>
            </w:r>
            <w:r w:rsidRPr="000B0AAD">
              <w:rPr>
                <w:b/>
                <w:bCs/>
                <w:color w:val="000000"/>
                <w:sz w:val="20"/>
                <w:szCs w:val="20"/>
              </w:rPr>
              <w:t>842.0</w:t>
            </w:r>
          </w:p>
        </w:tc>
      </w:tr>
      <w:tr w:rsidR="00B957BB" w:rsidRPr="0047688B" w:rsidTr="00BE16C5">
        <w:trPr>
          <w:trHeight w:val="288"/>
          <w:jc w:val="center"/>
        </w:trPr>
        <w:tc>
          <w:tcPr>
            <w:tcW w:w="7290" w:type="dxa"/>
            <w:tcBorders>
              <w:top w:val="nil"/>
              <w:left w:val="nil"/>
              <w:bottom w:val="nil"/>
              <w:right w:val="nil"/>
            </w:tcBorders>
            <w:shd w:val="clear" w:color="auto" w:fill="auto"/>
            <w:noWrap/>
            <w:vAlign w:val="center"/>
            <w:hideMark/>
          </w:tcPr>
          <w:p w:rsidR="00B957BB" w:rsidRPr="00B41A33" w:rsidRDefault="00B41A33" w:rsidP="00B41A33">
            <w:pPr>
              <w:bidi/>
              <w:spacing w:before="60" w:after="0" w:line="240" w:lineRule="auto"/>
              <w:rPr>
                <w:i/>
                <w:iCs/>
                <w:color w:val="000000"/>
                <w:sz w:val="16"/>
                <w:szCs w:val="16"/>
              </w:rPr>
            </w:pPr>
            <w:r w:rsidRPr="00B41A33">
              <w:rPr>
                <w:rFonts w:hint="cs"/>
                <w:i/>
                <w:iCs/>
                <w:color w:val="000000"/>
                <w:sz w:val="16"/>
                <w:szCs w:val="16"/>
                <w:rtl/>
              </w:rPr>
              <w:t>ملاحظات:</w:t>
            </w:r>
          </w:p>
        </w:tc>
        <w:tc>
          <w:tcPr>
            <w:tcW w:w="2385" w:type="dxa"/>
            <w:tcBorders>
              <w:top w:val="nil"/>
              <w:left w:val="nil"/>
              <w:bottom w:val="nil"/>
              <w:right w:val="nil"/>
            </w:tcBorders>
            <w:shd w:val="clear" w:color="auto" w:fill="auto"/>
            <w:noWrap/>
            <w:vAlign w:val="center"/>
            <w:hideMark/>
          </w:tcPr>
          <w:p w:rsidR="00B957BB" w:rsidRPr="0047688B" w:rsidRDefault="00B957BB" w:rsidP="00B957BB">
            <w:pPr>
              <w:spacing w:after="0" w:line="240" w:lineRule="auto"/>
              <w:rPr>
                <w:color w:val="000000"/>
              </w:rPr>
            </w:pPr>
          </w:p>
        </w:tc>
      </w:tr>
      <w:tr w:rsidR="00B957BB" w:rsidRPr="0047688B" w:rsidTr="00BE16C5">
        <w:trPr>
          <w:trHeight w:val="288"/>
          <w:jc w:val="center"/>
        </w:trPr>
        <w:tc>
          <w:tcPr>
            <w:tcW w:w="7290" w:type="dxa"/>
            <w:tcBorders>
              <w:top w:val="nil"/>
              <w:left w:val="nil"/>
              <w:bottom w:val="nil"/>
              <w:right w:val="nil"/>
            </w:tcBorders>
            <w:shd w:val="clear" w:color="auto" w:fill="auto"/>
            <w:vAlign w:val="center"/>
            <w:hideMark/>
          </w:tcPr>
          <w:p w:rsidR="000B0AAD" w:rsidRPr="00E2024A" w:rsidRDefault="000B0AAD" w:rsidP="00B41A33">
            <w:pPr>
              <w:bidi/>
              <w:spacing w:after="0" w:line="240" w:lineRule="auto"/>
              <w:rPr>
                <w:color w:val="000000"/>
                <w:sz w:val="20"/>
                <w:szCs w:val="20"/>
                <w:rtl/>
                <w:lang w:bidi="ar-EG"/>
              </w:rPr>
            </w:pPr>
            <w:r w:rsidRPr="00E2024A">
              <w:rPr>
                <w:rFonts w:hint="cs"/>
                <w:color w:val="000000"/>
                <w:sz w:val="20"/>
                <w:szCs w:val="20"/>
                <w:vertAlign w:val="superscript"/>
                <w:rtl/>
                <w:lang w:bidi="ar-EG"/>
              </w:rPr>
              <w:t>1/</w:t>
            </w:r>
            <w:r w:rsidRPr="00E2024A">
              <w:rPr>
                <w:rFonts w:hint="cs"/>
                <w:color w:val="000000"/>
                <w:sz w:val="20"/>
                <w:szCs w:val="20"/>
                <w:rtl/>
                <w:lang w:bidi="ar-EG"/>
              </w:rPr>
              <w:t xml:space="preserve">  </w:t>
            </w:r>
            <w:r w:rsidR="000C540A">
              <w:rPr>
                <w:rFonts w:hint="cs"/>
                <w:color w:val="000000"/>
                <w:sz w:val="20"/>
                <w:szCs w:val="20"/>
                <w:rtl/>
                <w:lang w:bidi="ar-EG"/>
              </w:rPr>
              <w:t>انظر</w:t>
            </w:r>
            <w:r w:rsidR="0022157B">
              <w:rPr>
                <w:rFonts w:hint="cs"/>
                <w:color w:val="000000"/>
                <w:sz w:val="20"/>
                <w:szCs w:val="20"/>
                <w:rtl/>
                <w:lang w:bidi="ar-EG"/>
              </w:rPr>
              <w:t xml:space="preserve"> الفقرات</w:t>
            </w:r>
            <w:r w:rsidR="00B41A33">
              <w:rPr>
                <w:rFonts w:hint="cs"/>
                <w:color w:val="000000"/>
                <w:sz w:val="20"/>
                <w:szCs w:val="20"/>
                <w:rtl/>
                <w:lang w:bidi="ar-EG"/>
              </w:rPr>
              <w:t xml:space="preserve"> من</w:t>
            </w:r>
            <w:r w:rsidR="0022157B">
              <w:rPr>
                <w:rFonts w:hint="cs"/>
                <w:color w:val="000000"/>
                <w:sz w:val="20"/>
                <w:szCs w:val="20"/>
                <w:rtl/>
                <w:lang w:bidi="ar-EG"/>
              </w:rPr>
              <w:t xml:space="preserve"> 4</w:t>
            </w:r>
            <w:r w:rsidR="000C540A">
              <w:rPr>
                <w:rFonts w:hint="cs"/>
                <w:color w:val="000000"/>
                <w:sz w:val="20"/>
                <w:szCs w:val="20"/>
                <w:rtl/>
                <w:lang w:bidi="ar-EG"/>
              </w:rPr>
              <w:t>0</w:t>
            </w:r>
            <w:r w:rsidR="00B41A33">
              <w:rPr>
                <w:rFonts w:hint="cs"/>
                <w:color w:val="000000"/>
                <w:sz w:val="20"/>
                <w:szCs w:val="20"/>
                <w:rtl/>
                <w:lang w:bidi="ar-EG"/>
              </w:rPr>
              <w:t xml:space="preserve"> إلى </w:t>
            </w:r>
            <w:r w:rsidR="0022157B">
              <w:rPr>
                <w:rFonts w:hint="cs"/>
                <w:color w:val="000000"/>
                <w:sz w:val="20"/>
                <w:szCs w:val="20"/>
                <w:rtl/>
                <w:lang w:bidi="ar-EG"/>
              </w:rPr>
              <w:t xml:space="preserve">46 من </w:t>
            </w:r>
            <w:r w:rsidR="000C540A">
              <w:rPr>
                <w:rFonts w:hint="cs"/>
                <w:color w:val="000000"/>
                <w:sz w:val="20"/>
                <w:szCs w:val="20"/>
                <w:rtl/>
                <w:lang w:bidi="ar-EG"/>
              </w:rPr>
              <w:t>ال</w:t>
            </w:r>
            <w:r w:rsidRPr="00E2024A">
              <w:rPr>
                <w:rFonts w:hint="cs"/>
                <w:color w:val="000000"/>
                <w:sz w:val="20"/>
                <w:szCs w:val="20"/>
                <w:rtl/>
                <w:lang w:bidi="ar-EG"/>
              </w:rPr>
              <w:t xml:space="preserve">مقرر </w:t>
            </w:r>
            <w:r w:rsidR="000C540A">
              <w:rPr>
                <w:rFonts w:hint="cs"/>
                <w:color w:val="000000"/>
                <w:sz w:val="20"/>
                <w:szCs w:val="20"/>
                <w:rtl/>
                <w:lang w:bidi="ar-EG"/>
              </w:rPr>
              <w:t>14/37 ل</w:t>
            </w:r>
            <w:r w:rsidRPr="00E2024A">
              <w:rPr>
                <w:rFonts w:hint="cs"/>
                <w:color w:val="000000"/>
                <w:sz w:val="20"/>
                <w:szCs w:val="20"/>
                <w:rtl/>
                <w:lang w:bidi="ar-EG"/>
              </w:rPr>
              <w:t>مؤتمر الأطراف.</w:t>
            </w:r>
          </w:p>
        </w:tc>
        <w:tc>
          <w:tcPr>
            <w:tcW w:w="2385" w:type="dxa"/>
            <w:tcBorders>
              <w:top w:val="nil"/>
              <w:left w:val="nil"/>
              <w:bottom w:val="nil"/>
              <w:right w:val="nil"/>
            </w:tcBorders>
            <w:shd w:val="clear" w:color="auto" w:fill="auto"/>
            <w:noWrap/>
            <w:vAlign w:val="center"/>
            <w:hideMark/>
          </w:tcPr>
          <w:p w:rsidR="00B957BB" w:rsidRPr="0047688B" w:rsidRDefault="00B957BB" w:rsidP="00B957BB">
            <w:pPr>
              <w:spacing w:after="0" w:line="240" w:lineRule="auto"/>
              <w:rPr>
                <w:color w:val="000000"/>
              </w:rPr>
            </w:pPr>
          </w:p>
        </w:tc>
      </w:tr>
      <w:tr w:rsidR="00B41A33" w:rsidRPr="0047688B" w:rsidTr="00A14105">
        <w:trPr>
          <w:trHeight w:val="432"/>
          <w:jc w:val="center"/>
        </w:trPr>
        <w:tc>
          <w:tcPr>
            <w:tcW w:w="9675" w:type="dxa"/>
            <w:gridSpan w:val="2"/>
            <w:tcBorders>
              <w:top w:val="nil"/>
              <w:left w:val="nil"/>
              <w:bottom w:val="nil"/>
              <w:right w:val="nil"/>
            </w:tcBorders>
            <w:shd w:val="clear" w:color="auto" w:fill="auto"/>
            <w:vAlign w:val="center"/>
            <w:hideMark/>
          </w:tcPr>
          <w:p w:rsidR="00B41A33" w:rsidRPr="0047688B" w:rsidRDefault="00B41A33" w:rsidP="00B41A33">
            <w:pPr>
              <w:bidi/>
              <w:spacing w:after="0" w:line="240" w:lineRule="auto"/>
              <w:ind w:left="230" w:hanging="230"/>
              <w:rPr>
                <w:color w:val="000000"/>
              </w:rPr>
            </w:pPr>
            <w:r w:rsidRPr="00E2024A">
              <w:rPr>
                <w:rFonts w:hint="cs"/>
                <w:color w:val="000000"/>
                <w:sz w:val="20"/>
                <w:szCs w:val="20"/>
                <w:vertAlign w:val="superscript"/>
                <w:rtl/>
                <w:lang w:bidi="ar-EG"/>
              </w:rPr>
              <w:t>2/</w:t>
            </w:r>
            <w:r w:rsidRPr="00E2024A">
              <w:rPr>
                <w:rFonts w:hint="cs"/>
                <w:color w:val="000000"/>
                <w:sz w:val="20"/>
                <w:szCs w:val="20"/>
                <w:rtl/>
                <w:lang w:bidi="ar-EG"/>
              </w:rPr>
              <w:t xml:space="preserve">  تعهدات أولية من الاتحاد الأوروبي، وحكومات </w:t>
            </w:r>
            <w:r>
              <w:rPr>
                <w:rFonts w:hint="cs"/>
                <w:color w:val="000000"/>
                <w:sz w:val="20"/>
                <w:szCs w:val="20"/>
                <w:rtl/>
                <w:lang w:bidi="ar-EG"/>
              </w:rPr>
              <w:t>كندا، و</w:t>
            </w:r>
            <w:r w:rsidRPr="00E2024A">
              <w:rPr>
                <w:rFonts w:hint="cs"/>
                <w:color w:val="000000"/>
                <w:sz w:val="20"/>
                <w:szCs w:val="20"/>
                <w:rtl/>
                <w:lang w:bidi="ar-EG"/>
              </w:rPr>
              <w:t>فنلندا</w:t>
            </w:r>
            <w:r>
              <w:rPr>
                <w:rFonts w:hint="cs"/>
                <w:color w:val="000000"/>
                <w:sz w:val="20"/>
                <w:szCs w:val="20"/>
                <w:rtl/>
                <w:lang w:bidi="ar-EG"/>
              </w:rPr>
              <w:t>،</w:t>
            </w:r>
            <w:r w:rsidRPr="00E2024A">
              <w:rPr>
                <w:rFonts w:hint="cs"/>
                <w:color w:val="000000"/>
                <w:sz w:val="20"/>
                <w:szCs w:val="20"/>
                <w:rtl/>
                <w:lang w:bidi="ar-EG"/>
              </w:rPr>
              <w:t xml:space="preserve"> وألمانيا</w:t>
            </w:r>
            <w:r>
              <w:rPr>
                <w:rFonts w:hint="cs"/>
                <w:color w:val="000000"/>
                <w:sz w:val="20"/>
                <w:szCs w:val="20"/>
                <w:rtl/>
                <w:lang w:bidi="ar-EG"/>
              </w:rPr>
              <w:t>،</w:t>
            </w:r>
            <w:r w:rsidRPr="00E2024A">
              <w:rPr>
                <w:rFonts w:hint="cs"/>
                <w:color w:val="000000"/>
                <w:sz w:val="20"/>
                <w:szCs w:val="20"/>
                <w:rtl/>
                <w:lang w:bidi="ar-EG"/>
              </w:rPr>
              <w:t xml:space="preserve"> </w:t>
            </w:r>
            <w:r>
              <w:rPr>
                <w:rFonts w:hint="cs"/>
                <w:color w:val="000000"/>
                <w:sz w:val="20"/>
                <w:szCs w:val="20"/>
                <w:rtl/>
                <w:lang w:bidi="ar-EG"/>
              </w:rPr>
              <w:t xml:space="preserve">واليابان (صندوق التنوع البيولوجي في اليايان)، </w:t>
            </w:r>
            <w:r w:rsidRPr="00E2024A">
              <w:rPr>
                <w:rFonts w:hint="cs"/>
                <w:color w:val="000000"/>
                <w:sz w:val="20"/>
                <w:szCs w:val="20"/>
                <w:rtl/>
                <w:lang w:bidi="ar-EG"/>
              </w:rPr>
              <w:t>والنرويج</w:t>
            </w:r>
            <w:r>
              <w:rPr>
                <w:rFonts w:hint="cs"/>
                <w:color w:val="000000"/>
                <w:sz w:val="20"/>
                <w:szCs w:val="20"/>
                <w:rtl/>
                <w:lang w:bidi="ar-EG"/>
              </w:rPr>
              <w:t>،</w:t>
            </w:r>
            <w:r w:rsidRPr="00E2024A">
              <w:rPr>
                <w:rFonts w:hint="cs"/>
                <w:color w:val="000000"/>
                <w:sz w:val="20"/>
                <w:szCs w:val="20"/>
                <w:rtl/>
                <w:lang w:bidi="ar-EG"/>
              </w:rPr>
              <w:t xml:space="preserve"> </w:t>
            </w:r>
            <w:r>
              <w:rPr>
                <w:rFonts w:hint="cs"/>
                <w:color w:val="000000"/>
                <w:sz w:val="20"/>
                <w:szCs w:val="20"/>
                <w:rtl/>
                <w:lang w:bidi="ar-EG"/>
              </w:rPr>
              <w:t xml:space="preserve">وجنوب أفريقيا </w:t>
            </w:r>
            <w:r w:rsidRPr="00E2024A">
              <w:rPr>
                <w:rFonts w:hint="cs"/>
                <w:color w:val="000000"/>
                <w:sz w:val="20"/>
                <w:szCs w:val="20"/>
                <w:rtl/>
                <w:lang w:bidi="ar-EG"/>
              </w:rPr>
              <w:t>والمملكة المتحدة.</w:t>
            </w:r>
          </w:p>
        </w:tc>
      </w:tr>
    </w:tbl>
    <w:p w:rsidR="00B957BB" w:rsidRDefault="00B957BB" w:rsidP="00B67CD0">
      <w:pPr>
        <w:bidi/>
        <w:spacing w:after="0" w:line="240" w:lineRule="auto"/>
        <w:rPr>
          <w:szCs w:val="22"/>
          <w:rtl/>
          <w:lang w:bidi="ar-EG"/>
        </w:rPr>
      </w:pPr>
    </w:p>
    <w:p w:rsidR="007070BD" w:rsidRDefault="007070BD" w:rsidP="007070BD">
      <w:pPr>
        <w:bidi/>
        <w:spacing w:after="0" w:line="240" w:lineRule="auto"/>
        <w:rPr>
          <w:szCs w:val="22"/>
          <w:rtl/>
        </w:rPr>
      </w:pPr>
    </w:p>
    <w:p w:rsidR="007070BD" w:rsidRPr="007070BD" w:rsidRDefault="007070BD" w:rsidP="00C46F4D">
      <w:pPr>
        <w:bidi/>
        <w:spacing w:after="240" w:line="240" w:lineRule="auto"/>
        <w:ind w:left="1886" w:hanging="1080"/>
        <w:rPr>
          <w:b/>
          <w:bCs/>
          <w:sz w:val="24"/>
          <w:rtl/>
          <w:lang w:bidi="ar-EG"/>
        </w:rPr>
      </w:pPr>
      <w:r w:rsidRPr="007070BD">
        <w:rPr>
          <w:rFonts w:hint="cs"/>
          <w:b/>
          <w:bCs/>
          <w:sz w:val="24"/>
          <w:rtl/>
        </w:rPr>
        <w:t>الجدول 5 -</w:t>
      </w:r>
      <w:r w:rsidRPr="007070BD">
        <w:rPr>
          <w:rFonts w:hint="cs"/>
          <w:b/>
          <w:bCs/>
          <w:sz w:val="24"/>
          <w:rtl/>
        </w:rPr>
        <w:tab/>
      </w:r>
      <w:r w:rsidRPr="007070BD">
        <w:rPr>
          <w:rFonts w:hint="cs"/>
          <w:b/>
          <w:bCs/>
          <w:kern w:val="22"/>
          <w:sz w:val="24"/>
          <w:rtl/>
        </w:rPr>
        <w:t xml:space="preserve">الصندوق الاستئماني الطوعي الخاص </w:t>
      </w:r>
      <w:r w:rsidRPr="00B41A33">
        <w:rPr>
          <w:b/>
          <w:bCs/>
          <w:kern w:val="22"/>
          <w:szCs w:val="22"/>
          <w:lang w:val="en-CA"/>
        </w:rPr>
        <w:t>(VB)</w:t>
      </w:r>
      <w:r w:rsidRPr="007070BD">
        <w:rPr>
          <w:rFonts w:hint="cs"/>
          <w:b/>
          <w:bCs/>
          <w:kern w:val="22"/>
          <w:sz w:val="24"/>
          <w:rtl/>
        </w:rPr>
        <w:t xml:space="preserve"> لتيسير مشاركة الشعوب الأصلية والمجتمعات المحلية في عملي</w:t>
      </w:r>
      <w:r w:rsidR="00C46F4D">
        <w:rPr>
          <w:rFonts w:hint="cs"/>
          <w:b/>
          <w:bCs/>
          <w:kern w:val="22"/>
          <w:sz w:val="24"/>
          <w:rtl/>
        </w:rPr>
        <w:t>ة</w:t>
      </w:r>
      <w:r w:rsidRPr="007070BD">
        <w:rPr>
          <w:rFonts w:hint="cs"/>
          <w:b/>
          <w:bCs/>
          <w:kern w:val="22"/>
          <w:sz w:val="24"/>
          <w:rtl/>
        </w:rPr>
        <w:t xml:space="preserve"> الاتفاقية للفترة 2019-2020</w:t>
      </w:r>
    </w:p>
    <w:tbl>
      <w:tblPr>
        <w:bidiVisual/>
        <w:tblW w:w="9222" w:type="dxa"/>
        <w:jc w:val="center"/>
        <w:tblBorders>
          <w:top w:val="nil"/>
          <w:left w:val="nil"/>
          <w:bottom w:val="nil"/>
          <w:right w:val="nil"/>
        </w:tblBorders>
        <w:tblLayout w:type="fixed"/>
        <w:tblLook w:val="0000"/>
      </w:tblPr>
      <w:tblGrid>
        <w:gridCol w:w="6792"/>
        <w:gridCol w:w="2430"/>
      </w:tblGrid>
      <w:tr w:rsidR="000B0AAD" w:rsidRPr="008B1800" w:rsidTr="00BE16C5">
        <w:trPr>
          <w:trHeight w:val="133"/>
          <w:jc w:val="center"/>
        </w:trPr>
        <w:tc>
          <w:tcPr>
            <w:tcW w:w="6792" w:type="dxa"/>
            <w:tcBorders>
              <w:top w:val="single" w:sz="8" w:space="0" w:color="000000"/>
              <w:left w:val="nil"/>
              <w:bottom w:val="nil"/>
              <w:right w:val="nil"/>
            </w:tcBorders>
            <w:vAlign w:val="center"/>
          </w:tcPr>
          <w:p w:rsidR="000B0AAD" w:rsidRPr="000B0AAD" w:rsidRDefault="000B0AAD" w:rsidP="00B41A33">
            <w:pPr>
              <w:bidi/>
              <w:spacing w:after="0" w:line="240" w:lineRule="auto"/>
              <w:ind w:firstLine="723"/>
              <w:rPr>
                <w:i/>
                <w:iCs/>
                <w:color w:val="000000"/>
                <w:sz w:val="20"/>
                <w:szCs w:val="20"/>
              </w:rPr>
            </w:pPr>
            <w:r>
              <w:rPr>
                <w:rFonts w:hint="cs"/>
                <w:i/>
                <w:iCs/>
                <w:color w:val="000000"/>
                <w:sz w:val="20"/>
                <w:szCs w:val="20"/>
                <w:rtl/>
              </w:rPr>
              <w:t>ال</w:t>
            </w:r>
            <w:r w:rsidRPr="000B0AAD">
              <w:rPr>
                <w:rFonts w:hint="cs"/>
                <w:i/>
                <w:iCs/>
                <w:color w:val="000000"/>
                <w:sz w:val="20"/>
                <w:szCs w:val="20"/>
                <w:rtl/>
              </w:rPr>
              <w:t>وصف</w:t>
            </w:r>
          </w:p>
        </w:tc>
        <w:tc>
          <w:tcPr>
            <w:tcW w:w="2430" w:type="dxa"/>
            <w:tcBorders>
              <w:top w:val="single" w:sz="8" w:space="0" w:color="000000"/>
              <w:left w:val="nil"/>
              <w:bottom w:val="nil"/>
              <w:right w:val="nil"/>
            </w:tcBorders>
            <w:vAlign w:val="center"/>
          </w:tcPr>
          <w:p w:rsidR="000B0AAD" w:rsidRPr="000B0AAD" w:rsidRDefault="000B0AAD" w:rsidP="00134960">
            <w:pPr>
              <w:bidi/>
              <w:spacing w:after="0" w:line="240" w:lineRule="auto"/>
              <w:jc w:val="center"/>
              <w:rPr>
                <w:i/>
                <w:iCs/>
                <w:color w:val="000000"/>
                <w:sz w:val="20"/>
                <w:szCs w:val="20"/>
                <w:rtl/>
                <w:lang w:bidi="ar-EG"/>
              </w:rPr>
            </w:pPr>
            <w:r w:rsidRPr="000B0AAD">
              <w:rPr>
                <w:rFonts w:hint="cs"/>
                <w:i/>
                <w:iCs/>
                <w:color w:val="000000"/>
                <w:sz w:val="20"/>
                <w:szCs w:val="20"/>
                <w:rtl/>
                <w:lang w:bidi="ar-EG"/>
              </w:rPr>
              <w:t>2019-2020</w:t>
            </w:r>
          </w:p>
        </w:tc>
      </w:tr>
      <w:tr w:rsidR="000B0AAD" w:rsidRPr="008B1800" w:rsidTr="00BE16C5">
        <w:trPr>
          <w:trHeight w:val="151"/>
          <w:jc w:val="center"/>
        </w:trPr>
        <w:tc>
          <w:tcPr>
            <w:tcW w:w="6792" w:type="dxa"/>
            <w:tcBorders>
              <w:top w:val="nil"/>
              <w:bottom w:val="nil"/>
            </w:tcBorders>
            <w:vAlign w:val="center"/>
          </w:tcPr>
          <w:p w:rsidR="000B0AAD" w:rsidRPr="000B0AAD" w:rsidRDefault="000B0AAD" w:rsidP="00134960">
            <w:pPr>
              <w:bidi/>
              <w:spacing w:after="0" w:line="240" w:lineRule="auto"/>
              <w:rPr>
                <w:i/>
                <w:iCs/>
                <w:color w:val="000000"/>
                <w:sz w:val="20"/>
                <w:szCs w:val="20"/>
              </w:rPr>
            </w:pPr>
          </w:p>
        </w:tc>
        <w:tc>
          <w:tcPr>
            <w:tcW w:w="2430" w:type="dxa"/>
            <w:tcBorders>
              <w:top w:val="nil"/>
              <w:bottom w:val="nil"/>
            </w:tcBorders>
            <w:vAlign w:val="center"/>
          </w:tcPr>
          <w:p w:rsidR="000B0AAD" w:rsidRPr="000B0AAD" w:rsidRDefault="00BE16C5" w:rsidP="00134960">
            <w:pPr>
              <w:bidi/>
              <w:spacing w:after="0" w:line="240" w:lineRule="auto"/>
              <w:jc w:val="center"/>
              <w:rPr>
                <w:i/>
                <w:iCs/>
                <w:color w:val="000000"/>
                <w:sz w:val="20"/>
                <w:szCs w:val="20"/>
                <w:rtl/>
                <w:lang w:bidi="ar-EG"/>
              </w:rPr>
            </w:pPr>
            <w:r>
              <w:rPr>
                <w:rFonts w:hint="cs"/>
                <w:i/>
                <w:iCs/>
                <w:color w:val="000000"/>
                <w:sz w:val="20"/>
                <w:szCs w:val="20"/>
                <w:rtl/>
                <w:lang w:bidi="ar-EG"/>
              </w:rPr>
              <w:t xml:space="preserve">(بآلاف </w:t>
            </w:r>
            <w:r w:rsidRPr="000B0AAD">
              <w:rPr>
                <w:rFonts w:hint="cs"/>
                <w:i/>
                <w:iCs/>
                <w:color w:val="000000"/>
                <w:sz w:val="20"/>
                <w:szCs w:val="20"/>
                <w:rtl/>
                <w:lang w:bidi="ar-EG"/>
              </w:rPr>
              <w:t xml:space="preserve">دولارات </w:t>
            </w:r>
            <w:r>
              <w:rPr>
                <w:rFonts w:hint="cs"/>
                <w:i/>
                <w:iCs/>
                <w:color w:val="000000"/>
                <w:sz w:val="20"/>
                <w:szCs w:val="20"/>
                <w:rtl/>
                <w:lang w:bidi="ar-EG"/>
              </w:rPr>
              <w:t>الولايات المتحدة</w:t>
            </w:r>
            <w:r w:rsidRPr="000B0AAD">
              <w:rPr>
                <w:rFonts w:hint="cs"/>
                <w:i/>
                <w:iCs/>
                <w:color w:val="000000"/>
                <w:sz w:val="20"/>
                <w:szCs w:val="20"/>
                <w:rtl/>
                <w:lang w:bidi="ar-EG"/>
              </w:rPr>
              <w:t>)</w:t>
            </w:r>
          </w:p>
        </w:tc>
      </w:tr>
      <w:tr w:rsidR="000B0AAD" w:rsidRPr="008B1800" w:rsidTr="00BE16C5">
        <w:trPr>
          <w:trHeight w:val="140"/>
          <w:jc w:val="center"/>
        </w:trPr>
        <w:tc>
          <w:tcPr>
            <w:tcW w:w="6792" w:type="dxa"/>
            <w:tcBorders>
              <w:top w:val="nil"/>
              <w:bottom w:val="single" w:sz="8" w:space="0" w:color="000000"/>
            </w:tcBorders>
          </w:tcPr>
          <w:p w:rsidR="000B0AAD" w:rsidRPr="008B1800" w:rsidRDefault="000B0AAD" w:rsidP="000B0AAD">
            <w:pPr>
              <w:pStyle w:val="Default"/>
              <w:bidi/>
              <w:rPr>
                <w:sz w:val="22"/>
                <w:szCs w:val="22"/>
              </w:rPr>
            </w:pPr>
          </w:p>
        </w:tc>
        <w:tc>
          <w:tcPr>
            <w:tcW w:w="2430" w:type="dxa"/>
            <w:tcBorders>
              <w:top w:val="nil"/>
              <w:bottom w:val="single" w:sz="8" w:space="0" w:color="000000"/>
            </w:tcBorders>
            <w:vAlign w:val="center"/>
          </w:tcPr>
          <w:p w:rsidR="000B0AAD" w:rsidRPr="008B1800" w:rsidRDefault="000B0AAD" w:rsidP="000B0AAD">
            <w:pPr>
              <w:pStyle w:val="Default"/>
              <w:bidi/>
              <w:jc w:val="center"/>
              <w:rPr>
                <w:i/>
                <w:iCs/>
                <w:sz w:val="22"/>
                <w:szCs w:val="22"/>
              </w:rPr>
            </w:pPr>
          </w:p>
        </w:tc>
      </w:tr>
      <w:tr w:rsidR="000B0AAD" w:rsidRPr="008B1800" w:rsidTr="00BE16C5">
        <w:trPr>
          <w:trHeight w:val="150"/>
          <w:jc w:val="center"/>
        </w:trPr>
        <w:tc>
          <w:tcPr>
            <w:tcW w:w="6792" w:type="dxa"/>
            <w:tcBorders>
              <w:top w:val="single" w:sz="8" w:space="0" w:color="000000"/>
            </w:tcBorders>
          </w:tcPr>
          <w:p w:rsidR="000B0AAD" w:rsidRPr="00C053E1" w:rsidRDefault="00C053E1" w:rsidP="000B0AAD">
            <w:pPr>
              <w:pStyle w:val="Default"/>
              <w:bidi/>
              <w:rPr>
                <w:rFonts w:ascii="Simplified Arabic" w:hAnsi="Simplified Arabic" w:cs="Simplified Arabic"/>
                <w:b/>
                <w:sz w:val="22"/>
                <w:szCs w:val="22"/>
              </w:rPr>
            </w:pPr>
            <w:r w:rsidRPr="00C053E1">
              <w:rPr>
                <w:rFonts w:ascii="Simplified Arabic" w:hAnsi="Simplified Arabic" w:cs="Simplified Arabic"/>
                <w:b/>
                <w:bCs/>
                <w:sz w:val="22"/>
                <w:szCs w:val="22"/>
                <w:rtl/>
              </w:rPr>
              <w:t>أولا -  الاجتماعات</w:t>
            </w:r>
          </w:p>
        </w:tc>
        <w:tc>
          <w:tcPr>
            <w:tcW w:w="2430" w:type="dxa"/>
            <w:tcBorders>
              <w:top w:val="single" w:sz="8" w:space="0" w:color="000000"/>
            </w:tcBorders>
          </w:tcPr>
          <w:p w:rsidR="000B0AAD" w:rsidRPr="00C16F34" w:rsidRDefault="000B0AAD" w:rsidP="000B0AAD">
            <w:pPr>
              <w:pStyle w:val="Default"/>
              <w:bidi/>
              <w:jc w:val="right"/>
              <w:rPr>
                <w:sz w:val="17"/>
                <w:szCs w:val="17"/>
              </w:rPr>
            </w:pPr>
          </w:p>
        </w:tc>
      </w:tr>
      <w:tr w:rsidR="000B0AAD" w:rsidRPr="008B1800" w:rsidTr="00BE16C5">
        <w:trPr>
          <w:trHeight w:val="132"/>
          <w:jc w:val="center"/>
        </w:trPr>
        <w:tc>
          <w:tcPr>
            <w:tcW w:w="6792" w:type="dxa"/>
            <w:tcBorders>
              <w:bottom w:val="single" w:sz="8" w:space="0" w:color="000000"/>
            </w:tcBorders>
            <w:vAlign w:val="center"/>
          </w:tcPr>
          <w:p w:rsidR="00C053E1" w:rsidRPr="00C053E1" w:rsidRDefault="00C053E1" w:rsidP="00C053E1">
            <w:pPr>
              <w:pStyle w:val="Default"/>
              <w:bidi/>
              <w:rPr>
                <w:rFonts w:ascii="Simplified Arabic" w:hAnsi="Simplified Arabic" w:cs="Simplified Arabic"/>
                <w:sz w:val="22"/>
                <w:szCs w:val="22"/>
              </w:rPr>
            </w:pPr>
            <w:r w:rsidRPr="00C053E1">
              <w:rPr>
                <w:rFonts w:ascii="Simplified Arabic" w:hAnsi="Simplified Arabic" w:cs="Simplified Arabic"/>
                <w:sz w:val="22"/>
                <w:szCs w:val="22"/>
                <w:rtl/>
              </w:rPr>
              <w:t>الدعم للشعوب</w:t>
            </w:r>
            <w:r w:rsidR="00506DB4">
              <w:rPr>
                <w:rFonts w:ascii="Simplified Arabic" w:hAnsi="Simplified Arabic" w:cs="Simplified Arabic" w:hint="cs"/>
                <w:sz w:val="22"/>
                <w:szCs w:val="22"/>
                <w:rtl/>
              </w:rPr>
              <w:t xml:space="preserve"> </w:t>
            </w:r>
            <w:r w:rsidRPr="00C053E1">
              <w:rPr>
                <w:rFonts w:ascii="Simplified Arabic" w:hAnsi="Simplified Arabic" w:cs="Simplified Arabic"/>
                <w:sz w:val="22"/>
                <w:szCs w:val="22"/>
                <w:rtl/>
              </w:rPr>
              <w:t>الأصلية والمجتمعات المحلية</w:t>
            </w:r>
          </w:p>
        </w:tc>
        <w:tc>
          <w:tcPr>
            <w:tcW w:w="2430" w:type="dxa"/>
            <w:tcBorders>
              <w:bottom w:val="single" w:sz="8" w:space="0" w:color="000000"/>
            </w:tcBorders>
            <w:vAlign w:val="center"/>
          </w:tcPr>
          <w:p w:rsidR="000B0AAD" w:rsidRPr="000B0AAD" w:rsidRDefault="000B0AAD" w:rsidP="000B0AAD">
            <w:pPr>
              <w:pStyle w:val="Default"/>
              <w:bidi/>
              <w:ind w:right="498"/>
              <w:jc w:val="right"/>
              <w:rPr>
                <w:sz w:val="20"/>
                <w:szCs w:val="20"/>
              </w:rPr>
            </w:pPr>
            <w:r w:rsidRPr="000B0AAD">
              <w:rPr>
                <w:sz w:val="20"/>
                <w:szCs w:val="20"/>
              </w:rPr>
              <w:t>500.0</w:t>
            </w:r>
          </w:p>
        </w:tc>
      </w:tr>
      <w:tr w:rsidR="000B0AAD" w:rsidRPr="008B1800" w:rsidTr="00BE16C5">
        <w:trPr>
          <w:trHeight w:val="132"/>
          <w:jc w:val="center"/>
        </w:trPr>
        <w:tc>
          <w:tcPr>
            <w:tcW w:w="6792" w:type="dxa"/>
            <w:tcBorders>
              <w:top w:val="single" w:sz="8" w:space="0" w:color="000000"/>
              <w:bottom w:val="single" w:sz="8" w:space="0" w:color="000000"/>
            </w:tcBorders>
            <w:vAlign w:val="center"/>
          </w:tcPr>
          <w:p w:rsidR="000B0AAD" w:rsidRPr="00C053E1" w:rsidRDefault="00C053E1" w:rsidP="000B0AAD">
            <w:pPr>
              <w:pStyle w:val="Default"/>
              <w:bidi/>
              <w:rPr>
                <w:rFonts w:ascii="Simplified Arabic" w:hAnsi="Simplified Arabic" w:cs="Simplified Arabic"/>
                <w:sz w:val="22"/>
                <w:szCs w:val="22"/>
              </w:rPr>
            </w:pPr>
            <w:r>
              <w:rPr>
                <w:rFonts w:ascii="Simplified Arabic" w:hAnsi="Simplified Arabic" w:cs="Simplified Arabic" w:hint="cs"/>
                <w:b/>
                <w:bCs/>
                <w:sz w:val="22"/>
                <w:szCs w:val="22"/>
                <w:rtl/>
              </w:rPr>
              <w:t>المجموع الفرعي</w:t>
            </w:r>
          </w:p>
        </w:tc>
        <w:tc>
          <w:tcPr>
            <w:tcW w:w="2430" w:type="dxa"/>
            <w:tcBorders>
              <w:top w:val="single" w:sz="8" w:space="0" w:color="000000"/>
              <w:bottom w:val="single" w:sz="8" w:space="0" w:color="000000"/>
            </w:tcBorders>
            <w:vAlign w:val="center"/>
          </w:tcPr>
          <w:p w:rsidR="000B0AAD" w:rsidRPr="000B0AAD" w:rsidRDefault="000B0AAD" w:rsidP="000B0AAD">
            <w:pPr>
              <w:pStyle w:val="Default"/>
              <w:bidi/>
              <w:ind w:right="498"/>
              <w:jc w:val="right"/>
              <w:rPr>
                <w:sz w:val="20"/>
                <w:szCs w:val="20"/>
              </w:rPr>
            </w:pPr>
            <w:r w:rsidRPr="000B0AAD">
              <w:rPr>
                <w:b/>
                <w:bCs/>
                <w:sz w:val="20"/>
                <w:szCs w:val="20"/>
              </w:rPr>
              <w:t>500.0</w:t>
            </w:r>
          </w:p>
        </w:tc>
      </w:tr>
      <w:tr w:rsidR="000B0AAD" w:rsidRPr="008B1800" w:rsidTr="00BE16C5">
        <w:trPr>
          <w:trHeight w:val="132"/>
          <w:jc w:val="center"/>
        </w:trPr>
        <w:tc>
          <w:tcPr>
            <w:tcW w:w="6792" w:type="dxa"/>
            <w:tcBorders>
              <w:top w:val="single" w:sz="8" w:space="0" w:color="000000"/>
              <w:bottom w:val="single" w:sz="8" w:space="0" w:color="000000"/>
            </w:tcBorders>
            <w:vAlign w:val="center"/>
          </w:tcPr>
          <w:p w:rsidR="000B0AAD" w:rsidRPr="00C053E1" w:rsidRDefault="00C053E1" w:rsidP="000B0AAD">
            <w:pPr>
              <w:pStyle w:val="Default"/>
              <w:bidi/>
              <w:rPr>
                <w:rFonts w:ascii="Simplified Arabic" w:hAnsi="Simplified Arabic" w:cs="Simplified Arabic"/>
                <w:b/>
                <w:bCs/>
                <w:sz w:val="22"/>
                <w:szCs w:val="22"/>
              </w:rPr>
            </w:pPr>
            <w:r w:rsidRPr="00C053E1">
              <w:rPr>
                <w:rFonts w:ascii="Simplified Arabic" w:hAnsi="Simplified Arabic" w:cs="Simplified Arabic"/>
                <w:b/>
                <w:bCs/>
                <w:sz w:val="22"/>
                <w:szCs w:val="22"/>
                <w:rtl/>
              </w:rPr>
              <w:t xml:space="preserve">ثانيا -  </w:t>
            </w:r>
            <w:r>
              <w:rPr>
                <w:rFonts w:ascii="Simplified Arabic" w:hAnsi="Simplified Arabic" w:cs="Simplified Arabic" w:hint="cs"/>
                <w:b/>
                <w:bCs/>
                <w:sz w:val="22"/>
                <w:szCs w:val="22"/>
                <w:rtl/>
              </w:rPr>
              <w:t>تكاليف دعم البرامج</w:t>
            </w:r>
          </w:p>
        </w:tc>
        <w:tc>
          <w:tcPr>
            <w:tcW w:w="2430" w:type="dxa"/>
            <w:tcBorders>
              <w:top w:val="single" w:sz="8" w:space="0" w:color="000000"/>
              <w:bottom w:val="single" w:sz="8" w:space="0" w:color="000000"/>
            </w:tcBorders>
            <w:vAlign w:val="center"/>
          </w:tcPr>
          <w:p w:rsidR="000B0AAD" w:rsidRPr="000B0AAD" w:rsidRDefault="000B0AAD" w:rsidP="000B0AAD">
            <w:pPr>
              <w:pStyle w:val="Default"/>
              <w:bidi/>
              <w:ind w:right="498"/>
              <w:jc w:val="right"/>
              <w:rPr>
                <w:b/>
                <w:bCs/>
                <w:sz w:val="20"/>
                <w:szCs w:val="20"/>
              </w:rPr>
            </w:pPr>
            <w:r w:rsidRPr="000B0AAD">
              <w:rPr>
                <w:b/>
                <w:bCs/>
                <w:sz w:val="20"/>
                <w:szCs w:val="20"/>
              </w:rPr>
              <w:t>65.0</w:t>
            </w:r>
          </w:p>
        </w:tc>
      </w:tr>
      <w:tr w:rsidR="000B0AAD" w:rsidRPr="008B1800" w:rsidTr="00BE16C5">
        <w:trPr>
          <w:trHeight w:val="132"/>
          <w:jc w:val="center"/>
        </w:trPr>
        <w:tc>
          <w:tcPr>
            <w:tcW w:w="6792" w:type="dxa"/>
            <w:tcBorders>
              <w:top w:val="single" w:sz="8" w:space="0" w:color="000000"/>
              <w:bottom w:val="single" w:sz="8" w:space="0" w:color="000000"/>
            </w:tcBorders>
            <w:vAlign w:val="center"/>
          </w:tcPr>
          <w:p w:rsidR="000B0AAD" w:rsidRPr="000B0AAD" w:rsidRDefault="00C053E1" w:rsidP="000B0AAD">
            <w:pPr>
              <w:pStyle w:val="Default"/>
              <w:bidi/>
              <w:rPr>
                <w:b/>
                <w:bCs/>
                <w:sz w:val="22"/>
                <w:szCs w:val="22"/>
              </w:rPr>
            </w:pPr>
            <w:r>
              <w:rPr>
                <w:rFonts w:hint="cs"/>
                <w:b/>
                <w:bCs/>
                <w:sz w:val="22"/>
                <w:szCs w:val="22"/>
                <w:rtl/>
              </w:rPr>
              <w:t>مجموع التكاليف (أولا + ثانيا)</w:t>
            </w:r>
          </w:p>
        </w:tc>
        <w:tc>
          <w:tcPr>
            <w:tcW w:w="2430" w:type="dxa"/>
            <w:tcBorders>
              <w:top w:val="single" w:sz="8" w:space="0" w:color="000000"/>
              <w:bottom w:val="single" w:sz="8" w:space="0" w:color="000000"/>
            </w:tcBorders>
            <w:vAlign w:val="center"/>
          </w:tcPr>
          <w:p w:rsidR="000B0AAD" w:rsidRPr="000B0AAD" w:rsidRDefault="000B0AAD" w:rsidP="000B0AAD">
            <w:pPr>
              <w:pStyle w:val="Default"/>
              <w:bidi/>
              <w:ind w:right="498"/>
              <w:jc w:val="right"/>
              <w:rPr>
                <w:b/>
                <w:bCs/>
                <w:i/>
                <w:iCs/>
                <w:sz w:val="20"/>
                <w:szCs w:val="20"/>
              </w:rPr>
            </w:pPr>
            <w:r w:rsidRPr="000B0AAD">
              <w:rPr>
                <w:b/>
                <w:bCs/>
                <w:sz w:val="20"/>
                <w:szCs w:val="20"/>
              </w:rPr>
              <w:t>565.0</w:t>
            </w:r>
          </w:p>
        </w:tc>
      </w:tr>
    </w:tbl>
    <w:p w:rsidR="007070BD" w:rsidRDefault="007070BD" w:rsidP="007070BD">
      <w:pPr>
        <w:bidi/>
        <w:spacing w:after="0" w:line="240" w:lineRule="auto"/>
        <w:rPr>
          <w:szCs w:val="22"/>
          <w:rtl/>
        </w:rPr>
      </w:pPr>
    </w:p>
    <w:p w:rsidR="00506DB4" w:rsidRDefault="00506DB4" w:rsidP="00506DB4">
      <w:pPr>
        <w:bidi/>
        <w:spacing w:after="0" w:line="240" w:lineRule="auto"/>
        <w:rPr>
          <w:szCs w:val="22"/>
          <w:rtl/>
        </w:rPr>
      </w:pPr>
    </w:p>
    <w:p w:rsidR="00506DB4" w:rsidRDefault="00506DB4" w:rsidP="00506DB4">
      <w:pPr>
        <w:bidi/>
        <w:spacing w:after="0" w:line="240" w:lineRule="auto"/>
        <w:rPr>
          <w:szCs w:val="22"/>
        </w:rPr>
        <w:sectPr w:rsidR="00506DB4" w:rsidSect="00A83C07">
          <w:headerReference w:type="even" r:id="rId12"/>
          <w:headerReference w:type="default" r:id="rId13"/>
          <w:footnotePr>
            <w:numRestart w:val="eachSect"/>
          </w:footnotePr>
          <w:pgSz w:w="12240" w:h="15840" w:code="1"/>
          <w:pgMar w:top="1008" w:right="1440" w:bottom="1008" w:left="1440" w:header="461" w:footer="720" w:gutter="0"/>
          <w:cols w:space="720"/>
          <w:titlePg/>
          <w:docGrid w:linePitch="360"/>
        </w:sectPr>
      </w:pPr>
    </w:p>
    <w:p w:rsidR="00C82FA1" w:rsidRDefault="00C82FA1" w:rsidP="004360ED">
      <w:pPr>
        <w:bidi/>
        <w:spacing w:after="120" w:line="216" w:lineRule="auto"/>
        <w:ind w:left="2070" w:hanging="1350"/>
        <w:jc w:val="center"/>
        <w:rPr>
          <w:rFonts w:ascii="Simplified Arabic" w:hAnsi="Simplified Arabic"/>
          <w:b/>
          <w:bCs/>
          <w:sz w:val="24"/>
          <w:rtl/>
          <w:lang w:bidi="ar-EG"/>
        </w:rPr>
      </w:pPr>
      <w:r w:rsidRPr="004360ED">
        <w:rPr>
          <w:rFonts w:ascii="Simplified Arabic" w:hAnsi="Simplified Arabic"/>
          <w:b/>
          <w:bCs/>
          <w:sz w:val="24"/>
          <w:rtl/>
        </w:rPr>
        <w:lastRenderedPageBreak/>
        <w:t>الجدول 6</w:t>
      </w:r>
      <w:r w:rsidRPr="004360ED">
        <w:rPr>
          <w:rFonts w:ascii="Simplified Arabic" w:hAnsi="Simplified Arabic"/>
          <w:b/>
          <w:bCs/>
          <w:sz w:val="24"/>
          <w:rtl/>
        </w:rPr>
        <w:tab/>
      </w:r>
      <w:r w:rsidRPr="004360ED">
        <w:rPr>
          <w:rFonts w:ascii="Simplified Arabic" w:hAnsi="Simplified Arabic"/>
          <w:b/>
          <w:bCs/>
          <w:kern w:val="22"/>
          <w:sz w:val="24"/>
          <w:rtl/>
        </w:rPr>
        <w:t>المساهمات في الصندوق الاستئماني لاتفاقية التنوع البيولوجي لفترة السنتين 2019-2020</w:t>
      </w:r>
      <w:r w:rsidR="00B25B7D">
        <w:rPr>
          <w:rStyle w:val="FootnoteReference"/>
          <w:rFonts w:ascii="Simplified Arabic" w:hAnsi="Simplified Arabic"/>
          <w:b/>
          <w:bCs/>
          <w:sz w:val="24"/>
        </w:rPr>
        <w:footnoteReference w:customMarkFollows="1" w:id="9"/>
        <w:t>9</w:t>
      </w:r>
    </w:p>
    <w:tbl>
      <w:tblPr>
        <w:bidiVisual/>
        <w:tblW w:w="4399" w:type="pct"/>
        <w:jc w:val="center"/>
        <w:tblInd w:w="-2107" w:type="dxa"/>
        <w:tblLook w:val="04A0"/>
      </w:tblPr>
      <w:tblGrid>
        <w:gridCol w:w="4384"/>
        <w:gridCol w:w="1492"/>
        <w:gridCol w:w="1450"/>
        <w:gridCol w:w="1621"/>
        <w:gridCol w:w="1621"/>
        <w:gridCol w:w="1784"/>
      </w:tblGrid>
      <w:tr w:rsidR="00EA16B0" w:rsidRPr="00134960" w:rsidTr="00CB3A0E">
        <w:trPr>
          <w:cantSplit/>
          <w:tblHeader/>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3B1812" w:rsidP="003B1812">
            <w:pPr>
              <w:bidi/>
              <w:spacing w:after="0" w:line="240" w:lineRule="auto"/>
              <w:jc w:val="center"/>
              <w:rPr>
                <w:b/>
                <w:bCs/>
                <w:sz w:val="18"/>
                <w:szCs w:val="18"/>
                <w:lang w:eastAsia="en-CA"/>
              </w:rPr>
            </w:pPr>
            <w:r>
              <w:rPr>
                <w:rFonts w:hint="cs"/>
                <w:b/>
                <w:bCs/>
                <w:sz w:val="18"/>
                <w:szCs w:val="18"/>
                <w:rtl/>
              </w:rPr>
              <w:t>الأ</w:t>
            </w:r>
            <w:r w:rsidR="00EA16B0" w:rsidRPr="00134960">
              <w:rPr>
                <w:b/>
                <w:bCs/>
                <w:sz w:val="18"/>
                <w:szCs w:val="18"/>
                <w:rtl/>
              </w:rPr>
              <w:t>طراف</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CB3A0E" w:rsidRDefault="00EA16B0" w:rsidP="00CB3A0E">
            <w:pPr>
              <w:bidi/>
              <w:spacing w:after="0" w:line="240" w:lineRule="auto"/>
              <w:jc w:val="center"/>
              <w:rPr>
                <w:b/>
                <w:bCs/>
                <w:sz w:val="18"/>
                <w:szCs w:val="18"/>
                <w:rtl/>
                <w:lang w:eastAsia="en-CA"/>
              </w:rPr>
            </w:pPr>
            <w:bookmarkStart w:id="4" w:name="_Hlk529481212"/>
            <w:r w:rsidRPr="00134960">
              <w:rPr>
                <w:rFonts w:hint="cs"/>
                <w:b/>
                <w:bCs/>
                <w:sz w:val="18"/>
                <w:szCs w:val="18"/>
                <w:rtl/>
                <w:lang w:eastAsia="en-CA"/>
              </w:rPr>
              <w:t>جدول الاشتراكات المقررة ل</w:t>
            </w:r>
            <w:r>
              <w:rPr>
                <w:rFonts w:hint="cs"/>
                <w:b/>
                <w:bCs/>
                <w:sz w:val="18"/>
                <w:szCs w:val="18"/>
                <w:rtl/>
                <w:lang w:eastAsia="en-CA"/>
              </w:rPr>
              <w:t>ل</w:t>
            </w:r>
            <w:r w:rsidR="00CB3A0E">
              <w:rPr>
                <w:rFonts w:hint="cs"/>
                <w:b/>
                <w:bCs/>
                <w:sz w:val="18"/>
                <w:szCs w:val="18"/>
                <w:rtl/>
                <w:lang w:eastAsia="en-CA"/>
              </w:rPr>
              <w:t>فترة</w:t>
            </w:r>
          </w:p>
          <w:p w:rsidR="00EA16B0" w:rsidRPr="00134960" w:rsidRDefault="00EA16B0" w:rsidP="00CB3A0E">
            <w:pPr>
              <w:bidi/>
              <w:spacing w:after="0" w:line="240" w:lineRule="auto"/>
              <w:jc w:val="center"/>
              <w:rPr>
                <w:b/>
                <w:bCs/>
                <w:sz w:val="18"/>
                <w:szCs w:val="18"/>
                <w:lang w:eastAsia="en-CA"/>
              </w:rPr>
            </w:pPr>
            <w:r w:rsidRPr="00134960">
              <w:rPr>
                <w:rFonts w:hint="cs"/>
                <w:b/>
                <w:bCs/>
                <w:sz w:val="18"/>
                <w:szCs w:val="18"/>
                <w:rtl/>
                <w:lang w:eastAsia="en-CA"/>
              </w:rPr>
              <w:t>2016-2018</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EA16B0" w:rsidRPr="00134960" w:rsidRDefault="00EA16B0" w:rsidP="00134960">
            <w:pPr>
              <w:bidi/>
              <w:spacing w:after="0" w:line="240" w:lineRule="auto"/>
              <w:jc w:val="center"/>
              <w:rPr>
                <w:b/>
                <w:bCs/>
                <w:sz w:val="18"/>
                <w:szCs w:val="18"/>
                <w:lang w:eastAsia="en-CA"/>
              </w:rPr>
            </w:pPr>
            <w:r w:rsidRPr="00134960">
              <w:rPr>
                <w:rFonts w:hint="cs"/>
                <w:b/>
                <w:bCs/>
                <w:sz w:val="18"/>
                <w:szCs w:val="18"/>
                <w:rtl/>
                <w:lang w:eastAsia="en-CA"/>
              </w:rPr>
              <w:t>الجدول بحد أقصى 22%، لا يدفع أي من أقل البلدان نموا أكثر من 0.01%</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EA16B0" w:rsidRPr="00134960" w:rsidRDefault="00EA16B0" w:rsidP="00134960">
            <w:pPr>
              <w:bidi/>
              <w:spacing w:after="0" w:line="240" w:lineRule="auto"/>
              <w:jc w:val="center"/>
              <w:rPr>
                <w:b/>
                <w:bCs/>
                <w:sz w:val="18"/>
                <w:szCs w:val="18"/>
                <w:rtl/>
                <w:lang w:eastAsia="en-CA" w:bidi="ar-EG"/>
              </w:rPr>
            </w:pPr>
            <w:r w:rsidRPr="00134960">
              <w:rPr>
                <w:rFonts w:hint="cs"/>
                <w:b/>
                <w:bCs/>
                <w:sz w:val="18"/>
                <w:szCs w:val="18"/>
                <w:rtl/>
                <w:lang w:eastAsia="en-CA"/>
              </w:rPr>
              <w:t xml:space="preserve">الاشتراكات </w:t>
            </w:r>
            <w:r w:rsidR="003B1812">
              <w:rPr>
                <w:rFonts w:hint="cs"/>
                <w:b/>
                <w:bCs/>
                <w:sz w:val="18"/>
                <w:szCs w:val="18"/>
                <w:rtl/>
                <w:lang w:eastAsia="en-CA"/>
              </w:rPr>
              <w:t xml:space="preserve">المستحقة </w:t>
            </w:r>
            <w:r w:rsidRPr="00134960">
              <w:rPr>
                <w:rFonts w:hint="cs"/>
                <w:b/>
                <w:bCs/>
                <w:sz w:val="18"/>
                <w:szCs w:val="18"/>
                <w:rtl/>
                <w:lang w:eastAsia="en-CA"/>
              </w:rPr>
              <w:t>في 1 يناير/ كانون الثاني 2019</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EA16B0" w:rsidRPr="00134960" w:rsidRDefault="00EA16B0" w:rsidP="00134960">
            <w:pPr>
              <w:bidi/>
              <w:spacing w:after="0" w:line="240" w:lineRule="auto"/>
              <w:jc w:val="center"/>
              <w:rPr>
                <w:b/>
                <w:bCs/>
                <w:sz w:val="18"/>
                <w:szCs w:val="18"/>
                <w:lang w:eastAsia="en-CA"/>
              </w:rPr>
            </w:pPr>
            <w:r w:rsidRPr="00134960">
              <w:rPr>
                <w:rFonts w:hint="cs"/>
                <w:b/>
                <w:bCs/>
                <w:sz w:val="18"/>
                <w:szCs w:val="18"/>
                <w:rtl/>
                <w:lang w:eastAsia="en-CA"/>
              </w:rPr>
              <w:t xml:space="preserve">الاشتراكات </w:t>
            </w:r>
            <w:r w:rsidR="003B1812">
              <w:rPr>
                <w:rFonts w:hint="cs"/>
                <w:b/>
                <w:bCs/>
                <w:sz w:val="18"/>
                <w:szCs w:val="18"/>
                <w:rtl/>
                <w:lang w:eastAsia="en-CA"/>
              </w:rPr>
              <w:t xml:space="preserve">المستحقة </w:t>
            </w:r>
            <w:r w:rsidRPr="00134960">
              <w:rPr>
                <w:rFonts w:hint="cs"/>
                <w:b/>
                <w:bCs/>
                <w:sz w:val="18"/>
                <w:szCs w:val="18"/>
                <w:rtl/>
                <w:lang w:eastAsia="en-CA"/>
              </w:rPr>
              <w:t>في 1 يناير/ كانون الثاني</w:t>
            </w:r>
            <w:r>
              <w:rPr>
                <w:rFonts w:hint="cs"/>
                <w:b/>
                <w:bCs/>
                <w:sz w:val="18"/>
                <w:szCs w:val="18"/>
                <w:rtl/>
                <w:lang w:eastAsia="en-CA"/>
              </w:rPr>
              <w:t xml:space="preserve"> 2020</w:t>
            </w:r>
          </w:p>
        </w:tc>
        <w:tc>
          <w:tcPr>
            <w:tcW w:w="722" w:type="pct"/>
            <w:tcBorders>
              <w:top w:val="single" w:sz="4" w:space="0" w:color="auto"/>
              <w:left w:val="nil"/>
              <w:bottom w:val="single" w:sz="4" w:space="0" w:color="auto"/>
              <w:right w:val="single" w:sz="4" w:space="0" w:color="auto"/>
            </w:tcBorders>
            <w:shd w:val="clear" w:color="auto" w:fill="auto"/>
            <w:vAlign w:val="center"/>
            <w:hideMark/>
          </w:tcPr>
          <w:p w:rsidR="00CB3A0E" w:rsidRDefault="00CB3A0E" w:rsidP="00CB3A0E">
            <w:pPr>
              <w:bidi/>
              <w:spacing w:after="0" w:line="240" w:lineRule="auto"/>
              <w:jc w:val="center"/>
              <w:rPr>
                <w:b/>
                <w:bCs/>
                <w:sz w:val="18"/>
                <w:szCs w:val="18"/>
                <w:rtl/>
                <w:lang w:eastAsia="en-CA"/>
              </w:rPr>
            </w:pPr>
            <w:r>
              <w:rPr>
                <w:rFonts w:hint="cs"/>
                <w:b/>
                <w:bCs/>
                <w:sz w:val="18"/>
                <w:szCs w:val="18"/>
                <w:rtl/>
                <w:lang w:eastAsia="en-CA"/>
              </w:rPr>
              <w:t>المجموع</w:t>
            </w:r>
          </w:p>
          <w:p w:rsidR="00EA16B0" w:rsidRPr="00134960" w:rsidRDefault="00EA16B0" w:rsidP="00CB3A0E">
            <w:pPr>
              <w:bidi/>
              <w:spacing w:after="0" w:line="240" w:lineRule="auto"/>
              <w:jc w:val="center"/>
              <w:rPr>
                <w:b/>
                <w:bCs/>
                <w:sz w:val="18"/>
                <w:szCs w:val="18"/>
                <w:lang w:eastAsia="en-CA"/>
              </w:rPr>
            </w:pPr>
            <w:r w:rsidRPr="00134960">
              <w:rPr>
                <w:rFonts w:hint="cs"/>
                <w:b/>
                <w:bCs/>
                <w:sz w:val="18"/>
                <w:szCs w:val="18"/>
                <w:rtl/>
                <w:lang w:eastAsia="en-CA"/>
              </w:rPr>
              <w:t>2019</w:t>
            </w:r>
            <w:r>
              <w:rPr>
                <w:rFonts w:hint="cs"/>
                <w:b/>
                <w:bCs/>
                <w:sz w:val="18"/>
                <w:szCs w:val="18"/>
                <w:rtl/>
                <w:lang w:eastAsia="en-CA"/>
              </w:rPr>
              <w:t>-2020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أفغانستان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0.008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889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942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1</w:t>
            </w:r>
            <w:r w:rsidR="00AC1715">
              <w:rPr>
                <w:sz w:val="20"/>
                <w:szCs w:val="20"/>
              </w:rPr>
              <w:t xml:space="preserve"> </w:t>
            </w:r>
            <w:r w:rsidRPr="00790A39">
              <w:rPr>
                <w:sz w:val="20"/>
                <w:szCs w:val="20"/>
              </w:rPr>
              <w:t>831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ألبانيا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الجزائر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0.161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0.201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23</w:t>
            </w:r>
            <w:r w:rsidR="00AC1715">
              <w:rPr>
                <w:sz w:val="20"/>
                <w:szCs w:val="20"/>
              </w:rPr>
              <w:t xml:space="preserve"> </w:t>
            </w:r>
            <w:r w:rsidRPr="00790A39">
              <w:rPr>
                <w:sz w:val="20"/>
                <w:szCs w:val="20"/>
              </w:rPr>
              <w:t>844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25</w:t>
            </w:r>
            <w:r w:rsidR="00AC1715">
              <w:rPr>
                <w:sz w:val="20"/>
                <w:szCs w:val="20"/>
              </w:rPr>
              <w:t xml:space="preserve"> </w:t>
            </w:r>
            <w:r w:rsidRPr="00790A39">
              <w:rPr>
                <w:sz w:val="20"/>
                <w:szCs w:val="20"/>
              </w:rPr>
              <w:t>284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49</w:t>
            </w:r>
            <w:r w:rsidR="00AC1715">
              <w:rPr>
                <w:sz w:val="20"/>
                <w:szCs w:val="20"/>
              </w:rPr>
              <w:t xml:space="preserve"> </w:t>
            </w:r>
            <w:r w:rsidRPr="00790A39">
              <w:rPr>
                <w:sz w:val="20"/>
                <w:szCs w:val="20"/>
              </w:rPr>
              <w:t>127</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اندورا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0.008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889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942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1</w:t>
            </w:r>
            <w:r w:rsidR="00AC1715">
              <w:rPr>
                <w:sz w:val="20"/>
                <w:szCs w:val="20"/>
              </w:rPr>
              <w:t xml:space="preserve"> </w:t>
            </w:r>
            <w:r w:rsidRPr="00790A39">
              <w:rPr>
                <w:sz w:val="20"/>
                <w:szCs w:val="20"/>
              </w:rPr>
              <w:t>831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انغولا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انتيغوا وبربودا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الأرجنتين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0.892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1.115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132</w:t>
            </w:r>
            <w:r w:rsidR="00AC1715">
              <w:rPr>
                <w:sz w:val="20"/>
                <w:szCs w:val="20"/>
              </w:rPr>
              <w:t xml:space="preserve"> </w:t>
            </w:r>
            <w:r w:rsidRPr="00790A39">
              <w:rPr>
                <w:sz w:val="20"/>
                <w:szCs w:val="20"/>
              </w:rPr>
              <w:t>102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140</w:t>
            </w:r>
            <w:r w:rsidR="00AC1715">
              <w:rPr>
                <w:sz w:val="20"/>
                <w:szCs w:val="20"/>
              </w:rPr>
              <w:t xml:space="preserve"> </w:t>
            </w:r>
            <w:r w:rsidRPr="00790A39">
              <w:rPr>
                <w:sz w:val="20"/>
                <w:szCs w:val="20"/>
              </w:rPr>
              <w:t>082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272</w:t>
            </w:r>
            <w:r w:rsidR="00AC1715">
              <w:rPr>
                <w:sz w:val="20"/>
                <w:szCs w:val="20"/>
              </w:rPr>
              <w:t xml:space="preserve"> </w:t>
            </w:r>
            <w:r w:rsidRPr="00790A39">
              <w:rPr>
                <w:sz w:val="20"/>
                <w:szCs w:val="20"/>
              </w:rPr>
              <w:t>184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أرمينيا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889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942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1</w:t>
            </w:r>
            <w:r w:rsidR="00AC1715">
              <w:rPr>
                <w:sz w:val="20"/>
                <w:szCs w:val="20"/>
              </w:rPr>
              <w:t xml:space="preserve"> </w:t>
            </w:r>
            <w:r w:rsidRPr="00790A39">
              <w:rPr>
                <w:sz w:val="20"/>
                <w:szCs w:val="20"/>
              </w:rPr>
              <w:t>831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أستراليا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2.337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2.922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346</w:t>
            </w:r>
            <w:r w:rsidR="00AC1715">
              <w:rPr>
                <w:sz w:val="20"/>
                <w:szCs w:val="20"/>
              </w:rPr>
              <w:t xml:space="preserve"> </w:t>
            </w:r>
            <w:r w:rsidRPr="00790A39">
              <w:rPr>
                <w:sz w:val="20"/>
                <w:szCs w:val="20"/>
              </w:rPr>
              <w:t>102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367</w:t>
            </w:r>
            <w:r w:rsidR="00AC1715">
              <w:rPr>
                <w:sz w:val="20"/>
                <w:szCs w:val="20"/>
              </w:rPr>
              <w:t xml:space="preserve"> </w:t>
            </w:r>
            <w:r w:rsidRPr="00790A39">
              <w:rPr>
                <w:sz w:val="20"/>
                <w:szCs w:val="20"/>
              </w:rPr>
              <w:t>008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713</w:t>
            </w:r>
            <w:r w:rsidR="00AC1715">
              <w:rPr>
                <w:sz w:val="20"/>
                <w:szCs w:val="20"/>
              </w:rPr>
              <w:t xml:space="preserve"> </w:t>
            </w:r>
            <w:r w:rsidRPr="00790A39">
              <w:rPr>
                <w:sz w:val="20"/>
                <w:szCs w:val="20"/>
              </w:rPr>
              <w:t>110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النمسا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0.720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0.900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106</w:t>
            </w:r>
            <w:r w:rsidR="00AC1715">
              <w:rPr>
                <w:sz w:val="20"/>
                <w:szCs w:val="20"/>
              </w:rPr>
              <w:t xml:space="preserve"> </w:t>
            </w:r>
            <w:r w:rsidRPr="00790A39">
              <w:rPr>
                <w:sz w:val="20"/>
                <w:szCs w:val="20"/>
              </w:rPr>
              <w:t>630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113</w:t>
            </w:r>
            <w:r w:rsidR="00AC1715">
              <w:rPr>
                <w:sz w:val="20"/>
                <w:szCs w:val="20"/>
              </w:rPr>
              <w:t xml:space="preserve"> </w:t>
            </w:r>
            <w:r w:rsidRPr="00790A39">
              <w:rPr>
                <w:sz w:val="20"/>
                <w:szCs w:val="20"/>
              </w:rPr>
              <w:t>070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219</w:t>
            </w:r>
            <w:r w:rsidR="00AC1715">
              <w:rPr>
                <w:sz w:val="20"/>
                <w:szCs w:val="20"/>
              </w:rPr>
              <w:t xml:space="preserve"> </w:t>
            </w:r>
            <w:r w:rsidRPr="00790A39">
              <w:rPr>
                <w:sz w:val="20"/>
                <w:szCs w:val="20"/>
              </w:rPr>
              <w:t>700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أذربيجان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0.060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0.075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w:t>
            </w:r>
            <w:r w:rsidR="00AC1715">
              <w:rPr>
                <w:sz w:val="20"/>
                <w:szCs w:val="20"/>
              </w:rPr>
              <w:t xml:space="preserve"> </w:t>
            </w:r>
            <w:r w:rsidRPr="00790A39">
              <w:rPr>
                <w:sz w:val="20"/>
                <w:szCs w:val="20"/>
              </w:rPr>
              <w:t>886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w:t>
            </w:r>
            <w:r w:rsidR="00AC1715">
              <w:rPr>
                <w:sz w:val="20"/>
                <w:szCs w:val="20"/>
              </w:rPr>
              <w:t xml:space="preserve"> </w:t>
            </w:r>
            <w:r w:rsidRPr="00790A39">
              <w:rPr>
                <w:sz w:val="20"/>
                <w:szCs w:val="20"/>
              </w:rPr>
              <w:t>423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18</w:t>
            </w:r>
            <w:r w:rsidR="00AC1715">
              <w:rPr>
                <w:sz w:val="20"/>
                <w:szCs w:val="20"/>
              </w:rPr>
              <w:t xml:space="preserve"> </w:t>
            </w:r>
            <w:r w:rsidRPr="00790A39">
              <w:rPr>
                <w:sz w:val="20"/>
                <w:szCs w:val="20"/>
              </w:rPr>
              <w:t>308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جزر البهاما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073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199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4</w:t>
            </w:r>
            <w:r w:rsidR="00AC1715">
              <w:rPr>
                <w:sz w:val="20"/>
                <w:szCs w:val="20"/>
              </w:rPr>
              <w:t xml:space="preserve"> </w:t>
            </w:r>
            <w:r w:rsidRPr="00790A39">
              <w:rPr>
                <w:sz w:val="20"/>
                <w:szCs w:val="20"/>
              </w:rPr>
              <w:t>272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البحرين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0.044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0.055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w:t>
            </w:r>
            <w:r w:rsidR="00AC1715">
              <w:rPr>
                <w:sz w:val="20"/>
                <w:szCs w:val="20"/>
              </w:rPr>
              <w:t xml:space="preserve"> </w:t>
            </w:r>
            <w:r w:rsidRPr="00790A39">
              <w:rPr>
                <w:sz w:val="20"/>
                <w:szCs w:val="20"/>
              </w:rPr>
              <w:t>516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w:t>
            </w:r>
            <w:r w:rsidR="00AC1715">
              <w:rPr>
                <w:sz w:val="20"/>
                <w:szCs w:val="20"/>
              </w:rPr>
              <w:t xml:space="preserve"> </w:t>
            </w:r>
            <w:r w:rsidRPr="00790A39">
              <w:rPr>
                <w:sz w:val="20"/>
                <w:szCs w:val="20"/>
              </w:rPr>
              <w:t>910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13</w:t>
            </w:r>
            <w:r w:rsidR="00AC1715">
              <w:rPr>
                <w:sz w:val="20"/>
                <w:szCs w:val="20"/>
              </w:rPr>
              <w:t xml:space="preserve"> </w:t>
            </w:r>
            <w:r w:rsidRPr="00790A39">
              <w:rPr>
                <w:sz w:val="20"/>
                <w:szCs w:val="20"/>
              </w:rPr>
              <w:t>426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بنغلاديش</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بربادوس</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037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2</w:t>
            </w:r>
            <w:r w:rsidR="00AC1715">
              <w:rPr>
                <w:sz w:val="20"/>
                <w:szCs w:val="20"/>
              </w:rPr>
              <w:t xml:space="preserve"> </w:t>
            </w:r>
            <w:r w:rsidRPr="00790A39">
              <w:rPr>
                <w:sz w:val="20"/>
                <w:szCs w:val="20"/>
              </w:rPr>
              <w:t>136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بيلاروس</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0.056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0.070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w:t>
            </w:r>
            <w:r w:rsidR="00AC1715">
              <w:rPr>
                <w:sz w:val="20"/>
                <w:szCs w:val="20"/>
              </w:rPr>
              <w:t xml:space="preserve"> </w:t>
            </w:r>
            <w:r w:rsidRPr="00790A39">
              <w:rPr>
                <w:sz w:val="20"/>
                <w:szCs w:val="20"/>
              </w:rPr>
              <w:t>293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w:t>
            </w:r>
            <w:r w:rsidR="00AC1715">
              <w:rPr>
                <w:sz w:val="20"/>
                <w:szCs w:val="20"/>
              </w:rPr>
              <w:t xml:space="preserve"> </w:t>
            </w:r>
            <w:r w:rsidRPr="00790A39">
              <w:rPr>
                <w:sz w:val="20"/>
                <w:szCs w:val="20"/>
              </w:rPr>
              <w:t>794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17</w:t>
            </w:r>
            <w:r w:rsidR="00AC1715">
              <w:rPr>
                <w:sz w:val="20"/>
                <w:szCs w:val="20"/>
              </w:rPr>
              <w:t xml:space="preserve"> </w:t>
            </w:r>
            <w:r w:rsidRPr="00790A39">
              <w:rPr>
                <w:sz w:val="20"/>
                <w:szCs w:val="20"/>
              </w:rPr>
              <w:t>088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بلجيكا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0.885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1.106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131</w:t>
            </w:r>
            <w:r w:rsidR="00AC1715">
              <w:rPr>
                <w:sz w:val="20"/>
                <w:szCs w:val="20"/>
              </w:rPr>
              <w:t xml:space="preserve"> </w:t>
            </w:r>
            <w:r w:rsidRPr="00790A39">
              <w:rPr>
                <w:sz w:val="20"/>
                <w:szCs w:val="20"/>
              </w:rPr>
              <w:t>065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138</w:t>
            </w:r>
            <w:r w:rsidR="00AC1715">
              <w:rPr>
                <w:sz w:val="20"/>
                <w:szCs w:val="20"/>
              </w:rPr>
              <w:t xml:space="preserve"> </w:t>
            </w:r>
            <w:r w:rsidRPr="00790A39">
              <w:rPr>
                <w:sz w:val="20"/>
                <w:szCs w:val="20"/>
              </w:rPr>
              <w:t>982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654438">
            <w:pPr>
              <w:bidi/>
              <w:spacing w:before="80" w:after="0" w:line="240" w:lineRule="auto"/>
              <w:ind w:left="445"/>
              <w:rPr>
                <w:sz w:val="20"/>
                <w:szCs w:val="20"/>
              </w:rPr>
            </w:pPr>
            <w:r w:rsidRPr="00790A39">
              <w:rPr>
                <w:sz w:val="20"/>
                <w:szCs w:val="20"/>
              </w:rPr>
              <w:t>270</w:t>
            </w:r>
            <w:r w:rsidR="00AC1715">
              <w:rPr>
                <w:sz w:val="20"/>
                <w:szCs w:val="20"/>
              </w:rPr>
              <w:t xml:space="preserve"> </w:t>
            </w:r>
            <w:r w:rsidRPr="00790A39">
              <w:rPr>
                <w:sz w:val="20"/>
                <w:szCs w:val="20"/>
              </w:rPr>
              <w:t>048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بليز</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lastRenderedPageBreak/>
              <w:t>بنن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بوتان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بوليفي</w:t>
            </w:r>
            <w:r w:rsidR="002345B5">
              <w:rPr>
                <w:rFonts w:hint="cs"/>
                <w:sz w:val="20"/>
                <w:szCs w:val="22"/>
                <w:rtl/>
              </w:rPr>
              <w:t>ا (دول</w:t>
            </w:r>
            <w:r w:rsidRPr="00134960">
              <w:rPr>
                <w:rFonts w:hint="cs"/>
                <w:sz w:val="20"/>
                <w:szCs w:val="22"/>
                <w:rtl/>
              </w:rPr>
              <w:t xml:space="preserve">ة </w:t>
            </w:r>
            <w:r w:rsidRPr="00134960">
              <w:rPr>
                <w:sz w:val="20"/>
                <w:szCs w:val="22"/>
                <w:rtl/>
              </w:rPr>
              <w:t>–</w:t>
            </w:r>
            <w:r w:rsidRPr="00134960">
              <w:rPr>
                <w:rFonts w:hint="cs"/>
                <w:sz w:val="20"/>
                <w:szCs w:val="22"/>
                <w:rtl/>
              </w:rPr>
              <w:t xml:space="preserve"> المتعددة القوميات)</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777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885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662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البوسنة والهرسك</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925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042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967</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بوتسوانا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073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199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272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البرازيل</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3.823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4.779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566</w:t>
            </w:r>
            <w:r w:rsidR="00AC1715">
              <w:rPr>
                <w:sz w:val="20"/>
                <w:szCs w:val="20"/>
              </w:rPr>
              <w:t xml:space="preserve"> </w:t>
            </w:r>
            <w:r w:rsidRPr="00790A39">
              <w:rPr>
                <w:sz w:val="20"/>
                <w:szCs w:val="20"/>
              </w:rPr>
              <w:t>173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600</w:t>
            </w:r>
            <w:r w:rsidR="00AC1715">
              <w:rPr>
                <w:sz w:val="20"/>
                <w:szCs w:val="20"/>
              </w:rPr>
              <w:t xml:space="preserve"> </w:t>
            </w:r>
            <w:r w:rsidRPr="00790A39">
              <w:rPr>
                <w:sz w:val="20"/>
                <w:szCs w:val="20"/>
              </w:rPr>
              <w:t>373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166</w:t>
            </w:r>
            <w:r w:rsidR="00AC1715">
              <w:rPr>
                <w:sz w:val="20"/>
                <w:szCs w:val="20"/>
              </w:rPr>
              <w:t xml:space="preserve"> </w:t>
            </w:r>
            <w:r w:rsidRPr="00790A39">
              <w:rPr>
                <w:sz w:val="20"/>
                <w:szCs w:val="20"/>
              </w:rPr>
              <w:t>546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بروناي-</w:t>
            </w:r>
            <w:r>
              <w:rPr>
                <w:rFonts w:hint="cs"/>
                <w:sz w:val="20"/>
                <w:szCs w:val="22"/>
                <w:rtl/>
              </w:rPr>
              <w:t xml:space="preserve"> </w:t>
            </w:r>
            <w:r w:rsidRPr="00134960">
              <w:rPr>
                <w:sz w:val="20"/>
                <w:szCs w:val="22"/>
                <w:rtl/>
              </w:rPr>
              <w:t xml:space="preserve">دار </w:t>
            </w:r>
            <w:r w:rsidRPr="00134960">
              <w:rPr>
                <w:rFonts w:hint="cs"/>
                <w:sz w:val="20"/>
                <w:szCs w:val="22"/>
                <w:rtl/>
              </w:rPr>
              <w:t>السلام</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0.029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0.036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295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554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w:t>
            </w:r>
            <w:r w:rsidR="00AC1715">
              <w:rPr>
                <w:sz w:val="20"/>
                <w:szCs w:val="20"/>
              </w:rPr>
              <w:t xml:space="preserve"> </w:t>
            </w:r>
            <w:r w:rsidRPr="00790A39">
              <w:rPr>
                <w:sz w:val="20"/>
                <w:szCs w:val="20"/>
              </w:rPr>
              <w:t>849</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بلغاريا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0.045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0.056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w:t>
            </w:r>
            <w:r w:rsidR="00AC1715">
              <w:rPr>
                <w:sz w:val="20"/>
                <w:szCs w:val="20"/>
              </w:rPr>
              <w:t xml:space="preserve"> </w:t>
            </w:r>
            <w:r w:rsidRPr="00790A39">
              <w:rPr>
                <w:sz w:val="20"/>
                <w:szCs w:val="20"/>
              </w:rPr>
              <w:t>664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067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w:t>
            </w:r>
            <w:r w:rsidR="00AC1715">
              <w:rPr>
                <w:sz w:val="20"/>
                <w:szCs w:val="20"/>
              </w:rPr>
              <w:t xml:space="preserve"> </w:t>
            </w:r>
            <w:r w:rsidRPr="00790A39">
              <w:rPr>
                <w:sz w:val="20"/>
                <w:szCs w:val="20"/>
              </w:rPr>
              <w:t>731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بوركينا فاسو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221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بوروندي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كابو فيردي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كمبوديا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221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الكاميرون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481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570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051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كندا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2.921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3.652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432</w:t>
            </w:r>
            <w:r w:rsidR="00AC1715">
              <w:rPr>
                <w:sz w:val="20"/>
                <w:szCs w:val="20"/>
              </w:rPr>
              <w:t xml:space="preserve"> </w:t>
            </w:r>
            <w:r w:rsidRPr="00790A39">
              <w:rPr>
                <w:sz w:val="20"/>
                <w:szCs w:val="20"/>
              </w:rPr>
              <w:t>590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458</w:t>
            </w:r>
            <w:r w:rsidR="00AC1715">
              <w:rPr>
                <w:sz w:val="20"/>
                <w:szCs w:val="20"/>
              </w:rPr>
              <w:t xml:space="preserve"> </w:t>
            </w:r>
            <w:r w:rsidRPr="00790A39">
              <w:rPr>
                <w:sz w:val="20"/>
                <w:szCs w:val="20"/>
              </w:rPr>
              <w:t>720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891</w:t>
            </w:r>
            <w:r w:rsidR="00AC1715">
              <w:rPr>
                <w:sz w:val="20"/>
                <w:szCs w:val="20"/>
              </w:rPr>
              <w:t xml:space="preserve"> </w:t>
            </w:r>
            <w:r w:rsidRPr="00790A39">
              <w:rPr>
                <w:sz w:val="20"/>
                <w:szCs w:val="20"/>
              </w:rPr>
              <w:t>311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8C23EF">
            <w:pPr>
              <w:bidi/>
              <w:spacing w:after="0" w:line="240" w:lineRule="auto"/>
              <w:rPr>
                <w:sz w:val="20"/>
                <w:szCs w:val="22"/>
                <w:lang w:eastAsia="en-CA"/>
              </w:rPr>
            </w:pPr>
            <w:r w:rsidRPr="00134960">
              <w:rPr>
                <w:sz w:val="20"/>
                <w:szCs w:val="22"/>
                <w:rtl/>
              </w:rPr>
              <w:t xml:space="preserve">جمهوريه </w:t>
            </w:r>
            <w:r>
              <w:rPr>
                <w:rFonts w:hint="cs"/>
                <w:sz w:val="20"/>
                <w:szCs w:val="22"/>
                <w:rtl/>
              </w:rPr>
              <w:t>أ</w:t>
            </w:r>
            <w:r w:rsidRPr="00134960">
              <w:rPr>
                <w:sz w:val="20"/>
                <w:szCs w:val="22"/>
                <w:rtl/>
              </w:rPr>
              <w:t>فريقيا الوسط</w:t>
            </w:r>
            <w:r w:rsidRPr="00134960">
              <w:rPr>
                <w:rFonts w:hint="cs"/>
                <w:sz w:val="20"/>
                <w:szCs w:val="22"/>
                <w:rtl/>
              </w:rPr>
              <w:t>ى</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تشاد</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740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785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526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شيلي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0.399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0.499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w:t>
            </w:r>
            <w:r w:rsidR="00AC1715">
              <w:rPr>
                <w:sz w:val="20"/>
                <w:szCs w:val="20"/>
              </w:rPr>
              <w:t xml:space="preserve"> </w:t>
            </w:r>
            <w:r w:rsidRPr="00790A39">
              <w:rPr>
                <w:sz w:val="20"/>
                <w:szCs w:val="20"/>
              </w:rPr>
              <w:t>091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w:t>
            </w:r>
            <w:r w:rsidR="00AC1715">
              <w:rPr>
                <w:sz w:val="20"/>
                <w:szCs w:val="20"/>
              </w:rPr>
              <w:t xml:space="preserve"> </w:t>
            </w:r>
            <w:r w:rsidRPr="00790A39">
              <w:rPr>
                <w:sz w:val="20"/>
                <w:szCs w:val="20"/>
              </w:rPr>
              <w:t>660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121</w:t>
            </w:r>
            <w:r w:rsidR="00AC1715">
              <w:rPr>
                <w:sz w:val="20"/>
                <w:szCs w:val="20"/>
              </w:rPr>
              <w:t xml:space="preserve"> </w:t>
            </w:r>
            <w:r w:rsidRPr="00790A39">
              <w:rPr>
                <w:sz w:val="20"/>
                <w:szCs w:val="20"/>
              </w:rPr>
              <w:t>750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الصين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7.921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9.902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173</w:t>
            </w:r>
            <w:r w:rsidR="00AC1715">
              <w:rPr>
                <w:sz w:val="20"/>
                <w:szCs w:val="20"/>
              </w:rPr>
              <w:t xml:space="preserve"> </w:t>
            </w:r>
            <w:r w:rsidRPr="00790A39">
              <w:rPr>
                <w:sz w:val="20"/>
                <w:szCs w:val="20"/>
              </w:rPr>
              <w:t>073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243</w:t>
            </w:r>
            <w:r w:rsidR="00AC1715">
              <w:rPr>
                <w:sz w:val="20"/>
                <w:szCs w:val="20"/>
              </w:rPr>
              <w:t xml:space="preserve"> </w:t>
            </w:r>
            <w:r w:rsidRPr="00790A39">
              <w:rPr>
                <w:sz w:val="20"/>
                <w:szCs w:val="20"/>
              </w:rPr>
              <w:t>932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417</w:t>
            </w:r>
            <w:r w:rsidR="00AC1715">
              <w:rPr>
                <w:sz w:val="20"/>
                <w:szCs w:val="20"/>
              </w:rPr>
              <w:t xml:space="preserve"> </w:t>
            </w:r>
            <w:r w:rsidRPr="00790A39">
              <w:rPr>
                <w:sz w:val="20"/>
                <w:szCs w:val="20"/>
              </w:rPr>
              <w:t>005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كولومبيا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0.322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0.403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w:t>
            </w:r>
            <w:r w:rsidR="00AC1715">
              <w:rPr>
                <w:sz w:val="20"/>
                <w:szCs w:val="20"/>
              </w:rPr>
              <w:t xml:space="preserve"> </w:t>
            </w:r>
            <w:r w:rsidRPr="00790A39">
              <w:rPr>
                <w:sz w:val="20"/>
                <w:szCs w:val="20"/>
              </w:rPr>
              <w:t>687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50</w:t>
            </w:r>
            <w:r w:rsidR="00AC1715">
              <w:rPr>
                <w:sz w:val="20"/>
                <w:szCs w:val="20"/>
              </w:rPr>
              <w:t xml:space="preserve"> </w:t>
            </w:r>
            <w:r w:rsidRPr="00790A39">
              <w:rPr>
                <w:sz w:val="20"/>
                <w:szCs w:val="20"/>
              </w:rPr>
              <w:t>568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98</w:t>
            </w:r>
            <w:r w:rsidR="00AC1715">
              <w:rPr>
                <w:sz w:val="20"/>
                <w:szCs w:val="20"/>
              </w:rPr>
              <w:t xml:space="preserve"> </w:t>
            </w:r>
            <w:r w:rsidRPr="00790A39">
              <w:rPr>
                <w:sz w:val="20"/>
                <w:szCs w:val="20"/>
              </w:rPr>
              <w:t>255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جزر القمر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الكونغو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889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942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831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lastRenderedPageBreak/>
              <w:t>جزر كوك</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كوستاريكا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0.047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0.059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w:t>
            </w:r>
            <w:r w:rsidR="00AC1715">
              <w:rPr>
                <w:sz w:val="20"/>
                <w:szCs w:val="20"/>
              </w:rPr>
              <w:t xml:space="preserve"> </w:t>
            </w:r>
            <w:r w:rsidRPr="00790A39">
              <w:rPr>
                <w:sz w:val="20"/>
                <w:szCs w:val="20"/>
              </w:rPr>
              <w:t>961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381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w:t>
            </w:r>
            <w:r w:rsidR="00AC1715">
              <w:rPr>
                <w:sz w:val="20"/>
                <w:szCs w:val="20"/>
              </w:rPr>
              <w:t xml:space="preserve"> </w:t>
            </w:r>
            <w:r w:rsidRPr="00790A39">
              <w:rPr>
                <w:sz w:val="20"/>
                <w:szCs w:val="20"/>
              </w:rPr>
              <w:t>342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كوت ديفوار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333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413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746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كرواتيا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0.099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0.124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w:t>
            </w:r>
            <w:r w:rsidR="00AC1715">
              <w:rPr>
                <w:sz w:val="20"/>
                <w:szCs w:val="20"/>
              </w:rPr>
              <w:t xml:space="preserve"> </w:t>
            </w:r>
            <w:r w:rsidRPr="00790A39">
              <w:rPr>
                <w:sz w:val="20"/>
                <w:szCs w:val="20"/>
              </w:rPr>
              <w:t>662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w:t>
            </w:r>
            <w:r w:rsidR="00AC1715">
              <w:rPr>
                <w:sz w:val="20"/>
                <w:szCs w:val="20"/>
              </w:rPr>
              <w:t xml:space="preserve"> </w:t>
            </w:r>
            <w:r w:rsidRPr="00790A39">
              <w:rPr>
                <w:sz w:val="20"/>
                <w:szCs w:val="20"/>
              </w:rPr>
              <w:t>547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w:t>
            </w:r>
            <w:r w:rsidR="00AC1715">
              <w:rPr>
                <w:sz w:val="20"/>
                <w:szCs w:val="20"/>
              </w:rPr>
              <w:t xml:space="preserve"> </w:t>
            </w:r>
            <w:r w:rsidRPr="00790A39">
              <w:rPr>
                <w:sz w:val="20"/>
                <w:szCs w:val="20"/>
              </w:rPr>
              <w:t>209</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كوبا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0.065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0.081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w:t>
            </w:r>
            <w:r w:rsidR="00AC1715">
              <w:rPr>
                <w:sz w:val="20"/>
                <w:szCs w:val="20"/>
              </w:rPr>
              <w:t xml:space="preserve"> </w:t>
            </w:r>
            <w:r w:rsidRPr="00790A39">
              <w:rPr>
                <w:sz w:val="20"/>
                <w:szCs w:val="20"/>
              </w:rPr>
              <w:t>626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w:t>
            </w:r>
            <w:r w:rsidR="00AC1715">
              <w:rPr>
                <w:sz w:val="20"/>
                <w:szCs w:val="20"/>
              </w:rPr>
              <w:t xml:space="preserve"> </w:t>
            </w:r>
            <w:r w:rsidRPr="00790A39">
              <w:rPr>
                <w:sz w:val="20"/>
                <w:szCs w:val="20"/>
              </w:rPr>
              <w:t>208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19</w:t>
            </w:r>
            <w:r w:rsidR="00AC1715">
              <w:rPr>
                <w:sz w:val="20"/>
                <w:szCs w:val="20"/>
              </w:rPr>
              <w:t xml:space="preserve"> </w:t>
            </w:r>
            <w:r w:rsidRPr="00790A39">
              <w:rPr>
                <w:sz w:val="20"/>
                <w:szCs w:val="20"/>
              </w:rPr>
              <w:t>834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قبرص</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0.043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0.054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w:t>
            </w:r>
            <w:r w:rsidR="00AC1715">
              <w:rPr>
                <w:sz w:val="20"/>
                <w:szCs w:val="20"/>
              </w:rPr>
              <w:t xml:space="preserve"> </w:t>
            </w:r>
            <w:r w:rsidRPr="00790A39">
              <w:rPr>
                <w:sz w:val="20"/>
                <w:szCs w:val="20"/>
              </w:rPr>
              <w:t>368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w:t>
            </w:r>
            <w:r w:rsidR="00AC1715">
              <w:rPr>
                <w:sz w:val="20"/>
                <w:szCs w:val="20"/>
              </w:rPr>
              <w:t xml:space="preserve"> </w:t>
            </w:r>
            <w:r w:rsidRPr="00790A39">
              <w:rPr>
                <w:sz w:val="20"/>
                <w:szCs w:val="20"/>
              </w:rPr>
              <w:t>753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w:t>
            </w:r>
            <w:r w:rsidR="00AC1715">
              <w:rPr>
                <w:sz w:val="20"/>
                <w:szCs w:val="20"/>
              </w:rPr>
              <w:t xml:space="preserve"> </w:t>
            </w:r>
            <w:r w:rsidRPr="00790A39">
              <w:rPr>
                <w:sz w:val="20"/>
                <w:szCs w:val="20"/>
              </w:rPr>
              <w:t>121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A3E29">
            <w:pPr>
              <w:bidi/>
              <w:spacing w:after="0" w:line="240" w:lineRule="auto"/>
              <w:rPr>
                <w:sz w:val="20"/>
                <w:szCs w:val="22"/>
                <w:lang w:eastAsia="en-CA"/>
              </w:rPr>
            </w:pPr>
            <w:r w:rsidRPr="00134960">
              <w:rPr>
                <w:sz w:val="20"/>
                <w:szCs w:val="22"/>
                <w:rtl/>
              </w:rPr>
              <w:t>تشيك</w:t>
            </w:r>
            <w:r w:rsidRPr="00134960">
              <w:rPr>
                <w:rFonts w:hint="cs"/>
                <w:sz w:val="20"/>
                <w:szCs w:val="22"/>
                <w:rtl/>
              </w:rPr>
              <w:t>ي</w:t>
            </w:r>
            <w:r w:rsidR="005A3E29">
              <w:rPr>
                <w:rFonts w:hint="cs"/>
                <w:sz w:val="20"/>
                <w:szCs w:val="22"/>
                <w:rtl/>
              </w:rPr>
              <w:t>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0.344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0.430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50</w:t>
            </w:r>
            <w:r w:rsidR="00AC1715">
              <w:rPr>
                <w:sz w:val="20"/>
                <w:szCs w:val="20"/>
              </w:rPr>
              <w:t xml:space="preserve"> </w:t>
            </w:r>
            <w:r w:rsidRPr="00790A39">
              <w:rPr>
                <w:sz w:val="20"/>
                <w:szCs w:val="20"/>
              </w:rPr>
              <w:t>945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54</w:t>
            </w:r>
            <w:r w:rsidR="00AC1715">
              <w:rPr>
                <w:sz w:val="20"/>
                <w:szCs w:val="20"/>
              </w:rPr>
              <w:t xml:space="preserve"> </w:t>
            </w:r>
            <w:r w:rsidRPr="00790A39">
              <w:rPr>
                <w:sz w:val="20"/>
                <w:szCs w:val="20"/>
              </w:rPr>
              <w:t>023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104</w:t>
            </w:r>
            <w:r w:rsidR="00AC1715">
              <w:rPr>
                <w:sz w:val="20"/>
                <w:szCs w:val="20"/>
              </w:rPr>
              <w:t xml:space="preserve"> </w:t>
            </w:r>
            <w:r w:rsidRPr="00790A39">
              <w:rPr>
                <w:sz w:val="20"/>
                <w:szCs w:val="20"/>
              </w:rPr>
              <w:t>968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جمهوريه كوريا الشعبية الديمقراطية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740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785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526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جمهوريه الكونغو الديمقراطية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الدانمرك</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0.584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0.730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86</w:t>
            </w:r>
            <w:r w:rsidR="00AC1715">
              <w:rPr>
                <w:sz w:val="20"/>
                <w:szCs w:val="20"/>
              </w:rPr>
              <w:t xml:space="preserve"> </w:t>
            </w:r>
            <w:r w:rsidRPr="00790A39">
              <w:rPr>
                <w:sz w:val="20"/>
                <w:szCs w:val="20"/>
              </w:rPr>
              <w:t>488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w:t>
            </w:r>
            <w:r w:rsidR="00AC1715">
              <w:rPr>
                <w:sz w:val="20"/>
                <w:szCs w:val="20"/>
              </w:rPr>
              <w:t xml:space="preserve"> </w:t>
            </w:r>
            <w:r w:rsidRPr="00790A39">
              <w:rPr>
                <w:sz w:val="20"/>
                <w:szCs w:val="20"/>
              </w:rPr>
              <w:t>713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178</w:t>
            </w:r>
            <w:r w:rsidR="00AC1715">
              <w:rPr>
                <w:sz w:val="20"/>
                <w:szCs w:val="20"/>
              </w:rPr>
              <w:t xml:space="preserve"> </w:t>
            </w:r>
            <w:r w:rsidRPr="00790A39">
              <w:rPr>
                <w:sz w:val="20"/>
                <w:szCs w:val="20"/>
              </w:rPr>
              <w:t>201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جيبوتي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دومينيكا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ال</w:t>
            </w:r>
            <w:r w:rsidRPr="00134960">
              <w:rPr>
                <w:sz w:val="20"/>
                <w:szCs w:val="22"/>
                <w:rtl/>
              </w:rPr>
              <w:t>جمهورية الدومينيك</w:t>
            </w:r>
            <w:r w:rsidRPr="00134960">
              <w:rPr>
                <w:rFonts w:hint="cs"/>
                <w:sz w:val="20"/>
                <w:szCs w:val="22"/>
                <w:rtl/>
              </w:rPr>
              <w:t>ية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0.046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0.058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w:t>
            </w:r>
            <w:r w:rsidR="00AC1715">
              <w:rPr>
                <w:sz w:val="20"/>
                <w:szCs w:val="20"/>
              </w:rPr>
              <w:t xml:space="preserve"> </w:t>
            </w:r>
            <w:r w:rsidRPr="00790A39">
              <w:rPr>
                <w:sz w:val="20"/>
                <w:szCs w:val="20"/>
              </w:rPr>
              <w:t>812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224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w:t>
            </w:r>
            <w:r w:rsidR="00AC1715">
              <w:rPr>
                <w:sz w:val="20"/>
                <w:szCs w:val="20"/>
              </w:rPr>
              <w:t xml:space="preserve"> </w:t>
            </w:r>
            <w:r w:rsidRPr="00790A39">
              <w:rPr>
                <w:sz w:val="20"/>
                <w:szCs w:val="20"/>
              </w:rPr>
              <w:t>036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إكوادور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0.067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0.084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w:t>
            </w:r>
            <w:r w:rsidR="00AC1715">
              <w:rPr>
                <w:sz w:val="20"/>
                <w:szCs w:val="20"/>
              </w:rPr>
              <w:t xml:space="preserve"> </w:t>
            </w:r>
            <w:r w:rsidRPr="00790A39">
              <w:rPr>
                <w:sz w:val="20"/>
                <w:szCs w:val="20"/>
              </w:rPr>
              <w:t>922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w:t>
            </w:r>
            <w:r w:rsidR="00AC1715">
              <w:rPr>
                <w:sz w:val="20"/>
                <w:szCs w:val="20"/>
              </w:rPr>
              <w:t xml:space="preserve"> </w:t>
            </w:r>
            <w:r w:rsidRPr="00790A39">
              <w:rPr>
                <w:sz w:val="20"/>
                <w:szCs w:val="20"/>
              </w:rPr>
              <w:t>522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20</w:t>
            </w:r>
            <w:r w:rsidR="00AC1715">
              <w:rPr>
                <w:sz w:val="20"/>
                <w:szCs w:val="20"/>
              </w:rPr>
              <w:t xml:space="preserve"> </w:t>
            </w:r>
            <w:r w:rsidRPr="00790A39">
              <w:rPr>
                <w:sz w:val="20"/>
                <w:szCs w:val="20"/>
              </w:rPr>
              <w:t>444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مصر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0.152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0.190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22</w:t>
            </w:r>
            <w:r w:rsidR="00AC1715">
              <w:rPr>
                <w:sz w:val="20"/>
                <w:szCs w:val="20"/>
              </w:rPr>
              <w:t xml:space="preserve"> </w:t>
            </w:r>
            <w:r w:rsidRPr="00790A39">
              <w:rPr>
                <w:sz w:val="20"/>
                <w:szCs w:val="20"/>
              </w:rPr>
              <w:t>511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23</w:t>
            </w:r>
            <w:r w:rsidR="00AC1715">
              <w:rPr>
                <w:sz w:val="20"/>
                <w:szCs w:val="20"/>
              </w:rPr>
              <w:t xml:space="preserve"> </w:t>
            </w:r>
            <w:r w:rsidRPr="00790A39">
              <w:rPr>
                <w:sz w:val="20"/>
                <w:szCs w:val="20"/>
              </w:rPr>
              <w:t>870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46</w:t>
            </w:r>
            <w:r w:rsidR="00AC1715">
              <w:rPr>
                <w:sz w:val="20"/>
                <w:szCs w:val="20"/>
              </w:rPr>
              <w:t xml:space="preserve"> </w:t>
            </w:r>
            <w:r w:rsidRPr="00790A39">
              <w:rPr>
                <w:sz w:val="20"/>
                <w:szCs w:val="20"/>
              </w:rPr>
              <w:t>381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السلفادور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073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199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272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غينيا الاستوائية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إ</w:t>
            </w:r>
            <w:r w:rsidRPr="00134960">
              <w:rPr>
                <w:sz w:val="20"/>
                <w:szCs w:val="22"/>
                <w:rtl/>
              </w:rPr>
              <w:t>ريتريا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rtl/>
                <w:lang w:eastAsia="en-CA" w:bidi="ar-EG"/>
              </w:rPr>
            </w:pPr>
            <w:r w:rsidRPr="00134960">
              <w:rPr>
                <w:sz w:val="20"/>
                <w:szCs w:val="22"/>
                <w:rtl/>
              </w:rPr>
              <w:t>إستونيا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0.038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0.048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w:t>
            </w:r>
            <w:r w:rsidR="00AC1715">
              <w:rPr>
                <w:sz w:val="20"/>
                <w:szCs w:val="20"/>
              </w:rPr>
              <w:t xml:space="preserve"> </w:t>
            </w:r>
            <w:r w:rsidRPr="00790A39">
              <w:rPr>
                <w:sz w:val="20"/>
                <w:szCs w:val="20"/>
              </w:rPr>
              <w:t>628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w:t>
            </w:r>
            <w:r w:rsidR="00AC1715">
              <w:rPr>
                <w:sz w:val="20"/>
                <w:szCs w:val="20"/>
              </w:rPr>
              <w:t xml:space="preserve"> </w:t>
            </w:r>
            <w:r w:rsidRPr="00790A39">
              <w:rPr>
                <w:sz w:val="20"/>
                <w:szCs w:val="20"/>
              </w:rPr>
              <w:t>968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11</w:t>
            </w:r>
            <w:r w:rsidR="00AC1715">
              <w:rPr>
                <w:sz w:val="20"/>
                <w:szCs w:val="20"/>
              </w:rPr>
              <w:t xml:space="preserve"> </w:t>
            </w:r>
            <w:r w:rsidRPr="00790A39">
              <w:rPr>
                <w:sz w:val="20"/>
                <w:szCs w:val="20"/>
              </w:rPr>
              <w:t>595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rtl/>
                <w:lang w:bidi="ar-EG"/>
              </w:rPr>
            </w:pPr>
            <w:r>
              <w:rPr>
                <w:rFonts w:hint="cs"/>
                <w:sz w:val="20"/>
                <w:szCs w:val="22"/>
                <w:rtl/>
                <w:lang w:bidi="ar-EG"/>
              </w:rPr>
              <w:t>اسواتيني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إ</w:t>
            </w:r>
            <w:r w:rsidRPr="00134960">
              <w:rPr>
                <w:sz w:val="20"/>
                <w:szCs w:val="22"/>
                <w:rtl/>
              </w:rPr>
              <w:t>ثيوبيا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lastRenderedPageBreak/>
              <w:t>الاتحاد الأوروبي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 </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2.500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r w:rsidR="00AC1715">
              <w:rPr>
                <w:sz w:val="20"/>
                <w:szCs w:val="20"/>
              </w:rPr>
              <w:t xml:space="preserve"> </w:t>
            </w:r>
            <w:r w:rsidRPr="00790A39">
              <w:rPr>
                <w:sz w:val="20"/>
                <w:szCs w:val="20"/>
              </w:rPr>
              <w:t>163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r w:rsidR="00AC1715">
              <w:rPr>
                <w:sz w:val="20"/>
                <w:szCs w:val="20"/>
              </w:rPr>
              <w:t xml:space="preserve"> </w:t>
            </w:r>
            <w:r w:rsidRPr="00790A39">
              <w:rPr>
                <w:sz w:val="20"/>
                <w:szCs w:val="20"/>
              </w:rPr>
              <w:t>052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r w:rsidR="00AC1715">
              <w:rPr>
                <w:sz w:val="20"/>
                <w:szCs w:val="20"/>
              </w:rPr>
              <w:t xml:space="preserve"> </w:t>
            </w:r>
            <w:r w:rsidRPr="00790A39">
              <w:rPr>
                <w:sz w:val="20"/>
                <w:szCs w:val="20"/>
              </w:rPr>
              <w:t>215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فيجي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فنلندا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0.456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0.570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67</w:t>
            </w:r>
            <w:r w:rsidR="00AC1715">
              <w:rPr>
                <w:sz w:val="20"/>
                <w:szCs w:val="20"/>
              </w:rPr>
              <w:t xml:space="preserve"> </w:t>
            </w:r>
            <w:r w:rsidRPr="00790A39">
              <w:rPr>
                <w:sz w:val="20"/>
                <w:szCs w:val="20"/>
              </w:rPr>
              <w:t>532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71</w:t>
            </w:r>
            <w:r w:rsidR="00AC1715">
              <w:rPr>
                <w:sz w:val="20"/>
                <w:szCs w:val="20"/>
              </w:rPr>
              <w:t xml:space="preserve"> </w:t>
            </w:r>
            <w:r w:rsidRPr="00790A39">
              <w:rPr>
                <w:sz w:val="20"/>
                <w:szCs w:val="20"/>
              </w:rPr>
              <w:t>611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139</w:t>
            </w:r>
            <w:r w:rsidR="00AC1715">
              <w:rPr>
                <w:sz w:val="20"/>
                <w:szCs w:val="20"/>
              </w:rPr>
              <w:t xml:space="preserve"> </w:t>
            </w:r>
            <w:r w:rsidRPr="00790A39">
              <w:rPr>
                <w:sz w:val="20"/>
                <w:szCs w:val="20"/>
              </w:rPr>
              <w:t>143</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فرنسا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4.859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6.074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719</w:t>
            </w:r>
            <w:r w:rsidR="00AC1715">
              <w:rPr>
                <w:sz w:val="20"/>
                <w:szCs w:val="20"/>
              </w:rPr>
              <w:t xml:space="preserve"> </w:t>
            </w:r>
            <w:r w:rsidRPr="00790A39">
              <w:rPr>
                <w:sz w:val="20"/>
                <w:szCs w:val="20"/>
              </w:rPr>
              <w:t>601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763</w:t>
            </w:r>
            <w:r w:rsidR="00AC1715">
              <w:rPr>
                <w:sz w:val="20"/>
                <w:szCs w:val="20"/>
              </w:rPr>
              <w:t xml:space="preserve"> </w:t>
            </w:r>
            <w:r w:rsidRPr="00790A39">
              <w:rPr>
                <w:sz w:val="20"/>
                <w:szCs w:val="20"/>
              </w:rPr>
              <w:t>068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482</w:t>
            </w:r>
            <w:r w:rsidR="00AC1715">
              <w:rPr>
                <w:sz w:val="20"/>
                <w:szCs w:val="20"/>
              </w:rPr>
              <w:t xml:space="preserve"> </w:t>
            </w:r>
            <w:r w:rsidRPr="00790A39">
              <w:rPr>
                <w:sz w:val="20"/>
                <w:szCs w:val="20"/>
              </w:rPr>
              <w:t>670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غابون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0.021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518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670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w:t>
            </w:r>
            <w:r w:rsidR="00AC1715">
              <w:rPr>
                <w:sz w:val="20"/>
                <w:szCs w:val="20"/>
              </w:rPr>
              <w:t xml:space="preserve"> </w:t>
            </w:r>
            <w:r w:rsidRPr="00790A39">
              <w:rPr>
                <w:sz w:val="20"/>
                <w:szCs w:val="20"/>
              </w:rPr>
              <w:t>187</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غامبيا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جورجيا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ألمانيا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6.389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7.987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946</w:t>
            </w:r>
            <w:r w:rsidR="00AC1715">
              <w:rPr>
                <w:sz w:val="20"/>
                <w:szCs w:val="20"/>
              </w:rPr>
              <w:t xml:space="preserve"> </w:t>
            </w:r>
            <w:r w:rsidRPr="00790A39">
              <w:rPr>
                <w:sz w:val="20"/>
                <w:szCs w:val="20"/>
              </w:rPr>
              <w:t>189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003</w:t>
            </w:r>
            <w:r w:rsidR="00AC1715">
              <w:rPr>
                <w:sz w:val="20"/>
                <w:szCs w:val="20"/>
              </w:rPr>
              <w:t xml:space="preserve"> </w:t>
            </w:r>
            <w:r w:rsidRPr="00790A39">
              <w:rPr>
                <w:sz w:val="20"/>
                <w:szCs w:val="20"/>
              </w:rPr>
              <w:t>343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949</w:t>
            </w:r>
            <w:r w:rsidR="00AC1715">
              <w:rPr>
                <w:sz w:val="20"/>
                <w:szCs w:val="20"/>
              </w:rPr>
              <w:t xml:space="preserve"> </w:t>
            </w:r>
            <w:r w:rsidRPr="00790A39">
              <w:rPr>
                <w:sz w:val="20"/>
                <w:szCs w:val="20"/>
              </w:rPr>
              <w:t>532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غانا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0.020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370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513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882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اليونان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0.471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0.589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69</w:t>
            </w:r>
            <w:r w:rsidR="00AC1715">
              <w:rPr>
                <w:sz w:val="20"/>
                <w:szCs w:val="20"/>
              </w:rPr>
              <w:t xml:space="preserve"> </w:t>
            </w:r>
            <w:r w:rsidRPr="00790A39">
              <w:rPr>
                <w:sz w:val="20"/>
                <w:szCs w:val="20"/>
              </w:rPr>
              <w:t>754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73</w:t>
            </w:r>
            <w:r w:rsidR="00AC1715">
              <w:rPr>
                <w:sz w:val="20"/>
                <w:szCs w:val="20"/>
              </w:rPr>
              <w:t xml:space="preserve"> </w:t>
            </w:r>
            <w:r w:rsidRPr="00790A39">
              <w:rPr>
                <w:sz w:val="20"/>
                <w:szCs w:val="20"/>
              </w:rPr>
              <w:t>967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143</w:t>
            </w:r>
            <w:r w:rsidR="00AC1715">
              <w:rPr>
                <w:sz w:val="20"/>
                <w:szCs w:val="20"/>
              </w:rPr>
              <w:t xml:space="preserve"> </w:t>
            </w:r>
            <w:r w:rsidRPr="00790A39">
              <w:rPr>
                <w:sz w:val="20"/>
                <w:szCs w:val="20"/>
              </w:rPr>
              <w:t>720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غرينادا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غ</w:t>
            </w:r>
            <w:r w:rsidRPr="00134960">
              <w:rPr>
                <w:sz w:val="20"/>
                <w:szCs w:val="22"/>
                <w:rtl/>
              </w:rPr>
              <w:t>واتيمالا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0.028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0.035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147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397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w:t>
            </w:r>
            <w:r w:rsidR="00AC1715">
              <w:rPr>
                <w:sz w:val="20"/>
                <w:szCs w:val="20"/>
              </w:rPr>
              <w:t xml:space="preserve"> </w:t>
            </w:r>
            <w:r w:rsidRPr="00790A39">
              <w:rPr>
                <w:sz w:val="20"/>
                <w:szCs w:val="20"/>
              </w:rPr>
              <w:t>544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غينيا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غينيا-</w:t>
            </w:r>
            <w:r>
              <w:rPr>
                <w:rFonts w:hint="cs"/>
                <w:sz w:val="20"/>
                <w:szCs w:val="22"/>
                <w:rtl/>
              </w:rPr>
              <w:t xml:space="preserve"> </w:t>
            </w:r>
            <w:r w:rsidRPr="00134960">
              <w:rPr>
                <w:sz w:val="20"/>
                <w:szCs w:val="22"/>
                <w:rtl/>
              </w:rPr>
              <w:t>بيساو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غيانا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هايتي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هندوراس</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هنغاريا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0.161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0.201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23</w:t>
            </w:r>
            <w:r w:rsidR="00AC1715">
              <w:rPr>
                <w:sz w:val="20"/>
                <w:szCs w:val="20"/>
              </w:rPr>
              <w:t xml:space="preserve"> </w:t>
            </w:r>
            <w:r w:rsidRPr="00790A39">
              <w:rPr>
                <w:sz w:val="20"/>
                <w:szCs w:val="20"/>
              </w:rPr>
              <w:t>844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25</w:t>
            </w:r>
            <w:r w:rsidR="00AC1715">
              <w:rPr>
                <w:sz w:val="20"/>
                <w:szCs w:val="20"/>
              </w:rPr>
              <w:t xml:space="preserve"> </w:t>
            </w:r>
            <w:r w:rsidRPr="00790A39">
              <w:rPr>
                <w:sz w:val="20"/>
                <w:szCs w:val="20"/>
              </w:rPr>
              <w:t>284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49</w:t>
            </w:r>
            <w:r w:rsidR="00AC1715">
              <w:rPr>
                <w:sz w:val="20"/>
                <w:szCs w:val="20"/>
              </w:rPr>
              <w:t xml:space="preserve"> </w:t>
            </w:r>
            <w:r w:rsidRPr="00790A39">
              <w:rPr>
                <w:sz w:val="20"/>
                <w:szCs w:val="20"/>
              </w:rPr>
              <w:t>127</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أيسلندا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0.023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0.029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406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612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018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الهند</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0.737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0.921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109</w:t>
            </w:r>
            <w:r w:rsidR="00AC1715">
              <w:rPr>
                <w:sz w:val="20"/>
                <w:szCs w:val="20"/>
              </w:rPr>
              <w:t xml:space="preserve"> </w:t>
            </w:r>
            <w:r w:rsidRPr="00790A39">
              <w:rPr>
                <w:sz w:val="20"/>
                <w:szCs w:val="20"/>
              </w:rPr>
              <w:t>147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115</w:t>
            </w:r>
            <w:r w:rsidR="00AC1715">
              <w:rPr>
                <w:sz w:val="20"/>
                <w:szCs w:val="20"/>
              </w:rPr>
              <w:t xml:space="preserve"> </w:t>
            </w:r>
            <w:r w:rsidRPr="00790A39">
              <w:rPr>
                <w:sz w:val="20"/>
                <w:szCs w:val="20"/>
              </w:rPr>
              <w:t>740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224</w:t>
            </w:r>
            <w:r w:rsidR="00AC1715">
              <w:rPr>
                <w:sz w:val="20"/>
                <w:szCs w:val="20"/>
              </w:rPr>
              <w:t xml:space="preserve"> </w:t>
            </w:r>
            <w:r w:rsidRPr="00790A39">
              <w:rPr>
                <w:sz w:val="20"/>
                <w:szCs w:val="20"/>
              </w:rPr>
              <w:t>887</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إندونيسي</w:t>
            </w:r>
            <w:r w:rsidRPr="00134960">
              <w:rPr>
                <w:rFonts w:hint="cs"/>
                <w:sz w:val="20"/>
                <w:szCs w:val="22"/>
                <w:rtl/>
              </w:rPr>
              <w:t>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0.504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0.630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74</w:t>
            </w:r>
            <w:r w:rsidR="00AC1715">
              <w:rPr>
                <w:sz w:val="20"/>
                <w:szCs w:val="20"/>
              </w:rPr>
              <w:t xml:space="preserve"> </w:t>
            </w:r>
            <w:r w:rsidRPr="00790A39">
              <w:rPr>
                <w:sz w:val="20"/>
                <w:szCs w:val="20"/>
              </w:rPr>
              <w:t>641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79</w:t>
            </w:r>
            <w:r w:rsidR="00AC1715">
              <w:rPr>
                <w:sz w:val="20"/>
                <w:szCs w:val="20"/>
              </w:rPr>
              <w:t xml:space="preserve"> </w:t>
            </w:r>
            <w:r w:rsidRPr="00790A39">
              <w:rPr>
                <w:sz w:val="20"/>
                <w:szCs w:val="20"/>
              </w:rPr>
              <w:t>149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153</w:t>
            </w:r>
            <w:r w:rsidR="00AC1715">
              <w:rPr>
                <w:sz w:val="20"/>
                <w:szCs w:val="20"/>
              </w:rPr>
              <w:t xml:space="preserve"> </w:t>
            </w:r>
            <w:r w:rsidRPr="00790A39">
              <w:rPr>
                <w:sz w:val="20"/>
                <w:szCs w:val="20"/>
              </w:rPr>
              <w:t>790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lastRenderedPageBreak/>
              <w:t xml:space="preserve">إيران </w:t>
            </w:r>
            <w:r w:rsidRPr="00134960">
              <w:rPr>
                <w:rFonts w:hint="cs"/>
                <w:sz w:val="20"/>
                <w:szCs w:val="22"/>
                <w:rtl/>
              </w:rPr>
              <w:t>(</w:t>
            </w:r>
            <w:r w:rsidRPr="00134960">
              <w:rPr>
                <w:sz w:val="20"/>
                <w:szCs w:val="22"/>
                <w:rtl/>
              </w:rPr>
              <w:t>جمهوريه</w:t>
            </w:r>
            <w:r w:rsidRPr="00134960">
              <w:rPr>
                <w:rFonts w:hint="cs"/>
                <w:sz w:val="20"/>
                <w:szCs w:val="22"/>
                <w:rtl/>
              </w:rPr>
              <w:t xml:space="preserve"> - الإسلامية</w:t>
            </w:r>
            <w:r w:rsidRPr="00134960">
              <w:rPr>
                <w:sz w:val="20"/>
                <w:szCs w:val="22"/>
                <w:rtl/>
              </w:rPr>
              <w:t>)</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0.471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0.589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69</w:t>
            </w:r>
            <w:r w:rsidR="00AC1715">
              <w:rPr>
                <w:sz w:val="20"/>
                <w:szCs w:val="20"/>
              </w:rPr>
              <w:t xml:space="preserve"> </w:t>
            </w:r>
            <w:r w:rsidRPr="00790A39">
              <w:rPr>
                <w:sz w:val="20"/>
                <w:szCs w:val="20"/>
              </w:rPr>
              <w:t>754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73</w:t>
            </w:r>
            <w:r w:rsidR="00AC1715">
              <w:rPr>
                <w:sz w:val="20"/>
                <w:szCs w:val="20"/>
              </w:rPr>
              <w:t xml:space="preserve"> </w:t>
            </w:r>
            <w:r w:rsidRPr="00790A39">
              <w:rPr>
                <w:sz w:val="20"/>
                <w:szCs w:val="20"/>
              </w:rPr>
              <w:t>967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143</w:t>
            </w:r>
            <w:r w:rsidR="00AC1715">
              <w:rPr>
                <w:sz w:val="20"/>
                <w:szCs w:val="20"/>
              </w:rPr>
              <w:t xml:space="preserve"> </w:t>
            </w:r>
            <w:r w:rsidRPr="00790A39">
              <w:rPr>
                <w:sz w:val="20"/>
                <w:szCs w:val="20"/>
              </w:rPr>
              <w:t>720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العراق</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0.129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0.161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19</w:t>
            </w:r>
            <w:r w:rsidR="00AC1715">
              <w:rPr>
                <w:sz w:val="20"/>
                <w:szCs w:val="20"/>
              </w:rPr>
              <w:t xml:space="preserve"> </w:t>
            </w:r>
            <w:r w:rsidRPr="00790A39">
              <w:rPr>
                <w:sz w:val="20"/>
                <w:szCs w:val="20"/>
              </w:rPr>
              <w:t>104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20</w:t>
            </w:r>
            <w:r w:rsidR="00AC1715">
              <w:rPr>
                <w:sz w:val="20"/>
                <w:szCs w:val="20"/>
              </w:rPr>
              <w:t xml:space="preserve"> </w:t>
            </w:r>
            <w:r w:rsidRPr="00790A39">
              <w:rPr>
                <w:sz w:val="20"/>
                <w:szCs w:val="20"/>
              </w:rPr>
              <w:t>258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39</w:t>
            </w:r>
            <w:r w:rsidR="00AC1715">
              <w:rPr>
                <w:sz w:val="20"/>
                <w:szCs w:val="20"/>
              </w:rPr>
              <w:t xml:space="preserve"> </w:t>
            </w:r>
            <w:r w:rsidRPr="00790A39">
              <w:rPr>
                <w:sz w:val="20"/>
                <w:szCs w:val="20"/>
              </w:rPr>
              <w:t>363</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أيرلندا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0.335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0.419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49</w:t>
            </w:r>
            <w:r w:rsidR="00AC1715">
              <w:rPr>
                <w:sz w:val="20"/>
                <w:szCs w:val="20"/>
              </w:rPr>
              <w:t xml:space="preserve"> </w:t>
            </w:r>
            <w:r w:rsidRPr="00790A39">
              <w:rPr>
                <w:sz w:val="20"/>
                <w:szCs w:val="20"/>
              </w:rPr>
              <w:t>612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52</w:t>
            </w:r>
            <w:r w:rsidR="00AC1715">
              <w:rPr>
                <w:sz w:val="20"/>
                <w:szCs w:val="20"/>
              </w:rPr>
              <w:t xml:space="preserve"> </w:t>
            </w:r>
            <w:r w:rsidRPr="00790A39">
              <w:rPr>
                <w:sz w:val="20"/>
                <w:szCs w:val="20"/>
              </w:rPr>
              <w:t>609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102</w:t>
            </w:r>
            <w:r w:rsidR="00AC1715">
              <w:rPr>
                <w:sz w:val="20"/>
                <w:szCs w:val="20"/>
              </w:rPr>
              <w:t xml:space="preserve"> </w:t>
            </w:r>
            <w:r w:rsidRPr="00790A39">
              <w:rPr>
                <w:sz w:val="20"/>
                <w:szCs w:val="20"/>
              </w:rPr>
              <w:t>222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إسرائيل</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0.430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0.538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63</w:t>
            </w:r>
            <w:r w:rsidR="00AC1715">
              <w:rPr>
                <w:sz w:val="20"/>
                <w:szCs w:val="20"/>
              </w:rPr>
              <w:t xml:space="preserve"> </w:t>
            </w:r>
            <w:r w:rsidRPr="00790A39">
              <w:rPr>
                <w:sz w:val="20"/>
                <w:szCs w:val="20"/>
              </w:rPr>
              <w:t>682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67</w:t>
            </w:r>
            <w:r w:rsidR="00AC1715">
              <w:rPr>
                <w:sz w:val="20"/>
                <w:szCs w:val="20"/>
              </w:rPr>
              <w:t xml:space="preserve"> </w:t>
            </w:r>
            <w:r w:rsidRPr="00790A39">
              <w:rPr>
                <w:sz w:val="20"/>
                <w:szCs w:val="20"/>
              </w:rPr>
              <w:t>528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131</w:t>
            </w:r>
            <w:r w:rsidR="00AC1715">
              <w:rPr>
                <w:sz w:val="20"/>
                <w:szCs w:val="20"/>
              </w:rPr>
              <w:t xml:space="preserve"> </w:t>
            </w:r>
            <w:r w:rsidRPr="00790A39">
              <w:rPr>
                <w:sz w:val="20"/>
                <w:szCs w:val="20"/>
              </w:rPr>
              <w:t>210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إيطاليا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3.748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4.685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555</w:t>
            </w:r>
            <w:r w:rsidR="00AC1715">
              <w:rPr>
                <w:sz w:val="20"/>
                <w:szCs w:val="20"/>
              </w:rPr>
              <w:t xml:space="preserve"> </w:t>
            </w:r>
            <w:r w:rsidRPr="00790A39">
              <w:rPr>
                <w:sz w:val="20"/>
                <w:szCs w:val="20"/>
              </w:rPr>
              <w:t>066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588</w:t>
            </w:r>
            <w:r w:rsidR="00AC1715">
              <w:rPr>
                <w:sz w:val="20"/>
                <w:szCs w:val="20"/>
              </w:rPr>
              <w:t xml:space="preserve"> </w:t>
            </w:r>
            <w:r w:rsidRPr="00790A39">
              <w:rPr>
                <w:sz w:val="20"/>
                <w:szCs w:val="20"/>
              </w:rPr>
              <w:t>594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143</w:t>
            </w:r>
            <w:r w:rsidR="00AC1715">
              <w:rPr>
                <w:sz w:val="20"/>
                <w:szCs w:val="20"/>
              </w:rPr>
              <w:t xml:space="preserve"> </w:t>
            </w:r>
            <w:r w:rsidRPr="00790A39">
              <w:rPr>
                <w:sz w:val="20"/>
                <w:szCs w:val="20"/>
              </w:rPr>
              <w:t>661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جامايكا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333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413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746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اليابان</w:t>
            </w:r>
          </w:p>
        </w:tc>
        <w:tc>
          <w:tcPr>
            <w:tcW w:w="604"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9.680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12.101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433</w:t>
            </w:r>
            <w:r w:rsidR="00AC1715">
              <w:rPr>
                <w:sz w:val="20"/>
                <w:szCs w:val="20"/>
              </w:rPr>
              <w:t xml:space="preserve"> </w:t>
            </w:r>
            <w:r w:rsidRPr="00790A39">
              <w:rPr>
                <w:sz w:val="20"/>
                <w:szCs w:val="20"/>
              </w:rPr>
              <w:t>575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520</w:t>
            </w:r>
            <w:r w:rsidR="00AC1715">
              <w:rPr>
                <w:sz w:val="20"/>
                <w:szCs w:val="20"/>
              </w:rPr>
              <w:t xml:space="preserve"> </w:t>
            </w:r>
            <w:r w:rsidRPr="00790A39">
              <w:rPr>
                <w:sz w:val="20"/>
                <w:szCs w:val="20"/>
              </w:rPr>
              <w:t>169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953</w:t>
            </w:r>
            <w:r w:rsidR="00AC1715">
              <w:rPr>
                <w:sz w:val="20"/>
                <w:szCs w:val="20"/>
              </w:rPr>
              <w:t xml:space="preserve"> </w:t>
            </w:r>
            <w:r w:rsidRPr="00790A39">
              <w:rPr>
                <w:sz w:val="20"/>
                <w:szCs w:val="20"/>
              </w:rPr>
              <w:t>744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الأردن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0.020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0.025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962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141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w:t>
            </w:r>
            <w:r w:rsidR="00AC1715">
              <w:rPr>
                <w:sz w:val="20"/>
                <w:szCs w:val="20"/>
              </w:rPr>
              <w:t xml:space="preserve"> </w:t>
            </w:r>
            <w:r w:rsidRPr="00790A39">
              <w:rPr>
                <w:sz w:val="20"/>
                <w:szCs w:val="20"/>
              </w:rPr>
              <w:t>103</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كازاخستان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0.191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0.239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28</w:t>
            </w:r>
            <w:r w:rsidR="00AC1715">
              <w:rPr>
                <w:sz w:val="20"/>
                <w:szCs w:val="20"/>
              </w:rPr>
              <w:t xml:space="preserve"> </w:t>
            </w:r>
            <w:r w:rsidRPr="00790A39">
              <w:rPr>
                <w:sz w:val="20"/>
                <w:szCs w:val="20"/>
              </w:rPr>
              <w:t>286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w:t>
            </w:r>
            <w:r w:rsidR="00AC1715">
              <w:rPr>
                <w:sz w:val="20"/>
                <w:szCs w:val="20"/>
              </w:rPr>
              <w:t xml:space="preserve"> </w:t>
            </w:r>
            <w:r w:rsidRPr="00790A39">
              <w:rPr>
                <w:sz w:val="20"/>
                <w:szCs w:val="20"/>
              </w:rPr>
              <w:t>995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58</w:t>
            </w:r>
            <w:r w:rsidR="00AC1715">
              <w:rPr>
                <w:sz w:val="20"/>
                <w:szCs w:val="20"/>
              </w:rPr>
              <w:t xml:space="preserve"> </w:t>
            </w:r>
            <w:r w:rsidRPr="00790A39">
              <w:rPr>
                <w:sz w:val="20"/>
                <w:szCs w:val="20"/>
              </w:rPr>
              <w:t>282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كينيا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0.023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666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827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w:t>
            </w:r>
            <w:r w:rsidR="00AC1715">
              <w:rPr>
                <w:sz w:val="20"/>
                <w:szCs w:val="20"/>
              </w:rPr>
              <w:t xml:space="preserve"> </w:t>
            </w:r>
            <w:r w:rsidRPr="00790A39">
              <w:rPr>
                <w:sz w:val="20"/>
                <w:szCs w:val="20"/>
              </w:rPr>
              <w:t>492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كيريبا</w:t>
            </w:r>
            <w:r w:rsidRPr="00134960">
              <w:rPr>
                <w:rFonts w:hint="cs"/>
                <w:sz w:val="20"/>
                <w:szCs w:val="22"/>
                <w:rtl/>
              </w:rPr>
              <w:t>س</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الكويت</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0.285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0.356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42</w:t>
            </w:r>
            <w:r w:rsidR="00AC1715">
              <w:rPr>
                <w:sz w:val="20"/>
                <w:szCs w:val="20"/>
              </w:rPr>
              <w:t xml:space="preserve"> </w:t>
            </w:r>
            <w:r w:rsidRPr="00790A39">
              <w:rPr>
                <w:sz w:val="20"/>
                <w:szCs w:val="20"/>
              </w:rPr>
              <w:t>208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w:t>
            </w:r>
            <w:r w:rsidR="00AC1715">
              <w:rPr>
                <w:sz w:val="20"/>
                <w:szCs w:val="20"/>
              </w:rPr>
              <w:t xml:space="preserve"> </w:t>
            </w:r>
            <w:r w:rsidRPr="00790A39">
              <w:rPr>
                <w:sz w:val="20"/>
                <w:szCs w:val="20"/>
              </w:rPr>
              <w:t>757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86</w:t>
            </w:r>
            <w:r w:rsidR="00AC1715">
              <w:rPr>
                <w:sz w:val="20"/>
                <w:szCs w:val="20"/>
              </w:rPr>
              <w:t xml:space="preserve"> </w:t>
            </w:r>
            <w:r w:rsidRPr="00790A39">
              <w:rPr>
                <w:sz w:val="20"/>
                <w:szCs w:val="20"/>
              </w:rPr>
              <w:t>965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قيرغيزستان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جمهوريه لاو الديمقراطية الشعبية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لاتفيا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0.050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0.063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405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852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w:t>
            </w:r>
            <w:r w:rsidR="00AC1715">
              <w:rPr>
                <w:sz w:val="20"/>
                <w:szCs w:val="20"/>
              </w:rPr>
              <w:t xml:space="preserve"> </w:t>
            </w:r>
            <w:r w:rsidRPr="00790A39">
              <w:rPr>
                <w:sz w:val="20"/>
                <w:szCs w:val="20"/>
              </w:rPr>
              <w:t>257</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لبنان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0.046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0.058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w:t>
            </w:r>
            <w:r w:rsidR="00AC1715">
              <w:rPr>
                <w:sz w:val="20"/>
                <w:szCs w:val="20"/>
              </w:rPr>
              <w:t xml:space="preserve"> </w:t>
            </w:r>
            <w:r w:rsidRPr="00790A39">
              <w:rPr>
                <w:sz w:val="20"/>
                <w:szCs w:val="20"/>
              </w:rPr>
              <w:t>812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224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w:t>
            </w:r>
            <w:r w:rsidR="00AC1715">
              <w:rPr>
                <w:sz w:val="20"/>
                <w:szCs w:val="20"/>
              </w:rPr>
              <w:t xml:space="preserve"> </w:t>
            </w:r>
            <w:r w:rsidRPr="00790A39">
              <w:rPr>
                <w:sz w:val="20"/>
                <w:szCs w:val="20"/>
              </w:rPr>
              <w:t>036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ليسوتو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ليبريا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ليبيا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0.125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0.156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18</w:t>
            </w:r>
            <w:r w:rsidR="00AC1715">
              <w:rPr>
                <w:sz w:val="20"/>
                <w:szCs w:val="20"/>
              </w:rPr>
              <w:t xml:space="preserve"> </w:t>
            </w:r>
            <w:r w:rsidRPr="00790A39">
              <w:rPr>
                <w:sz w:val="20"/>
                <w:szCs w:val="20"/>
              </w:rPr>
              <w:t>512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19</w:t>
            </w:r>
            <w:r w:rsidR="00AC1715">
              <w:rPr>
                <w:sz w:val="20"/>
                <w:szCs w:val="20"/>
              </w:rPr>
              <w:t xml:space="preserve"> </w:t>
            </w:r>
            <w:r w:rsidRPr="00790A39">
              <w:rPr>
                <w:sz w:val="20"/>
                <w:szCs w:val="20"/>
              </w:rPr>
              <w:t>630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38</w:t>
            </w:r>
            <w:r w:rsidR="00AC1715">
              <w:rPr>
                <w:sz w:val="20"/>
                <w:szCs w:val="20"/>
              </w:rPr>
              <w:t xml:space="preserve"> </w:t>
            </w:r>
            <w:r w:rsidRPr="00790A39">
              <w:rPr>
                <w:sz w:val="20"/>
                <w:szCs w:val="20"/>
              </w:rPr>
              <w:t>142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8C23EF">
            <w:pPr>
              <w:bidi/>
              <w:spacing w:after="0" w:line="240" w:lineRule="auto"/>
              <w:rPr>
                <w:sz w:val="20"/>
                <w:szCs w:val="22"/>
                <w:lang w:eastAsia="en-CA"/>
              </w:rPr>
            </w:pPr>
            <w:r w:rsidRPr="00134960">
              <w:rPr>
                <w:sz w:val="20"/>
                <w:szCs w:val="22"/>
                <w:rtl/>
              </w:rPr>
              <w:t>لي</w:t>
            </w:r>
            <w:r>
              <w:rPr>
                <w:rFonts w:hint="cs"/>
                <w:sz w:val="20"/>
                <w:szCs w:val="22"/>
                <w:rtl/>
              </w:rPr>
              <w:t>خ</w:t>
            </w:r>
            <w:r w:rsidRPr="00134960">
              <w:rPr>
                <w:sz w:val="20"/>
                <w:szCs w:val="22"/>
                <w:rtl/>
              </w:rPr>
              <w:t>تنشتاين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037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136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لتوانيا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0.072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0.090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w:t>
            </w:r>
            <w:r w:rsidR="00AC1715">
              <w:rPr>
                <w:sz w:val="20"/>
                <w:szCs w:val="20"/>
              </w:rPr>
              <w:t xml:space="preserve"> </w:t>
            </w:r>
            <w:r w:rsidRPr="00790A39">
              <w:rPr>
                <w:sz w:val="20"/>
                <w:szCs w:val="20"/>
              </w:rPr>
              <w:t>663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11</w:t>
            </w:r>
            <w:r w:rsidR="00AC1715">
              <w:rPr>
                <w:sz w:val="20"/>
                <w:szCs w:val="20"/>
              </w:rPr>
              <w:t xml:space="preserve"> </w:t>
            </w:r>
            <w:r w:rsidRPr="00790A39">
              <w:rPr>
                <w:sz w:val="20"/>
                <w:szCs w:val="20"/>
              </w:rPr>
              <w:t>307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21</w:t>
            </w:r>
            <w:r w:rsidR="00AC1715">
              <w:rPr>
                <w:sz w:val="20"/>
                <w:szCs w:val="20"/>
              </w:rPr>
              <w:t xml:space="preserve"> </w:t>
            </w:r>
            <w:r w:rsidRPr="00790A39">
              <w:rPr>
                <w:sz w:val="20"/>
                <w:szCs w:val="20"/>
              </w:rPr>
              <w:t>970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lastRenderedPageBreak/>
              <w:t>لكسمب</w:t>
            </w:r>
            <w:r w:rsidRPr="00134960">
              <w:rPr>
                <w:rFonts w:hint="cs"/>
                <w:sz w:val="20"/>
                <w:szCs w:val="22"/>
                <w:rtl/>
              </w:rPr>
              <w:t>رغ</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0.064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0.080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w:t>
            </w:r>
            <w:r w:rsidR="00AC1715">
              <w:rPr>
                <w:sz w:val="20"/>
                <w:szCs w:val="20"/>
              </w:rPr>
              <w:t xml:space="preserve"> </w:t>
            </w:r>
            <w:r w:rsidRPr="00790A39">
              <w:rPr>
                <w:sz w:val="20"/>
                <w:szCs w:val="20"/>
              </w:rPr>
              <w:t>478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w:t>
            </w:r>
            <w:r w:rsidR="00AC1715">
              <w:rPr>
                <w:sz w:val="20"/>
                <w:szCs w:val="20"/>
              </w:rPr>
              <w:t xml:space="preserve"> </w:t>
            </w:r>
            <w:r w:rsidRPr="00790A39">
              <w:rPr>
                <w:sz w:val="20"/>
                <w:szCs w:val="20"/>
              </w:rPr>
              <w:t>051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19</w:t>
            </w:r>
            <w:r w:rsidR="00AC1715">
              <w:rPr>
                <w:sz w:val="20"/>
                <w:szCs w:val="20"/>
              </w:rPr>
              <w:t xml:space="preserve"> </w:t>
            </w:r>
            <w:r w:rsidRPr="00790A39">
              <w:rPr>
                <w:sz w:val="20"/>
                <w:szCs w:val="20"/>
              </w:rPr>
              <w:t>529</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مدغشقر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ملاوي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ماليزيا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0.322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0.403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w:t>
            </w:r>
            <w:r w:rsidR="00AC1715">
              <w:rPr>
                <w:sz w:val="20"/>
                <w:szCs w:val="20"/>
              </w:rPr>
              <w:t xml:space="preserve"> </w:t>
            </w:r>
            <w:r w:rsidRPr="00790A39">
              <w:rPr>
                <w:sz w:val="20"/>
                <w:szCs w:val="20"/>
              </w:rPr>
              <w:t>687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50</w:t>
            </w:r>
            <w:r w:rsidR="00AC1715">
              <w:rPr>
                <w:sz w:val="20"/>
                <w:szCs w:val="20"/>
              </w:rPr>
              <w:t xml:space="preserve"> </w:t>
            </w:r>
            <w:r w:rsidRPr="00790A39">
              <w:rPr>
                <w:sz w:val="20"/>
                <w:szCs w:val="20"/>
              </w:rPr>
              <w:t>568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98</w:t>
            </w:r>
            <w:r w:rsidR="00AC1715">
              <w:rPr>
                <w:sz w:val="20"/>
                <w:szCs w:val="20"/>
              </w:rPr>
              <w:t xml:space="preserve"> </w:t>
            </w:r>
            <w:r w:rsidRPr="00790A39">
              <w:rPr>
                <w:sz w:val="20"/>
                <w:szCs w:val="20"/>
              </w:rPr>
              <w:t>255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ملديف</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مالي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مالط</w:t>
            </w:r>
            <w:r w:rsidRPr="00134960">
              <w:rPr>
                <w:rFonts w:hint="cs"/>
                <w:sz w:val="20"/>
                <w:szCs w:val="22"/>
                <w:rtl/>
              </w:rPr>
              <w:t>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0.020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370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513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882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جزر مارشال</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موريتانيا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موريشيوس</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777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885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662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المكسيك</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1.435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1.794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212</w:t>
            </w:r>
            <w:r w:rsidR="00AC1715">
              <w:rPr>
                <w:sz w:val="20"/>
                <w:szCs w:val="20"/>
              </w:rPr>
              <w:t xml:space="preserve"> </w:t>
            </w:r>
            <w:r w:rsidRPr="00790A39">
              <w:rPr>
                <w:sz w:val="20"/>
                <w:szCs w:val="20"/>
              </w:rPr>
              <w:t>519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225</w:t>
            </w:r>
            <w:r w:rsidR="00AC1715">
              <w:rPr>
                <w:sz w:val="20"/>
                <w:szCs w:val="20"/>
              </w:rPr>
              <w:t xml:space="preserve"> </w:t>
            </w:r>
            <w:r w:rsidRPr="00790A39">
              <w:rPr>
                <w:sz w:val="20"/>
                <w:szCs w:val="20"/>
              </w:rPr>
              <w:t>356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437</w:t>
            </w:r>
            <w:r w:rsidR="00AC1715">
              <w:rPr>
                <w:sz w:val="20"/>
                <w:szCs w:val="20"/>
              </w:rPr>
              <w:t xml:space="preserve"> </w:t>
            </w:r>
            <w:r w:rsidRPr="00790A39">
              <w:rPr>
                <w:sz w:val="20"/>
                <w:szCs w:val="20"/>
              </w:rPr>
              <w:t>874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ميكرونيزيا (ولايات</w:t>
            </w:r>
            <w:r>
              <w:rPr>
                <w:rFonts w:hint="cs"/>
                <w:sz w:val="20"/>
                <w:szCs w:val="22"/>
                <w:rtl/>
              </w:rPr>
              <w:t xml:space="preserve"> </w:t>
            </w:r>
            <w:r w:rsidRPr="00134960">
              <w:rPr>
                <w:sz w:val="20"/>
                <w:szCs w:val="22"/>
                <w:rtl/>
              </w:rPr>
              <w:t>-</w:t>
            </w:r>
            <w:r w:rsidR="005A3E29">
              <w:rPr>
                <w:rFonts w:hint="cs"/>
                <w:sz w:val="20"/>
                <w:szCs w:val="22"/>
                <w:rtl/>
              </w:rPr>
              <w:t xml:space="preserve"> </w:t>
            </w:r>
            <w:r w:rsidRPr="00134960">
              <w:rPr>
                <w:sz w:val="20"/>
                <w:szCs w:val="22"/>
                <w:rtl/>
              </w:rPr>
              <w:t>الموحدة)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موناكو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481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570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051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منغوليا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740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785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526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الجبل ال</w:t>
            </w:r>
            <w:r w:rsidRPr="00134960">
              <w:rPr>
                <w:rFonts w:hint="cs"/>
                <w:sz w:val="20"/>
                <w:szCs w:val="22"/>
                <w:rtl/>
              </w:rPr>
              <w:t>أ</w:t>
            </w:r>
            <w:r w:rsidRPr="00134960">
              <w:rPr>
                <w:sz w:val="20"/>
                <w:szCs w:val="22"/>
                <w:rtl/>
              </w:rPr>
              <w:t>سود</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221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المغرب</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0.054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0.068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997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w:t>
            </w:r>
            <w:r w:rsidR="00AC1715">
              <w:rPr>
                <w:sz w:val="20"/>
                <w:szCs w:val="20"/>
              </w:rPr>
              <w:t xml:space="preserve"> </w:t>
            </w:r>
            <w:r w:rsidRPr="00790A39">
              <w:rPr>
                <w:sz w:val="20"/>
                <w:szCs w:val="20"/>
              </w:rPr>
              <w:t>480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16</w:t>
            </w:r>
            <w:r w:rsidR="00AC1715">
              <w:rPr>
                <w:sz w:val="20"/>
                <w:szCs w:val="20"/>
              </w:rPr>
              <w:t xml:space="preserve"> </w:t>
            </w:r>
            <w:r w:rsidRPr="00790A39">
              <w:rPr>
                <w:sz w:val="20"/>
                <w:szCs w:val="20"/>
              </w:rPr>
              <w:t>477</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موزامبيق</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221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ميانمار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ناميبيا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481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570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051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ناورو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نيبال</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889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942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831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lastRenderedPageBreak/>
              <w:t>هولندا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1.482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1.853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219</w:t>
            </w:r>
            <w:r w:rsidR="00AC1715">
              <w:rPr>
                <w:sz w:val="20"/>
                <w:szCs w:val="20"/>
              </w:rPr>
              <w:t xml:space="preserve"> </w:t>
            </w:r>
            <w:r w:rsidRPr="00790A39">
              <w:rPr>
                <w:sz w:val="20"/>
                <w:szCs w:val="20"/>
              </w:rPr>
              <w:t>479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232</w:t>
            </w:r>
            <w:r w:rsidR="00AC1715">
              <w:rPr>
                <w:sz w:val="20"/>
                <w:szCs w:val="20"/>
              </w:rPr>
              <w:t xml:space="preserve"> </w:t>
            </w:r>
            <w:r w:rsidRPr="00790A39">
              <w:rPr>
                <w:sz w:val="20"/>
                <w:szCs w:val="20"/>
              </w:rPr>
              <w:t>737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452</w:t>
            </w:r>
            <w:r w:rsidR="00AC1715">
              <w:rPr>
                <w:sz w:val="20"/>
                <w:szCs w:val="20"/>
              </w:rPr>
              <w:t xml:space="preserve"> </w:t>
            </w:r>
            <w:r w:rsidRPr="00790A39">
              <w:rPr>
                <w:sz w:val="20"/>
                <w:szCs w:val="20"/>
              </w:rPr>
              <w:t>216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نيوزيلندا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0.268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0.335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39</w:t>
            </w:r>
            <w:r w:rsidR="00AC1715">
              <w:rPr>
                <w:sz w:val="20"/>
                <w:szCs w:val="20"/>
              </w:rPr>
              <w:t xml:space="preserve"> </w:t>
            </w:r>
            <w:r w:rsidRPr="00790A39">
              <w:rPr>
                <w:sz w:val="20"/>
                <w:szCs w:val="20"/>
              </w:rPr>
              <w:t>690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42</w:t>
            </w:r>
            <w:r w:rsidR="00AC1715">
              <w:rPr>
                <w:sz w:val="20"/>
                <w:szCs w:val="20"/>
              </w:rPr>
              <w:t xml:space="preserve"> </w:t>
            </w:r>
            <w:r w:rsidRPr="00790A39">
              <w:rPr>
                <w:sz w:val="20"/>
                <w:szCs w:val="20"/>
              </w:rPr>
              <w:t>087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81</w:t>
            </w:r>
            <w:r w:rsidR="00AC1715">
              <w:rPr>
                <w:sz w:val="20"/>
                <w:szCs w:val="20"/>
              </w:rPr>
              <w:t xml:space="preserve"> </w:t>
            </w:r>
            <w:r w:rsidRPr="00790A39">
              <w:rPr>
                <w:sz w:val="20"/>
                <w:szCs w:val="20"/>
              </w:rPr>
              <w:t>777</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790A39">
            <w:pPr>
              <w:bidi/>
              <w:spacing w:after="0" w:line="240" w:lineRule="auto"/>
              <w:rPr>
                <w:sz w:val="20"/>
                <w:szCs w:val="22"/>
                <w:lang w:eastAsia="en-CA"/>
              </w:rPr>
            </w:pPr>
            <w:r w:rsidRPr="00134960">
              <w:rPr>
                <w:sz w:val="20"/>
                <w:szCs w:val="22"/>
                <w:rtl/>
              </w:rPr>
              <w:t>نيكارا</w:t>
            </w:r>
            <w:r>
              <w:rPr>
                <w:rFonts w:hint="cs"/>
                <w:sz w:val="20"/>
                <w:szCs w:val="22"/>
                <w:rtl/>
              </w:rPr>
              <w:t>غ</w:t>
            </w:r>
            <w:r w:rsidRPr="00134960">
              <w:rPr>
                <w:sz w:val="20"/>
                <w:szCs w:val="22"/>
                <w:rtl/>
              </w:rPr>
              <w:t>وا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221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النيجر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نيجيريا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0.209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0.261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w:t>
            </w:r>
            <w:r w:rsidR="00AC1715">
              <w:rPr>
                <w:sz w:val="20"/>
                <w:szCs w:val="20"/>
              </w:rPr>
              <w:t xml:space="preserve"> </w:t>
            </w:r>
            <w:r w:rsidRPr="00790A39">
              <w:rPr>
                <w:sz w:val="20"/>
                <w:szCs w:val="20"/>
              </w:rPr>
              <w:t>952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32</w:t>
            </w:r>
            <w:r w:rsidR="00AC1715">
              <w:rPr>
                <w:sz w:val="20"/>
                <w:szCs w:val="20"/>
              </w:rPr>
              <w:t xml:space="preserve"> </w:t>
            </w:r>
            <w:r w:rsidRPr="00790A39">
              <w:rPr>
                <w:sz w:val="20"/>
                <w:szCs w:val="20"/>
              </w:rPr>
              <w:t>822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63</w:t>
            </w:r>
            <w:r w:rsidR="00AC1715">
              <w:rPr>
                <w:sz w:val="20"/>
                <w:szCs w:val="20"/>
              </w:rPr>
              <w:t xml:space="preserve"> </w:t>
            </w:r>
            <w:r w:rsidRPr="00790A39">
              <w:rPr>
                <w:sz w:val="20"/>
                <w:szCs w:val="20"/>
              </w:rPr>
              <w:t>774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نيوي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النرويج</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0.849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1.061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125</w:t>
            </w:r>
            <w:r w:rsidR="00AC1715">
              <w:rPr>
                <w:sz w:val="20"/>
                <w:szCs w:val="20"/>
              </w:rPr>
              <w:t xml:space="preserve"> </w:t>
            </w:r>
            <w:r w:rsidRPr="00790A39">
              <w:rPr>
                <w:sz w:val="20"/>
                <w:szCs w:val="20"/>
              </w:rPr>
              <w:t>734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133</w:t>
            </w:r>
            <w:r w:rsidR="00AC1715">
              <w:rPr>
                <w:sz w:val="20"/>
                <w:szCs w:val="20"/>
              </w:rPr>
              <w:t xml:space="preserve"> </w:t>
            </w:r>
            <w:r w:rsidRPr="00790A39">
              <w:rPr>
                <w:sz w:val="20"/>
                <w:szCs w:val="20"/>
              </w:rPr>
              <w:t>329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259</w:t>
            </w:r>
            <w:r w:rsidR="00AC1715">
              <w:rPr>
                <w:sz w:val="20"/>
                <w:szCs w:val="20"/>
              </w:rPr>
              <w:t xml:space="preserve"> </w:t>
            </w:r>
            <w:r w:rsidRPr="00790A39">
              <w:rPr>
                <w:sz w:val="20"/>
                <w:szCs w:val="20"/>
              </w:rPr>
              <w:t>063</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عُمان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0.113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0.141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16</w:t>
            </w:r>
            <w:r w:rsidR="00AC1715">
              <w:rPr>
                <w:sz w:val="20"/>
                <w:szCs w:val="20"/>
              </w:rPr>
              <w:t xml:space="preserve"> </w:t>
            </w:r>
            <w:r w:rsidRPr="00790A39">
              <w:rPr>
                <w:sz w:val="20"/>
                <w:szCs w:val="20"/>
              </w:rPr>
              <w:t>735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17</w:t>
            </w:r>
            <w:r w:rsidR="00AC1715">
              <w:rPr>
                <w:sz w:val="20"/>
                <w:szCs w:val="20"/>
              </w:rPr>
              <w:t xml:space="preserve"> </w:t>
            </w:r>
            <w:r w:rsidRPr="00790A39">
              <w:rPr>
                <w:sz w:val="20"/>
                <w:szCs w:val="20"/>
              </w:rPr>
              <w:t>746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34</w:t>
            </w:r>
            <w:r w:rsidR="00AC1715">
              <w:rPr>
                <w:sz w:val="20"/>
                <w:szCs w:val="20"/>
              </w:rPr>
              <w:t xml:space="preserve"> </w:t>
            </w:r>
            <w:r w:rsidRPr="00790A39">
              <w:rPr>
                <w:sz w:val="20"/>
                <w:szCs w:val="20"/>
              </w:rPr>
              <w:t>481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باكستان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0.093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0.116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w:t>
            </w:r>
            <w:r w:rsidR="00AC1715">
              <w:rPr>
                <w:sz w:val="20"/>
                <w:szCs w:val="20"/>
              </w:rPr>
              <w:t xml:space="preserve"> </w:t>
            </w:r>
            <w:r w:rsidRPr="00790A39">
              <w:rPr>
                <w:sz w:val="20"/>
                <w:szCs w:val="20"/>
              </w:rPr>
              <w:t>773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w:t>
            </w:r>
            <w:r w:rsidR="00AC1715">
              <w:rPr>
                <w:sz w:val="20"/>
                <w:szCs w:val="20"/>
              </w:rPr>
              <w:t xml:space="preserve"> </w:t>
            </w:r>
            <w:r w:rsidRPr="00790A39">
              <w:rPr>
                <w:sz w:val="20"/>
                <w:szCs w:val="20"/>
              </w:rPr>
              <w:t>605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28</w:t>
            </w:r>
            <w:r w:rsidR="00AC1715">
              <w:rPr>
                <w:sz w:val="20"/>
                <w:szCs w:val="20"/>
              </w:rPr>
              <w:t xml:space="preserve"> </w:t>
            </w:r>
            <w:r w:rsidRPr="00790A39">
              <w:rPr>
                <w:sz w:val="20"/>
                <w:szCs w:val="20"/>
              </w:rPr>
              <w:t>378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بالاو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بنما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0.034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0.043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w:t>
            </w:r>
            <w:r w:rsidR="00AC1715">
              <w:rPr>
                <w:sz w:val="20"/>
                <w:szCs w:val="20"/>
              </w:rPr>
              <w:t xml:space="preserve"> </w:t>
            </w:r>
            <w:r w:rsidRPr="00790A39">
              <w:rPr>
                <w:sz w:val="20"/>
                <w:szCs w:val="20"/>
              </w:rPr>
              <w:t>035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w:t>
            </w:r>
            <w:r w:rsidR="00AC1715">
              <w:rPr>
                <w:sz w:val="20"/>
                <w:szCs w:val="20"/>
              </w:rPr>
              <w:t xml:space="preserve"> </w:t>
            </w:r>
            <w:r w:rsidRPr="00790A39">
              <w:rPr>
                <w:sz w:val="20"/>
                <w:szCs w:val="20"/>
              </w:rPr>
              <w:t>339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w:t>
            </w:r>
            <w:r w:rsidR="00AC1715">
              <w:rPr>
                <w:sz w:val="20"/>
                <w:szCs w:val="20"/>
              </w:rPr>
              <w:t xml:space="preserve"> </w:t>
            </w:r>
            <w:r w:rsidRPr="00790A39">
              <w:rPr>
                <w:sz w:val="20"/>
                <w:szCs w:val="20"/>
              </w:rPr>
              <w:t>375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بابوا غينيا الجديدة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221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بارا</w:t>
            </w:r>
            <w:r w:rsidRPr="00134960">
              <w:rPr>
                <w:rFonts w:hint="cs"/>
                <w:sz w:val="20"/>
                <w:szCs w:val="22"/>
                <w:rtl/>
              </w:rPr>
              <w:t>غ</w:t>
            </w:r>
            <w:r w:rsidRPr="00134960">
              <w:rPr>
                <w:sz w:val="20"/>
                <w:szCs w:val="22"/>
                <w:rtl/>
              </w:rPr>
              <w:t>واي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073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199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272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بيرو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0.136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0.170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20</w:t>
            </w:r>
            <w:r w:rsidR="00AC1715">
              <w:rPr>
                <w:sz w:val="20"/>
                <w:szCs w:val="20"/>
              </w:rPr>
              <w:t xml:space="preserve"> </w:t>
            </w:r>
            <w:r w:rsidRPr="00790A39">
              <w:rPr>
                <w:sz w:val="20"/>
                <w:szCs w:val="20"/>
              </w:rPr>
              <w:t>141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21</w:t>
            </w:r>
            <w:r w:rsidR="00AC1715">
              <w:rPr>
                <w:sz w:val="20"/>
                <w:szCs w:val="20"/>
              </w:rPr>
              <w:t xml:space="preserve"> </w:t>
            </w:r>
            <w:r w:rsidRPr="00790A39">
              <w:rPr>
                <w:sz w:val="20"/>
                <w:szCs w:val="20"/>
              </w:rPr>
              <w:t>358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41</w:t>
            </w:r>
            <w:r w:rsidR="00AC1715">
              <w:rPr>
                <w:sz w:val="20"/>
                <w:szCs w:val="20"/>
              </w:rPr>
              <w:t xml:space="preserve"> </w:t>
            </w:r>
            <w:r w:rsidRPr="00790A39">
              <w:rPr>
                <w:sz w:val="20"/>
                <w:szCs w:val="20"/>
              </w:rPr>
              <w:t>499</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الفلبين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0.165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0.206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24</w:t>
            </w:r>
            <w:r w:rsidR="00AC1715">
              <w:rPr>
                <w:sz w:val="20"/>
                <w:szCs w:val="20"/>
              </w:rPr>
              <w:t xml:space="preserve"> </w:t>
            </w:r>
            <w:r w:rsidRPr="00790A39">
              <w:rPr>
                <w:sz w:val="20"/>
                <w:szCs w:val="20"/>
              </w:rPr>
              <w:t>436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25</w:t>
            </w:r>
            <w:r w:rsidR="00AC1715">
              <w:rPr>
                <w:sz w:val="20"/>
                <w:szCs w:val="20"/>
              </w:rPr>
              <w:t xml:space="preserve"> </w:t>
            </w:r>
            <w:r w:rsidRPr="00790A39">
              <w:rPr>
                <w:sz w:val="20"/>
                <w:szCs w:val="20"/>
              </w:rPr>
              <w:t>912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50</w:t>
            </w:r>
            <w:r w:rsidR="00AC1715">
              <w:rPr>
                <w:sz w:val="20"/>
                <w:szCs w:val="20"/>
              </w:rPr>
              <w:t xml:space="preserve"> </w:t>
            </w:r>
            <w:r w:rsidRPr="00790A39">
              <w:rPr>
                <w:sz w:val="20"/>
                <w:szCs w:val="20"/>
              </w:rPr>
              <w:t>348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بولندا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0.841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1.051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124</w:t>
            </w:r>
            <w:r w:rsidR="00AC1715">
              <w:rPr>
                <w:sz w:val="20"/>
                <w:szCs w:val="20"/>
              </w:rPr>
              <w:t xml:space="preserve"> </w:t>
            </w:r>
            <w:r w:rsidRPr="00790A39">
              <w:rPr>
                <w:sz w:val="20"/>
                <w:szCs w:val="20"/>
              </w:rPr>
              <w:t>549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132</w:t>
            </w:r>
            <w:r w:rsidR="00AC1715">
              <w:rPr>
                <w:sz w:val="20"/>
                <w:szCs w:val="20"/>
              </w:rPr>
              <w:t xml:space="preserve"> </w:t>
            </w:r>
            <w:r w:rsidRPr="00790A39">
              <w:rPr>
                <w:sz w:val="20"/>
                <w:szCs w:val="20"/>
              </w:rPr>
              <w:t>073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256</w:t>
            </w:r>
            <w:r w:rsidR="00AC1715">
              <w:rPr>
                <w:sz w:val="20"/>
                <w:szCs w:val="20"/>
              </w:rPr>
              <w:t xml:space="preserve"> </w:t>
            </w:r>
            <w:r w:rsidRPr="00790A39">
              <w:rPr>
                <w:sz w:val="20"/>
                <w:szCs w:val="20"/>
              </w:rPr>
              <w:t>622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البرتغال</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0.392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0.490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58</w:t>
            </w:r>
            <w:r w:rsidR="00AC1715">
              <w:rPr>
                <w:sz w:val="20"/>
                <w:szCs w:val="20"/>
              </w:rPr>
              <w:t xml:space="preserve"> </w:t>
            </w:r>
            <w:r w:rsidRPr="00790A39">
              <w:rPr>
                <w:sz w:val="20"/>
                <w:szCs w:val="20"/>
              </w:rPr>
              <w:t>054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w:t>
            </w:r>
            <w:r w:rsidR="00AC1715">
              <w:rPr>
                <w:sz w:val="20"/>
                <w:szCs w:val="20"/>
              </w:rPr>
              <w:t xml:space="preserve"> </w:t>
            </w:r>
            <w:r w:rsidRPr="00790A39">
              <w:rPr>
                <w:sz w:val="20"/>
                <w:szCs w:val="20"/>
              </w:rPr>
              <w:t>561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119</w:t>
            </w:r>
            <w:r w:rsidR="00AC1715">
              <w:rPr>
                <w:sz w:val="20"/>
                <w:szCs w:val="20"/>
              </w:rPr>
              <w:t xml:space="preserve"> </w:t>
            </w:r>
            <w:r w:rsidRPr="00790A39">
              <w:rPr>
                <w:sz w:val="20"/>
                <w:szCs w:val="20"/>
              </w:rPr>
              <w:t>614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قطر</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0.269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0.336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39</w:t>
            </w:r>
            <w:r w:rsidR="00AC1715">
              <w:rPr>
                <w:sz w:val="20"/>
                <w:szCs w:val="20"/>
              </w:rPr>
              <w:t xml:space="preserve"> </w:t>
            </w:r>
            <w:r w:rsidRPr="00790A39">
              <w:rPr>
                <w:sz w:val="20"/>
                <w:szCs w:val="20"/>
              </w:rPr>
              <w:t>838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42</w:t>
            </w:r>
            <w:r w:rsidR="00AC1715">
              <w:rPr>
                <w:sz w:val="20"/>
                <w:szCs w:val="20"/>
              </w:rPr>
              <w:t xml:space="preserve"> </w:t>
            </w:r>
            <w:r w:rsidRPr="00790A39">
              <w:rPr>
                <w:sz w:val="20"/>
                <w:szCs w:val="20"/>
              </w:rPr>
              <w:t>244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82</w:t>
            </w:r>
            <w:r w:rsidR="00AC1715">
              <w:rPr>
                <w:sz w:val="20"/>
                <w:szCs w:val="20"/>
              </w:rPr>
              <w:t xml:space="preserve"> </w:t>
            </w:r>
            <w:r w:rsidRPr="00790A39">
              <w:rPr>
                <w:sz w:val="20"/>
                <w:szCs w:val="20"/>
              </w:rPr>
              <w:t>082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جمهوريه كوريا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2.039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2.549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301</w:t>
            </w:r>
            <w:r w:rsidR="00AC1715">
              <w:rPr>
                <w:sz w:val="20"/>
                <w:szCs w:val="20"/>
              </w:rPr>
              <w:t xml:space="preserve"> </w:t>
            </w:r>
            <w:r w:rsidRPr="00790A39">
              <w:rPr>
                <w:sz w:val="20"/>
                <w:szCs w:val="20"/>
              </w:rPr>
              <w:t>969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320</w:t>
            </w:r>
            <w:r w:rsidR="00AC1715">
              <w:rPr>
                <w:sz w:val="20"/>
                <w:szCs w:val="20"/>
              </w:rPr>
              <w:t xml:space="preserve"> </w:t>
            </w:r>
            <w:r w:rsidRPr="00790A39">
              <w:rPr>
                <w:sz w:val="20"/>
                <w:szCs w:val="20"/>
              </w:rPr>
              <w:t>209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622</w:t>
            </w:r>
            <w:r w:rsidR="00AC1715">
              <w:rPr>
                <w:sz w:val="20"/>
                <w:szCs w:val="20"/>
              </w:rPr>
              <w:t xml:space="preserve"> </w:t>
            </w:r>
            <w:r w:rsidRPr="00790A39">
              <w:rPr>
                <w:sz w:val="20"/>
                <w:szCs w:val="20"/>
              </w:rPr>
              <w:t>178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جمهوريه مولدوفا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221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رومانيا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0.184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0.230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27</w:t>
            </w:r>
            <w:r w:rsidR="00AC1715">
              <w:rPr>
                <w:sz w:val="20"/>
                <w:szCs w:val="20"/>
              </w:rPr>
              <w:t xml:space="preserve"> </w:t>
            </w:r>
            <w:r w:rsidRPr="00790A39">
              <w:rPr>
                <w:sz w:val="20"/>
                <w:szCs w:val="20"/>
              </w:rPr>
              <w:t>250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28</w:t>
            </w:r>
            <w:r w:rsidR="00AC1715">
              <w:rPr>
                <w:sz w:val="20"/>
                <w:szCs w:val="20"/>
              </w:rPr>
              <w:t xml:space="preserve"> </w:t>
            </w:r>
            <w:r w:rsidRPr="00790A39">
              <w:rPr>
                <w:sz w:val="20"/>
                <w:szCs w:val="20"/>
              </w:rPr>
              <w:t>896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56</w:t>
            </w:r>
            <w:r w:rsidR="00AC1715">
              <w:rPr>
                <w:sz w:val="20"/>
                <w:szCs w:val="20"/>
              </w:rPr>
              <w:t xml:space="preserve"> </w:t>
            </w:r>
            <w:r w:rsidRPr="00790A39">
              <w:rPr>
                <w:sz w:val="20"/>
                <w:szCs w:val="20"/>
              </w:rPr>
              <w:t>146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lastRenderedPageBreak/>
              <w:t>الاتحاد الروسي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3.088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3.860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457</w:t>
            </w:r>
            <w:r w:rsidR="00AC1715">
              <w:rPr>
                <w:sz w:val="20"/>
                <w:szCs w:val="20"/>
              </w:rPr>
              <w:t xml:space="preserve"> </w:t>
            </w:r>
            <w:r w:rsidRPr="00790A39">
              <w:rPr>
                <w:sz w:val="20"/>
                <w:szCs w:val="20"/>
              </w:rPr>
              <w:t>322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484</w:t>
            </w:r>
            <w:r w:rsidR="00AC1715">
              <w:rPr>
                <w:sz w:val="20"/>
                <w:szCs w:val="20"/>
              </w:rPr>
              <w:t xml:space="preserve"> </w:t>
            </w:r>
            <w:r w:rsidRPr="00790A39">
              <w:rPr>
                <w:sz w:val="20"/>
                <w:szCs w:val="20"/>
              </w:rPr>
              <w:t>947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942</w:t>
            </w:r>
            <w:r w:rsidR="00AC1715">
              <w:rPr>
                <w:sz w:val="20"/>
                <w:szCs w:val="20"/>
              </w:rPr>
              <w:t xml:space="preserve"> </w:t>
            </w:r>
            <w:r w:rsidRPr="00790A39">
              <w:rPr>
                <w:sz w:val="20"/>
                <w:szCs w:val="20"/>
              </w:rPr>
              <w:t>269</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رواندا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610</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Pr>
                <w:sz w:val="20"/>
                <w:szCs w:val="22"/>
                <w:rtl/>
              </w:rPr>
              <w:t>سانت كيتس ونيف</w:t>
            </w:r>
            <w:r w:rsidRPr="00134960">
              <w:rPr>
                <w:sz w:val="20"/>
                <w:szCs w:val="22"/>
                <w:rtl/>
              </w:rPr>
              <w:t>س</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سانت لوسيا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سانت فنسنت وجزر غرينادين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ساموا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سان مارينو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سان ت</w:t>
            </w:r>
            <w:r w:rsidRPr="00134960">
              <w:rPr>
                <w:rFonts w:hint="cs"/>
                <w:sz w:val="20"/>
                <w:szCs w:val="22"/>
                <w:rtl/>
              </w:rPr>
              <w:t>و</w:t>
            </w:r>
            <w:r w:rsidRPr="00134960">
              <w:rPr>
                <w:sz w:val="20"/>
                <w:szCs w:val="22"/>
                <w:rtl/>
              </w:rPr>
              <w:t>مي وبرينسيبي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المملكة العربية السعودية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1.146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1.433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169</w:t>
            </w:r>
            <w:r w:rsidR="00AC1715">
              <w:rPr>
                <w:sz w:val="20"/>
                <w:szCs w:val="20"/>
              </w:rPr>
              <w:t xml:space="preserve"> </w:t>
            </w:r>
            <w:r w:rsidRPr="00790A39">
              <w:rPr>
                <w:sz w:val="20"/>
                <w:szCs w:val="20"/>
              </w:rPr>
              <w:t>719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179</w:t>
            </w:r>
            <w:r w:rsidR="00AC1715">
              <w:rPr>
                <w:sz w:val="20"/>
                <w:szCs w:val="20"/>
              </w:rPr>
              <w:t xml:space="preserve"> </w:t>
            </w:r>
            <w:r w:rsidRPr="00790A39">
              <w:rPr>
                <w:sz w:val="20"/>
                <w:szCs w:val="20"/>
              </w:rPr>
              <w:t>970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349</w:t>
            </w:r>
            <w:r w:rsidR="00AC1715">
              <w:rPr>
                <w:sz w:val="20"/>
                <w:szCs w:val="20"/>
              </w:rPr>
              <w:t xml:space="preserve"> </w:t>
            </w:r>
            <w:r w:rsidRPr="00790A39">
              <w:rPr>
                <w:sz w:val="20"/>
                <w:szCs w:val="20"/>
              </w:rPr>
              <w:t>689</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السنغال</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0.005</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0.006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740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785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526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صربيا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0.032</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0.040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739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w:t>
            </w:r>
            <w:r w:rsidR="00AC1715">
              <w:rPr>
                <w:sz w:val="20"/>
                <w:szCs w:val="20"/>
              </w:rPr>
              <w:t xml:space="preserve"> </w:t>
            </w:r>
            <w:r w:rsidRPr="00790A39">
              <w:rPr>
                <w:sz w:val="20"/>
                <w:szCs w:val="20"/>
              </w:rPr>
              <w:t>025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w:t>
            </w:r>
            <w:r w:rsidR="00AC1715">
              <w:rPr>
                <w:sz w:val="20"/>
                <w:szCs w:val="20"/>
              </w:rPr>
              <w:t xml:space="preserve"> </w:t>
            </w:r>
            <w:r w:rsidRPr="00790A39">
              <w:rPr>
                <w:sz w:val="20"/>
                <w:szCs w:val="20"/>
              </w:rPr>
              <w:t>764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سيشيل</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سيراليون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سنغافورة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0.447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0.559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66</w:t>
            </w:r>
            <w:r w:rsidR="00AC1715">
              <w:rPr>
                <w:sz w:val="20"/>
                <w:szCs w:val="20"/>
              </w:rPr>
              <w:t xml:space="preserve"> </w:t>
            </w:r>
            <w:r w:rsidRPr="00790A39">
              <w:rPr>
                <w:sz w:val="20"/>
                <w:szCs w:val="20"/>
              </w:rPr>
              <w:t>199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70</w:t>
            </w:r>
            <w:r w:rsidR="00AC1715">
              <w:rPr>
                <w:sz w:val="20"/>
                <w:szCs w:val="20"/>
              </w:rPr>
              <w:t xml:space="preserve"> </w:t>
            </w:r>
            <w:r w:rsidRPr="00790A39">
              <w:rPr>
                <w:sz w:val="20"/>
                <w:szCs w:val="20"/>
              </w:rPr>
              <w:t>198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136</w:t>
            </w:r>
            <w:r w:rsidR="00AC1715">
              <w:rPr>
                <w:sz w:val="20"/>
                <w:szCs w:val="20"/>
              </w:rPr>
              <w:t xml:space="preserve"> </w:t>
            </w:r>
            <w:r w:rsidRPr="00790A39">
              <w:rPr>
                <w:sz w:val="20"/>
                <w:szCs w:val="20"/>
              </w:rPr>
              <w:t>397</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سلوفاكيا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0.160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0.200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23</w:t>
            </w:r>
            <w:r w:rsidR="00AC1715">
              <w:rPr>
                <w:sz w:val="20"/>
                <w:szCs w:val="20"/>
              </w:rPr>
              <w:t xml:space="preserve"> </w:t>
            </w:r>
            <w:r w:rsidRPr="00790A39">
              <w:rPr>
                <w:sz w:val="20"/>
                <w:szCs w:val="20"/>
              </w:rPr>
              <w:t>695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25</w:t>
            </w:r>
            <w:r w:rsidR="00AC1715">
              <w:rPr>
                <w:sz w:val="20"/>
                <w:szCs w:val="20"/>
              </w:rPr>
              <w:t xml:space="preserve"> </w:t>
            </w:r>
            <w:r w:rsidRPr="00790A39">
              <w:rPr>
                <w:sz w:val="20"/>
                <w:szCs w:val="20"/>
              </w:rPr>
              <w:t>127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48</w:t>
            </w:r>
            <w:r w:rsidR="00AC1715">
              <w:rPr>
                <w:sz w:val="20"/>
                <w:szCs w:val="20"/>
              </w:rPr>
              <w:t xml:space="preserve"> </w:t>
            </w:r>
            <w:r w:rsidRPr="00790A39">
              <w:rPr>
                <w:sz w:val="20"/>
                <w:szCs w:val="20"/>
              </w:rPr>
              <w:t>822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سلوفينيا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0.084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0.105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12</w:t>
            </w:r>
            <w:r w:rsidR="00AC1715">
              <w:rPr>
                <w:sz w:val="20"/>
                <w:szCs w:val="20"/>
              </w:rPr>
              <w:t xml:space="preserve"> </w:t>
            </w:r>
            <w:r w:rsidRPr="00790A39">
              <w:rPr>
                <w:sz w:val="20"/>
                <w:szCs w:val="20"/>
              </w:rPr>
              <w:t>440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13</w:t>
            </w:r>
            <w:r w:rsidR="00AC1715">
              <w:rPr>
                <w:sz w:val="20"/>
                <w:szCs w:val="20"/>
              </w:rPr>
              <w:t xml:space="preserve"> </w:t>
            </w:r>
            <w:r w:rsidRPr="00790A39">
              <w:rPr>
                <w:sz w:val="20"/>
                <w:szCs w:val="20"/>
              </w:rPr>
              <w:t>192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25</w:t>
            </w:r>
            <w:r w:rsidR="00AC1715">
              <w:rPr>
                <w:sz w:val="20"/>
                <w:szCs w:val="20"/>
              </w:rPr>
              <w:t xml:space="preserve"> </w:t>
            </w:r>
            <w:r w:rsidRPr="00790A39">
              <w:rPr>
                <w:sz w:val="20"/>
                <w:szCs w:val="20"/>
              </w:rPr>
              <w:t>632</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جزر سليمان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الصومال</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جنوب أفريقيا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0.364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0.455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53</w:t>
            </w:r>
            <w:r w:rsidR="00AC1715">
              <w:rPr>
                <w:sz w:val="20"/>
                <w:szCs w:val="20"/>
              </w:rPr>
              <w:t xml:space="preserve"> </w:t>
            </w:r>
            <w:r w:rsidRPr="00790A39">
              <w:rPr>
                <w:sz w:val="20"/>
                <w:szCs w:val="20"/>
              </w:rPr>
              <w:t>907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57</w:t>
            </w:r>
            <w:r w:rsidR="00AC1715">
              <w:rPr>
                <w:sz w:val="20"/>
                <w:szCs w:val="20"/>
              </w:rPr>
              <w:t xml:space="preserve"> </w:t>
            </w:r>
            <w:r w:rsidRPr="00790A39">
              <w:rPr>
                <w:sz w:val="20"/>
                <w:szCs w:val="20"/>
              </w:rPr>
              <w:t>163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111</w:t>
            </w:r>
            <w:r w:rsidR="00AC1715">
              <w:rPr>
                <w:sz w:val="20"/>
                <w:szCs w:val="20"/>
              </w:rPr>
              <w:t xml:space="preserve"> </w:t>
            </w:r>
            <w:r w:rsidRPr="00790A39">
              <w:rPr>
                <w:sz w:val="20"/>
                <w:szCs w:val="20"/>
              </w:rPr>
              <w:t>071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جنوب السودان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إسبانيا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2.443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3.054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361</w:t>
            </w:r>
            <w:r w:rsidR="00AC1715">
              <w:rPr>
                <w:sz w:val="20"/>
                <w:szCs w:val="20"/>
              </w:rPr>
              <w:t xml:space="preserve"> </w:t>
            </w:r>
            <w:r w:rsidRPr="00790A39">
              <w:rPr>
                <w:sz w:val="20"/>
                <w:szCs w:val="20"/>
              </w:rPr>
              <w:t>800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383</w:t>
            </w:r>
            <w:r w:rsidR="00AC1715">
              <w:rPr>
                <w:sz w:val="20"/>
                <w:szCs w:val="20"/>
              </w:rPr>
              <w:t xml:space="preserve"> </w:t>
            </w:r>
            <w:r w:rsidRPr="00790A39">
              <w:rPr>
                <w:sz w:val="20"/>
                <w:szCs w:val="20"/>
              </w:rPr>
              <w:t>654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745</w:t>
            </w:r>
            <w:r w:rsidR="00AC1715">
              <w:rPr>
                <w:sz w:val="20"/>
                <w:szCs w:val="20"/>
              </w:rPr>
              <w:t xml:space="preserve"> </w:t>
            </w:r>
            <w:r w:rsidRPr="00790A39">
              <w:rPr>
                <w:sz w:val="20"/>
                <w:szCs w:val="20"/>
              </w:rPr>
              <w:t>454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lastRenderedPageBreak/>
              <w:t>سري لانكا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0.031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0.039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591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868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w:t>
            </w:r>
            <w:r w:rsidR="00AC1715">
              <w:rPr>
                <w:sz w:val="20"/>
                <w:szCs w:val="20"/>
              </w:rPr>
              <w:t xml:space="preserve"> </w:t>
            </w:r>
            <w:r w:rsidRPr="00790A39">
              <w:rPr>
                <w:sz w:val="20"/>
                <w:szCs w:val="20"/>
              </w:rPr>
              <w:t>459</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دوله فلسطين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037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136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السودان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سورينام</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0.008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889</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942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831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السويد</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0.956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1.195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141</w:t>
            </w:r>
            <w:r w:rsidR="00AC1715">
              <w:rPr>
                <w:sz w:val="20"/>
                <w:szCs w:val="20"/>
              </w:rPr>
              <w:t xml:space="preserve"> </w:t>
            </w:r>
            <w:r w:rsidRPr="00790A39">
              <w:rPr>
                <w:sz w:val="20"/>
                <w:szCs w:val="20"/>
              </w:rPr>
              <w:t>580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150</w:t>
            </w:r>
            <w:r w:rsidR="00AC1715">
              <w:rPr>
                <w:sz w:val="20"/>
                <w:szCs w:val="20"/>
              </w:rPr>
              <w:t xml:space="preserve"> </w:t>
            </w:r>
            <w:r w:rsidRPr="00790A39">
              <w:rPr>
                <w:sz w:val="20"/>
                <w:szCs w:val="20"/>
              </w:rPr>
              <w:t>132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291</w:t>
            </w:r>
            <w:r w:rsidR="00AC1715">
              <w:rPr>
                <w:sz w:val="20"/>
                <w:szCs w:val="20"/>
              </w:rPr>
              <w:t xml:space="preserve"> </w:t>
            </w:r>
            <w:r w:rsidRPr="00790A39">
              <w:rPr>
                <w:sz w:val="20"/>
                <w:szCs w:val="20"/>
              </w:rPr>
              <w:t>713</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سويسرا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1.140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1.425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168</w:t>
            </w:r>
            <w:r w:rsidR="00AC1715">
              <w:rPr>
                <w:sz w:val="20"/>
                <w:szCs w:val="20"/>
              </w:rPr>
              <w:t xml:space="preserve"> </w:t>
            </w:r>
            <w:r w:rsidRPr="00790A39">
              <w:rPr>
                <w:sz w:val="20"/>
                <w:szCs w:val="20"/>
              </w:rPr>
              <w:t>830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179</w:t>
            </w:r>
            <w:r w:rsidR="00AC1715">
              <w:rPr>
                <w:sz w:val="20"/>
                <w:szCs w:val="20"/>
              </w:rPr>
              <w:t xml:space="preserve"> </w:t>
            </w:r>
            <w:r w:rsidRPr="00790A39">
              <w:rPr>
                <w:sz w:val="20"/>
                <w:szCs w:val="20"/>
              </w:rPr>
              <w:t>028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347</w:t>
            </w:r>
            <w:r w:rsidR="00AC1715">
              <w:rPr>
                <w:sz w:val="20"/>
                <w:szCs w:val="20"/>
              </w:rPr>
              <w:t xml:space="preserve"> </w:t>
            </w:r>
            <w:r w:rsidRPr="00790A39">
              <w:rPr>
                <w:sz w:val="20"/>
                <w:szCs w:val="20"/>
              </w:rPr>
              <w:t>858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الجمهورية العربية السورية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0.024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0.030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554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769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323</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طاجيكستان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221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تايلند</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0.291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0.364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43</w:t>
            </w:r>
            <w:r w:rsidR="00AC1715">
              <w:rPr>
                <w:sz w:val="20"/>
                <w:szCs w:val="20"/>
              </w:rPr>
              <w:t xml:space="preserve"> </w:t>
            </w:r>
            <w:r w:rsidRPr="00790A39">
              <w:rPr>
                <w:sz w:val="20"/>
                <w:szCs w:val="20"/>
              </w:rPr>
              <w:t>096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45</w:t>
            </w:r>
            <w:r w:rsidR="00AC1715">
              <w:rPr>
                <w:sz w:val="20"/>
                <w:szCs w:val="20"/>
              </w:rPr>
              <w:t xml:space="preserve"> </w:t>
            </w:r>
            <w:r w:rsidRPr="00790A39">
              <w:rPr>
                <w:sz w:val="20"/>
                <w:szCs w:val="20"/>
              </w:rPr>
              <w:t>699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88</w:t>
            </w:r>
            <w:r w:rsidR="00AC1715">
              <w:rPr>
                <w:sz w:val="20"/>
                <w:szCs w:val="20"/>
              </w:rPr>
              <w:t xml:space="preserve"> </w:t>
            </w:r>
            <w:r w:rsidRPr="00790A39">
              <w:rPr>
                <w:sz w:val="20"/>
                <w:szCs w:val="20"/>
              </w:rPr>
              <w:t>795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جمهوريه مقدونيا اليوغوسلافية</w:t>
            </w:r>
            <w:r w:rsidRPr="00134960">
              <w:rPr>
                <w:rFonts w:hint="cs"/>
                <w:sz w:val="20"/>
                <w:szCs w:val="22"/>
                <w:rtl/>
              </w:rPr>
              <w:t xml:space="preserve"> السابقة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037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136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تيمور-</w:t>
            </w:r>
            <w:r>
              <w:rPr>
                <w:rFonts w:hint="cs"/>
                <w:sz w:val="20"/>
                <w:szCs w:val="22"/>
                <w:rtl/>
              </w:rPr>
              <w:t xml:space="preserve"> </w:t>
            </w:r>
            <w:r w:rsidRPr="00134960">
              <w:rPr>
                <w:sz w:val="20"/>
                <w:szCs w:val="22"/>
                <w:rtl/>
              </w:rPr>
              <w:t>ليشتي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444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915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توغو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تونغا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790A39">
            <w:pPr>
              <w:bidi/>
              <w:spacing w:after="0" w:line="240" w:lineRule="auto"/>
              <w:rPr>
                <w:sz w:val="20"/>
                <w:szCs w:val="22"/>
                <w:lang w:eastAsia="en-CA"/>
              </w:rPr>
            </w:pPr>
            <w:r w:rsidRPr="00134960">
              <w:rPr>
                <w:sz w:val="20"/>
                <w:szCs w:val="22"/>
                <w:rtl/>
              </w:rPr>
              <w:t>تر</w:t>
            </w:r>
            <w:r w:rsidRPr="00134960">
              <w:rPr>
                <w:rFonts w:hint="cs"/>
                <w:sz w:val="20"/>
                <w:szCs w:val="22"/>
                <w:rtl/>
              </w:rPr>
              <w:t>ي</w:t>
            </w:r>
            <w:r w:rsidRPr="00134960">
              <w:rPr>
                <w:sz w:val="20"/>
                <w:szCs w:val="22"/>
                <w:rtl/>
              </w:rPr>
              <w:t>ن</w:t>
            </w:r>
            <w:r w:rsidRPr="00134960">
              <w:rPr>
                <w:rFonts w:hint="cs"/>
                <w:sz w:val="20"/>
                <w:szCs w:val="22"/>
                <w:rtl/>
              </w:rPr>
              <w:t>ي</w:t>
            </w:r>
            <w:r w:rsidRPr="00134960">
              <w:rPr>
                <w:sz w:val="20"/>
                <w:szCs w:val="22"/>
                <w:rtl/>
              </w:rPr>
              <w:t>داد وتوبا</w:t>
            </w:r>
            <w:r>
              <w:rPr>
                <w:rFonts w:hint="cs"/>
                <w:sz w:val="20"/>
                <w:szCs w:val="22"/>
                <w:rtl/>
              </w:rPr>
              <w:t>غ</w:t>
            </w:r>
            <w:r w:rsidRPr="00134960">
              <w:rPr>
                <w:sz w:val="20"/>
                <w:szCs w:val="22"/>
                <w:rtl/>
              </w:rPr>
              <w:t>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0.034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0.043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w:t>
            </w:r>
            <w:r w:rsidR="00AC1715">
              <w:rPr>
                <w:sz w:val="20"/>
                <w:szCs w:val="20"/>
              </w:rPr>
              <w:t xml:space="preserve"> </w:t>
            </w:r>
            <w:r w:rsidRPr="00790A39">
              <w:rPr>
                <w:sz w:val="20"/>
                <w:szCs w:val="20"/>
              </w:rPr>
              <w:t>035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w:t>
            </w:r>
            <w:r w:rsidR="00AC1715">
              <w:rPr>
                <w:sz w:val="20"/>
                <w:szCs w:val="20"/>
              </w:rPr>
              <w:t xml:space="preserve"> </w:t>
            </w:r>
            <w:r w:rsidRPr="00790A39">
              <w:rPr>
                <w:sz w:val="20"/>
                <w:szCs w:val="20"/>
              </w:rPr>
              <w:t>339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10</w:t>
            </w:r>
            <w:r w:rsidR="00AC1715">
              <w:rPr>
                <w:sz w:val="20"/>
                <w:szCs w:val="20"/>
              </w:rPr>
              <w:t xml:space="preserve"> </w:t>
            </w:r>
            <w:r w:rsidRPr="00790A39">
              <w:rPr>
                <w:sz w:val="20"/>
                <w:szCs w:val="20"/>
              </w:rPr>
              <w:t>375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تونس</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0.028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0.035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147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397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w:t>
            </w:r>
            <w:r w:rsidR="00AC1715">
              <w:rPr>
                <w:sz w:val="20"/>
                <w:szCs w:val="20"/>
              </w:rPr>
              <w:t xml:space="preserve"> </w:t>
            </w:r>
            <w:r w:rsidRPr="00790A39">
              <w:rPr>
                <w:sz w:val="20"/>
                <w:szCs w:val="20"/>
              </w:rPr>
              <w:t>544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تركيا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1.018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1.273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150</w:t>
            </w:r>
            <w:r w:rsidR="00AC1715">
              <w:rPr>
                <w:sz w:val="20"/>
                <w:szCs w:val="20"/>
              </w:rPr>
              <w:t xml:space="preserve"> </w:t>
            </w:r>
            <w:r w:rsidRPr="00790A39">
              <w:rPr>
                <w:sz w:val="20"/>
                <w:szCs w:val="20"/>
              </w:rPr>
              <w:t>762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159</w:t>
            </w:r>
            <w:r w:rsidR="00AC1715">
              <w:rPr>
                <w:sz w:val="20"/>
                <w:szCs w:val="20"/>
              </w:rPr>
              <w:t xml:space="preserve"> </w:t>
            </w:r>
            <w:r w:rsidRPr="00790A39">
              <w:rPr>
                <w:sz w:val="20"/>
                <w:szCs w:val="20"/>
              </w:rPr>
              <w:t>869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310</w:t>
            </w:r>
            <w:r w:rsidR="00AC1715">
              <w:rPr>
                <w:sz w:val="20"/>
                <w:szCs w:val="20"/>
              </w:rPr>
              <w:t xml:space="preserve"> </w:t>
            </w:r>
            <w:r w:rsidRPr="00790A39">
              <w:rPr>
                <w:sz w:val="20"/>
                <w:szCs w:val="20"/>
              </w:rPr>
              <w:t>631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تركمانستان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0.026</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0.033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851</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4</w:t>
            </w:r>
            <w:r w:rsidR="00AC1715">
              <w:rPr>
                <w:sz w:val="20"/>
                <w:szCs w:val="20"/>
              </w:rPr>
              <w:t xml:space="preserve"> </w:t>
            </w:r>
            <w:r w:rsidRPr="00790A39">
              <w:rPr>
                <w:sz w:val="20"/>
                <w:szCs w:val="20"/>
              </w:rPr>
              <w:t>083</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934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توفالو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اوغندا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أوكرانيا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0.103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0.129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w:t>
            </w:r>
            <w:r w:rsidR="00AC1715">
              <w:rPr>
                <w:sz w:val="20"/>
                <w:szCs w:val="20"/>
              </w:rPr>
              <w:t xml:space="preserve"> </w:t>
            </w:r>
            <w:r w:rsidRPr="00790A39">
              <w:rPr>
                <w:sz w:val="20"/>
                <w:szCs w:val="20"/>
              </w:rPr>
              <w:t>254</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16</w:t>
            </w:r>
            <w:r w:rsidR="00AC1715">
              <w:rPr>
                <w:sz w:val="20"/>
                <w:szCs w:val="20"/>
              </w:rPr>
              <w:t xml:space="preserve"> </w:t>
            </w:r>
            <w:r w:rsidRPr="00790A39">
              <w:rPr>
                <w:sz w:val="20"/>
                <w:szCs w:val="20"/>
              </w:rPr>
              <w:t>175</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31</w:t>
            </w:r>
            <w:r w:rsidR="00AC1715">
              <w:rPr>
                <w:sz w:val="20"/>
                <w:szCs w:val="20"/>
              </w:rPr>
              <w:t xml:space="preserve"> </w:t>
            </w:r>
            <w:r w:rsidRPr="00790A39">
              <w:rPr>
                <w:sz w:val="20"/>
                <w:szCs w:val="20"/>
              </w:rPr>
              <w:t>429</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الإمارات العربية المتحدة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0.604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0.755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89</w:t>
            </w:r>
            <w:r w:rsidR="00AC1715">
              <w:rPr>
                <w:sz w:val="20"/>
                <w:szCs w:val="20"/>
              </w:rPr>
              <w:t xml:space="preserve"> </w:t>
            </w:r>
            <w:r w:rsidRPr="00790A39">
              <w:rPr>
                <w:sz w:val="20"/>
                <w:szCs w:val="20"/>
              </w:rPr>
              <w:t>450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94</w:t>
            </w:r>
            <w:r w:rsidR="00AC1715">
              <w:rPr>
                <w:sz w:val="20"/>
                <w:szCs w:val="20"/>
              </w:rPr>
              <w:t xml:space="preserve"> </w:t>
            </w:r>
            <w:r w:rsidRPr="00790A39">
              <w:rPr>
                <w:sz w:val="20"/>
                <w:szCs w:val="20"/>
              </w:rPr>
              <w:t>854</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184</w:t>
            </w:r>
            <w:r w:rsidR="00AC1715">
              <w:rPr>
                <w:sz w:val="20"/>
                <w:szCs w:val="20"/>
              </w:rPr>
              <w:t xml:space="preserve"> </w:t>
            </w:r>
            <w:r w:rsidRPr="00790A39">
              <w:rPr>
                <w:sz w:val="20"/>
                <w:szCs w:val="20"/>
              </w:rPr>
              <w:t>304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lastRenderedPageBreak/>
              <w:t>المملكة المتحدة لبريطانيا العظمي و</w:t>
            </w:r>
            <w:r w:rsidRPr="00134960">
              <w:rPr>
                <w:rFonts w:hint="cs"/>
                <w:sz w:val="20"/>
                <w:szCs w:val="22"/>
                <w:rtl/>
              </w:rPr>
              <w:t>أ</w:t>
            </w:r>
            <w:r w:rsidRPr="00134960">
              <w:rPr>
                <w:sz w:val="20"/>
                <w:szCs w:val="22"/>
                <w:rtl/>
              </w:rPr>
              <w:t>يرلندا الشمالية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4.463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5.579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660</w:t>
            </w:r>
            <w:r w:rsidR="00AC1715">
              <w:rPr>
                <w:sz w:val="20"/>
                <w:szCs w:val="20"/>
              </w:rPr>
              <w:t xml:space="preserve"> </w:t>
            </w:r>
            <w:r w:rsidRPr="00790A39">
              <w:rPr>
                <w:sz w:val="20"/>
                <w:szCs w:val="20"/>
              </w:rPr>
              <w:t>955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700</w:t>
            </w:r>
            <w:r w:rsidR="00AC1715">
              <w:rPr>
                <w:sz w:val="20"/>
                <w:szCs w:val="20"/>
              </w:rPr>
              <w:t xml:space="preserve"> </w:t>
            </w:r>
            <w:r w:rsidRPr="00790A39">
              <w:rPr>
                <w:sz w:val="20"/>
                <w:szCs w:val="20"/>
              </w:rPr>
              <w:t>880</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361</w:t>
            </w:r>
            <w:r w:rsidR="00AC1715">
              <w:rPr>
                <w:sz w:val="20"/>
                <w:szCs w:val="20"/>
              </w:rPr>
              <w:t xml:space="preserve"> </w:t>
            </w:r>
            <w:r w:rsidRPr="00790A39">
              <w:rPr>
                <w:sz w:val="20"/>
                <w:szCs w:val="20"/>
              </w:rPr>
              <w:t>835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جمهوريه تنزانيا المتحدة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w:t>
            </w:r>
            <w:r w:rsidR="00AC1715">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اورو</w:t>
            </w:r>
            <w:r w:rsidRPr="00134960">
              <w:rPr>
                <w:rFonts w:hint="cs"/>
                <w:sz w:val="20"/>
                <w:szCs w:val="22"/>
                <w:rtl/>
              </w:rPr>
              <w:t>غ</w:t>
            </w:r>
            <w:r w:rsidRPr="00134960">
              <w:rPr>
                <w:sz w:val="20"/>
                <w:szCs w:val="22"/>
                <w:rtl/>
              </w:rPr>
              <w:t>واي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0.079</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0.099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11</w:t>
            </w:r>
            <w:r w:rsidR="00AC1715">
              <w:rPr>
                <w:sz w:val="20"/>
                <w:szCs w:val="20"/>
              </w:rPr>
              <w:t xml:space="preserve"> </w:t>
            </w:r>
            <w:r w:rsidRPr="00790A39">
              <w:rPr>
                <w:sz w:val="20"/>
                <w:szCs w:val="20"/>
              </w:rPr>
              <w:t>700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12</w:t>
            </w:r>
            <w:r w:rsidR="00AC1715">
              <w:rPr>
                <w:sz w:val="20"/>
                <w:szCs w:val="20"/>
              </w:rPr>
              <w:t xml:space="preserve"> </w:t>
            </w:r>
            <w:r w:rsidRPr="00790A39">
              <w:rPr>
                <w:sz w:val="20"/>
                <w:szCs w:val="20"/>
              </w:rPr>
              <w:t>406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24</w:t>
            </w:r>
            <w:r w:rsidR="00AC1715">
              <w:rPr>
                <w:sz w:val="20"/>
                <w:szCs w:val="20"/>
              </w:rPr>
              <w:t xml:space="preserve"> </w:t>
            </w:r>
            <w:r w:rsidRPr="00790A39">
              <w:rPr>
                <w:sz w:val="20"/>
                <w:szCs w:val="20"/>
              </w:rPr>
              <w:t>106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أوزبكستان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0.023</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0.029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406</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w:t>
            </w:r>
            <w:r w:rsidR="00AC1715">
              <w:rPr>
                <w:sz w:val="20"/>
                <w:szCs w:val="20"/>
              </w:rPr>
              <w:t xml:space="preserve"> </w:t>
            </w:r>
            <w:r w:rsidRPr="00790A39">
              <w:rPr>
                <w:sz w:val="20"/>
                <w:szCs w:val="20"/>
              </w:rPr>
              <w:t>612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7</w:t>
            </w:r>
            <w:r w:rsidR="00AC1715">
              <w:rPr>
                <w:sz w:val="20"/>
                <w:szCs w:val="20"/>
              </w:rPr>
              <w:t xml:space="preserve"> </w:t>
            </w:r>
            <w:r w:rsidRPr="00790A39">
              <w:rPr>
                <w:sz w:val="20"/>
                <w:szCs w:val="20"/>
              </w:rPr>
              <w:t>018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فانواتو</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0.001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148</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157</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305</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فنزويلا</w:t>
            </w:r>
            <w:r>
              <w:rPr>
                <w:rFonts w:hint="cs"/>
                <w:sz w:val="20"/>
                <w:szCs w:val="22"/>
                <w:rtl/>
                <w:lang w:eastAsia="en-CA"/>
              </w:rPr>
              <w:t xml:space="preserve"> (جمهورية </w:t>
            </w:r>
            <w:r>
              <w:rPr>
                <w:sz w:val="20"/>
                <w:szCs w:val="22"/>
                <w:rtl/>
                <w:lang w:eastAsia="en-CA"/>
              </w:rPr>
              <w:t>–</w:t>
            </w:r>
            <w:r>
              <w:rPr>
                <w:rFonts w:hint="cs"/>
                <w:sz w:val="20"/>
                <w:szCs w:val="22"/>
                <w:rtl/>
                <w:lang w:eastAsia="en-CA"/>
              </w:rPr>
              <w:t xml:space="preserve"> البوليفارية)</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0.571</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0.714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84</w:t>
            </w:r>
            <w:r w:rsidR="00AC1715">
              <w:rPr>
                <w:sz w:val="20"/>
                <w:szCs w:val="20"/>
              </w:rPr>
              <w:t xml:space="preserve"> </w:t>
            </w:r>
            <w:r w:rsidRPr="00790A39">
              <w:rPr>
                <w:sz w:val="20"/>
                <w:szCs w:val="20"/>
              </w:rPr>
              <w:t>563</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89</w:t>
            </w:r>
            <w:r w:rsidR="00AC1715">
              <w:rPr>
                <w:sz w:val="20"/>
                <w:szCs w:val="20"/>
              </w:rPr>
              <w:t xml:space="preserve"> </w:t>
            </w:r>
            <w:r w:rsidRPr="00790A39">
              <w:rPr>
                <w:sz w:val="20"/>
                <w:szCs w:val="20"/>
              </w:rPr>
              <w:t>671</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174</w:t>
            </w:r>
            <w:r w:rsidR="00AC1715">
              <w:rPr>
                <w:sz w:val="20"/>
                <w:szCs w:val="20"/>
              </w:rPr>
              <w:t xml:space="preserve"> </w:t>
            </w:r>
            <w:r w:rsidRPr="00790A39">
              <w:rPr>
                <w:sz w:val="20"/>
                <w:szCs w:val="20"/>
              </w:rPr>
              <w:t>234</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rFonts w:hint="cs"/>
                <w:sz w:val="20"/>
                <w:szCs w:val="22"/>
                <w:rtl/>
              </w:rPr>
              <w:t>فييت نام</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0.058</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  0.073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8</w:t>
            </w:r>
            <w:r w:rsidR="00AC1715">
              <w:rPr>
                <w:sz w:val="20"/>
                <w:szCs w:val="20"/>
              </w:rPr>
              <w:t xml:space="preserve"> </w:t>
            </w:r>
            <w:r w:rsidRPr="00790A39">
              <w:rPr>
                <w:sz w:val="20"/>
                <w:szCs w:val="20"/>
              </w:rPr>
              <w:t>590</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EA16B0">
            <w:pPr>
              <w:bidi/>
              <w:spacing w:before="80" w:after="0" w:line="240" w:lineRule="auto"/>
              <w:rPr>
                <w:sz w:val="20"/>
                <w:szCs w:val="20"/>
              </w:rPr>
            </w:pPr>
            <w:r w:rsidRPr="00790A39">
              <w:rPr>
                <w:sz w:val="20"/>
                <w:szCs w:val="20"/>
              </w:rPr>
              <w:t>9</w:t>
            </w:r>
            <w:r>
              <w:rPr>
                <w:sz w:val="20"/>
                <w:szCs w:val="20"/>
              </w:rPr>
              <w:t xml:space="preserve"> </w:t>
            </w:r>
            <w:r w:rsidRPr="00790A39">
              <w:rPr>
                <w:sz w:val="20"/>
                <w:szCs w:val="20"/>
              </w:rPr>
              <w:t>108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EA16B0">
            <w:pPr>
              <w:bidi/>
              <w:spacing w:before="80" w:after="0" w:line="240" w:lineRule="auto"/>
              <w:rPr>
                <w:sz w:val="20"/>
                <w:szCs w:val="20"/>
              </w:rPr>
            </w:pPr>
            <w:r w:rsidRPr="00790A39">
              <w:rPr>
                <w:sz w:val="20"/>
                <w:szCs w:val="20"/>
              </w:rPr>
              <w:t>17</w:t>
            </w:r>
            <w:r>
              <w:rPr>
                <w:sz w:val="20"/>
                <w:szCs w:val="20"/>
              </w:rPr>
              <w:t xml:space="preserve"> </w:t>
            </w:r>
            <w:r w:rsidRPr="00790A39">
              <w:rPr>
                <w:sz w:val="20"/>
                <w:szCs w:val="20"/>
              </w:rPr>
              <w:t>698</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اليمن</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0.010</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0.010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AC1715">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185</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EA16B0">
            <w:pPr>
              <w:bidi/>
              <w:spacing w:before="80" w:after="0" w:line="240" w:lineRule="auto"/>
              <w:rPr>
                <w:sz w:val="20"/>
                <w:szCs w:val="20"/>
              </w:rPr>
            </w:pPr>
            <w:r w:rsidRPr="00790A39">
              <w:rPr>
                <w:sz w:val="20"/>
                <w:szCs w:val="20"/>
              </w:rPr>
              <w:t>1</w:t>
            </w:r>
            <w:r>
              <w:rPr>
                <w:sz w:val="20"/>
                <w:szCs w:val="20"/>
              </w:rPr>
              <w:t xml:space="preserve"> </w:t>
            </w:r>
            <w:r w:rsidRPr="00790A39">
              <w:rPr>
                <w:sz w:val="20"/>
                <w:szCs w:val="20"/>
              </w:rPr>
              <w:t>256</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EA16B0">
            <w:pPr>
              <w:bidi/>
              <w:spacing w:before="80" w:after="0" w:line="240" w:lineRule="auto"/>
              <w:rPr>
                <w:sz w:val="20"/>
                <w:szCs w:val="20"/>
              </w:rPr>
            </w:pPr>
            <w:r w:rsidRPr="00790A39">
              <w:rPr>
                <w:sz w:val="20"/>
                <w:szCs w:val="20"/>
              </w:rPr>
              <w:t>2</w:t>
            </w:r>
            <w:r>
              <w:rPr>
                <w:sz w:val="20"/>
                <w:szCs w:val="20"/>
              </w:rPr>
              <w:t xml:space="preserve"> </w:t>
            </w:r>
            <w:r w:rsidRPr="00790A39">
              <w:rPr>
                <w:sz w:val="20"/>
                <w:szCs w:val="20"/>
              </w:rPr>
              <w:t>441</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زامبيا</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0.007</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0.009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AC1715">
            <w:pPr>
              <w:bidi/>
              <w:spacing w:before="80" w:after="0" w:line="240" w:lineRule="auto"/>
              <w:rPr>
                <w:sz w:val="20"/>
                <w:szCs w:val="20"/>
              </w:rPr>
            </w:pPr>
            <w:r w:rsidRPr="00790A39">
              <w:rPr>
                <w:sz w:val="20"/>
                <w:szCs w:val="20"/>
              </w:rPr>
              <w:t>1</w:t>
            </w:r>
            <w:r w:rsidR="00AC1715">
              <w:rPr>
                <w:sz w:val="20"/>
                <w:szCs w:val="20"/>
              </w:rPr>
              <w:t xml:space="preserve"> </w:t>
            </w:r>
            <w:r w:rsidRPr="00790A39">
              <w:rPr>
                <w:sz w:val="20"/>
                <w:szCs w:val="20"/>
              </w:rPr>
              <w:t>037</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EA16B0">
            <w:pPr>
              <w:bidi/>
              <w:spacing w:before="80" w:after="0" w:line="240" w:lineRule="auto"/>
              <w:rPr>
                <w:sz w:val="20"/>
                <w:szCs w:val="20"/>
              </w:rPr>
            </w:pPr>
            <w:r w:rsidRPr="00790A39">
              <w:rPr>
                <w:sz w:val="20"/>
                <w:szCs w:val="20"/>
              </w:rPr>
              <w:t>1</w:t>
            </w:r>
            <w:r>
              <w:rPr>
                <w:sz w:val="20"/>
                <w:szCs w:val="20"/>
              </w:rPr>
              <w:t xml:space="preserve"> </w:t>
            </w:r>
            <w:r w:rsidRPr="00790A39">
              <w:rPr>
                <w:sz w:val="20"/>
                <w:szCs w:val="20"/>
              </w:rPr>
              <w:t>099</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EA16B0">
            <w:pPr>
              <w:bidi/>
              <w:spacing w:before="80" w:after="0" w:line="240" w:lineRule="auto"/>
              <w:rPr>
                <w:sz w:val="20"/>
                <w:szCs w:val="20"/>
              </w:rPr>
            </w:pPr>
            <w:r w:rsidRPr="00790A39">
              <w:rPr>
                <w:sz w:val="20"/>
                <w:szCs w:val="20"/>
              </w:rPr>
              <w:t>2</w:t>
            </w:r>
            <w:r>
              <w:rPr>
                <w:sz w:val="20"/>
                <w:szCs w:val="20"/>
              </w:rPr>
              <w:t xml:space="preserve"> </w:t>
            </w:r>
            <w:r w:rsidRPr="00790A39">
              <w:rPr>
                <w:sz w:val="20"/>
                <w:szCs w:val="20"/>
              </w:rPr>
              <w:t>136</w:t>
            </w:r>
          </w:p>
        </w:tc>
      </w:tr>
      <w:tr w:rsidR="00EA16B0" w:rsidRPr="00134960"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134960" w:rsidRDefault="00EA16B0" w:rsidP="00506DB4">
            <w:pPr>
              <w:bidi/>
              <w:spacing w:after="0" w:line="240" w:lineRule="auto"/>
              <w:rPr>
                <w:sz w:val="20"/>
                <w:szCs w:val="22"/>
                <w:lang w:eastAsia="en-CA"/>
              </w:rPr>
            </w:pPr>
            <w:r w:rsidRPr="00134960">
              <w:rPr>
                <w:sz w:val="20"/>
                <w:szCs w:val="22"/>
                <w:rtl/>
              </w:rPr>
              <w:t>زمبابوي</w:t>
            </w:r>
          </w:p>
        </w:tc>
        <w:tc>
          <w:tcPr>
            <w:tcW w:w="604" w:type="pct"/>
            <w:tcBorders>
              <w:top w:val="single" w:sz="4" w:space="0" w:color="auto"/>
              <w:left w:val="nil"/>
              <w:bottom w:val="single" w:sz="4" w:space="0" w:color="auto"/>
              <w:right w:val="single" w:sz="4" w:space="0" w:color="auto"/>
            </w:tcBorders>
            <w:shd w:val="clear" w:color="auto" w:fill="auto"/>
            <w:hideMark/>
          </w:tcPr>
          <w:p w:rsidR="00EA16B0" w:rsidRPr="00790A39" w:rsidRDefault="00EA16B0" w:rsidP="00790A39">
            <w:pPr>
              <w:bidi/>
              <w:spacing w:before="80" w:after="0" w:line="240" w:lineRule="auto"/>
              <w:rPr>
                <w:sz w:val="20"/>
                <w:szCs w:val="20"/>
              </w:rPr>
            </w:pPr>
            <w:r w:rsidRPr="00790A39">
              <w:rPr>
                <w:sz w:val="20"/>
                <w:szCs w:val="20"/>
              </w:rPr>
              <w:t>0.004</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 xml:space="preserve">0.005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592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sz w:val="20"/>
                <w:szCs w:val="20"/>
              </w:rPr>
            </w:pPr>
            <w:r w:rsidRPr="00790A39">
              <w:rPr>
                <w:sz w:val="20"/>
                <w:szCs w:val="20"/>
              </w:rPr>
              <w:t>628</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EA16B0">
            <w:pPr>
              <w:bidi/>
              <w:spacing w:before="80" w:after="0" w:line="240" w:lineRule="auto"/>
              <w:rPr>
                <w:sz w:val="20"/>
                <w:szCs w:val="20"/>
              </w:rPr>
            </w:pPr>
            <w:r w:rsidRPr="00790A39">
              <w:rPr>
                <w:sz w:val="20"/>
                <w:szCs w:val="20"/>
              </w:rPr>
              <w:t>1</w:t>
            </w:r>
            <w:r>
              <w:rPr>
                <w:sz w:val="20"/>
                <w:szCs w:val="20"/>
              </w:rPr>
              <w:t xml:space="preserve"> </w:t>
            </w:r>
            <w:r w:rsidRPr="00790A39">
              <w:rPr>
                <w:sz w:val="20"/>
                <w:szCs w:val="20"/>
              </w:rPr>
              <w:t>221</w:t>
            </w:r>
          </w:p>
        </w:tc>
      </w:tr>
      <w:tr w:rsidR="00EA16B0" w:rsidRPr="00506DB4" w:rsidTr="00CB3A0E">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16B0" w:rsidRPr="00506DB4" w:rsidRDefault="00EA16B0" w:rsidP="00506DB4">
            <w:pPr>
              <w:bidi/>
              <w:spacing w:after="0" w:line="240" w:lineRule="auto"/>
              <w:rPr>
                <w:b/>
                <w:bCs/>
                <w:sz w:val="20"/>
                <w:szCs w:val="22"/>
                <w:lang w:eastAsia="en-CA"/>
              </w:rPr>
            </w:pPr>
            <w:r w:rsidRPr="00134960">
              <w:rPr>
                <w:rFonts w:hint="cs"/>
                <w:b/>
                <w:bCs/>
                <w:sz w:val="20"/>
                <w:szCs w:val="22"/>
                <w:rtl/>
              </w:rPr>
              <w:t>ال</w:t>
            </w:r>
            <w:r w:rsidRPr="00134960">
              <w:rPr>
                <w:b/>
                <w:bCs/>
                <w:sz w:val="20"/>
                <w:szCs w:val="22"/>
                <w:rtl/>
              </w:rPr>
              <w:t>مجموع</w:t>
            </w:r>
          </w:p>
        </w:tc>
        <w:tc>
          <w:tcPr>
            <w:tcW w:w="604"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b/>
                <w:bCs/>
                <w:sz w:val="20"/>
                <w:szCs w:val="20"/>
              </w:rPr>
            </w:pPr>
            <w:r w:rsidRPr="00790A39">
              <w:rPr>
                <w:b/>
                <w:bCs/>
                <w:sz w:val="20"/>
                <w:szCs w:val="20"/>
              </w:rPr>
              <w:t xml:space="preserve">78.009 </w:t>
            </w:r>
          </w:p>
        </w:tc>
        <w:tc>
          <w:tcPr>
            <w:tcW w:w="587"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b/>
                <w:bCs/>
                <w:sz w:val="20"/>
                <w:szCs w:val="20"/>
              </w:rPr>
            </w:pPr>
            <w:r w:rsidRPr="00790A39">
              <w:rPr>
                <w:b/>
                <w:bCs/>
                <w:sz w:val="20"/>
                <w:szCs w:val="20"/>
              </w:rPr>
              <w:t xml:space="preserve">100 </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EA16B0">
            <w:pPr>
              <w:bidi/>
              <w:spacing w:before="80" w:after="0" w:line="240" w:lineRule="auto"/>
              <w:rPr>
                <w:b/>
                <w:bCs/>
                <w:sz w:val="20"/>
                <w:szCs w:val="20"/>
              </w:rPr>
            </w:pPr>
            <w:r w:rsidRPr="00790A39">
              <w:rPr>
                <w:b/>
                <w:bCs/>
                <w:sz w:val="20"/>
                <w:szCs w:val="20"/>
              </w:rPr>
              <w:t>11</w:t>
            </w:r>
            <w:r>
              <w:rPr>
                <w:b/>
                <w:bCs/>
                <w:sz w:val="20"/>
                <w:szCs w:val="20"/>
              </w:rPr>
              <w:t xml:space="preserve"> </w:t>
            </w:r>
            <w:r w:rsidRPr="00790A39">
              <w:rPr>
                <w:b/>
                <w:bCs/>
                <w:sz w:val="20"/>
                <w:szCs w:val="20"/>
              </w:rPr>
              <w:t>846</w:t>
            </w:r>
            <w:r>
              <w:rPr>
                <w:b/>
                <w:bCs/>
                <w:sz w:val="20"/>
                <w:szCs w:val="20"/>
              </w:rPr>
              <w:t xml:space="preserve"> </w:t>
            </w:r>
            <w:r w:rsidRPr="00790A39">
              <w:rPr>
                <w:b/>
                <w:bCs/>
                <w:sz w:val="20"/>
                <w:szCs w:val="20"/>
              </w:rPr>
              <w:t>512</w:t>
            </w:r>
          </w:p>
        </w:tc>
        <w:tc>
          <w:tcPr>
            <w:tcW w:w="656"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EA16B0">
            <w:pPr>
              <w:bidi/>
              <w:spacing w:before="80" w:after="0" w:line="240" w:lineRule="auto"/>
              <w:rPr>
                <w:b/>
                <w:bCs/>
                <w:sz w:val="20"/>
                <w:szCs w:val="20"/>
              </w:rPr>
            </w:pPr>
            <w:r w:rsidRPr="00790A39">
              <w:rPr>
                <w:b/>
                <w:bCs/>
                <w:sz w:val="20"/>
                <w:szCs w:val="20"/>
              </w:rPr>
              <w:t>12</w:t>
            </w:r>
            <w:r>
              <w:rPr>
                <w:b/>
                <w:bCs/>
                <w:sz w:val="20"/>
                <w:szCs w:val="20"/>
              </w:rPr>
              <w:t xml:space="preserve"> </w:t>
            </w:r>
            <w:r w:rsidRPr="00790A39">
              <w:rPr>
                <w:b/>
                <w:bCs/>
                <w:sz w:val="20"/>
                <w:szCs w:val="20"/>
              </w:rPr>
              <w:t>562</w:t>
            </w:r>
            <w:r>
              <w:rPr>
                <w:b/>
                <w:bCs/>
                <w:sz w:val="20"/>
                <w:szCs w:val="20"/>
              </w:rPr>
              <w:t xml:space="preserve"> </w:t>
            </w:r>
            <w:r w:rsidRPr="00790A39">
              <w:rPr>
                <w:b/>
                <w:bCs/>
                <w:sz w:val="20"/>
                <w:szCs w:val="20"/>
              </w:rPr>
              <w:t>092</w:t>
            </w:r>
          </w:p>
        </w:tc>
        <w:tc>
          <w:tcPr>
            <w:tcW w:w="722" w:type="pct"/>
            <w:tcBorders>
              <w:top w:val="single" w:sz="4" w:space="0" w:color="auto"/>
              <w:left w:val="nil"/>
              <w:bottom w:val="single" w:sz="4" w:space="0" w:color="auto"/>
              <w:right w:val="single" w:sz="4" w:space="0" w:color="auto"/>
            </w:tcBorders>
            <w:shd w:val="clear" w:color="auto" w:fill="auto"/>
            <w:noWrap/>
            <w:hideMark/>
          </w:tcPr>
          <w:p w:rsidR="00EA16B0" w:rsidRPr="00790A39" w:rsidRDefault="00EA16B0" w:rsidP="00790A39">
            <w:pPr>
              <w:bidi/>
              <w:spacing w:before="80" w:after="0" w:line="240" w:lineRule="auto"/>
              <w:rPr>
                <w:b/>
                <w:bCs/>
                <w:sz w:val="20"/>
                <w:szCs w:val="20"/>
              </w:rPr>
            </w:pPr>
            <w:r w:rsidRPr="00790A39">
              <w:rPr>
                <w:b/>
                <w:bCs/>
                <w:sz w:val="20"/>
                <w:szCs w:val="20"/>
              </w:rPr>
              <w:t>24</w:t>
            </w:r>
            <w:r w:rsidR="00AC1715">
              <w:rPr>
                <w:b/>
                <w:bCs/>
                <w:sz w:val="20"/>
                <w:szCs w:val="20"/>
              </w:rPr>
              <w:t xml:space="preserve"> </w:t>
            </w:r>
            <w:r w:rsidRPr="00790A39">
              <w:rPr>
                <w:b/>
                <w:bCs/>
                <w:sz w:val="20"/>
                <w:szCs w:val="20"/>
              </w:rPr>
              <w:t>408</w:t>
            </w:r>
            <w:r w:rsidR="00AC1715">
              <w:rPr>
                <w:b/>
                <w:bCs/>
                <w:sz w:val="20"/>
                <w:szCs w:val="20"/>
              </w:rPr>
              <w:t xml:space="preserve"> </w:t>
            </w:r>
            <w:r w:rsidRPr="00790A39">
              <w:rPr>
                <w:b/>
                <w:bCs/>
                <w:sz w:val="20"/>
                <w:szCs w:val="20"/>
              </w:rPr>
              <w:t>604</w:t>
            </w:r>
          </w:p>
        </w:tc>
      </w:tr>
      <w:bookmarkEnd w:id="4"/>
    </w:tbl>
    <w:p w:rsidR="00C82FA1" w:rsidRDefault="00C82FA1" w:rsidP="00C82FA1">
      <w:pPr>
        <w:bidi/>
        <w:spacing w:after="120" w:line="216" w:lineRule="auto"/>
        <w:rPr>
          <w:szCs w:val="22"/>
          <w:rtl/>
          <w:lang w:bidi="ar-EG"/>
        </w:rPr>
      </w:pPr>
    </w:p>
    <w:p w:rsidR="009A3026" w:rsidRPr="00506DB4" w:rsidRDefault="009A3026" w:rsidP="009A3026">
      <w:pPr>
        <w:bidi/>
        <w:spacing w:after="120" w:line="216" w:lineRule="auto"/>
        <w:jc w:val="center"/>
        <w:rPr>
          <w:szCs w:val="22"/>
          <w:rtl/>
          <w:lang w:bidi="ar-EG"/>
        </w:rPr>
      </w:pPr>
      <w:r>
        <w:rPr>
          <w:rFonts w:hint="cs"/>
          <w:szCs w:val="22"/>
          <w:rtl/>
          <w:lang w:bidi="ar-EG"/>
        </w:rPr>
        <w:t>_________</w:t>
      </w:r>
    </w:p>
    <w:sectPr w:rsidR="009A3026" w:rsidRPr="00506DB4" w:rsidSect="00B25B7D">
      <w:headerReference w:type="even" r:id="rId14"/>
      <w:headerReference w:type="default" r:id="rId15"/>
      <w:headerReference w:type="first" r:id="rId16"/>
      <w:footnotePr>
        <w:numFmt w:val="chicago"/>
      </w:footnotePr>
      <w:pgSz w:w="15840" w:h="12240" w:orient="landscape" w:code="1"/>
      <w:pgMar w:top="1440" w:right="1008" w:bottom="1440" w:left="1008"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6E2" w:rsidRDefault="007D16E2" w:rsidP="00C82FA1">
      <w:pPr>
        <w:spacing w:after="0" w:line="240" w:lineRule="auto"/>
      </w:pPr>
      <w:r>
        <w:separator/>
      </w:r>
    </w:p>
  </w:endnote>
  <w:endnote w:type="continuationSeparator" w:id="0">
    <w:p w:rsidR="007D16E2" w:rsidRDefault="007D16E2" w:rsidP="00C82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0000"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6E2" w:rsidRDefault="007D16E2" w:rsidP="00EC597E">
      <w:pPr>
        <w:bidi/>
        <w:spacing w:after="0" w:line="240" w:lineRule="auto"/>
      </w:pPr>
      <w:r>
        <w:separator/>
      </w:r>
    </w:p>
  </w:footnote>
  <w:footnote w:type="continuationSeparator" w:id="0">
    <w:p w:rsidR="007D16E2" w:rsidRDefault="007D16E2" w:rsidP="00C82FA1">
      <w:pPr>
        <w:spacing w:after="0" w:line="240" w:lineRule="auto"/>
      </w:pPr>
      <w:r>
        <w:continuationSeparator/>
      </w:r>
    </w:p>
  </w:footnote>
  <w:footnote w:id="1">
    <w:p w:rsidR="00A14105" w:rsidRDefault="00A14105" w:rsidP="000D7A2E">
      <w:pPr>
        <w:pStyle w:val="FootnoteText"/>
      </w:pPr>
      <w:r>
        <w:rPr>
          <w:rStyle w:val="FootnoteReference"/>
        </w:rPr>
        <w:footnoteRef/>
      </w:r>
      <w:r>
        <w:rPr>
          <w:rtl/>
        </w:rPr>
        <w:t xml:space="preserve"> </w:t>
      </w:r>
      <w:r>
        <w:rPr>
          <w:rFonts w:hint="cs"/>
          <w:rtl/>
        </w:rPr>
        <w:t>يرجى الإشارة إلى الحاشية بالجدول 6: حسب قرار الجمعية العامة للأمم المتحدة 70/245.</w:t>
      </w:r>
    </w:p>
  </w:footnote>
  <w:footnote w:id="2">
    <w:p w:rsidR="00A14105" w:rsidRDefault="00A14105" w:rsidP="00AB544D">
      <w:pPr>
        <w:pStyle w:val="FootnoteText"/>
        <w:rPr>
          <w:rtl/>
        </w:rPr>
      </w:pPr>
      <w:r>
        <w:rPr>
          <w:rStyle w:val="FootnoteReference"/>
        </w:rPr>
        <w:footnoteRef/>
      </w:r>
      <w:r>
        <w:rPr>
          <w:rFonts w:hint="cs"/>
          <w:rtl/>
        </w:rPr>
        <w:t xml:space="preserve"> </w:t>
      </w:r>
      <w:hyperlink r:id="rId1" w:history="1">
        <w:r w:rsidRPr="00451F9C">
          <w:rPr>
            <w:rStyle w:val="Hyperlink"/>
            <w:rFonts w:eastAsia="Malgun Gothic"/>
            <w:kern w:val="18"/>
            <w:szCs w:val="18"/>
          </w:rPr>
          <w:t>CBD/COP</w:t>
        </w:r>
        <w:r w:rsidRPr="00000BF5">
          <w:rPr>
            <w:rStyle w:val="Hyperlink"/>
            <w:rFonts w:eastAsia="Malgun Gothic"/>
            <w:iCs/>
            <w:kern w:val="18"/>
            <w:szCs w:val="18"/>
            <w:lang w:val="en-GB" w:eastAsia="ko-KR"/>
          </w:rPr>
          <w:t>/</w:t>
        </w:r>
        <w:r w:rsidRPr="00451F9C">
          <w:rPr>
            <w:rStyle w:val="Hyperlink"/>
            <w:rFonts w:eastAsia="Malgun Gothic"/>
            <w:kern w:val="18"/>
            <w:szCs w:val="18"/>
          </w:rPr>
          <w:t>14/4</w:t>
        </w:r>
      </w:hyperlink>
      <w:r>
        <w:rPr>
          <w:rFonts w:hint="cs"/>
          <w:rtl/>
        </w:rPr>
        <w:t>.</w:t>
      </w:r>
    </w:p>
  </w:footnote>
  <w:footnote w:id="3">
    <w:p w:rsidR="00A14105" w:rsidRDefault="00A14105">
      <w:pPr>
        <w:pStyle w:val="FootnoteText"/>
        <w:rPr>
          <w:rtl/>
        </w:rPr>
      </w:pPr>
      <w:r>
        <w:rPr>
          <w:rStyle w:val="FootnoteReference"/>
        </w:rPr>
        <w:footnoteRef/>
      </w:r>
      <w:r>
        <w:rPr>
          <w:rtl/>
        </w:rPr>
        <w:t xml:space="preserve"> </w:t>
      </w:r>
      <w:r w:rsidRPr="00582EAC">
        <w:rPr>
          <w:rtl/>
        </w:rPr>
        <w:t xml:space="preserve">انظر قرار الجمعية العامة للأمم المتحدة </w:t>
      </w:r>
      <w:hyperlink r:id="rId2" w:history="1">
        <w:r w:rsidRPr="00B438BD">
          <w:rPr>
            <w:rStyle w:val="Hyperlink"/>
            <w:rFonts w:hint="cs"/>
            <w:rtl/>
          </w:rPr>
          <w:t>60/283</w:t>
        </w:r>
      </w:hyperlink>
      <w:r w:rsidRPr="00582EAC">
        <w:rPr>
          <w:rFonts w:hint="cs"/>
          <w:rtl/>
        </w:rPr>
        <w:t>،</w:t>
      </w:r>
      <w:r w:rsidRPr="00582EAC">
        <w:t xml:space="preserve"> </w:t>
      </w:r>
      <w:r w:rsidRPr="00582EAC">
        <w:rPr>
          <w:rtl/>
        </w:rPr>
        <w:t>القسم الرابع</w:t>
      </w:r>
      <w:r w:rsidRPr="00582EAC">
        <w:rPr>
          <w:rFonts w:hint="cs"/>
          <w:rtl/>
        </w:rPr>
        <w:t>.</w:t>
      </w:r>
    </w:p>
  </w:footnote>
  <w:footnote w:id="4">
    <w:p w:rsidR="00A14105" w:rsidRDefault="00A14105">
      <w:pPr>
        <w:pStyle w:val="FootnoteText"/>
        <w:rPr>
          <w:rtl/>
        </w:rPr>
      </w:pPr>
      <w:r>
        <w:rPr>
          <w:rStyle w:val="FootnoteReference"/>
        </w:rPr>
        <w:footnoteRef/>
      </w:r>
      <w:r>
        <w:rPr>
          <w:rtl/>
        </w:rPr>
        <w:t xml:space="preserve"> </w:t>
      </w:r>
      <w:r>
        <w:rPr>
          <w:rFonts w:hint="cs"/>
          <w:rtl/>
        </w:rPr>
        <w:t xml:space="preserve">انظر </w:t>
      </w:r>
      <w:hyperlink r:id="rId3" w:history="1">
        <w:r w:rsidRPr="00451F9C">
          <w:rPr>
            <w:rStyle w:val="Hyperlink"/>
            <w:kern w:val="18"/>
            <w:szCs w:val="18"/>
            <w:lang w:val="en-GB"/>
          </w:rPr>
          <w:t>CBD/SBI/2/22</w:t>
        </w:r>
      </w:hyperlink>
      <w:r>
        <w:rPr>
          <w:rFonts w:hint="cs"/>
          <w:rtl/>
        </w:rPr>
        <w:t>، القسم الأول.</w:t>
      </w:r>
    </w:p>
  </w:footnote>
  <w:footnote w:id="5">
    <w:p w:rsidR="00A14105" w:rsidRDefault="00A14105" w:rsidP="003D63AD">
      <w:pPr>
        <w:pStyle w:val="FootnoteText"/>
      </w:pPr>
      <w:r>
        <w:rPr>
          <w:rStyle w:val="FootnoteReference"/>
        </w:rPr>
        <w:footnoteRef/>
      </w:r>
      <w:r>
        <w:rPr>
          <w:rtl/>
        </w:rPr>
        <w:t xml:space="preserve"> </w:t>
      </w:r>
      <w:r>
        <w:rPr>
          <w:rFonts w:hint="cs"/>
          <w:rtl/>
        </w:rPr>
        <w:t xml:space="preserve">انظر المقرر </w:t>
      </w:r>
      <w:hyperlink r:id="rId4" w:history="1">
        <w:r w:rsidRPr="007602DC">
          <w:rPr>
            <w:rStyle w:val="Hyperlink"/>
            <w:rFonts w:hint="cs"/>
            <w:rtl/>
          </w:rPr>
          <w:t>9/</w:t>
        </w:r>
        <w:r>
          <w:rPr>
            <w:rStyle w:val="Hyperlink"/>
            <w:rFonts w:hint="cs"/>
            <w:rtl/>
          </w:rPr>
          <w:t>3</w:t>
        </w:r>
        <w:r w:rsidRPr="007602DC">
          <w:rPr>
            <w:rStyle w:val="Hyperlink"/>
            <w:rFonts w:hint="cs"/>
            <w:rtl/>
          </w:rPr>
          <w:t>4</w:t>
        </w:r>
      </w:hyperlink>
      <w:r>
        <w:rPr>
          <w:rFonts w:hint="cs"/>
          <w:rtl/>
        </w:rPr>
        <w:t>، المرفق.</w:t>
      </w:r>
    </w:p>
  </w:footnote>
  <w:footnote w:id="6">
    <w:p w:rsidR="00A14105" w:rsidRDefault="00A14105">
      <w:pPr>
        <w:pStyle w:val="FootnoteText"/>
        <w:rPr>
          <w:rtl/>
        </w:rPr>
      </w:pPr>
      <w:r>
        <w:rPr>
          <w:rStyle w:val="FootnoteReference"/>
        </w:rPr>
        <w:footnoteRef/>
      </w:r>
      <w:r>
        <w:rPr>
          <w:rtl/>
        </w:rPr>
        <w:t xml:space="preserve"> </w:t>
      </w:r>
      <w:r>
        <w:rPr>
          <w:rFonts w:hint="cs"/>
          <w:rtl/>
        </w:rPr>
        <w:t>تاريخ الانتهاء المتوقع لصندوق التنوع البيولوجي في اليابان هو عام 2020، مما ينتج عنه الموعد النهائي للمستحقات بحلول نهاية عام 2020.</w:t>
      </w:r>
    </w:p>
  </w:footnote>
  <w:footnote w:id="7">
    <w:p w:rsidR="00A14105" w:rsidRDefault="00A14105" w:rsidP="004D5554">
      <w:pPr>
        <w:pStyle w:val="FootnoteText"/>
        <w:rPr>
          <w:rtl/>
        </w:rPr>
      </w:pPr>
      <w:r>
        <w:rPr>
          <w:rStyle w:val="FootnoteReference"/>
        </w:rPr>
        <w:footnoteRef/>
      </w:r>
      <w:r>
        <w:rPr>
          <w:rtl/>
        </w:rPr>
        <w:t xml:space="preserve"> </w:t>
      </w:r>
      <w:r>
        <w:rPr>
          <w:rFonts w:hint="cs"/>
          <w:rtl/>
        </w:rPr>
        <w:t xml:space="preserve">يمكن أن تشمل الظروف الاستثنائية الحالات التي </w:t>
      </w:r>
      <w:r w:rsidR="004D5554">
        <w:rPr>
          <w:rFonts w:hint="cs"/>
          <w:rtl/>
        </w:rPr>
        <w:t>ي</w:t>
      </w:r>
      <w:r>
        <w:rPr>
          <w:rFonts w:hint="cs"/>
          <w:rtl/>
        </w:rPr>
        <w:t xml:space="preserve">رى </w:t>
      </w:r>
      <w:r w:rsidR="004D5554">
        <w:rPr>
          <w:rFonts w:hint="cs"/>
          <w:rtl/>
        </w:rPr>
        <w:t>المدير التنفيذي</w:t>
      </w:r>
      <w:r>
        <w:rPr>
          <w:rFonts w:hint="cs"/>
          <w:rtl/>
        </w:rPr>
        <w:t xml:space="preserve">، قبل ثلاثة أشهر من الاجتماع، أن مستوى المشاركة في الاجتماع يمكن أن يتعرض للخطر نتيجة لعدم كفاية الموارد في الصندوق الاستئماني </w:t>
      </w:r>
      <w:r w:rsidRPr="00351EDD">
        <w:t>BZ</w:t>
      </w:r>
      <w:r>
        <w:rPr>
          <w:rFonts w:hint="cs"/>
          <w:rtl/>
        </w:rPr>
        <w:t>.</w:t>
      </w:r>
    </w:p>
  </w:footnote>
  <w:footnote w:id="8">
    <w:p w:rsidR="00A14105" w:rsidRDefault="00A14105" w:rsidP="00EB7B38">
      <w:pPr>
        <w:pStyle w:val="FootnoteText"/>
      </w:pPr>
      <w:r>
        <w:rPr>
          <w:rStyle w:val="FootnoteReference"/>
        </w:rPr>
        <w:footnoteRef/>
      </w:r>
      <w:r>
        <w:rPr>
          <w:rtl/>
        </w:rPr>
        <w:t xml:space="preserve"> </w:t>
      </w:r>
      <w:r>
        <w:rPr>
          <w:rFonts w:hint="cs"/>
          <w:rtl/>
        </w:rPr>
        <w:t>الاجتماعات ذات الأولوية هي مؤتمر الأطراف، ومؤتمري الأطراف العاملان كاجتماعي الأطراف في بروتوكول قرطاجنة وبروتوكول ناغويا، والهيئة الفرعية للمشورة العلمية والتقنية والتكنولوجية، والهيئة الفرعية للتنفيذ، والفريق العامل المفتوح العضوية المخصص للمادة 8(ي) والأحكام المتصلة بها، والاجتماعات الاستثنائية بشأن الإطار العالمي للتنوع البيولوجي لما بعد عام 2020.</w:t>
      </w:r>
    </w:p>
  </w:footnote>
  <w:footnote w:id="9">
    <w:p w:rsidR="00A14105" w:rsidRDefault="00A14105" w:rsidP="00CB3A0E">
      <w:pPr>
        <w:pStyle w:val="FootnoteText"/>
        <w:rPr>
          <w:rtl/>
        </w:rPr>
      </w:pPr>
      <w:r>
        <w:rPr>
          <w:rStyle w:val="FootnoteReference"/>
        </w:rPr>
        <w:t>9</w:t>
      </w:r>
      <w:r>
        <w:rPr>
          <w:rtl/>
        </w:rPr>
        <w:t xml:space="preserve"> </w:t>
      </w:r>
      <w:r>
        <w:rPr>
          <w:rFonts w:hint="cs"/>
          <w:rtl/>
        </w:rPr>
        <w:t xml:space="preserve"> حسب قرار الجمعية العامة للأمم المتحدة 70/245. جدول الأنصبة المنقح لفترة الثلاث سنوات سيتم تطبيقه، عند نشره، لحساب الأنصبة المقررة لفترة السنتين 2019-2020. (انظر: </w:t>
      </w:r>
      <w:hyperlink r:id="rId5" w:history="1">
        <w:r w:rsidRPr="00926E34">
          <w:rPr>
            <w:rStyle w:val="Hyperlink"/>
            <w:kern w:val="18"/>
            <w:szCs w:val="18"/>
            <w:lang w:val="en-GB"/>
          </w:rPr>
          <w:t>https://www.cbd.int/doc/notifications/2019/ntf-2019-015-budget-cbd-en.pdf</w:t>
        </w:r>
      </w:hyperlink>
      <w:r>
        <w:rPr>
          <w:rFonts w:hint="cs"/>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05" w:rsidRPr="00451F9C" w:rsidRDefault="00A14105" w:rsidP="00B25B7D">
    <w:pPr>
      <w:pStyle w:val="Header"/>
      <w:tabs>
        <w:tab w:val="clear" w:pos="4680"/>
        <w:tab w:val="clear" w:pos="9360"/>
      </w:tabs>
      <w:jc w:val="right"/>
      <w:rPr>
        <w:noProof/>
        <w:kern w:val="22"/>
        <w:lang w:val="en-GB"/>
      </w:rPr>
    </w:pPr>
    <w:r w:rsidRPr="00451F9C">
      <w:rPr>
        <w:noProof/>
        <w:kern w:val="22"/>
        <w:lang w:val="en-GB"/>
      </w:rPr>
      <w:t>CBD/COP/DEC/14/37</w:t>
    </w:r>
  </w:p>
  <w:p w:rsidR="00A14105" w:rsidRDefault="00A14105" w:rsidP="00B25B7D">
    <w:pPr>
      <w:pStyle w:val="Header"/>
      <w:tabs>
        <w:tab w:val="clear" w:pos="4680"/>
        <w:tab w:val="clear" w:pos="9360"/>
      </w:tabs>
      <w:jc w:val="right"/>
      <w:rPr>
        <w:noProof/>
        <w:kern w:val="22"/>
        <w:lang w:val="en-GB"/>
      </w:rPr>
    </w:pPr>
    <w:r w:rsidRPr="00451F9C">
      <w:rPr>
        <w:noProof/>
        <w:kern w:val="22"/>
        <w:lang w:val="en-GB"/>
      </w:rPr>
      <w:t xml:space="preserve">Page </w:t>
    </w:r>
    <w:r w:rsidR="00367E66" w:rsidRPr="00451F9C">
      <w:rPr>
        <w:noProof/>
        <w:kern w:val="22"/>
        <w:lang w:val="en-GB"/>
      </w:rPr>
      <w:fldChar w:fldCharType="begin"/>
    </w:r>
    <w:r w:rsidRPr="00451F9C">
      <w:rPr>
        <w:noProof/>
        <w:kern w:val="22"/>
        <w:lang w:val="en-GB"/>
      </w:rPr>
      <w:instrText xml:space="preserve"> PAGE   \* MERGEFORMAT </w:instrText>
    </w:r>
    <w:r w:rsidR="00367E66" w:rsidRPr="00451F9C">
      <w:rPr>
        <w:noProof/>
        <w:kern w:val="22"/>
        <w:lang w:val="en-GB"/>
      </w:rPr>
      <w:fldChar w:fldCharType="separate"/>
    </w:r>
    <w:r w:rsidR="004E431E">
      <w:rPr>
        <w:noProof/>
        <w:kern w:val="22"/>
        <w:lang w:val="en-GB"/>
      </w:rPr>
      <w:t>16</w:t>
    </w:r>
    <w:r w:rsidR="00367E66" w:rsidRPr="00451F9C">
      <w:rPr>
        <w:noProof/>
        <w:kern w:val="22"/>
        <w:lang w:val="en-GB"/>
      </w:rPr>
      <w:fldChar w:fldCharType="end"/>
    </w:r>
  </w:p>
  <w:p w:rsidR="00A14105" w:rsidRDefault="00A14105" w:rsidP="00B25B7D">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05" w:rsidRPr="00451F9C" w:rsidRDefault="00A14105" w:rsidP="00B25B7D">
    <w:pPr>
      <w:pStyle w:val="Header"/>
      <w:tabs>
        <w:tab w:val="clear" w:pos="4680"/>
        <w:tab w:val="clear" w:pos="9360"/>
      </w:tabs>
      <w:rPr>
        <w:noProof/>
        <w:kern w:val="22"/>
        <w:lang w:val="en-GB"/>
      </w:rPr>
    </w:pPr>
    <w:r w:rsidRPr="00451F9C">
      <w:rPr>
        <w:noProof/>
        <w:kern w:val="22"/>
        <w:lang w:val="en-GB"/>
      </w:rPr>
      <w:t>CBD/COP/DEC/14/37</w:t>
    </w:r>
  </w:p>
  <w:p w:rsidR="00A14105" w:rsidRDefault="00A14105" w:rsidP="00B25B7D">
    <w:pPr>
      <w:pStyle w:val="Header"/>
      <w:tabs>
        <w:tab w:val="clear" w:pos="4680"/>
        <w:tab w:val="clear" w:pos="9360"/>
      </w:tabs>
      <w:rPr>
        <w:noProof/>
        <w:kern w:val="22"/>
        <w:lang w:val="en-GB"/>
      </w:rPr>
    </w:pPr>
    <w:r w:rsidRPr="00451F9C">
      <w:rPr>
        <w:noProof/>
        <w:kern w:val="22"/>
        <w:lang w:val="en-GB"/>
      </w:rPr>
      <w:t xml:space="preserve">Page </w:t>
    </w:r>
    <w:r w:rsidR="00367E66" w:rsidRPr="00451F9C">
      <w:rPr>
        <w:noProof/>
        <w:kern w:val="22"/>
        <w:lang w:val="en-GB"/>
      </w:rPr>
      <w:fldChar w:fldCharType="begin"/>
    </w:r>
    <w:r w:rsidRPr="00451F9C">
      <w:rPr>
        <w:noProof/>
        <w:kern w:val="22"/>
        <w:lang w:val="en-GB"/>
      </w:rPr>
      <w:instrText xml:space="preserve"> PAGE   \* MERGEFORMAT </w:instrText>
    </w:r>
    <w:r w:rsidR="00367E66" w:rsidRPr="00451F9C">
      <w:rPr>
        <w:noProof/>
        <w:kern w:val="22"/>
        <w:lang w:val="en-GB"/>
      </w:rPr>
      <w:fldChar w:fldCharType="separate"/>
    </w:r>
    <w:r w:rsidR="004E431E">
      <w:rPr>
        <w:noProof/>
        <w:kern w:val="22"/>
        <w:lang w:val="en-GB"/>
      </w:rPr>
      <w:t>15</w:t>
    </w:r>
    <w:r w:rsidR="00367E66" w:rsidRPr="00451F9C">
      <w:rPr>
        <w:noProof/>
        <w:kern w:val="22"/>
        <w:lang w:val="en-GB"/>
      </w:rPr>
      <w:fldChar w:fldCharType="end"/>
    </w:r>
  </w:p>
  <w:p w:rsidR="00A14105" w:rsidRDefault="00A14105" w:rsidP="00B25B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rPr>
      <w:id w:val="1274338330"/>
      <w:docPartObj>
        <w:docPartGallery w:val="Page Numbers (Top of Page)"/>
        <w:docPartUnique/>
      </w:docPartObj>
    </w:sdtPr>
    <w:sdtContent>
      <w:p w:rsidR="00A14105" w:rsidRPr="009A3026" w:rsidRDefault="00A14105" w:rsidP="00D9650D">
        <w:pPr>
          <w:pStyle w:val="Header"/>
          <w:tabs>
            <w:tab w:val="clear" w:pos="4680"/>
            <w:tab w:val="clear" w:pos="9360"/>
          </w:tabs>
          <w:ind w:right="594"/>
          <w:jc w:val="right"/>
          <w:rPr>
            <w:rFonts w:cs="Times New Roman"/>
          </w:rPr>
        </w:pPr>
        <w:r w:rsidRPr="009A3026">
          <w:rPr>
            <w:rFonts w:cs="Times New Roman"/>
            <w:szCs w:val="22"/>
          </w:rPr>
          <w:t>CBD/COP/</w:t>
        </w:r>
        <w:r>
          <w:rPr>
            <w:rFonts w:cs="Times New Roman"/>
            <w:szCs w:val="22"/>
          </w:rPr>
          <w:t>DEC/</w:t>
        </w:r>
        <w:r w:rsidRPr="009A3026">
          <w:rPr>
            <w:rFonts w:cs="Times New Roman"/>
            <w:szCs w:val="22"/>
          </w:rPr>
          <w:t>14/</w:t>
        </w:r>
        <w:r>
          <w:rPr>
            <w:rFonts w:cs="Times New Roman"/>
            <w:szCs w:val="22"/>
          </w:rPr>
          <w:t>37</w:t>
        </w:r>
      </w:p>
    </w:sdtContent>
  </w:sdt>
  <w:p w:rsidR="00A14105" w:rsidRPr="009A3026" w:rsidRDefault="00A14105" w:rsidP="009A3026">
    <w:pPr>
      <w:pStyle w:val="Header"/>
      <w:tabs>
        <w:tab w:val="clear" w:pos="4680"/>
        <w:tab w:val="clear" w:pos="9360"/>
      </w:tabs>
      <w:ind w:right="594"/>
      <w:jc w:val="right"/>
      <w:rPr>
        <w:rFonts w:cs="Times New Roman"/>
        <w:lang w:bidi="ar-EG"/>
      </w:rPr>
    </w:pPr>
    <w:r w:rsidRPr="009A3026">
      <w:rPr>
        <w:rFonts w:cs="Times New Roman"/>
      </w:rPr>
      <w:t xml:space="preserve">Page </w:t>
    </w:r>
    <w:r w:rsidR="00367E66" w:rsidRPr="009A3026">
      <w:rPr>
        <w:rFonts w:cs="Times New Roman"/>
      </w:rPr>
      <w:fldChar w:fldCharType="begin"/>
    </w:r>
    <w:r w:rsidRPr="009A3026">
      <w:rPr>
        <w:rFonts w:cs="Times New Roman"/>
      </w:rPr>
      <w:instrText xml:space="preserve"> PAGE   \* MERGEFORMAT </w:instrText>
    </w:r>
    <w:r w:rsidR="00367E66" w:rsidRPr="009A3026">
      <w:rPr>
        <w:rFonts w:cs="Times New Roman"/>
      </w:rPr>
      <w:fldChar w:fldCharType="separate"/>
    </w:r>
    <w:r w:rsidR="004E431E">
      <w:rPr>
        <w:rFonts w:cs="Times New Roman"/>
        <w:noProof/>
      </w:rPr>
      <w:t>26</w:t>
    </w:r>
    <w:r w:rsidR="00367E66" w:rsidRPr="009A3026">
      <w:rPr>
        <w:rFonts w:cs="Times New Roman"/>
      </w:rPr>
      <w:fldChar w:fldCharType="end"/>
    </w:r>
  </w:p>
  <w:p w:rsidR="00A14105" w:rsidRPr="009A3026" w:rsidRDefault="00A14105" w:rsidP="009A3026">
    <w:pPr>
      <w:pStyle w:val="Header"/>
      <w:tabs>
        <w:tab w:val="clear" w:pos="4680"/>
        <w:tab w:val="clear" w:pos="9360"/>
      </w:tabs>
      <w:ind w:right="594"/>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404715"/>
      <w:docPartObj>
        <w:docPartGallery w:val="Page Numbers (Top of Page)"/>
        <w:docPartUnique/>
      </w:docPartObj>
    </w:sdtPr>
    <w:sdtContent>
      <w:p w:rsidR="00A14105" w:rsidRDefault="00A14105" w:rsidP="007F411C">
        <w:pPr>
          <w:pStyle w:val="Header"/>
        </w:pPr>
        <w:r w:rsidRPr="00EA73EB">
          <w:rPr>
            <w:szCs w:val="22"/>
          </w:rPr>
          <w:t>CBD/COP/</w:t>
        </w:r>
        <w:r>
          <w:rPr>
            <w:szCs w:val="22"/>
          </w:rPr>
          <w:t>DEC/</w:t>
        </w:r>
        <w:r w:rsidRPr="00EA73EB">
          <w:rPr>
            <w:szCs w:val="22"/>
          </w:rPr>
          <w:t>14/</w:t>
        </w:r>
        <w:r>
          <w:rPr>
            <w:szCs w:val="22"/>
          </w:rPr>
          <w:t>37</w:t>
        </w:r>
      </w:p>
    </w:sdtContent>
  </w:sdt>
  <w:p w:rsidR="00A14105" w:rsidRDefault="00A14105" w:rsidP="007F411C">
    <w:pPr>
      <w:pStyle w:val="Header"/>
      <w:rPr>
        <w:lang w:bidi="ar-EG"/>
      </w:rPr>
    </w:pPr>
    <w:r>
      <w:t xml:space="preserve">Page </w:t>
    </w:r>
    <w:fldSimple w:instr=" PAGE   \* MERGEFORMAT ">
      <w:r w:rsidR="004E431E">
        <w:rPr>
          <w:noProof/>
        </w:rPr>
        <w:t>27</w:t>
      </w:r>
    </w:fldSimple>
  </w:p>
  <w:p w:rsidR="00A14105" w:rsidRPr="007F411C" w:rsidRDefault="00A14105" w:rsidP="007F411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338337"/>
      <w:docPartObj>
        <w:docPartGallery w:val="Page Numbers (Top of Page)"/>
        <w:docPartUnique/>
      </w:docPartObj>
    </w:sdtPr>
    <w:sdtContent>
      <w:p w:rsidR="00A14105" w:rsidRDefault="00A14105" w:rsidP="009D7AD5">
        <w:pPr>
          <w:pStyle w:val="Header"/>
          <w:jc w:val="right"/>
        </w:pPr>
        <w:r w:rsidRPr="00EA73EB">
          <w:rPr>
            <w:szCs w:val="22"/>
          </w:rPr>
          <w:t>CBD/COP/</w:t>
        </w:r>
        <w:r>
          <w:rPr>
            <w:szCs w:val="22"/>
          </w:rPr>
          <w:t>DEC/</w:t>
        </w:r>
        <w:r w:rsidRPr="00EA73EB">
          <w:rPr>
            <w:szCs w:val="22"/>
          </w:rPr>
          <w:t>14/</w:t>
        </w:r>
        <w:r>
          <w:rPr>
            <w:szCs w:val="22"/>
          </w:rPr>
          <w:t>37</w:t>
        </w:r>
      </w:p>
    </w:sdtContent>
  </w:sdt>
  <w:p w:rsidR="00A14105" w:rsidRDefault="00A14105" w:rsidP="009D7AD5">
    <w:pPr>
      <w:pStyle w:val="Header"/>
      <w:jc w:val="right"/>
      <w:rPr>
        <w:lang w:bidi="ar-EG"/>
      </w:rPr>
    </w:pPr>
    <w:r>
      <w:t xml:space="preserve">Page </w:t>
    </w:r>
    <w:fldSimple w:instr=" PAGE   \* MERGEFORMAT ">
      <w:r w:rsidR="004E431E">
        <w:rPr>
          <w:noProof/>
        </w:rPr>
        <w:t>18</w:t>
      </w:r>
    </w:fldSimple>
  </w:p>
  <w:p w:rsidR="00A14105" w:rsidRDefault="00A14105" w:rsidP="009D7AD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8501837"/>
    <w:multiLevelType w:val="hybridMultilevel"/>
    <w:tmpl w:val="CA92D634"/>
    <w:lvl w:ilvl="0" w:tplc="573AA5F4">
      <w:start w:val="1"/>
      <w:numFmt w:val="decimal"/>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34A35E5"/>
    <w:multiLevelType w:val="hybridMultilevel"/>
    <w:tmpl w:val="6996F69C"/>
    <w:lvl w:ilvl="0" w:tplc="ED32601C">
      <w:start w:val="1"/>
      <w:numFmt w:val="arabicAlpha"/>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nsid w:val="176D7572"/>
    <w:multiLevelType w:val="hybridMultilevel"/>
    <w:tmpl w:val="3EE0AA72"/>
    <w:lvl w:ilvl="0" w:tplc="F8D0E3D6">
      <w:start w:val="1"/>
      <w:numFmt w:val="decimal"/>
      <w:lvlText w:val="%1-"/>
      <w:lvlJc w:val="left"/>
      <w:pPr>
        <w:ind w:left="72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6">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7">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3CE43C91"/>
    <w:multiLevelType w:val="singleLevel"/>
    <w:tmpl w:val="FC70F878"/>
    <w:lvl w:ilvl="0">
      <w:start w:val="1"/>
      <w:numFmt w:val="decimal"/>
      <w:pStyle w:val="Para3"/>
      <w:lvlText w:val="%1."/>
      <w:lvlJc w:val="left"/>
      <w:pPr>
        <w:tabs>
          <w:tab w:val="num" w:pos="360"/>
        </w:tabs>
        <w:ind w:left="0" w:firstLine="0"/>
      </w:pPr>
    </w:lvl>
  </w:abstractNum>
  <w:abstractNum w:abstractNumId="9">
    <w:nsid w:val="3FD57CDC"/>
    <w:multiLevelType w:val="hybridMultilevel"/>
    <w:tmpl w:val="F4643A58"/>
    <w:lvl w:ilvl="0" w:tplc="00C8560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44CC7FBB"/>
    <w:multiLevelType w:val="hybridMultilevel"/>
    <w:tmpl w:val="CF50C32E"/>
    <w:lvl w:ilvl="0" w:tplc="FFFFFFFF">
      <w:start w:val="1"/>
      <w:numFmt w:val="lowerLetter"/>
      <w:pStyle w:val="BodyText21"/>
      <w:lvlText w:val="(%1)"/>
      <w:lvlJc w:val="left"/>
      <w:pPr>
        <w:tabs>
          <w:tab w:val="num" w:pos="1080"/>
        </w:tabs>
        <w:ind w:left="1080" w:hanging="360"/>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BF37F68"/>
    <w:multiLevelType w:val="hybridMultilevel"/>
    <w:tmpl w:val="59687ACA"/>
    <w:lvl w:ilvl="0" w:tplc="F8D0E3D6">
      <w:start w:val="1"/>
      <w:numFmt w:val="decimal"/>
      <w:lvlText w:val="%1-"/>
      <w:lvlJc w:val="left"/>
      <w:pPr>
        <w:tabs>
          <w:tab w:val="num" w:pos="720"/>
        </w:tabs>
        <w:ind w:left="0" w:firstLine="0"/>
      </w:pPr>
      <w:rPr>
        <w:rFonts w:hint="default"/>
        <w:i w:val="0"/>
        <w:iCs w:val="0"/>
      </w:rPr>
    </w:lvl>
    <w:lvl w:ilvl="1" w:tplc="F39E8796">
      <w:start w:val="1"/>
      <w:numFmt w:val="arabicAbjad"/>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4D9E5EC7"/>
    <w:multiLevelType w:val="hybridMultilevel"/>
    <w:tmpl w:val="8A82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C752BBA"/>
    <w:multiLevelType w:val="hybridMultilevel"/>
    <w:tmpl w:val="0214F1F6"/>
    <w:lvl w:ilvl="0" w:tplc="A7A276DA">
      <w:start w:val="1"/>
      <w:numFmt w:val="arabicAlpha"/>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B15E81"/>
    <w:multiLevelType w:val="hybridMultilevel"/>
    <w:tmpl w:val="94A89BDA"/>
    <w:lvl w:ilvl="0" w:tplc="74427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5"/>
  </w:num>
  <w:num w:numId="3">
    <w:abstractNumId w:val="12"/>
  </w:num>
  <w:num w:numId="4">
    <w:abstractNumId w:val="17"/>
  </w:num>
  <w:num w:numId="5">
    <w:abstractNumId w:val="14"/>
  </w:num>
  <w:num w:numId="6">
    <w:abstractNumId w:val="5"/>
  </w:num>
  <w:num w:numId="7">
    <w:abstractNumId w:val="6"/>
  </w:num>
  <w:num w:numId="8">
    <w:abstractNumId w:val="7"/>
  </w:num>
  <w:num w:numId="9">
    <w:abstractNumId w:val="10"/>
  </w:num>
  <w:num w:numId="10">
    <w:abstractNumId w:val="11"/>
  </w:num>
  <w:num w:numId="11">
    <w:abstractNumId w:val="8"/>
  </w:num>
  <w:num w:numId="12">
    <w:abstractNumId w:val="0"/>
  </w:num>
  <w:num w:numId="13">
    <w:abstractNumId w:val="16"/>
  </w:num>
  <w:num w:numId="14">
    <w:abstractNumId w:val="9"/>
  </w:num>
  <w:num w:numId="15">
    <w:abstractNumId w:val="13"/>
  </w:num>
  <w:num w:numId="16">
    <w:abstractNumId w:val="1"/>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evenAndOddHeaders/>
  <w:characterSpacingControl w:val="doNotCompress"/>
  <w:footnotePr>
    <w:numRestart w:val="eachSect"/>
    <w:footnote w:id="-1"/>
    <w:footnote w:id="0"/>
  </w:footnotePr>
  <w:endnotePr>
    <w:endnote w:id="-1"/>
    <w:endnote w:id="0"/>
  </w:endnotePr>
  <w:compat/>
  <w:rsids>
    <w:rsidRoot w:val="00C82FA1"/>
    <w:rsid w:val="00073005"/>
    <w:rsid w:val="00080157"/>
    <w:rsid w:val="000B0AAD"/>
    <w:rsid w:val="000C540A"/>
    <w:rsid w:val="000D353A"/>
    <w:rsid w:val="000D7A2E"/>
    <w:rsid w:val="000E1016"/>
    <w:rsid w:val="00106D68"/>
    <w:rsid w:val="00134960"/>
    <w:rsid w:val="00165D1C"/>
    <w:rsid w:val="00187686"/>
    <w:rsid w:val="001A5366"/>
    <w:rsid w:val="001C6868"/>
    <w:rsid w:val="001D4F2C"/>
    <w:rsid w:val="001F33F8"/>
    <w:rsid w:val="001F6F0C"/>
    <w:rsid w:val="00207563"/>
    <w:rsid w:val="0022157B"/>
    <w:rsid w:val="00231E1A"/>
    <w:rsid w:val="002345B5"/>
    <w:rsid w:val="00242F3A"/>
    <w:rsid w:val="00244218"/>
    <w:rsid w:val="002D44A8"/>
    <w:rsid w:val="003101FF"/>
    <w:rsid w:val="003217AD"/>
    <w:rsid w:val="00367E66"/>
    <w:rsid w:val="0037049B"/>
    <w:rsid w:val="00377F29"/>
    <w:rsid w:val="003B1812"/>
    <w:rsid w:val="003B45A3"/>
    <w:rsid w:val="003C3BFC"/>
    <w:rsid w:val="003D63AD"/>
    <w:rsid w:val="003E1285"/>
    <w:rsid w:val="003E74EB"/>
    <w:rsid w:val="00402142"/>
    <w:rsid w:val="00415AEB"/>
    <w:rsid w:val="00431E49"/>
    <w:rsid w:val="004360ED"/>
    <w:rsid w:val="00470CC8"/>
    <w:rsid w:val="004D5554"/>
    <w:rsid w:val="004E431E"/>
    <w:rsid w:val="00506D9A"/>
    <w:rsid w:val="00506DB4"/>
    <w:rsid w:val="00531C11"/>
    <w:rsid w:val="00580FB2"/>
    <w:rsid w:val="005A0DB3"/>
    <w:rsid w:val="005A3E29"/>
    <w:rsid w:val="005A524B"/>
    <w:rsid w:val="005A78F1"/>
    <w:rsid w:val="005D7934"/>
    <w:rsid w:val="005F1F9B"/>
    <w:rsid w:val="00604687"/>
    <w:rsid w:val="00612A17"/>
    <w:rsid w:val="00620C4F"/>
    <w:rsid w:val="0063161E"/>
    <w:rsid w:val="00654438"/>
    <w:rsid w:val="00676F53"/>
    <w:rsid w:val="006801B9"/>
    <w:rsid w:val="006C7088"/>
    <w:rsid w:val="006D24EA"/>
    <w:rsid w:val="007070BD"/>
    <w:rsid w:val="00707C66"/>
    <w:rsid w:val="00734771"/>
    <w:rsid w:val="00735B60"/>
    <w:rsid w:val="00752D92"/>
    <w:rsid w:val="007602DC"/>
    <w:rsid w:val="0077155C"/>
    <w:rsid w:val="00790A39"/>
    <w:rsid w:val="007B4BA9"/>
    <w:rsid w:val="007B5D7A"/>
    <w:rsid w:val="007D16E2"/>
    <w:rsid w:val="007F3E73"/>
    <w:rsid w:val="007F411C"/>
    <w:rsid w:val="00827102"/>
    <w:rsid w:val="00851CD8"/>
    <w:rsid w:val="00860220"/>
    <w:rsid w:val="00880C94"/>
    <w:rsid w:val="008A14DC"/>
    <w:rsid w:val="008C23EF"/>
    <w:rsid w:val="008E05EC"/>
    <w:rsid w:val="00901061"/>
    <w:rsid w:val="00906188"/>
    <w:rsid w:val="00913272"/>
    <w:rsid w:val="00913560"/>
    <w:rsid w:val="00976349"/>
    <w:rsid w:val="009A3026"/>
    <w:rsid w:val="009B1833"/>
    <w:rsid w:val="009C194C"/>
    <w:rsid w:val="009D7AD5"/>
    <w:rsid w:val="00A046F3"/>
    <w:rsid w:val="00A14105"/>
    <w:rsid w:val="00A332A7"/>
    <w:rsid w:val="00A62C1C"/>
    <w:rsid w:val="00A67755"/>
    <w:rsid w:val="00A7158A"/>
    <w:rsid w:val="00A83C07"/>
    <w:rsid w:val="00A95C44"/>
    <w:rsid w:val="00A960E9"/>
    <w:rsid w:val="00AB544D"/>
    <w:rsid w:val="00AB5738"/>
    <w:rsid w:val="00AB62E2"/>
    <w:rsid w:val="00AC1715"/>
    <w:rsid w:val="00AC5D29"/>
    <w:rsid w:val="00AF17B9"/>
    <w:rsid w:val="00B14177"/>
    <w:rsid w:val="00B14FFE"/>
    <w:rsid w:val="00B25B7D"/>
    <w:rsid w:val="00B303D3"/>
    <w:rsid w:val="00B37368"/>
    <w:rsid w:val="00B41A33"/>
    <w:rsid w:val="00B436AF"/>
    <w:rsid w:val="00B438BD"/>
    <w:rsid w:val="00B67CD0"/>
    <w:rsid w:val="00B82125"/>
    <w:rsid w:val="00B929C2"/>
    <w:rsid w:val="00B957BB"/>
    <w:rsid w:val="00BE16C5"/>
    <w:rsid w:val="00C053E1"/>
    <w:rsid w:val="00C1007B"/>
    <w:rsid w:val="00C212E4"/>
    <w:rsid w:val="00C4541D"/>
    <w:rsid w:val="00C46F4D"/>
    <w:rsid w:val="00C75958"/>
    <w:rsid w:val="00C82FA1"/>
    <w:rsid w:val="00CA481F"/>
    <w:rsid w:val="00CB3A0E"/>
    <w:rsid w:val="00CE6E5E"/>
    <w:rsid w:val="00D00B3B"/>
    <w:rsid w:val="00D20844"/>
    <w:rsid w:val="00D46D20"/>
    <w:rsid w:val="00D87622"/>
    <w:rsid w:val="00D94AEE"/>
    <w:rsid w:val="00D9650D"/>
    <w:rsid w:val="00DF0ACF"/>
    <w:rsid w:val="00E11ED9"/>
    <w:rsid w:val="00E2024A"/>
    <w:rsid w:val="00E243C0"/>
    <w:rsid w:val="00E25399"/>
    <w:rsid w:val="00E30F36"/>
    <w:rsid w:val="00E37F40"/>
    <w:rsid w:val="00E74993"/>
    <w:rsid w:val="00E74BAD"/>
    <w:rsid w:val="00E81A2B"/>
    <w:rsid w:val="00E96B7D"/>
    <w:rsid w:val="00EA12E2"/>
    <w:rsid w:val="00EA16B0"/>
    <w:rsid w:val="00EB7B38"/>
    <w:rsid w:val="00EC1D78"/>
    <w:rsid w:val="00EC597E"/>
    <w:rsid w:val="00ED43A1"/>
    <w:rsid w:val="00EF189D"/>
    <w:rsid w:val="00EF5AF4"/>
    <w:rsid w:val="00F30BB0"/>
    <w:rsid w:val="00F3447C"/>
    <w:rsid w:val="00F439AF"/>
    <w:rsid w:val="00F66BF4"/>
    <w:rsid w:val="00F77ADA"/>
    <w:rsid w:val="00FB16CA"/>
    <w:rsid w:val="00FB4C9F"/>
    <w:rsid w:val="00FF70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DA"/>
  </w:style>
  <w:style w:type="paragraph" w:styleId="Heading1">
    <w:name w:val="heading 1"/>
    <w:basedOn w:val="Normal"/>
    <w:next w:val="Normal"/>
    <w:link w:val="Heading1Char"/>
    <w:qFormat/>
    <w:rsid w:val="00506DB4"/>
    <w:pPr>
      <w:keepNext/>
      <w:bidi/>
      <w:spacing w:before="240" w:after="60" w:line="216" w:lineRule="auto"/>
      <w:jc w:val="lowKashida"/>
      <w:outlineLvl w:val="0"/>
    </w:pPr>
    <w:rPr>
      <w:rFonts w:ascii="Cambria" w:eastAsia="Times New Roman" w:hAnsi="Cambria" w:cs="Times New Roman"/>
      <w:b/>
      <w:bCs/>
      <w:kern w:val="32"/>
      <w:sz w:val="32"/>
      <w:szCs w:val="32"/>
    </w:rPr>
  </w:style>
  <w:style w:type="paragraph" w:styleId="Heading2">
    <w:name w:val="heading 2"/>
    <w:next w:val="Normal"/>
    <w:link w:val="Heading2Char"/>
    <w:qFormat/>
    <w:rsid w:val="00880C94"/>
    <w:pPr>
      <w:keepNext/>
      <w:pBdr>
        <w:top w:val="nil"/>
        <w:left w:val="nil"/>
        <w:bottom w:val="nil"/>
        <w:right w:val="nil"/>
        <w:between w:val="nil"/>
        <w:bar w:val="nil"/>
      </w:pBdr>
      <w:tabs>
        <w:tab w:val="left" w:pos="720"/>
      </w:tabs>
      <w:spacing w:before="120" w:after="120" w:line="240" w:lineRule="auto"/>
      <w:jc w:val="center"/>
      <w:outlineLvl w:val="1"/>
    </w:pPr>
    <w:rPr>
      <w:rFonts w:eastAsia="Arial Unicode MS" w:cs="Arial Unicode MS"/>
      <w:b/>
      <w:bCs/>
      <w:color w:val="000000"/>
      <w:szCs w:val="22"/>
      <w:u w:color="000000"/>
      <w:bdr w:val="nil"/>
      <w:lang w:val="en-CA" w:eastAsia="en-CA"/>
    </w:rPr>
  </w:style>
  <w:style w:type="paragraph" w:styleId="Heading3">
    <w:name w:val="heading 3"/>
    <w:basedOn w:val="Normal"/>
    <w:next w:val="Normal"/>
    <w:link w:val="Heading3Char"/>
    <w:unhideWhenUsed/>
    <w:qFormat/>
    <w:rsid w:val="00880C94"/>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bdr w:val="nil"/>
    </w:rPr>
  </w:style>
  <w:style w:type="paragraph" w:styleId="Heading4">
    <w:name w:val="heading 4"/>
    <w:basedOn w:val="Normal"/>
    <w:next w:val="Normal"/>
    <w:link w:val="Heading4Char"/>
    <w:unhideWhenUsed/>
    <w:qFormat/>
    <w:rsid w:val="00506DB4"/>
    <w:pPr>
      <w:keepNext/>
      <w:bidi/>
      <w:spacing w:before="240" w:after="60" w:line="216" w:lineRule="auto"/>
      <w:jc w:val="lowKashida"/>
      <w:outlineLvl w:val="3"/>
    </w:pPr>
    <w:rPr>
      <w:rFonts w:ascii="Calibri" w:eastAsia="Times New Roman" w:hAnsi="Calibri" w:cs="Times New Roman"/>
      <w:b/>
      <w:bCs/>
      <w:kern w:val="2"/>
      <w:sz w:val="28"/>
      <w:szCs w:val="28"/>
    </w:rPr>
  </w:style>
  <w:style w:type="paragraph" w:styleId="Heading5">
    <w:name w:val="heading 5"/>
    <w:basedOn w:val="Normal"/>
    <w:next w:val="Normal"/>
    <w:link w:val="Heading5Char"/>
    <w:unhideWhenUsed/>
    <w:qFormat/>
    <w:rsid w:val="00880C94"/>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bdr w:val="nil"/>
    </w:rPr>
  </w:style>
  <w:style w:type="paragraph" w:styleId="Heading6">
    <w:name w:val="heading 6"/>
    <w:basedOn w:val="Normal"/>
    <w:next w:val="Normal"/>
    <w:link w:val="Heading6Char"/>
    <w:qFormat/>
    <w:rsid w:val="00506DB4"/>
    <w:pPr>
      <w:keepNext/>
      <w:spacing w:before="120" w:after="240" w:line="240" w:lineRule="exact"/>
      <w:ind w:left="720"/>
      <w:jc w:val="both"/>
      <w:outlineLvl w:val="5"/>
    </w:pPr>
    <w:rPr>
      <w:rFonts w:eastAsia="Times New Roman" w:cs="Times New Roman"/>
      <w:u w:val="single"/>
      <w:lang w:val="en-GB"/>
    </w:rPr>
  </w:style>
  <w:style w:type="paragraph" w:styleId="Heading7">
    <w:name w:val="heading 7"/>
    <w:basedOn w:val="Normal"/>
    <w:next w:val="Normal"/>
    <w:link w:val="Heading7Char"/>
    <w:qFormat/>
    <w:rsid w:val="00506DB4"/>
    <w:pPr>
      <w:keepNext/>
      <w:spacing w:before="120" w:after="120" w:line="240" w:lineRule="auto"/>
      <w:jc w:val="right"/>
      <w:outlineLvl w:val="6"/>
    </w:pPr>
    <w:rPr>
      <w:rFonts w:ascii="Univers" w:eastAsia="Times New Roman" w:hAnsi="Univers" w:cs="Times New Roman"/>
      <w:b/>
      <w:sz w:val="28"/>
      <w:lang w:val="en-GB"/>
    </w:rPr>
  </w:style>
  <w:style w:type="paragraph" w:styleId="Heading8">
    <w:name w:val="heading 8"/>
    <w:basedOn w:val="Normal"/>
    <w:next w:val="Normal"/>
    <w:link w:val="Heading8Char"/>
    <w:qFormat/>
    <w:rsid w:val="00506DB4"/>
    <w:pPr>
      <w:keepNext/>
      <w:spacing w:before="120" w:after="120" w:line="240" w:lineRule="auto"/>
      <w:jc w:val="right"/>
      <w:outlineLvl w:val="7"/>
    </w:pPr>
    <w:rPr>
      <w:rFonts w:ascii="Univers" w:eastAsia="Times New Roman" w:hAnsi="Univers" w:cs="Times New Roman"/>
      <w:b/>
      <w:sz w:val="32"/>
      <w:lang w:val="en-GB"/>
    </w:rPr>
  </w:style>
  <w:style w:type="paragraph" w:styleId="Heading9">
    <w:name w:val="heading 9"/>
    <w:basedOn w:val="Normal"/>
    <w:next w:val="Normal"/>
    <w:link w:val="Heading9Char"/>
    <w:qFormat/>
    <w:rsid w:val="00506DB4"/>
    <w:pPr>
      <w:keepNext/>
      <w:spacing w:before="100" w:beforeAutospacing="1" w:after="120" w:line="240" w:lineRule="auto"/>
      <w:jc w:val="both"/>
      <w:outlineLvl w:val="8"/>
    </w:pPr>
    <w:rPr>
      <w:rFonts w:eastAsia="Times New Roman" w:cs="Times New Roman"/>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C82FA1"/>
    <w:pPr>
      <w:bidi/>
      <w:spacing w:after="0" w:line="216" w:lineRule="auto"/>
      <w:jc w:val="both"/>
    </w:pPr>
    <w:rPr>
      <w:rFonts w:eastAsia="PMingLiU"/>
      <w:sz w:val="18"/>
      <w:szCs w:val="20"/>
      <w:lang w:eastAsia="ar-SA" w:bidi="ar-EG"/>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C82FA1"/>
    <w:rPr>
      <w:rFonts w:eastAsia="PMingLiU"/>
      <w:sz w:val="18"/>
      <w:szCs w:val="20"/>
      <w:lang w:eastAsia="ar-SA"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link w:val="BVIfnrChar"/>
    <w:uiPriority w:val="99"/>
    <w:qFormat/>
    <w:rsid w:val="00C82FA1"/>
    <w:rPr>
      <w:vertAlign w:val="superscript"/>
      <w:lang w:bidi="ar-EG"/>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82FA1"/>
    <w:pPr>
      <w:spacing w:after="0" w:line="240" w:lineRule="exact"/>
      <w:jc w:val="both"/>
    </w:pPr>
    <w:rPr>
      <w:vertAlign w:val="superscript"/>
      <w:lang w:bidi="ar-EG"/>
    </w:rPr>
  </w:style>
  <w:style w:type="character" w:styleId="Hyperlink">
    <w:name w:val="Hyperlink"/>
    <w:uiPriority w:val="99"/>
    <w:rsid w:val="00C82FA1"/>
    <w:rPr>
      <w:color w:val="0000FF"/>
      <w:u w:val="single"/>
    </w:rPr>
  </w:style>
  <w:style w:type="character" w:customStyle="1" w:styleId="shorttext">
    <w:name w:val="short_text"/>
    <w:rsid w:val="00C82FA1"/>
  </w:style>
  <w:style w:type="paragraph" w:styleId="Header">
    <w:name w:val="header"/>
    <w:basedOn w:val="Normal"/>
    <w:link w:val="HeaderChar"/>
    <w:uiPriority w:val="99"/>
    <w:unhideWhenUsed/>
    <w:rsid w:val="00C4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1D"/>
  </w:style>
  <w:style w:type="paragraph" w:styleId="Footer">
    <w:name w:val="footer"/>
    <w:basedOn w:val="Normal"/>
    <w:link w:val="FooterChar"/>
    <w:unhideWhenUsed/>
    <w:rsid w:val="00C4541D"/>
    <w:pPr>
      <w:tabs>
        <w:tab w:val="center" w:pos="4680"/>
        <w:tab w:val="right" w:pos="9360"/>
      </w:tabs>
      <w:spacing w:after="0" w:line="240" w:lineRule="auto"/>
    </w:pPr>
  </w:style>
  <w:style w:type="character" w:customStyle="1" w:styleId="FooterChar">
    <w:name w:val="Footer Char"/>
    <w:basedOn w:val="DefaultParagraphFont"/>
    <w:link w:val="Footer"/>
    <w:rsid w:val="00C4541D"/>
  </w:style>
  <w:style w:type="character" w:customStyle="1" w:styleId="Heading2Char">
    <w:name w:val="Heading 2 Char"/>
    <w:basedOn w:val="DefaultParagraphFont"/>
    <w:link w:val="Heading2"/>
    <w:rsid w:val="00880C94"/>
    <w:rPr>
      <w:rFonts w:eastAsia="Arial Unicode MS" w:cs="Arial Unicode MS"/>
      <w:b/>
      <w:bCs/>
      <w:color w:val="000000"/>
      <w:szCs w:val="22"/>
      <w:u w:color="000000"/>
      <w:bdr w:val="nil"/>
      <w:lang w:val="en-CA" w:eastAsia="en-CA"/>
    </w:rPr>
  </w:style>
  <w:style w:type="character" w:customStyle="1" w:styleId="Heading3Char">
    <w:name w:val="Heading 3 Char"/>
    <w:basedOn w:val="DefaultParagraphFont"/>
    <w:link w:val="Heading3"/>
    <w:rsid w:val="00880C94"/>
    <w:rPr>
      <w:rFonts w:asciiTheme="majorHAnsi" w:eastAsiaTheme="majorEastAsia" w:hAnsiTheme="majorHAnsi" w:cstheme="majorBidi"/>
      <w:b/>
      <w:bCs/>
      <w:color w:val="4F81BD" w:themeColor="accent1"/>
      <w:sz w:val="24"/>
      <w:bdr w:val="nil"/>
    </w:rPr>
  </w:style>
  <w:style w:type="character" w:customStyle="1" w:styleId="Heading5Char">
    <w:name w:val="Heading 5 Char"/>
    <w:basedOn w:val="DefaultParagraphFont"/>
    <w:link w:val="Heading5"/>
    <w:rsid w:val="00880C94"/>
    <w:rPr>
      <w:rFonts w:asciiTheme="majorHAnsi" w:eastAsiaTheme="majorEastAsia" w:hAnsiTheme="majorHAnsi" w:cstheme="majorBidi"/>
      <w:color w:val="243F60" w:themeColor="accent1" w:themeShade="7F"/>
      <w:sz w:val="24"/>
      <w:bdr w:val="nil"/>
    </w:rPr>
  </w:style>
  <w:style w:type="paragraph" w:customStyle="1" w:styleId="Cornernotation">
    <w:name w:val="Corner notation"/>
    <w:rsid w:val="00880C94"/>
    <w:pPr>
      <w:pBdr>
        <w:top w:val="nil"/>
        <w:left w:val="nil"/>
        <w:bottom w:val="nil"/>
        <w:right w:val="nil"/>
        <w:between w:val="nil"/>
        <w:bar w:val="nil"/>
      </w:pBdr>
      <w:spacing w:after="0" w:line="240" w:lineRule="auto"/>
      <w:ind w:left="170" w:right="3119" w:hanging="170"/>
    </w:pPr>
    <w:rPr>
      <w:rFonts w:eastAsia="Arial Unicode MS" w:cs="Arial Unicode MS"/>
      <w:color w:val="000000"/>
      <w:szCs w:val="22"/>
      <w:u w:color="000000"/>
      <w:bdr w:val="nil"/>
      <w:lang w:eastAsia="en-CA"/>
    </w:rPr>
  </w:style>
  <w:style w:type="paragraph" w:customStyle="1" w:styleId="Default">
    <w:name w:val="Default"/>
    <w:rsid w:val="000B0AAD"/>
    <w:pPr>
      <w:autoSpaceDE w:val="0"/>
      <w:autoSpaceDN w:val="0"/>
      <w:adjustRightInd w:val="0"/>
      <w:spacing w:after="0" w:line="240" w:lineRule="auto"/>
    </w:pPr>
    <w:rPr>
      <w:rFonts w:eastAsia="Times New Roman" w:cs="Times New Roman"/>
      <w:color w:val="000000"/>
      <w:sz w:val="24"/>
      <w:lang w:val="de-CH" w:eastAsia="de-CH"/>
    </w:rPr>
  </w:style>
  <w:style w:type="character" w:customStyle="1" w:styleId="Heading1Char">
    <w:name w:val="Heading 1 Char"/>
    <w:basedOn w:val="DefaultParagraphFont"/>
    <w:link w:val="Heading1"/>
    <w:rsid w:val="00506DB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rsid w:val="00506DB4"/>
    <w:rPr>
      <w:rFonts w:ascii="Calibri" w:eastAsia="Times New Roman" w:hAnsi="Calibri" w:cs="Times New Roman"/>
      <w:b/>
      <w:bCs/>
      <w:kern w:val="2"/>
      <w:sz w:val="28"/>
      <w:szCs w:val="28"/>
    </w:rPr>
  </w:style>
  <w:style w:type="character" w:customStyle="1" w:styleId="Heading6Char">
    <w:name w:val="Heading 6 Char"/>
    <w:basedOn w:val="DefaultParagraphFont"/>
    <w:link w:val="Heading6"/>
    <w:rsid w:val="00506DB4"/>
    <w:rPr>
      <w:rFonts w:eastAsia="Times New Roman" w:cs="Times New Roman"/>
      <w:u w:val="single"/>
      <w:lang w:val="en-GB"/>
    </w:rPr>
  </w:style>
  <w:style w:type="character" w:customStyle="1" w:styleId="Heading7Char">
    <w:name w:val="Heading 7 Char"/>
    <w:basedOn w:val="DefaultParagraphFont"/>
    <w:link w:val="Heading7"/>
    <w:rsid w:val="00506DB4"/>
    <w:rPr>
      <w:rFonts w:ascii="Univers" w:eastAsia="Times New Roman" w:hAnsi="Univers" w:cs="Times New Roman"/>
      <w:b/>
      <w:sz w:val="28"/>
      <w:lang w:val="en-GB"/>
    </w:rPr>
  </w:style>
  <w:style w:type="character" w:customStyle="1" w:styleId="Heading8Char">
    <w:name w:val="Heading 8 Char"/>
    <w:basedOn w:val="DefaultParagraphFont"/>
    <w:link w:val="Heading8"/>
    <w:rsid w:val="00506DB4"/>
    <w:rPr>
      <w:rFonts w:ascii="Univers" w:eastAsia="Times New Roman" w:hAnsi="Univers" w:cs="Times New Roman"/>
      <w:b/>
      <w:sz w:val="32"/>
      <w:lang w:val="en-GB"/>
    </w:rPr>
  </w:style>
  <w:style w:type="character" w:customStyle="1" w:styleId="Heading9Char">
    <w:name w:val="Heading 9 Char"/>
    <w:basedOn w:val="DefaultParagraphFont"/>
    <w:link w:val="Heading9"/>
    <w:rsid w:val="00506DB4"/>
    <w:rPr>
      <w:rFonts w:eastAsia="Times New Roman" w:cs="Times New Roman"/>
      <w:i/>
      <w:iCs/>
      <w:lang w:val="en-GB"/>
    </w:rPr>
  </w:style>
  <w:style w:type="paragraph" w:styleId="BalloonText">
    <w:name w:val="Balloon Text"/>
    <w:basedOn w:val="Normal"/>
    <w:link w:val="BalloonTextChar"/>
    <w:semiHidden/>
    <w:rsid w:val="00506DB4"/>
    <w:pPr>
      <w:bidi/>
      <w:spacing w:after="0" w:line="216" w:lineRule="auto"/>
      <w:jc w:val="lowKashida"/>
    </w:pPr>
    <w:rPr>
      <w:rFonts w:ascii="Tahoma" w:eastAsia="YouYuan" w:hAnsi="Tahoma" w:cs="Tahoma"/>
      <w:kern w:val="2"/>
      <w:sz w:val="16"/>
      <w:szCs w:val="16"/>
    </w:rPr>
  </w:style>
  <w:style w:type="character" w:customStyle="1" w:styleId="BalloonTextChar">
    <w:name w:val="Balloon Text Char"/>
    <w:basedOn w:val="DefaultParagraphFont"/>
    <w:link w:val="BalloonText"/>
    <w:semiHidden/>
    <w:rsid w:val="00506DB4"/>
    <w:rPr>
      <w:rFonts w:ascii="Tahoma" w:eastAsia="YouYuan" w:hAnsi="Tahoma" w:cs="Tahoma"/>
      <w:kern w:val="2"/>
      <w:sz w:val="16"/>
      <w:szCs w:val="16"/>
    </w:rPr>
  </w:style>
  <w:style w:type="paragraph" w:customStyle="1" w:styleId="Activity">
    <w:name w:val="Activity"/>
    <w:basedOn w:val="Normal"/>
    <w:rsid w:val="00506DB4"/>
    <w:pPr>
      <w:keepNext/>
      <w:numPr>
        <w:ilvl w:val="1"/>
        <w:numId w:val="4"/>
      </w:numPr>
      <w:tabs>
        <w:tab w:val="clear" w:pos="1440"/>
        <w:tab w:val="left" w:pos="720"/>
      </w:tabs>
      <w:autoSpaceDE w:val="0"/>
      <w:autoSpaceDN w:val="0"/>
      <w:spacing w:before="120" w:after="120" w:line="216" w:lineRule="auto"/>
      <w:jc w:val="both"/>
    </w:pPr>
    <w:rPr>
      <w:rFonts w:eastAsia="Times New Roman" w:cs="Times New Roman"/>
      <w:b/>
      <w:bCs/>
      <w:szCs w:val="18"/>
      <w:lang w:val="en-GB"/>
    </w:rPr>
  </w:style>
  <w:style w:type="character" w:styleId="PageNumber">
    <w:name w:val="page number"/>
    <w:rsid w:val="00506DB4"/>
    <w:rPr>
      <w:rFonts w:ascii="Times New Roman" w:hAnsi="Times New Roman"/>
      <w:sz w:val="22"/>
    </w:rPr>
  </w:style>
  <w:style w:type="paragraph" w:customStyle="1" w:styleId="Para1">
    <w:name w:val="Para1"/>
    <w:basedOn w:val="Normal"/>
    <w:link w:val="Para1Char"/>
    <w:rsid w:val="00506DB4"/>
    <w:pPr>
      <w:numPr>
        <w:numId w:val="5"/>
      </w:numPr>
      <w:spacing w:before="120" w:after="120" w:line="240" w:lineRule="auto"/>
      <w:jc w:val="both"/>
    </w:pPr>
    <w:rPr>
      <w:rFonts w:eastAsia="Malgun Gothic" w:cs="Times New Roman"/>
      <w:snapToGrid w:val="0"/>
      <w:szCs w:val="18"/>
      <w:lang w:val="en-GB"/>
    </w:rPr>
  </w:style>
  <w:style w:type="paragraph" w:styleId="ListParagraph">
    <w:name w:val="List Paragraph"/>
    <w:basedOn w:val="Normal"/>
    <w:uiPriority w:val="34"/>
    <w:qFormat/>
    <w:rsid w:val="00506DB4"/>
    <w:pPr>
      <w:spacing w:after="0" w:line="240" w:lineRule="auto"/>
      <w:ind w:left="720"/>
      <w:jc w:val="both"/>
    </w:pPr>
    <w:rPr>
      <w:rFonts w:eastAsia="Malgun Gothic" w:cs="Times New Roman"/>
      <w:lang w:val="en-GB"/>
    </w:rPr>
  </w:style>
  <w:style w:type="paragraph" w:styleId="BodyText2">
    <w:name w:val="Body Text 2"/>
    <w:basedOn w:val="Normal"/>
    <w:link w:val="BodyText2Char"/>
    <w:rsid w:val="00506DB4"/>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cs="Times New Roman"/>
      <w:lang w:val="en-GB"/>
    </w:rPr>
  </w:style>
  <w:style w:type="character" w:customStyle="1" w:styleId="BodyText2Char">
    <w:name w:val="Body Text 2 Char"/>
    <w:basedOn w:val="DefaultParagraphFont"/>
    <w:link w:val="BodyText2"/>
    <w:rsid w:val="00506DB4"/>
    <w:rPr>
      <w:rFonts w:eastAsia="Malgun Gothic" w:cs="Times New Roman"/>
      <w:lang w:val="en-GB"/>
    </w:rPr>
  </w:style>
  <w:style w:type="character" w:customStyle="1" w:styleId="Para1Char">
    <w:name w:val="Para1 Char"/>
    <w:link w:val="Para1"/>
    <w:locked/>
    <w:rsid w:val="00506DB4"/>
    <w:rPr>
      <w:rFonts w:eastAsia="Malgun Gothic" w:cs="Times New Roman"/>
      <w:snapToGrid w:val="0"/>
      <w:szCs w:val="18"/>
      <w:lang w:val="en-GB"/>
    </w:rPr>
  </w:style>
  <w:style w:type="character" w:customStyle="1" w:styleId="apple-converted-space">
    <w:name w:val="apple-converted-space"/>
    <w:rsid w:val="00506DB4"/>
  </w:style>
  <w:style w:type="character" w:customStyle="1" w:styleId="UnresolvedMention1">
    <w:name w:val="Unresolved Mention1"/>
    <w:basedOn w:val="DefaultParagraphFont"/>
    <w:uiPriority w:val="99"/>
    <w:semiHidden/>
    <w:unhideWhenUsed/>
    <w:rsid w:val="00506DB4"/>
    <w:rPr>
      <w:color w:val="605E5C"/>
      <w:shd w:val="clear" w:color="auto" w:fill="E1DFDD"/>
    </w:rPr>
  </w:style>
  <w:style w:type="paragraph" w:customStyle="1" w:styleId="CharCharCharCharCharCharCharCharChar">
    <w:name w:val="Char Char Char Char Char Char Char Char Char"/>
    <w:basedOn w:val="Normal"/>
    <w:rsid w:val="00506DB4"/>
    <w:pPr>
      <w:widowControl w:val="0"/>
      <w:adjustRightInd w:val="0"/>
      <w:spacing w:before="120" w:after="120" w:line="360" w:lineRule="atLeast"/>
      <w:jc w:val="both"/>
      <w:textAlignment w:val="baseline"/>
    </w:pPr>
    <w:rPr>
      <w:rFonts w:ascii="Arial" w:eastAsia="Batang" w:hAnsi="Arial" w:cs="Arial"/>
      <w:szCs w:val="20"/>
      <w:lang w:val="pl-PL" w:eastAsia="pl-PL"/>
    </w:rPr>
  </w:style>
  <w:style w:type="paragraph" w:styleId="BodyText">
    <w:name w:val="Body Text"/>
    <w:basedOn w:val="Normal"/>
    <w:link w:val="BodyTextChar"/>
    <w:rsid w:val="00506DB4"/>
    <w:pPr>
      <w:tabs>
        <w:tab w:val="left" w:pos="720"/>
      </w:tabs>
      <w:spacing w:before="120" w:after="120" w:line="240" w:lineRule="auto"/>
      <w:ind w:firstLine="720"/>
      <w:jc w:val="both"/>
    </w:pPr>
    <w:rPr>
      <w:rFonts w:eastAsia="Times New Roman" w:cs="Times New Roman"/>
      <w:iCs/>
      <w:lang w:val="en-GB"/>
    </w:rPr>
  </w:style>
  <w:style w:type="character" w:customStyle="1" w:styleId="BodyTextChar">
    <w:name w:val="Body Text Char"/>
    <w:basedOn w:val="DefaultParagraphFont"/>
    <w:link w:val="BodyText"/>
    <w:rsid w:val="00506DB4"/>
    <w:rPr>
      <w:rFonts w:eastAsia="Times New Roman" w:cs="Times New Roman"/>
      <w:iCs/>
      <w:lang w:val="en-GB"/>
    </w:rPr>
  </w:style>
  <w:style w:type="paragraph" w:customStyle="1" w:styleId="Paraa">
    <w:name w:val="Para (a)"/>
    <w:basedOn w:val="Normal"/>
    <w:rsid w:val="00506DB4"/>
    <w:pPr>
      <w:numPr>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40" w:lineRule="auto"/>
      <w:jc w:val="both"/>
      <w:outlineLvl w:val="1"/>
    </w:pPr>
    <w:rPr>
      <w:rFonts w:eastAsia="Times New Roman" w:cs="Times New Roman"/>
      <w:lang w:val="en-GB"/>
    </w:rPr>
  </w:style>
  <w:style w:type="paragraph" w:styleId="Title">
    <w:name w:val="Title"/>
    <w:basedOn w:val="Normal"/>
    <w:link w:val="TitleChar"/>
    <w:qFormat/>
    <w:rsid w:val="00506DB4"/>
    <w:pPr>
      <w:keepNext/>
      <w:spacing w:before="240" w:after="120" w:line="240" w:lineRule="auto"/>
      <w:jc w:val="center"/>
      <w:outlineLvl w:val="0"/>
    </w:pPr>
    <w:rPr>
      <w:rFonts w:eastAsia="Times New Roman" w:cs="Arial"/>
      <w:b/>
      <w:bCs/>
      <w:caps/>
      <w:kern w:val="28"/>
      <w:szCs w:val="32"/>
      <w:lang w:val="en-GB"/>
    </w:rPr>
  </w:style>
  <w:style w:type="character" w:customStyle="1" w:styleId="TitleChar">
    <w:name w:val="Title Char"/>
    <w:basedOn w:val="DefaultParagraphFont"/>
    <w:link w:val="Title"/>
    <w:rsid w:val="00506DB4"/>
    <w:rPr>
      <w:rFonts w:eastAsia="Times New Roman" w:cs="Arial"/>
      <w:b/>
      <w:bCs/>
      <w:caps/>
      <w:kern w:val="28"/>
      <w:szCs w:val="32"/>
      <w:lang w:val="en-GB"/>
    </w:rPr>
  </w:style>
  <w:style w:type="paragraph" w:styleId="BodyTextIndent">
    <w:name w:val="Body Text Indent"/>
    <w:basedOn w:val="Normal"/>
    <w:link w:val="BodyTextIndentChar"/>
    <w:rsid w:val="00506DB4"/>
    <w:pPr>
      <w:spacing w:before="120" w:after="120" w:line="240" w:lineRule="auto"/>
      <w:ind w:left="1440" w:hanging="720"/>
      <w:jc w:val="both"/>
    </w:pPr>
    <w:rPr>
      <w:rFonts w:eastAsia="Times New Roman" w:cs="Times New Roman"/>
      <w:lang w:val="en-GB"/>
    </w:rPr>
  </w:style>
  <w:style w:type="character" w:customStyle="1" w:styleId="BodyTextIndentChar">
    <w:name w:val="Body Text Indent Char"/>
    <w:basedOn w:val="DefaultParagraphFont"/>
    <w:link w:val="BodyTextIndent"/>
    <w:rsid w:val="00506DB4"/>
    <w:rPr>
      <w:rFonts w:eastAsia="Times New Roman" w:cs="Times New Roman"/>
      <w:lang w:val="en-GB"/>
    </w:rPr>
  </w:style>
  <w:style w:type="paragraph" w:styleId="BodyTextIndent2">
    <w:name w:val="Body Text Indent 2"/>
    <w:basedOn w:val="Normal"/>
    <w:link w:val="BodyTextIndent2Char"/>
    <w:rsid w:val="00506DB4"/>
    <w:pPr>
      <w:spacing w:before="120" w:after="120" w:line="240" w:lineRule="auto"/>
      <w:ind w:left="720"/>
      <w:jc w:val="both"/>
    </w:pPr>
    <w:rPr>
      <w:rFonts w:eastAsia="Times New Roman" w:cs="Times New Roman"/>
      <w:lang w:val="en-GB"/>
    </w:rPr>
  </w:style>
  <w:style w:type="character" w:customStyle="1" w:styleId="BodyTextIndent2Char">
    <w:name w:val="Body Text Indent 2 Char"/>
    <w:basedOn w:val="DefaultParagraphFont"/>
    <w:link w:val="BodyTextIndent2"/>
    <w:rsid w:val="00506DB4"/>
    <w:rPr>
      <w:rFonts w:eastAsia="Times New Roman" w:cs="Times New Roman"/>
      <w:lang w:val="en-GB"/>
    </w:rPr>
  </w:style>
  <w:style w:type="character" w:styleId="CommentReference">
    <w:name w:val="annotation reference"/>
    <w:rsid w:val="00506DB4"/>
    <w:rPr>
      <w:sz w:val="16"/>
      <w:szCs w:val="16"/>
    </w:rPr>
  </w:style>
  <w:style w:type="paragraph" w:styleId="CommentText">
    <w:name w:val="annotation text"/>
    <w:basedOn w:val="Normal"/>
    <w:link w:val="CommentTextChar"/>
    <w:rsid w:val="00506DB4"/>
    <w:pPr>
      <w:spacing w:before="120" w:after="120" w:line="240" w:lineRule="auto"/>
      <w:jc w:val="both"/>
    </w:pPr>
    <w:rPr>
      <w:rFonts w:eastAsia="Times New Roman" w:cs="Times New Roman"/>
      <w:sz w:val="20"/>
      <w:lang w:val="en-GB"/>
    </w:rPr>
  </w:style>
  <w:style w:type="character" w:customStyle="1" w:styleId="CommentTextChar">
    <w:name w:val="Comment Text Char"/>
    <w:basedOn w:val="DefaultParagraphFont"/>
    <w:link w:val="CommentText"/>
    <w:rsid w:val="00506DB4"/>
    <w:rPr>
      <w:rFonts w:eastAsia="Times New Roman" w:cs="Times New Roman"/>
      <w:sz w:val="20"/>
      <w:lang w:val="en-GB"/>
    </w:rPr>
  </w:style>
  <w:style w:type="paragraph" w:customStyle="1" w:styleId="Document1">
    <w:name w:val="Document 1"/>
    <w:basedOn w:val="Normal"/>
    <w:next w:val="Normal"/>
    <w:rsid w:val="00506DB4"/>
    <w:pPr>
      <w:suppressAutoHyphens/>
      <w:spacing w:before="120" w:after="120" w:line="240" w:lineRule="exact"/>
      <w:jc w:val="both"/>
    </w:pPr>
    <w:rPr>
      <w:rFonts w:ascii="Courier" w:eastAsia="Times New Roman" w:hAnsi="Courier" w:cs="Times New Roman"/>
      <w:sz w:val="20"/>
      <w:szCs w:val="20"/>
      <w:lang w:val="en-GB"/>
    </w:rPr>
  </w:style>
  <w:style w:type="paragraph" w:customStyle="1" w:styleId="Head2">
    <w:name w:val="Head2"/>
    <w:basedOn w:val="Normal"/>
    <w:rsid w:val="00506DB4"/>
    <w:pPr>
      <w:keepNext/>
      <w:spacing w:before="120" w:after="120" w:line="240" w:lineRule="atLeast"/>
      <w:jc w:val="center"/>
    </w:pPr>
    <w:rPr>
      <w:rFonts w:ascii="Courier" w:eastAsia="Times New Roman" w:hAnsi="Courier" w:cs="Times New Roman"/>
      <w:sz w:val="20"/>
      <w:szCs w:val="20"/>
      <w:lang w:val="en-GB"/>
    </w:rPr>
  </w:style>
  <w:style w:type="paragraph" w:customStyle="1" w:styleId="HEAD-2lines">
    <w:name w:val="HEAD-2lines"/>
    <w:basedOn w:val="Heading2"/>
    <w:rsid w:val="00506DB4"/>
    <w:p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475"/>
      </w:tabs>
      <w:spacing w:line="240" w:lineRule="exact"/>
      <w:ind w:left="1944" w:right="864" w:hanging="1080"/>
    </w:pPr>
    <w:rPr>
      <w:rFonts w:ascii="Courier" w:eastAsia="Times New Roman" w:hAnsi="Courier" w:cs="Times New Roman"/>
      <w:iCs/>
      <w:color w:val="auto"/>
      <w:sz w:val="20"/>
      <w:szCs w:val="20"/>
      <w:bdr w:val="none" w:sz="0" w:space="0" w:color="auto"/>
      <w:lang w:val="en-GB" w:eastAsia="en-US"/>
    </w:rPr>
  </w:style>
  <w:style w:type="paragraph" w:customStyle="1" w:styleId="HEADING">
    <w:name w:val="HEADING"/>
    <w:basedOn w:val="Normal"/>
    <w:rsid w:val="00506DB4"/>
    <w:pPr>
      <w:keepNext/>
      <w:tabs>
        <w:tab w:val="left" w:pos="426"/>
      </w:tabs>
      <w:spacing w:before="120" w:after="120" w:line="240" w:lineRule="auto"/>
      <w:jc w:val="center"/>
    </w:pPr>
    <w:rPr>
      <w:rFonts w:ascii="Times New Roman Bold" w:eastAsia="Times New Roman" w:hAnsi="Times New Roman Bold" w:cs="Times New Roman"/>
      <w:b/>
      <w:bCs/>
      <w:caps/>
      <w:lang w:val="en-GB"/>
    </w:rPr>
  </w:style>
  <w:style w:type="paragraph" w:customStyle="1" w:styleId="Heading2-center">
    <w:name w:val="Heading 2-center"/>
    <w:basedOn w:val="Heading2"/>
    <w:rsid w:val="00506DB4"/>
    <w:pPr>
      <w:pBdr>
        <w:top w:val="none" w:sz="0" w:space="0" w:color="auto"/>
        <w:left w:val="none" w:sz="0" w:space="0" w:color="auto"/>
        <w:bottom w:val="none" w:sz="0" w:space="0" w:color="auto"/>
        <w:right w:val="none" w:sz="0" w:space="0" w:color="auto"/>
        <w:between w:val="none" w:sz="0" w:space="0" w:color="auto"/>
        <w:bar w:val="none" w:sz="0" w:color="auto"/>
      </w:pBdr>
      <w:tabs>
        <w:tab w:val="left" w:pos="475"/>
        <w:tab w:val="num" w:pos="1004"/>
      </w:tabs>
      <w:spacing w:before="0" w:after="240" w:line="240" w:lineRule="exact"/>
      <w:ind w:left="1004" w:hanging="360"/>
    </w:pPr>
    <w:rPr>
      <w:rFonts w:eastAsia="Times New Roman" w:cs="Times New Roman"/>
      <w:b w:val="0"/>
      <w:bCs w:val="0"/>
      <w:i/>
      <w:color w:val="auto"/>
      <w:szCs w:val="24"/>
      <w:u w:val="single"/>
      <w:bdr w:val="none" w:sz="0" w:space="0" w:color="auto"/>
      <w:lang w:val="en-GB" w:eastAsia="en-US"/>
    </w:rPr>
  </w:style>
  <w:style w:type="paragraph" w:customStyle="1" w:styleId="Heading4indent">
    <w:name w:val="Heading 4 indent"/>
    <w:basedOn w:val="Heading4"/>
    <w:rsid w:val="00506DB4"/>
    <w:pPr>
      <w:bidi w:val="0"/>
      <w:spacing w:before="120" w:after="120" w:line="240" w:lineRule="auto"/>
      <w:ind w:left="720"/>
      <w:jc w:val="both"/>
    </w:pPr>
    <w:rPr>
      <w:rFonts w:ascii="Times New Roman" w:eastAsia="Arial Unicode MS" w:hAnsi="Times New Roman"/>
      <w:i/>
      <w:iCs/>
      <w:kern w:val="0"/>
      <w:sz w:val="22"/>
      <w:szCs w:val="24"/>
      <w:lang w:val="en-GB"/>
    </w:rPr>
  </w:style>
  <w:style w:type="paragraph" w:customStyle="1" w:styleId="para2">
    <w:name w:val="para2"/>
    <w:basedOn w:val="Normal"/>
    <w:rsid w:val="00506DB4"/>
    <w:pPr>
      <w:numPr>
        <w:ilvl w:val="3"/>
        <w:numId w:val="10"/>
      </w:numPr>
      <w:tabs>
        <w:tab w:val="clear" w:pos="2160"/>
      </w:tabs>
      <w:spacing w:before="120" w:after="120" w:line="240" w:lineRule="auto"/>
      <w:ind w:left="0" w:firstLine="0"/>
      <w:jc w:val="both"/>
    </w:pPr>
    <w:rPr>
      <w:rFonts w:eastAsia="Times New Roman" w:cs="Times New Roman"/>
      <w:szCs w:val="20"/>
      <w:lang w:val="en-GB"/>
    </w:rPr>
  </w:style>
  <w:style w:type="paragraph" w:customStyle="1" w:styleId="Para3">
    <w:name w:val="Para3"/>
    <w:basedOn w:val="Normal"/>
    <w:rsid w:val="00506DB4"/>
    <w:pPr>
      <w:numPr>
        <w:numId w:val="11"/>
      </w:numPr>
      <w:tabs>
        <w:tab w:val="clear" w:pos="360"/>
        <w:tab w:val="left" w:pos="1980"/>
      </w:tabs>
      <w:spacing w:before="80" w:after="80" w:line="240" w:lineRule="auto"/>
      <w:jc w:val="both"/>
    </w:pPr>
    <w:rPr>
      <w:rFonts w:eastAsia="Times New Roman" w:cs="Times New Roman"/>
      <w:szCs w:val="20"/>
      <w:lang w:val="en-GB"/>
    </w:rPr>
  </w:style>
  <w:style w:type="paragraph" w:customStyle="1" w:styleId="para4">
    <w:name w:val="para4"/>
    <w:basedOn w:val="Normal"/>
    <w:rsid w:val="00506DB4"/>
    <w:pPr>
      <w:tabs>
        <w:tab w:val="num" w:pos="2160"/>
      </w:tabs>
      <w:overflowPunct w:val="0"/>
      <w:autoSpaceDE w:val="0"/>
      <w:autoSpaceDN w:val="0"/>
      <w:adjustRightInd w:val="0"/>
      <w:spacing w:before="120" w:after="120" w:line="240" w:lineRule="atLeast"/>
      <w:ind w:left="2160" w:hanging="720"/>
      <w:jc w:val="both"/>
      <w:textAlignment w:val="baseline"/>
    </w:pPr>
    <w:rPr>
      <w:rFonts w:ascii="Courier" w:eastAsia="Times New Roman" w:hAnsi="Courier" w:cs="Times New Roman"/>
      <w:color w:val="000000"/>
      <w:sz w:val="20"/>
      <w:szCs w:val="20"/>
      <w:lang w:val="en-GB"/>
    </w:rPr>
  </w:style>
  <w:style w:type="paragraph" w:customStyle="1" w:styleId="Paranum">
    <w:name w:val="Paranum"/>
    <w:basedOn w:val="Para1"/>
    <w:rsid w:val="00506DB4"/>
    <w:pPr>
      <w:numPr>
        <w:numId w:val="0"/>
      </w:numPr>
      <w:tabs>
        <w:tab w:val="num" w:pos="360"/>
      </w:tabs>
      <w:spacing w:line="240" w:lineRule="exact"/>
    </w:pPr>
    <w:rPr>
      <w:rFonts w:eastAsia="Times New Roman"/>
      <w:snapToGrid/>
      <w:szCs w:val="20"/>
      <w:lang w:val="en-US"/>
    </w:rPr>
  </w:style>
  <w:style w:type="paragraph" w:styleId="PlainText">
    <w:name w:val="Plain Text"/>
    <w:basedOn w:val="Normal"/>
    <w:link w:val="PlainTextChar"/>
    <w:rsid w:val="00506DB4"/>
    <w:pPr>
      <w:spacing w:before="120" w:after="12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506DB4"/>
    <w:rPr>
      <w:rFonts w:ascii="Courier New" w:eastAsia="Times New Roman" w:hAnsi="Courier New" w:cs="Times New Roman"/>
      <w:sz w:val="20"/>
      <w:szCs w:val="20"/>
      <w:lang w:val="en-GB"/>
    </w:rPr>
  </w:style>
  <w:style w:type="paragraph" w:styleId="BodyText3">
    <w:name w:val="Body Text 3"/>
    <w:basedOn w:val="Normal"/>
    <w:link w:val="BodyText3Char"/>
    <w:rsid w:val="00506DB4"/>
    <w:pPr>
      <w:spacing w:before="120" w:after="120" w:line="240" w:lineRule="auto"/>
      <w:jc w:val="both"/>
    </w:pPr>
    <w:rPr>
      <w:rFonts w:eastAsia="Times New Roman" w:cs="Times New Roman"/>
      <w:iCs/>
      <w:lang w:val="en-GB"/>
    </w:rPr>
  </w:style>
  <w:style w:type="character" w:customStyle="1" w:styleId="BodyText3Char">
    <w:name w:val="Body Text 3 Char"/>
    <w:basedOn w:val="DefaultParagraphFont"/>
    <w:link w:val="BodyText3"/>
    <w:rsid w:val="00506DB4"/>
    <w:rPr>
      <w:rFonts w:eastAsia="Times New Roman" w:cs="Times New Roman"/>
      <w:iCs/>
      <w:lang w:val="en-GB"/>
    </w:rPr>
  </w:style>
  <w:style w:type="paragraph" w:styleId="NormalWeb">
    <w:name w:val="Normal (Web)"/>
    <w:basedOn w:val="Normal"/>
    <w:rsid w:val="00506DB4"/>
    <w:pPr>
      <w:spacing w:before="100" w:beforeAutospacing="1" w:after="100" w:afterAutospacing="1" w:line="240" w:lineRule="auto"/>
      <w:jc w:val="both"/>
    </w:pPr>
    <w:rPr>
      <w:rFonts w:ascii="Arial Unicode MS" w:eastAsia="Arial Unicode MS" w:hAnsi="Arial Unicode MS" w:cs="Arial Unicode MS"/>
      <w:color w:val="000000"/>
      <w:lang w:val="en-GB"/>
    </w:rPr>
  </w:style>
  <w:style w:type="paragraph" w:customStyle="1" w:styleId="BodyText21">
    <w:name w:val="Body Text 21"/>
    <w:basedOn w:val="Normal"/>
    <w:rsid w:val="00506DB4"/>
    <w:pPr>
      <w:numPr>
        <w:numId w:val="9"/>
      </w:numPr>
      <w:tabs>
        <w:tab w:val="clear" w:pos="1080"/>
      </w:tabs>
      <w:spacing w:before="120" w:after="120" w:line="240" w:lineRule="auto"/>
      <w:ind w:left="0" w:firstLine="0"/>
      <w:jc w:val="both"/>
    </w:pPr>
    <w:rPr>
      <w:rFonts w:eastAsia="Times New Roman" w:cs="Times New Roman"/>
      <w:szCs w:val="20"/>
      <w:lang w:val="en-GB"/>
    </w:rPr>
  </w:style>
  <w:style w:type="paragraph" w:customStyle="1" w:styleId="Heading-plainbold">
    <w:name w:val="Heading-plain bold"/>
    <w:basedOn w:val="BodyText"/>
    <w:rsid w:val="00506DB4"/>
    <w:pPr>
      <w:ind w:firstLine="0"/>
      <w:jc w:val="center"/>
    </w:pPr>
    <w:rPr>
      <w:b/>
      <w:bCs/>
      <w:i/>
      <w:iCs w:val="0"/>
    </w:rPr>
  </w:style>
  <w:style w:type="paragraph" w:customStyle="1" w:styleId="Para20">
    <w:name w:val="Para2"/>
    <w:basedOn w:val="BodyText"/>
    <w:rsid w:val="00506DB4"/>
    <w:pPr>
      <w:autoSpaceDE w:val="0"/>
      <w:autoSpaceDN w:val="0"/>
    </w:pPr>
  </w:style>
  <w:style w:type="paragraph" w:customStyle="1" w:styleId="Heading1multiline">
    <w:name w:val="Heading 1 (multiline)"/>
    <w:basedOn w:val="Heading1"/>
    <w:rsid w:val="00506DB4"/>
    <w:pPr>
      <w:tabs>
        <w:tab w:val="left" w:pos="720"/>
      </w:tabs>
      <w:bidi w:val="0"/>
      <w:spacing w:after="120" w:line="240" w:lineRule="auto"/>
      <w:ind w:left="1843" w:right="996" w:hanging="567"/>
      <w:jc w:val="left"/>
    </w:pPr>
    <w:rPr>
      <w:rFonts w:ascii="Times New Roman" w:hAnsi="Times New Roman"/>
      <w:bCs w:val="0"/>
      <w:caps/>
      <w:kern w:val="0"/>
      <w:sz w:val="22"/>
      <w:szCs w:val="24"/>
      <w:lang w:val="en-GB"/>
    </w:rPr>
  </w:style>
  <w:style w:type="paragraph" w:customStyle="1" w:styleId="Heading-plainitalic">
    <w:name w:val="Heading-plain italic"/>
    <w:basedOn w:val="Heading-plainbold"/>
    <w:rsid w:val="00506DB4"/>
    <w:rPr>
      <w:b w:val="0"/>
      <w:bCs w:val="0"/>
    </w:rPr>
  </w:style>
  <w:style w:type="paragraph" w:styleId="BodyTextIndent3">
    <w:name w:val="Body Text Indent 3"/>
    <w:basedOn w:val="Normal"/>
    <w:link w:val="BodyTextIndent3Char"/>
    <w:rsid w:val="00506DB4"/>
    <w:pPr>
      <w:spacing w:before="120" w:after="120" w:line="240" w:lineRule="auto"/>
      <w:ind w:left="720" w:right="720"/>
      <w:jc w:val="both"/>
    </w:pPr>
    <w:rPr>
      <w:rFonts w:eastAsia="Times New Roman" w:cs="Times New Roman"/>
      <w:bCs/>
      <w:lang w:val="en-GB"/>
    </w:rPr>
  </w:style>
  <w:style w:type="character" w:customStyle="1" w:styleId="BodyTextIndent3Char">
    <w:name w:val="Body Text Indent 3 Char"/>
    <w:basedOn w:val="DefaultParagraphFont"/>
    <w:link w:val="BodyTextIndent3"/>
    <w:rsid w:val="00506DB4"/>
    <w:rPr>
      <w:rFonts w:eastAsia="Times New Roman" w:cs="Times New Roman"/>
      <w:bCs/>
      <w:lang w:val="en-GB"/>
    </w:rPr>
  </w:style>
  <w:style w:type="paragraph" w:customStyle="1" w:styleId="bodytextnoindent">
    <w:name w:val="body text (no indent)"/>
    <w:basedOn w:val="Normal"/>
    <w:rsid w:val="00506DB4"/>
    <w:pPr>
      <w:spacing w:before="120" w:after="120" w:line="240" w:lineRule="auto"/>
      <w:jc w:val="both"/>
    </w:pPr>
    <w:rPr>
      <w:rFonts w:eastAsia="Times New Roman" w:cs="Times New Roman"/>
      <w:lang w:val="en-GB"/>
    </w:rPr>
  </w:style>
  <w:style w:type="paragraph" w:customStyle="1" w:styleId="Bodytextitalic">
    <w:name w:val="Body text italic"/>
    <w:basedOn w:val="BodyText"/>
    <w:rsid w:val="00506DB4"/>
    <w:rPr>
      <w:i/>
      <w:iCs w:val="0"/>
    </w:rPr>
  </w:style>
  <w:style w:type="character" w:customStyle="1" w:styleId="BulletList">
    <w:name w:val="Bullet List"/>
    <w:rsid w:val="00506DB4"/>
  </w:style>
  <w:style w:type="paragraph" w:customStyle="1" w:styleId="Diagram">
    <w:name w:val="Diagram"/>
    <w:basedOn w:val="Normal"/>
    <w:rsid w:val="00506DB4"/>
    <w:pPr>
      <w:spacing w:before="120" w:after="120" w:line="240" w:lineRule="auto"/>
      <w:jc w:val="both"/>
    </w:pPr>
    <w:rPr>
      <w:rFonts w:eastAsia="Times New Roman" w:cs="Times New Roman"/>
      <w:b/>
      <w:i/>
      <w:lang w:val="en-CA"/>
    </w:rPr>
  </w:style>
  <w:style w:type="character" w:customStyle="1" w:styleId="endnoterefe">
    <w:name w:val="endnote refe"/>
    <w:rsid w:val="00506DB4"/>
    <w:rPr>
      <w:rFonts w:ascii="Courier New" w:hAnsi="Courier New"/>
      <w:noProof w:val="0"/>
      <w:sz w:val="20"/>
      <w:vertAlign w:val="superscript"/>
      <w:lang w:val="en-US"/>
    </w:rPr>
  </w:style>
  <w:style w:type="character" w:styleId="FollowedHyperlink">
    <w:name w:val="FollowedHyperlink"/>
    <w:uiPriority w:val="99"/>
    <w:rsid w:val="00506DB4"/>
    <w:rPr>
      <w:color w:val="800080"/>
      <w:u w:val="single"/>
    </w:rPr>
  </w:style>
  <w:style w:type="paragraph" w:customStyle="1" w:styleId="FOOTNOTETEX">
    <w:name w:val="FOOTNOTE TEX"/>
    <w:rsid w:val="00506DB4"/>
    <w:pPr>
      <w:widowControl w:val="0"/>
      <w:tabs>
        <w:tab w:val="left" w:pos="-720"/>
      </w:tabs>
      <w:suppressAutoHyphens/>
      <w:spacing w:after="0" w:line="240" w:lineRule="auto"/>
    </w:pPr>
    <w:rPr>
      <w:rFonts w:eastAsia="Times New Roman" w:cs="Times New Roman"/>
      <w:sz w:val="20"/>
      <w:szCs w:val="20"/>
    </w:rPr>
  </w:style>
  <w:style w:type="paragraph" w:customStyle="1" w:styleId="Heading0">
    <w:name w:val="Heading"/>
    <w:basedOn w:val="Heading1"/>
    <w:next w:val="Normal"/>
    <w:rsid w:val="00506DB4"/>
    <w:pPr>
      <w:tabs>
        <w:tab w:val="left" w:pos="720"/>
      </w:tabs>
      <w:bidi w:val="0"/>
      <w:spacing w:after="120" w:line="240" w:lineRule="auto"/>
      <w:jc w:val="center"/>
    </w:pPr>
    <w:rPr>
      <w:rFonts w:ascii="Times New Roman" w:hAnsi="Times New Roman"/>
      <w:bCs w:val="0"/>
      <w:caps/>
      <w:kern w:val="0"/>
      <w:sz w:val="22"/>
      <w:szCs w:val="24"/>
      <w:lang w:val="en-GB"/>
    </w:rPr>
  </w:style>
  <w:style w:type="paragraph" w:customStyle="1" w:styleId="Heading-plain">
    <w:name w:val="Heading - plain"/>
    <w:basedOn w:val="Heading2"/>
    <w:next w:val="BodyText"/>
    <w:rsid w:val="00506DB4"/>
    <w:pPr>
      <w:numPr>
        <w:numId w:val="7"/>
      </w:numPr>
      <w:pBdr>
        <w:top w:val="none" w:sz="0" w:space="0" w:color="auto"/>
        <w:left w:val="none" w:sz="0" w:space="0" w:color="auto"/>
        <w:bottom w:val="none" w:sz="0" w:space="0" w:color="auto"/>
        <w:right w:val="none" w:sz="0" w:space="0" w:color="auto"/>
        <w:between w:val="none" w:sz="0" w:space="0" w:color="auto"/>
        <w:bar w:val="none" w:sz="0" w:color="auto"/>
      </w:pBdr>
      <w:ind w:left="0" w:firstLine="0"/>
    </w:pPr>
    <w:rPr>
      <w:rFonts w:eastAsia="Times New Roman" w:cs="Times New Roman"/>
      <w:b w:val="0"/>
      <w:bCs w:val="0"/>
      <w:i/>
      <w:color w:val="auto"/>
      <w:szCs w:val="24"/>
      <w:bdr w:val="none" w:sz="0" w:space="0" w:color="auto"/>
      <w:lang w:val="en-GB" w:eastAsia="en-US"/>
    </w:rPr>
  </w:style>
  <w:style w:type="paragraph" w:customStyle="1" w:styleId="HEADINGNOTFORTOC">
    <w:name w:val="HEADING (NOT FOR TOC)"/>
    <w:basedOn w:val="Heading1"/>
    <w:next w:val="Heading2"/>
    <w:rsid w:val="00506DB4"/>
    <w:pPr>
      <w:tabs>
        <w:tab w:val="left" w:pos="720"/>
      </w:tabs>
      <w:bidi w:val="0"/>
      <w:spacing w:after="120" w:line="240" w:lineRule="auto"/>
      <w:jc w:val="center"/>
    </w:pPr>
    <w:rPr>
      <w:rFonts w:ascii="Times New Roman" w:hAnsi="Times New Roman"/>
      <w:kern w:val="0"/>
      <w:sz w:val="22"/>
      <w:szCs w:val="24"/>
      <w:lang w:val="en-GB"/>
    </w:rPr>
  </w:style>
  <w:style w:type="paragraph" w:customStyle="1" w:styleId="Heading1centred">
    <w:name w:val="Heading 1 (centred)"/>
    <w:basedOn w:val="Heading1"/>
    <w:next w:val="Para1"/>
    <w:rsid w:val="00506DB4"/>
    <w:pPr>
      <w:tabs>
        <w:tab w:val="left" w:pos="720"/>
      </w:tabs>
      <w:bidi w:val="0"/>
      <w:spacing w:after="120" w:line="240" w:lineRule="auto"/>
      <w:ind w:right="403"/>
      <w:jc w:val="center"/>
    </w:pPr>
    <w:rPr>
      <w:rFonts w:ascii="Times New Roman" w:hAnsi="Times New Roman"/>
      <w:bCs w:val="0"/>
      <w:caps/>
      <w:kern w:val="0"/>
      <w:sz w:val="22"/>
      <w:szCs w:val="24"/>
      <w:lang w:val="en-GB"/>
    </w:rPr>
  </w:style>
  <w:style w:type="paragraph" w:customStyle="1" w:styleId="Heading1longmultiline">
    <w:name w:val="Heading 1 (long multiline)"/>
    <w:basedOn w:val="Heading1"/>
    <w:rsid w:val="00506DB4"/>
    <w:pPr>
      <w:tabs>
        <w:tab w:val="left" w:pos="720"/>
      </w:tabs>
      <w:bidi w:val="0"/>
      <w:spacing w:after="120" w:line="240" w:lineRule="auto"/>
      <w:ind w:left="1843" w:hanging="1134"/>
      <w:jc w:val="left"/>
    </w:pPr>
    <w:rPr>
      <w:rFonts w:ascii="Times New Roman" w:hAnsi="Times New Roman"/>
      <w:bCs w:val="0"/>
      <w:caps/>
      <w:kern w:val="0"/>
      <w:sz w:val="22"/>
      <w:szCs w:val="24"/>
      <w:lang w:val="en-GB"/>
    </w:rPr>
  </w:style>
  <w:style w:type="paragraph" w:customStyle="1" w:styleId="Heading2-lines">
    <w:name w:val="Heading 2 - lines"/>
    <w:basedOn w:val="Normal"/>
    <w:next w:val="Para1"/>
    <w:rsid w:val="00506DB4"/>
    <w:pPr>
      <w:keepNext/>
      <w:spacing w:before="240" w:after="60" w:line="240" w:lineRule="auto"/>
      <w:ind w:left="1418" w:right="713" w:hanging="709"/>
      <w:jc w:val="center"/>
    </w:pPr>
    <w:rPr>
      <w:rFonts w:eastAsia="Times New Roman" w:cs="Times New Roman"/>
      <w:b/>
      <w:bCs/>
      <w:szCs w:val="28"/>
      <w:lang w:val="en-GB"/>
    </w:rPr>
  </w:style>
  <w:style w:type="paragraph" w:customStyle="1" w:styleId="Heading2-oneline">
    <w:name w:val="Heading 2 - one line"/>
    <w:basedOn w:val="Normal"/>
    <w:rsid w:val="00506DB4"/>
    <w:pPr>
      <w:keepNext/>
      <w:keepLines/>
      <w:spacing w:before="120" w:after="120" w:line="240" w:lineRule="auto"/>
      <w:ind w:right="6"/>
      <w:jc w:val="center"/>
    </w:pPr>
    <w:rPr>
      <w:rFonts w:eastAsia="Times New Roman" w:cs="Times New Roman"/>
      <w:i/>
      <w:lang w:val="en-GB"/>
    </w:rPr>
  </w:style>
  <w:style w:type="paragraph" w:customStyle="1" w:styleId="Heading2GTI">
    <w:name w:val="Heading 2 (GTI)"/>
    <w:basedOn w:val="Heading5"/>
    <w:rsid w:val="00506DB4"/>
    <w:pPr>
      <w:keepLines w:val="0"/>
      <w:numPr>
        <w:ilvl w:val="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ind w:left="720" w:hanging="720"/>
      <w:jc w:val="both"/>
    </w:pPr>
    <w:rPr>
      <w:rFonts w:ascii="Times New Roman" w:eastAsia="Times New Roman" w:hAnsi="Times New Roman" w:cs="Times New Roman"/>
      <w:bCs/>
      <w:i/>
      <w:color w:val="auto"/>
      <w:sz w:val="22"/>
      <w:szCs w:val="26"/>
      <w:bdr w:val="none" w:sz="0" w:space="0" w:color="auto"/>
      <w:lang w:val="en-CA"/>
    </w:rPr>
  </w:style>
  <w:style w:type="paragraph" w:customStyle="1" w:styleId="Heading2multiline">
    <w:name w:val="Heading 2 (multiline)"/>
    <w:basedOn w:val="Heading1"/>
    <w:next w:val="Para1"/>
    <w:rsid w:val="00506DB4"/>
    <w:pPr>
      <w:tabs>
        <w:tab w:val="left" w:pos="720"/>
      </w:tabs>
      <w:bidi w:val="0"/>
      <w:spacing w:before="120" w:after="120" w:line="240" w:lineRule="auto"/>
      <w:ind w:left="1843" w:right="998" w:hanging="567"/>
      <w:jc w:val="left"/>
    </w:pPr>
    <w:rPr>
      <w:rFonts w:ascii="Times New Roman" w:hAnsi="Times New Roman"/>
      <w:bCs w:val="0"/>
      <w:i/>
      <w:iCs/>
      <w:kern w:val="0"/>
      <w:sz w:val="22"/>
      <w:szCs w:val="24"/>
      <w:lang w:val="en-GB"/>
    </w:rPr>
  </w:style>
  <w:style w:type="paragraph" w:customStyle="1" w:styleId="Heading2longmultiline">
    <w:name w:val="Heading 2 (long multiline)"/>
    <w:basedOn w:val="Heading2multiline"/>
    <w:rsid w:val="00506DB4"/>
    <w:pPr>
      <w:ind w:left="2127" w:hanging="1276"/>
    </w:pPr>
  </w:style>
  <w:style w:type="paragraph" w:customStyle="1" w:styleId="Heading3multiline">
    <w:name w:val="Heading 3 (multiline)"/>
    <w:basedOn w:val="Heading3"/>
    <w:next w:val="Para1"/>
    <w:rsid w:val="00506DB4"/>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120"/>
      <w:ind w:left="1418" w:hanging="425"/>
    </w:pPr>
    <w:rPr>
      <w:rFonts w:ascii="Times New Roman" w:eastAsia="Times New Roman" w:hAnsi="Times New Roman" w:cs="Times New Roman"/>
      <w:b w:val="0"/>
      <w:bCs w:val="0"/>
      <w:i/>
      <w:iCs/>
      <w:color w:val="auto"/>
      <w:sz w:val="22"/>
      <w:bdr w:val="none" w:sz="0" w:space="0" w:color="auto"/>
      <w:lang w:val="en-GB"/>
    </w:rPr>
  </w:style>
  <w:style w:type="paragraph" w:customStyle="1" w:styleId="headingdecisionsectionmultiline">
    <w:name w:val="heading decision section multiline"/>
    <w:basedOn w:val="Heading-plain"/>
    <w:rsid w:val="00506DB4"/>
    <w:pPr>
      <w:numPr>
        <w:numId w:val="8"/>
      </w:numPr>
      <w:tabs>
        <w:tab w:val="left" w:pos="720"/>
      </w:tabs>
      <w:ind w:left="1724" w:right="720" w:hanging="284"/>
      <w:jc w:val="left"/>
    </w:pPr>
  </w:style>
  <w:style w:type="paragraph" w:customStyle="1" w:styleId="headingdecisionsectiononeline">
    <w:name w:val="heading decision section one line"/>
    <w:basedOn w:val="Heading-plain"/>
    <w:rsid w:val="00506DB4"/>
  </w:style>
  <w:style w:type="paragraph" w:customStyle="1" w:styleId="Heading40">
    <w:name w:val="Heading4"/>
    <w:basedOn w:val="Normal"/>
    <w:rsid w:val="00506DB4"/>
    <w:pPr>
      <w:tabs>
        <w:tab w:val="num" w:pos="720"/>
      </w:tabs>
      <w:spacing w:before="120" w:after="120" w:line="240" w:lineRule="auto"/>
      <w:ind w:left="720" w:hanging="720"/>
      <w:jc w:val="both"/>
    </w:pPr>
    <w:rPr>
      <w:rFonts w:eastAsia="Times New Roman" w:cs="Times New Roman"/>
      <w:b/>
      <w:i/>
      <w:iCs/>
      <w:lang w:val="en-GB"/>
    </w:rPr>
  </w:style>
  <w:style w:type="paragraph" w:customStyle="1" w:styleId="Heading-plain0">
    <w:name w:val="Heading-plain"/>
    <w:basedOn w:val="Normal"/>
    <w:rsid w:val="00506DB4"/>
    <w:pPr>
      <w:spacing w:before="120" w:after="120" w:line="240" w:lineRule="auto"/>
      <w:jc w:val="center"/>
      <w:outlineLvl w:val="0"/>
    </w:pPr>
    <w:rPr>
      <w:rFonts w:eastAsia="Times New Roman" w:cs="Times New Roman"/>
      <w:i/>
      <w:iCs/>
      <w:lang w:val="en-GB"/>
    </w:rPr>
  </w:style>
  <w:style w:type="character" w:customStyle="1" w:styleId="Hyperlink1">
    <w:name w:val="Hyperlink1"/>
    <w:rsid w:val="00506DB4"/>
  </w:style>
  <w:style w:type="paragraph" w:styleId="List2">
    <w:name w:val="List 2"/>
    <w:basedOn w:val="Normal"/>
    <w:rsid w:val="00506DB4"/>
    <w:pPr>
      <w:spacing w:before="60" w:after="60" w:line="240" w:lineRule="auto"/>
      <w:ind w:left="714" w:hanging="357"/>
      <w:jc w:val="both"/>
    </w:pPr>
    <w:rPr>
      <w:rFonts w:eastAsia="Times New Roman" w:cs="Times New Roman"/>
      <w:lang w:val="en-GB"/>
    </w:rPr>
  </w:style>
  <w:style w:type="paragraph" w:styleId="List3">
    <w:name w:val="List 3"/>
    <w:basedOn w:val="Normal"/>
    <w:rsid w:val="00506DB4"/>
    <w:pPr>
      <w:spacing w:before="60" w:after="60" w:line="240" w:lineRule="auto"/>
      <w:ind w:left="1077" w:hanging="357"/>
      <w:jc w:val="both"/>
    </w:pPr>
    <w:rPr>
      <w:rFonts w:ascii="Courier" w:eastAsia="Times New Roman" w:hAnsi="Courier" w:cs="Times New Roman"/>
      <w:sz w:val="20"/>
      <w:lang w:val="en-GB"/>
    </w:rPr>
  </w:style>
  <w:style w:type="paragraph" w:customStyle="1" w:styleId="Para1alternative">
    <w:name w:val="Para1 (alternative)"/>
    <w:basedOn w:val="Normal"/>
    <w:rsid w:val="00506DB4"/>
    <w:pPr>
      <w:spacing w:before="240" w:after="120" w:line="240" w:lineRule="auto"/>
      <w:jc w:val="both"/>
    </w:pPr>
    <w:rPr>
      <w:rFonts w:eastAsia="MS Mincho" w:cs="Times New Roman"/>
      <w:snapToGrid w:val="0"/>
      <w:szCs w:val="18"/>
      <w:lang w:val="en-GB"/>
    </w:rPr>
  </w:style>
  <w:style w:type="paragraph" w:customStyle="1" w:styleId="Para-decision">
    <w:name w:val="Para-decision"/>
    <w:basedOn w:val="Normal"/>
    <w:rsid w:val="00506DB4"/>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eastAsia="Times New Roman" w:hAnsi="Courier" w:cs="Times New Roman"/>
      <w:color w:val="000000"/>
      <w:sz w:val="20"/>
      <w:szCs w:val="20"/>
      <w:lang w:val="en-GB"/>
    </w:rPr>
  </w:style>
  <w:style w:type="character" w:customStyle="1" w:styleId="PersonalComposeStyle">
    <w:name w:val="Personal Compose Style"/>
    <w:rsid w:val="00506DB4"/>
    <w:rPr>
      <w:rFonts w:ascii="Arial" w:hAnsi="Arial" w:cs="Arial"/>
      <w:color w:val="auto"/>
      <w:sz w:val="20"/>
    </w:rPr>
  </w:style>
  <w:style w:type="character" w:customStyle="1" w:styleId="PersonalReplyStyle">
    <w:name w:val="Personal Reply Style"/>
    <w:rsid w:val="00506DB4"/>
    <w:rPr>
      <w:rFonts w:ascii="Arial" w:hAnsi="Arial" w:cs="Arial"/>
      <w:color w:val="auto"/>
      <w:sz w:val="20"/>
    </w:rPr>
  </w:style>
  <w:style w:type="paragraph" w:customStyle="1" w:styleId="Style1">
    <w:name w:val="Style1"/>
    <w:basedOn w:val="BodyText2"/>
    <w:rsid w:val="00506DB4"/>
    <w:pPr>
      <w:numPr>
        <w:ilvl w:val="1"/>
        <w:numId w:val="12"/>
      </w:numPr>
      <w:spacing w:before="120" w:line="240" w:lineRule="auto"/>
    </w:pPr>
    <w:rPr>
      <w:rFonts w:eastAsia="Times New Roman"/>
      <w:szCs w:val="20"/>
    </w:rPr>
  </w:style>
  <w:style w:type="paragraph" w:customStyle="1" w:styleId="subhead">
    <w:name w:val="subhead"/>
    <w:basedOn w:val="Normal"/>
    <w:next w:val="Para1"/>
    <w:rsid w:val="00506DB4"/>
    <w:pPr>
      <w:spacing w:before="120" w:after="120" w:line="240" w:lineRule="auto"/>
      <w:jc w:val="center"/>
    </w:pPr>
    <w:rPr>
      <w:rFonts w:eastAsia="Times New Roman" w:cs="Times New Roman"/>
      <w:i/>
      <w:szCs w:val="20"/>
      <w:lang w:val="en-GB"/>
    </w:rPr>
  </w:style>
  <w:style w:type="paragraph" w:customStyle="1" w:styleId="Subhead1">
    <w:name w:val="Subhead1"/>
    <w:basedOn w:val="Normal"/>
    <w:rsid w:val="00506DB4"/>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eastAsia="Times New Roman" w:hAnsi="Courier" w:cs="Times New Roman"/>
      <w:sz w:val="20"/>
      <w:szCs w:val="20"/>
      <w:lang w:val="en-GB"/>
    </w:rPr>
  </w:style>
  <w:style w:type="paragraph" w:styleId="Subtitle">
    <w:name w:val="Subtitle"/>
    <w:basedOn w:val="Normal"/>
    <w:link w:val="SubtitleChar"/>
    <w:qFormat/>
    <w:rsid w:val="00506DB4"/>
    <w:pPr>
      <w:tabs>
        <w:tab w:val="center" w:pos="9214"/>
      </w:tabs>
      <w:spacing w:before="120" w:after="120" w:line="240" w:lineRule="auto"/>
      <w:jc w:val="both"/>
    </w:pPr>
    <w:rPr>
      <w:rFonts w:eastAsia="Times New Roman" w:cs="Times New Roman"/>
      <w:i/>
      <w:iCs/>
      <w:szCs w:val="20"/>
      <w:lang w:val="en-GB"/>
    </w:rPr>
  </w:style>
  <w:style w:type="character" w:customStyle="1" w:styleId="SubtitleChar">
    <w:name w:val="Subtitle Char"/>
    <w:basedOn w:val="DefaultParagraphFont"/>
    <w:link w:val="Subtitle"/>
    <w:rsid w:val="00506DB4"/>
    <w:rPr>
      <w:rFonts w:eastAsia="Times New Roman" w:cs="Times New Roman"/>
      <w:i/>
      <w:iCs/>
      <w:szCs w:val="20"/>
      <w:lang w:val="en-GB"/>
    </w:rPr>
  </w:style>
  <w:style w:type="paragraph" w:customStyle="1" w:styleId="Title-secondary">
    <w:name w:val="Title - secondary"/>
    <w:basedOn w:val="Title"/>
    <w:next w:val="Heading2"/>
    <w:rsid w:val="00506DB4"/>
    <w:pPr>
      <w:spacing w:before="120"/>
    </w:pPr>
    <w:rPr>
      <w:caps w:val="0"/>
    </w:rPr>
  </w:style>
  <w:style w:type="paragraph" w:customStyle="1" w:styleId="Title-body">
    <w:name w:val="Title-body"/>
    <w:basedOn w:val="Normal"/>
    <w:rsid w:val="00506DB4"/>
    <w:pPr>
      <w:tabs>
        <w:tab w:val="right" w:pos="6095"/>
      </w:tabs>
      <w:spacing w:before="120" w:after="120" w:line="240" w:lineRule="auto"/>
      <w:jc w:val="center"/>
    </w:pPr>
    <w:rPr>
      <w:rFonts w:eastAsia="Times New Roman" w:cs="Times New Roman"/>
      <w:smallCaps/>
      <w:lang w:val="en-GB"/>
    </w:rPr>
  </w:style>
  <w:style w:type="character" w:customStyle="1" w:styleId="underline">
    <w:name w:val="underline"/>
    <w:rsid w:val="00506DB4"/>
    <w:rPr>
      <w:rFonts w:ascii="Courier" w:hAnsi="Courier"/>
      <w:sz w:val="20"/>
      <w:u w:val="single"/>
    </w:rPr>
  </w:style>
  <w:style w:type="paragraph" w:customStyle="1" w:styleId="xl27">
    <w:name w:val="xl27"/>
    <w:basedOn w:val="Normal"/>
    <w:rsid w:val="00506DB4"/>
    <w:pPr>
      <w:pBdr>
        <w:left w:val="single" w:sz="8" w:space="0" w:color="auto"/>
      </w:pBdr>
      <w:spacing w:before="100" w:beforeAutospacing="1" w:after="100" w:afterAutospacing="1" w:line="240" w:lineRule="auto"/>
    </w:pPr>
    <w:rPr>
      <w:rFonts w:eastAsia="Arial Unicode MS" w:cs="Times New Roman"/>
      <w:b/>
      <w:bCs/>
      <w:szCs w:val="22"/>
    </w:rPr>
  </w:style>
  <w:style w:type="paragraph" w:customStyle="1" w:styleId="recordinput">
    <w:name w:val="recordinput"/>
    <w:basedOn w:val="Normal"/>
    <w:rsid w:val="00506DB4"/>
    <w:pPr>
      <w:spacing w:before="100" w:beforeAutospacing="1" w:after="100" w:afterAutospacing="1" w:line="240" w:lineRule="auto"/>
    </w:pPr>
    <w:rPr>
      <w:rFonts w:ascii="Verdana" w:eastAsia="Arial Unicode MS" w:hAnsi="Verdana" w:cs="Arial Unicode MS"/>
      <w:sz w:val="16"/>
      <w:szCs w:val="16"/>
    </w:rPr>
  </w:style>
  <w:style w:type="paragraph" w:customStyle="1" w:styleId="recordlabel">
    <w:name w:val="recordlabel"/>
    <w:basedOn w:val="Normal"/>
    <w:rsid w:val="00506DB4"/>
    <w:pPr>
      <w:pBdr>
        <w:bottom w:val="single" w:sz="6" w:space="0" w:color="FFFFFF"/>
      </w:pBdr>
      <w:spacing w:before="100" w:beforeAutospacing="1" w:after="100" w:afterAutospacing="1" w:line="240" w:lineRule="auto"/>
      <w:textAlignment w:val="top"/>
    </w:pPr>
    <w:rPr>
      <w:rFonts w:ascii="Verdana" w:eastAsia="Arial Unicode MS" w:hAnsi="Verdana" w:cs="Arial Unicode MS"/>
      <w:b/>
      <w:bCs/>
      <w:color w:val="000000"/>
      <w:sz w:val="16"/>
      <w:szCs w:val="16"/>
    </w:rPr>
  </w:style>
  <w:style w:type="paragraph" w:customStyle="1" w:styleId="recorddata">
    <w:name w:val="recorddata"/>
    <w:basedOn w:val="Normal"/>
    <w:rsid w:val="00506DB4"/>
    <w:pPr>
      <w:pBdr>
        <w:bottom w:val="single" w:sz="6" w:space="0" w:color="FFFFFF"/>
      </w:pBdr>
      <w:spacing w:before="100" w:beforeAutospacing="1" w:after="100" w:afterAutospacing="1" w:line="240" w:lineRule="auto"/>
      <w:textAlignment w:val="top"/>
    </w:pPr>
    <w:rPr>
      <w:rFonts w:ascii="Verdana" w:eastAsia="Arial Unicode MS" w:hAnsi="Verdana" w:cs="Arial Unicode MS"/>
      <w:sz w:val="16"/>
      <w:szCs w:val="16"/>
    </w:rPr>
  </w:style>
  <w:style w:type="paragraph" w:customStyle="1" w:styleId="recordinfo">
    <w:name w:val="recordinfo"/>
    <w:basedOn w:val="Normal"/>
    <w:rsid w:val="00506DB4"/>
    <w:pPr>
      <w:spacing w:before="100" w:beforeAutospacing="1" w:after="100" w:afterAutospacing="1" w:line="240" w:lineRule="auto"/>
    </w:pPr>
    <w:rPr>
      <w:rFonts w:ascii="Verdana" w:eastAsia="Arial Unicode MS" w:hAnsi="Verdana" w:cs="Arial Unicode MS"/>
      <w:sz w:val="16"/>
      <w:szCs w:val="16"/>
    </w:rPr>
  </w:style>
  <w:style w:type="paragraph" w:customStyle="1" w:styleId="recordhilite">
    <w:name w:val="recordhilite"/>
    <w:basedOn w:val="Normal"/>
    <w:rsid w:val="00506DB4"/>
    <w:pPr>
      <w:shd w:val="clear" w:color="auto" w:fill="DDDDDD"/>
      <w:spacing w:before="100" w:beforeAutospacing="1" w:after="100" w:afterAutospacing="1" w:line="240" w:lineRule="auto"/>
    </w:pPr>
    <w:rPr>
      <w:rFonts w:ascii="Verdana" w:eastAsia="Arial Unicode MS" w:hAnsi="Verdana" w:cs="Arial Unicode MS"/>
      <w:b/>
      <w:bCs/>
      <w:sz w:val="16"/>
      <w:szCs w:val="16"/>
    </w:rPr>
  </w:style>
  <w:style w:type="paragraph" w:customStyle="1" w:styleId="recordlabel2">
    <w:name w:val="recordlabel2"/>
    <w:basedOn w:val="Normal"/>
    <w:rsid w:val="00506DB4"/>
    <w:pPr>
      <w:pBdr>
        <w:bottom w:val="single" w:sz="6" w:space="0" w:color="FFFFFF"/>
      </w:pBdr>
      <w:shd w:val="clear" w:color="auto" w:fill="CECF9C"/>
      <w:spacing w:before="100" w:beforeAutospacing="1" w:after="100" w:afterAutospacing="1" w:line="240" w:lineRule="auto"/>
    </w:pPr>
    <w:rPr>
      <w:rFonts w:ascii="Verdana" w:eastAsia="Arial Unicode MS" w:hAnsi="Verdana" w:cs="Arial Unicode MS"/>
      <w:b/>
      <w:bCs/>
      <w:color w:val="000000"/>
      <w:sz w:val="16"/>
      <w:szCs w:val="16"/>
    </w:rPr>
  </w:style>
  <w:style w:type="paragraph" w:customStyle="1" w:styleId="recorddata2">
    <w:name w:val="recorddata2"/>
    <w:basedOn w:val="Normal"/>
    <w:rsid w:val="00506DB4"/>
    <w:pPr>
      <w:pBdr>
        <w:bottom w:val="single" w:sz="6" w:space="0" w:color="FFFFFF"/>
      </w:pBdr>
      <w:shd w:val="clear" w:color="auto" w:fill="F0F0F0"/>
      <w:spacing w:before="100" w:beforeAutospacing="1" w:after="100" w:afterAutospacing="1" w:line="240" w:lineRule="auto"/>
    </w:pPr>
    <w:rPr>
      <w:rFonts w:ascii="Verdana" w:eastAsia="Arial Unicode MS" w:hAnsi="Verdana" w:cs="Arial Unicode MS"/>
      <w:sz w:val="16"/>
      <w:szCs w:val="16"/>
    </w:rPr>
  </w:style>
  <w:style w:type="paragraph" w:customStyle="1" w:styleId="recordsectionbox">
    <w:name w:val="recordsectionbox"/>
    <w:basedOn w:val="Normal"/>
    <w:rsid w:val="00506DB4"/>
    <w:pPr>
      <w:shd w:val="clear" w:color="auto" w:fill="EFEFDF"/>
      <w:spacing w:before="100" w:beforeAutospacing="1" w:after="100" w:afterAutospacing="1" w:line="240" w:lineRule="auto"/>
    </w:pPr>
    <w:rPr>
      <w:rFonts w:ascii="Verdana" w:eastAsia="Arial Unicode MS" w:hAnsi="Verdana" w:cs="Arial Unicode MS"/>
      <w:b/>
      <w:bCs/>
      <w:color w:val="000000"/>
      <w:sz w:val="18"/>
      <w:szCs w:val="18"/>
    </w:rPr>
  </w:style>
  <w:style w:type="paragraph" w:customStyle="1" w:styleId="recordsectionsepbox">
    <w:name w:val="recordsectionsepbox"/>
    <w:basedOn w:val="Normal"/>
    <w:rsid w:val="00506DB4"/>
    <w:pPr>
      <w:shd w:val="clear" w:color="auto" w:fill="EFEFDF"/>
      <w:spacing w:before="100" w:beforeAutospacing="1" w:after="100" w:afterAutospacing="1" w:line="240" w:lineRule="auto"/>
    </w:pPr>
    <w:rPr>
      <w:rFonts w:ascii="Arial Unicode MS" w:eastAsia="Arial Unicode MS" w:hAnsi="Arial Unicode MS" w:cs="Arial Unicode MS"/>
      <w:sz w:val="24"/>
    </w:rPr>
  </w:style>
  <w:style w:type="paragraph" w:customStyle="1" w:styleId="recordinputbox">
    <w:name w:val="recordinputbox"/>
    <w:basedOn w:val="Normal"/>
    <w:rsid w:val="00506DB4"/>
    <w:pPr>
      <w:spacing w:before="100" w:beforeAutospacing="1" w:after="100" w:afterAutospacing="1" w:line="240" w:lineRule="auto"/>
    </w:pPr>
    <w:rPr>
      <w:rFonts w:ascii="Verdana" w:eastAsia="Arial Unicode MS" w:hAnsi="Verdana" w:cs="Arial Unicode MS"/>
      <w:sz w:val="16"/>
      <w:szCs w:val="16"/>
    </w:rPr>
  </w:style>
  <w:style w:type="paragraph" w:customStyle="1" w:styleId="recordlabelbox">
    <w:name w:val="recordlabelbox"/>
    <w:basedOn w:val="Normal"/>
    <w:rsid w:val="00506DB4"/>
    <w:pPr>
      <w:shd w:val="clear" w:color="auto" w:fill="EFEFDF"/>
      <w:spacing w:before="100" w:beforeAutospacing="1" w:after="100" w:afterAutospacing="1" w:line="240" w:lineRule="auto"/>
    </w:pPr>
    <w:rPr>
      <w:rFonts w:ascii="Verdana" w:eastAsia="Arial Unicode MS" w:hAnsi="Verdana" w:cs="Arial Unicode MS"/>
      <w:sz w:val="16"/>
      <w:szCs w:val="16"/>
    </w:rPr>
  </w:style>
  <w:style w:type="paragraph" w:customStyle="1" w:styleId="recorddatabox">
    <w:name w:val="recorddatabox"/>
    <w:basedOn w:val="Normal"/>
    <w:rsid w:val="00506DB4"/>
    <w:pPr>
      <w:shd w:val="clear" w:color="auto" w:fill="EFEFDF"/>
      <w:spacing w:before="100" w:beforeAutospacing="1" w:after="100" w:afterAutospacing="1" w:line="240" w:lineRule="auto"/>
    </w:pPr>
    <w:rPr>
      <w:rFonts w:ascii="Verdana" w:eastAsia="Arial Unicode MS" w:hAnsi="Verdana" w:cs="Arial Unicode MS"/>
      <w:sz w:val="16"/>
      <w:szCs w:val="16"/>
    </w:rPr>
  </w:style>
  <w:style w:type="paragraph" w:customStyle="1" w:styleId="recordinfobox">
    <w:name w:val="recordinfobox"/>
    <w:basedOn w:val="Normal"/>
    <w:rsid w:val="00506DB4"/>
    <w:pPr>
      <w:shd w:val="clear" w:color="auto" w:fill="EFEFDF"/>
      <w:spacing w:before="100" w:beforeAutospacing="1" w:after="100" w:afterAutospacing="1" w:line="240" w:lineRule="auto"/>
    </w:pPr>
    <w:rPr>
      <w:rFonts w:ascii="Verdana" w:eastAsia="Arial Unicode MS" w:hAnsi="Verdana" w:cs="Arial Unicode MS"/>
      <w:i/>
      <w:iCs/>
      <w:sz w:val="16"/>
      <w:szCs w:val="16"/>
    </w:rPr>
  </w:style>
  <w:style w:type="paragraph" w:customStyle="1" w:styleId="resultdata">
    <w:name w:val="resultdata"/>
    <w:basedOn w:val="Normal"/>
    <w:rsid w:val="00506DB4"/>
    <w:pPr>
      <w:spacing w:before="100" w:beforeAutospacing="1" w:after="100" w:afterAutospacing="1" w:line="240" w:lineRule="auto"/>
    </w:pPr>
    <w:rPr>
      <w:rFonts w:ascii="Verdana" w:eastAsia="Arial Unicode MS" w:hAnsi="Verdana" w:cs="Arial Unicode MS"/>
      <w:sz w:val="16"/>
      <w:szCs w:val="16"/>
    </w:rPr>
  </w:style>
  <w:style w:type="paragraph" w:customStyle="1" w:styleId="small">
    <w:name w:val="small"/>
    <w:basedOn w:val="Normal"/>
    <w:rsid w:val="00506DB4"/>
    <w:pPr>
      <w:spacing w:before="100" w:beforeAutospacing="1" w:after="100" w:afterAutospacing="1" w:line="240" w:lineRule="auto"/>
    </w:pPr>
    <w:rPr>
      <w:rFonts w:ascii="Verdana" w:eastAsia="Arial Unicode MS" w:hAnsi="Verdana" w:cs="Arial Unicode MS"/>
      <w:sz w:val="14"/>
      <w:szCs w:val="14"/>
    </w:rPr>
  </w:style>
  <w:style w:type="paragraph" w:customStyle="1" w:styleId="smalltext">
    <w:name w:val="smalltext"/>
    <w:basedOn w:val="Normal"/>
    <w:rsid w:val="00506DB4"/>
    <w:pPr>
      <w:spacing w:before="100" w:beforeAutospacing="1" w:after="100" w:afterAutospacing="1" w:line="240" w:lineRule="auto"/>
    </w:pPr>
    <w:rPr>
      <w:rFonts w:ascii="Verdana" w:eastAsia="Arial Unicode MS" w:hAnsi="Verdana" w:cs="Arial Unicode MS"/>
      <w:sz w:val="14"/>
      <w:szCs w:val="14"/>
    </w:rPr>
  </w:style>
  <w:style w:type="paragraph" w:customStyle="1" w:styleId="largetext">
    <w:name w:val="largetext"/>
    <w:basedOn w:val="Normal"/>
    <w:rsid w:val="00506DB4"/>
    <w:pPr>
      <w:spacing w:before="100" w:beforeAutospacing="1" w:after="100" w:afterAutospacing="1" w:line="240" w:lineRule="auto"/>
    </w:pPr>
    <w:rPr>
      <w:rFonts w:ascii="Verdana" w:eastAsia="Arial Unicode MS" w:hAnsi="Verdana" w:cs="Arial Unicode MS"/>
      <w:sz w:val="18"/>
      <w:szCs w:val="18"/>
    </w:rPr>
  </w:style>
  <w:style w:type="paragraph" w:customStyle="1" w:styleId="section">
    <w:name w:val="section"/>
    <w:basedOn w:val="Normal"/>
    <w:rsid w:val="00506DB4"/>
    <w:pPr>
      <w:spacing w:before="100" w:beforeAutospacing="1" w:after="100" w:afterAutospacing="1" w:line="240" w:lineRule="auto"/>
    </w:pPr>
    <w:rPr>
      <w:rFonts w:ascii="Verdana" w:eastAsia="Arial Unicode MS" w:hAnsi="Verdana" w:cs="Arial Unicode MS"/>
      <w:color w:val="000000"/>
      <w:sz w:val="20"/>
      <w:szCs w:val="20"/>
    </w:rPr>
  </w:style>
  <w:style w:type="paragraph" w:customStyle="1" w:styleId="subsection">
    <w:name w:val="subsection"/>
    <w:basedOn w:val="Normal"/>
    <w:rsid w:val="00506DB4"/>
    <w:pPr>
      <w:spacing w:before="100" w:beforeAutospacing="1" w:after="100" w:afterAutospacing="1" w:line="240" w:lineRule="auto"/>
    </w:pPr>
    <w:rPr>
      <w:rFonts w:ascii="Verdana" w:eastAsia="Arial Unicode MS" w:hAnsi="Verdana" w:cs="Arial Unicode MS"/>
      <w:color w:val="000000"/>
      <w:sz w:val="18"/>
      <w:szCs w:val="18"/>
    </w:rPr>
  </w:style>
  <w:style w:type="paragraph" w:customStyle="1" w:styleId="itemtitle">
    <w:name w:val="itemtitle"/>
    <w:basedOn w:val="Normal"/>
    <w:rsid w:val="00506DB4"/>
    <w:pPr>
      <w:spacing w:before="100" w:beforeAutospacing="1" w:after="100" w:afterAutospacing="1" w:line="240" w:lineRule="auto"/>
    </w:pPr>
    <w:rPr>
      <w:rFonts w:ascii="Verdana" w:eastAsia="Arial Unicode MS" w:hAnsi="Verdana" w:cs="Arial Unicode MS"/>
      <w:b/>
      <w:bCs/>
      <w:sz w:val="16"/>
      <w:szCs w:val="16"/>
    </w:rPr>
  </w:style>
  <w:style w:type="paragraph" w:customStyle="1" w:styleId="box">
    <w:name w:val="box"/>
    <w:basedOn w:val="Normal"/>
    <w:rsid w:val="00506DB4"/>
    <w:pPr>
      <w:shd w:val="clear" w:color="auto" w:fill="EFEFDF"/>
      <w:spacing w:before="100" w:beforeAutospacing="1" w:after="100" w:afterAutospacing="1" w:line="240" w:lineRule="auto"/>
    </w:pPr>
    <w:rPr>
      <w:rFonts w:ascii="Arial Unicode MS" w:eastAsia="Arial Unicode MS" w:hAnsi="Arial Unicode MS" w:cs="Arial Unicode MS"/>
      <w:sz w:val="15"/>
      <w:szCs w:val="15"/>
    </w:rPr>
  </w:style>
  <w:style w:type="paragraph" w:customStyle="1" w:styleId="rightboxtitle">
    <w:name w:val="rightboxtitle"/>
    <w:basedOn w:val="Normal"/>
    <w:rsid w:val="00506DB4"/>
    <w:pPr>
      <w:spacing w:before="100" w:beforeAutospacing="1" w:after="100" w:afterAutospacing="1" w:line="240" w:lineRule="auto"/>
    </w:pPr>
    <w:rPr>
      <w:rFonts w:ascii="Arial Unicode MS" w:eastAsia="Arial Unicode MS" w:hAnsi="Arial Unicode MS" w:cs="Arial Unicode MS"/>
      <w:b/>
      <w:bCs/>
      <w:sz w:val="16"/>
      <w:szCs w:val="16"/>
    </w:rPr>
  </w:style>
  <w:style w:type="paragraph" w:customStyle="1" w:styleId="rightboxsection">
    <w:name w:val="rightboxsection"/>
    <w:basedOn w:val="Normal"/>
    <w:rsid w:val="00506DB4"/>
    <w:pPr>
      <w:spacing w:before="100" w:beforeAutospacing="1" w:after="100" w:afterAutospacing="1" w:line="240" w:lineRule="auto"/>
      <w:jc w:val="center"/>
    </w:pPr>
    <w:rPr>
      <w:rFonts w:ascii="Arial Unicode MS" w:eastAsia="Arial Unicode MS" w:hAnsi="Arial Unicode MS" w:cs="Arial Unicode MS"/>
      <w:i/>
      <w:iCs/>
      <w:sz w:val="16"/>
      <w:szCs w:val="16"/>
    </w:rPr>
  </w:style>
  <w:style w:type="paragraph" w:customStyle="1" w:styleId="rightbox">
    <w:name w:val="rightbox"/>
    <w:basedOn w:val="Normal"/>
    <w:rsid w:val="00506DB4"/>
    <w:pPr>
      <w:spacing w:before="100" w:beforeAutospacing="1" w:after="100" w:afterAutospacing="1" w:line="240" w:lineRule="auto"/>
    </w:pPr>
    <w:rPr>
      <w:rFonts w:ascii="Arial Unicode MS" w:eastAsia="Arial Unicode MS" w:hAnsi="Arial Unicode MS" w:cs="Arial Unicode MS"/>
      <w:sz w:val="14"/>
      <w:szCs w:val="14"/>
    </w:rPr>
  </w:style>
  <w:style w:type="paragraph" w:customStyle="1" w:styleId="homesectionbody">
    <w:name w:val="homesectionbody"/>
    <w:basedOn w:val="Normal"/>
    <w:rsid w:val="00506DB4"/>
    <w:pPr>
      <w:pBdr>
        <w:left w:val="single" w:sz="6" w:space="3" w:color="CCCCCC"/>
        <w:bottom w:val="single" w:sz="6" w:space="2" w:color="CCCCCC"/>
        <w:right w:val="single" w:sz="6" w:space="3" w:color="CCCCCC"/>
      </w:pBdr>
      <w:spacing w:before="100" w:beforeAutospacing="1" w:after="100" w:afterAutospacing="1" w:line="240" w:lineRule="auto"/>
      <w:textAlignment w:val="top"/>
    </w:pPr>
    <w:rPr>
      <w:rFonts w:ascii="Verdana" w:eastAsia="Arial Unicode MS" w:hAnsi="Verdana" w:cs="Arial Unicode MS"/>
      <w:color w:val="000000"/>
      <w:sz w:val="14"/>
      <w:szCs w:val="14"/>
    </w:rPr>
  </w:style>
  <w:style w:type="paragraph" w:customStyle="1" w:styleId="cmsboxdashed">
    <w:name w:val="cms_box_dashed"/>
    <w:basedOn w:val="Normal"/>
    <w:rsid w:val="00506DB4"/>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line="240" w:lineRule="auto"/>
    </w:pPr>
    <w:rPr>
      <w:rFonts w:ascii="Arial Unicode MS" w:eastAsia="Arial Unicode MS" w:hAnsi="Arial Unicode MS" w:cs="Arial Unicode MS"/>
      <w:sz w:val="24"/>
    </w:rPr>
  </w:style>
  <w:style w:type="paragraph" w:customStyle="1" w:styleId="cmsmenufont">
    <w:name w:val="cms_menu_font"/>
    <w:basedOn w:val="Normal"/>
    <w:rsid w:val="00506DB4"/>
    <w:pPr>
      <w:spacing w:before="100" w:beforeAutospacing="1" w:after="100" w:afterAutospacing="1" w:line="240" w:lineRule="auto"/>
    </w:pPr>
    <w:rPr>
      <w:rFonts w:ascii="Verdana" w:eastAsia="Arial Unicode MS" w:hAnsi="Verdana" w:cs="Arial Unicode MS"/>
      <w:sz w:val="16"/>
      <w:szCs w:val="16"/>
    </w:rPr>
  </w:style>
  <w:style w:type="paragraph" w:customStyle="1" w:styleId="cmsmenuitem">
    <w:name w:val="cms_menu_item"/>
    <w:basedOn w:val="Normal"/>
    <w:rsid w:val="00506DB4"/>
    <w:pPr>
      <w:pBdr>
        <w:bottom w:val="single" w:sz="6" w:space="0" w:color="FFFFFF"/>
      </w:pBdr>
      <w:shd w:val="clear" w:color="auto" w:fill="BDC7C7"/>
      <w:spacing w:before="100" w:beforeAutospacing="1" w:after="100" w:afterAutospacing="1" w:line="240" w:lineRule="auto"/>
    </w:pPr>
    <w:rPr>
      <w:rFonts w:ascii="Verdana" w:eastAsia="Arial Unicode MS" w:hAnsi="Verdana" w:cs="Arial Unicode MS"/>
      <w:b/>
      <w:bCs/>
      <w:color w:val="FFFFFF"/>
      <w:sz w:val="15"/>
      <w:szCs w:val="15"/>
    </w:rPr>
  </w:style>
  <w:style w:type="paragraph" w:customStyle="1" w:styleId="cmsmenusubitem">
    <w:name w:val="cms_menu_subitem"/>
    <w:basedOn w:val="Normal"/>
    <w:rsid w:val="00506DB4"/>
    <w:pPr>
      <w:pBdr>
        <w:bottom w:val="single" w:sz="6" w:space="3" w:color="FFFFFF"/>
      </w:pBdr>
      <w:shd w:val="clear" w:color="auto" w:fill="EEEBE2"/>
      <w:spacing w:before="100" w:beforeAutospacing="1" w:after="100" w:afterAutospacing="1" w:line="240" w:lineRule="auto"/>
    </w:pPr>
    <w:rPr>
      <w:rFonts w:ascii="Verdana" w:eastAsia="Arial Unicode MS" w:hAnsi="Verdana" w:cs="Arial Unicode MS"/>
      <w:color w:val="303030"/>
      <w:sz w:val="15"/>
      <w:szCs w:val="15"/>
    </w:rPr>
  </w:style>
  <w:style w:type="paragraph" w:customStyle="1" w:styleId="cmsbuttonsmall">
    <w:name w:val="cms_button_small"/>
    <w:basedOn w:val="Normal"/>
    <w:rsid w:val="00506DB4"/>
    <w:pPr>
      <w:spacing w:before="100" w:beforeAutospacing="1" w:after="100" w:afterAutospacing="1" w:line="240" w:lineRule="auto"/>
    </w:pPr>
    <w:rPr>
      <w:rFonts w:ascii="Tahoma" w:eastAsia="Arial Unicode MS" w:hAnsi="Tahoma" w:cs="Tahoma"/>
      <w:sz w:val="14"/>
      <w:szCs w:val="14"/>
    </w:rPr>
  </w:style>
  <w:style w:type="paragraph" w:customStyle="1" w:styleId="cmsformsection">
    <w:name w:val="cms_form_section"/>
    <w:basedOn w:val="Normal"/>
    <w:rsid w:val="00506DB4"/>
    <w:pPr>
      <w:shd w:val="clear" w:color="auto" w:fill="DCDCDC"/>
      <w:spacing w:before="100" w:beforeAutospacing="1" w:after="60" w:line="240" w:lineRule="auto"/>
    </w:pPr>
    <w:rPr>
      <w:rFonts w:ascii="Arial Unicode MS" w:eastAsia="Arial Unicode MS" w:hAnsi="Arial Unicode MS" w:cs="Arial Unicode MS"/>
      <w:b/>
      <w:bCs/>
      <w:sz w:val="24"/>
    </w:rPr>
  </w:style>
  <w:style w:type="paragraph" w:customStyle="1" w:styleId="skin-titledbox-title">
    <w:name w:val="skin-titledbox-title"/>
    <w:basedOn w:val="Normal"/>
    <w:rsid w:val="00506DB4"/>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line="240" w:lineRule="auto"/>
    </w:pPr>
    <w:rPr>
      <w:rFonts w:ascii="Verdana" w:eastAsia="Arial Unicode MS" w:hAnsi="Verdana" w:cs="Arial Unicode MS"/>
      <w:b/>
      <w:bCs/>
      <w:caps/>
      <w:color w:val="333333"/>
      <w:sz w:val="15"/>
      <w:szCs w:val="15"/>
    </w:rPr>
  </w:style>
  <w:style w:type="paragraph" w:customStyle="1" w:styleId="skin-titledbox-content">
    <w:name w:val="skin-titledbox-content"/>
    <w:basedOn w:val="Normal"/>
    <w:rsid w:val="00506DB4"/>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line="240" w:lineRule="auto"/>
    </w:pPr>
    <w:rPr>
      <w:rFonts w:ascii="Arial Unicode MS" w:eastAsia="Arial Unicode MS" w:hAnsi="Arial Unicode MS" w:cs="Arial Unicode MS"/>
      <w:sz w:val="24"/>
    </w:rPr>
  </w:style>
  <w:style w:type="paragraph" w:customStyle="1" w:styleId="hcell">
    <w:name w:val="hcell"/>
    <w:basedOn w:val="Normal"/>
    <w:rsid w:val="00506DB4"/>
    <w:pPr>
      <w:spacing w:before="100" w:beforeAutospacing="1" w:after="100" w:afterAutospacing="1" w:line="240" w:lineRule="atLeast"/>
    </w:pPr>
    <w:rPr>
      <w:rFonts w:ascii="Verdana" w:eastAsia="Arial Unicode MS" w:hAnsi="Verdana" w:cs="Arial Unicode MS"/>
      <w:color w:val="333333"/>
      <w:sz w:val="17"/>
      <w:szCs w:val="17"/>
    </w:rPr>
  </w:style>
  <w:style w:type="paragraph" w:customStyle="1" w:styleId="fheader">
    <w:name w:val="fheader"/>
    <w:basedOn w:val="Normal"/>
    <w:rsid w:val="00506DB4"/>
    <w:pPr>
      <w:shd w:val="clear" w:color="auto" w:fill="C0C0C4"/>
      <w:spacing w:before="100" w:beforeAutospacing="1" w:after="100" w:afterAutospacing="1" w:line="240" w:lineRule="auto"/>
    </w:pPr>
    <w:rPr>
      <w:rFonts w:ascii="Arial Unicode MS" w:eastAsia="Arial Unicode MS" w:hAnsi="Arial Unicode MS" w:cs="Arial Unicode MS"/>
      <w:sz w:val="24"/>
    </w:rPr>
  </w:style>
  <w:style w:type="paragraph" w:customStyle="1" w:styleId="fcell">
    <w:name w:val="fcell"/>
    <w:basedOn w:val="Normal"/>
    <w:rsid w:val="00506DB4"/>
    <w:pPr>
      <w:shd w:val="clear" w:color="auto" w:fill="F0F0F0"/>
      <w:spacing w:before="100" w:beforeAutospacing="1" w:after="100" w:afterAutospacing="1" w:line="240" w:lineRule="auto"/>
    </w:pPr>
    <w:rPr>
      <w:rFonts w:ascii="Arial Unicode MS" w:eastAsia="Arial Unicode MS" w:hAnsi="Arial Unicode MS" w:cs="Arial Unicode MS"/>
      <w:sz w:val="24"/>
    </w:rPr>
  </w:style>
  <w:style w:type="paragraph" w:customStyle="1" w:styleId="fcell2">
    <w:name w:val="fcell2"/>
    <w:basedOn w:val="Normal"/>
    <w:rsid w:val="00506DB4"/>
    <w:pPr>
      <w:shd w:val="clear" w:color="auto" w:fill="E0E0E0"/>
      <w:spacing w:before="100" w:beforeAutospacing="1" w:after="100" w:afterAutospacing="1" w:line="240" w:lineRule="auto"/>
    </w:pPr>
    <w:rPr>
      <w:rFonts w:ascii="Arial Unicode MS" w:eastAsia="Arial Unicode MS" w:hAnsi="Arial Unicode MS" w:cs="Arial Unicode MS"/>
      <w:sz w:val="24"/>
    </w:rPr>
  </w:style>
  <w:style w:type="paragraph" w:customStyle="1" w:styleId="cmsdesignbox">
    <w:name w:val="cms_designbox"/>
    <w:basedOn w:val="Normal"/>
    <w:rsid w:val="00506DB4"/>
    <w:pPr>
      <w:pBdr>
        <w:top w:val="dotted" w:sz="6" w:space="2" w:color="669CC6"/>
        <w:left w:val="dotted" w:sz="6" w:space="2" w:color="669CC6"/>
        <w:bottom w:val="dotted" w:sz="6" w:space="2" w:color="669CC6"/>
        <w:right w:val="dotted" w:sz="6" w:space="2" w:color="669CC6"/>
      </w:pBdr>
      <w:spacing w:before="100" w:beforeAutospacing="1" w:after="100" w:afterAutospacing="1" w:line="240" w:lineRule="auto"/>
      <w:ind w:left="30" w:right="30"/>
    </w:pPr>
    <w:rPr>
      <w:rFonts w:ascii="Arial Unicode MS" w:eastAsia="Arial Unicode MS" w:hAnsi="Arial Unicode MS" w:cs="Arial Unicode MS"/>
      <w:sz w:val="24"/>
    </w:rPr>
  </w:style>
  <w:style w:type="paragraph" w:customStyle="1" w:styleId="cmsdrop">
    <w:name w:val="cmsdrop"/>
    <w:basedOn w:val="Normal"/>
    <w:rsid w:val="00506DB4"/>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rPr>
  </w:style>
  <w:style w:type="paragraph" w:customStyle="1" w:styleId="herror">
    <w:name w:val="herror"/>
    <w:basedOn w:val="Normal"/>
    <w:rsid w:val="00506DB4"/>
    <w:pPr>
      <w:spacing w:before="100" w:beforeAutospacing="1" w:after="100" w:afterAutospacing="1" w:line="260" w:lineRule="atLeast"/>
    </w:pPr>
    <w:rPr>
      <w:rFonts w:ascii="Verdana" w:eastAsia="Arial Unicode MS" w:hAnsi="Verdana" w:cs="Arial Unicode MS"/>
      <w:b/>
      <w:bCs/>
      <w:color w:val="C00000"/>
      <w:sz w:val="17"/>
      <w:szCs w:val="17"/>
    </w:rPr>
  </w:style>
  <w:style w:type="paragraph" w:customStyle="1" w:styleId="xbutton">
    <w:name w:val="xbutton"/>
    <w:basedOn w:val="Normal"/>
    <w:rsid w:val="00506DB4"/>
    <w:pPr>
      <w:spacing w:before="45" w:after="100" w:afterAutospacing="1" w:line="240" w:lineRule="auto"/>
    </w:pPr>
    <w:rPr>
      <w:rFonts w:ascii="Arial" w:eastAsia="Arial Unicode MS" w:hAnsi="Arial" w:cs="Arial"/>
      <w:b/>
      <w:bCs/>
      <w:color w:val="005197"/>
      <w:sz w:val="17"/>
      <w:szCs w:val="17"/>
    </w:rPr>
  </w:style>
  <w:style w:type="character" w:customStyle="1" w:styleId="CharChar3">
    <w:name w:val="Char Char3"/>
    <w:rsid w:val="00506DB4"/>
    <w:rPr>
      <w:rFonts w:ascii="Courier" w:hAnsi="Courier"/>
      <w:lang w:val="en-GB" w:eastAsia="en-US" w:bidi="ar-SA"/>
    </w:rPr>
  </w:style>
  <w:style w:type="paragraph" w:customStyle="1" w:styleId="para10">
    <w:name w:val="para1"/>
    <w:basedOn w:val="Normal"/>
    <w:rsid w:val="00506DB4"/>
    <w:pPr>
      <w:spacing w:before="100" w:beforeAutospacing="1" w:after="100" w:afterAutospacing="1" w:line="240" w:lineRule="auto"/>
    </w:pPr>
    <w:rPr>
      <w:rFonts w:eastAsia="Times New Roman" w:cs="Times New Roman"/>
      <w:sz w:val="24"/>
    </w:rPr>
  </w:style>
  <w:style w:type="paragraph" w:customStyle="1" w:styleId="StyleBodyTextItalicBlack">
    <w:name w:val="Style Body Text + Italic Black"/>
    <w:basedOn w:val="BodyText"/>
    <w:rsid w:val="00506DB4"/>
    <w:rPr>
      <w:i/>
      <w:color w:val="000000"/>
    </w:rPr>
  </w:style>
  <w:style w:type="paragraph" w:styleId="CommentSubject">
    <w:name w:val="annotation subject"/>
    <w:basedOn w:val="CommentText"/>
    <w:next w:val="CommentText"/>
    <w:link w:val="CommentSubjectChar"/>
    <w:rsid w:val="00506DB4"/>
    <w:rPr>
      <w:b/>
      <w:bCs/>
      <w:szCs w:val="20"/>
    </w:rPr>
  </w:style>
  <w:style w:type="character" w:customStyle="1" w:styleId="CommentSubjectChar">
    <w:name w:val="Comment Subject Char"/>
    <w:basedOn w:val="CommentTextChar"/>
    <w:link w:val="CommentSubject"/>
    <w:rsid w:val="00506DB4"/>
    <w:rPr>
      <w:b/>
      <w:bCs/>
      <w:szCs w:val="20"/>
    </w:rPr>
  </w:style>
  <w:style w:type="paragraph" w:customStyle="1" w:styleId="ColorfulList-Accent11">
    <w:name w:val="Colorful List - Accent 11"/>
    <w:basedOn w:val="Normal"/>
    <w:uiPriority w:val="34"/>
    <w:qFormat/>
    <w:rsid w:val="00506DB4"/>
    <w:pPr>
      <w:spacing w:before="120" w:after="120" w:line="240" w:lineRule="auto"/>
      <w:ind w:left="720"/>
      <w:contextualSpacing/>
    </w:pPr>
    <w:rPr>
      <w:rFonts w:eastAsia="Times New Roman" w:cs="Times New Roman"/>
      <w:sz w:val="24"/>
      <w:lang w:val="en-CA" w:eastAsia="en-CA"/>
    </w:rPr>
  </w:style>
  <w:style w:type="numbering" w:customStyle="1" w:styleId="NoList1">
    <w:name w:val="No List1"/>
    <w:next w:val="NoList"/>
    <w:uiPriority w:val="99"/>
    <w:semiHidden/>
    <w:unhideWhenUsed/>
    <w:rsid w:val="00506DB4"/>
  </w:style>
  <w:style w:type="paragraph" w:customStyle="1" w:styleId="xl69">
    <w:name w:val="xl69"/>
    <w:basedOn w:val="Normal"/>
    <w:rsid w:val="00506DB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eastAsia="Times New Roman" w:cs="Times New Roman"/>
      <w:b/>
      <w:bCs/>
      <w:sz w:val="16"/>
      <w:szCs w:val="16"/>
      <w:lang w:val="en-CA" w:eastAsia="en-CA"/>
    </w:rPr>
  </w:style>
  <w:style w:type="paragraph" w:customStyle="1" w:styleId="xl70">
    <w:name w:val="xl70"/>
    <w:basedOn w:val="Normal"/>
    <w:rsid w:val="00506DB4"/>
    <w:pPr>
      <w:pBdr>
        <w:top w:val="single" w:sz="4" w:space="0" w:color="auto"/>
        <w:left w:val="single" w:sz="4" w:space="0" w:color="auto"/>
      </w:pBdr>
      <w:spacing w:before="100" w:beforeAutospacing="1" w:after="100" w:afterAutospacing="1" w:line="240" w:lineRule="auto"/>
    </w:pPr>
    <w:rPr>
      <w:rFonts w:eastAsia="Times New Roman" w:cs="Times New Roman"/>
      <w:b/>
      <w:bCs/>
      <w:sz w:val="16"/>
      <w:szCs w:val="16"/>
      <w:lang w:val="en-CA" w:eastAsia="en-CA"/>
    </w:rPr>
  </w:style>
  <w:style w:type="paragraph" w:customStyle="1" w:styleId="xl71">
    <w:name w:val="xl71"/>
    <w:basedOn w:val="Normal"/>
    <w:rsid w:val="00506DB4"/>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72">
    <w:name w:val="xl72"/>
    <w:basedOn w:val="Normal"/>
    <w:rsid w:val="00506DB4"/>
    <w:pPr>
      <w:pBdr>
        <w:top w:val="single" w:sz="4" w:space="0" w:color="auto"/>
        <w:right w:val="single" w:sz="4" w:space="0" w:color="auto"/>
      </w:pBdr>
      <w:spacing w:before="100" w:beforeAutospacing="1" w:after="100" w:afterAutospacing="1" w:line="240" w:lineRule="auto"/>
    </w:pPr>
    <w:rPr>
      <w:rFonts w:eastAsia="Times New Roman" w:cs="Times New Roman"/>
      <w:b/>
      <w:bCs/>
      <w:sz w:val="16"/>
      <w:szCs w:val="16"/>
      <w:lang w:val="en-CA" w:eastAsia="en-CA"/>
    </w:rPr>
  </w:style>
  <w:style w:type="paragraph" w:customStyle="1" w:styleId="xl73">
    <w:name w:val="xl73"/>
    <w:basedOn w:val="Normal"/>
    <w:rsid w:val="00506DB4"/>
    <w:pPr>
      <w:pBdr>
        <w:top w:val="single" w:sz="4" w:space="0" w:color="auto"/>
        <w:left w:val="single" w:sz="4" w:space="0" w:color="auto"/>
      </w:pBdr>
      <w:spacing w:before="100" w:beforeAutospacing="1" w:after="100" w:afterAutospacing="1" w:line="240" w:lineRule="auto"/>
    </w:pPr>
    <w:rPr>
      <w:rFonts w:eastAsia="Times New Roman" w:cs="Times New Roman"/>
      <w:b/>
      <w:bCs/>
      <w:sz w:val="16"/>
      <w:szCs w:val="16"/>
      <w:lang w:val="en-CA" w:eastAsia="en-CA"/>
    </w:rPr>
  </w:style>
  <w:style w:type="paragraph" w:customStyle="1" w:styleId="xl74">
    <w:name w:val="xl74"/>
    <w:basedOn w:val="Normal"/>
    <w:rsid w:val="00506DB4"/>
    <w:pPr>
      <w:pBdr>
        <w:left w:val="single" w:sz="4" w:space="0" w:color="auto"/>
      </w:pBdr>
      <w:spacing w:before="100" w:beforeAutospacing="1" w:after="100" w:afterAutospacing="1" w:line="240" w:lineRule="auto"/>
    </w:pPr>
    <w:rPr>
      <w:rFonts w:eastAsia="Times New Roman" w:cs="Times New Roman"/>
      <w:b/>
      <w:bCs/>
      <w:sz w:val="16"/>
      <w:szCs w:val="16"/>
      <w:lang w:val="en-CA" w:eastAsia="en-CA"/>
    </w:rPr>
  </w:style>
  <w:style w:type="paragraph" w:customStyle="1" w:styleId="xl75">
    <w:name w:val="xl75"/>
    <w:basedOn w:val="Normal"/>
    <w:rsid w:val="00506DB4"/>
    <w:pPr>
      <w:pBdr>
        <w:lef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76">
    <w:name w:val="xl76"/>
    <w:basedOn w:val="Normal"/>
    <w:rsid w:val="00506DB4"/>
    <w:pPr>
      <w:pBdr>
        <w:left w:val="single" w:sz="4" w:space="0" w:color="auto"/>
        <w:righ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77">
    <w:name w:val="xl77"/>
    <w:basedOn w:val="Normal"/>
    <w:rsid w:val="00506DB4"/>
    <w:pPr>
      <w:pBdr>
        <w:righ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78">
    <w:name w:val="xl78"/>
    <w:basedOn w:val="Normal"/>
    <w:rsid w:val="00506DB4"/>
    <w:pPr>
      <w:pBdr>
        <w:lef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79">
    <w:name w:val="xl79"/>
    <w:basedOn w:val="Normal"/>
    <w:rsid w:val="00506DB4"/>
    <w:pPr>
      <w:pBdr>
        <w:left w:val="single" w:sz="4" w:space="0" w:color="auto"/>
        <w:right w:val="single" w:sz="4" w:space="0" w:color="auto"/>
      </w:pBdr>
      <w:spacing w:before="100" w:beforeAutospacing="1" w:after="100" w:afterAutospacing="1" w:line="240" w:lineRule="auto"/>
    </w:pPr>
    <w:rPr>
      <w:rFonts w:eastAsia="Times New Roman" w:cs="Times New Roman"/>
      <w:b/>
      <w:bCs/>
      <w:sz w:val="16"/>
      <w:szCs w:val="16"/>
      <w:lang w:val="en-CA" w:eastAsia="en-CA"/>
    </w:rPr>
  </w:style>
  <w:style w:type="paragraph" w:customStyle="1" w:styleId="xl80">
    <w:name w:val="xl80"/>
    <w:basedOn w:val="Normal"/>
    <w:rsid w:val="00506DB4"/>
    <w:pPr>
      <w:pBdr>
        <w:righ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81">
    <w:name w:val="xl81"/>
    <w:basedOn w:val="Normal"/>
    <w:rsid w:val="00506DB4"/>
    <w:pPr>
      <w:pBdr>
        <w:lef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82">
    <w:name w:val="xl82"/>
    <w:basedOn w:val="Normal"/>
    <w:rsid w:val="00506DB4"/>
    <w:pPr>
      <w:pBdr>
        <w:righ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83">
    <w:name w:val="xl83"/>
    <w:basedOn w:val="Normal"/>
    <w:rsid w:val="00506DB4"/>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16"/>
      <w:szCs w:val="16"/>
      <w:lang w:val="en-CA" w:eastAsia="en-CA"/>
    </w:rPr>
  </w:style>
  <w:style w:type="paragraph" w:customStyle="1" w:styleId="xl84">
    <w:name w:val="xl84"/>
    <w:basedOn w:val="Normal"/>
    <w:rsid w:val="00506DB4"/>
    <w:pPr>
      <w:pBdr>
        <w:left w:val="single" w:sz="4" w:space="0" w:color="auto"/>
        <w:bottom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85">
    <w:name w:val="xl85"/>
    <w:basedOn w:val="Normal"/>
    <w:rsid w:val="00506DB4"/>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86">
    <w:name w:val="xl86"/>
    <w:basedOn w:val="Normal"/>
    <w:rsid w:val="00506DB4"/>
    <w:pPr>
      <w:pBdr>
        <w:bottom w:val="single" w:sz="4" w:space="0" w:color="auto"/>
        <w:right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87">
    <w:name w:val="xl87"/>
    <w:basedOn w:val="Normal"/>
    <w:rsid w:val="00506DB4"/>
    <w:pPr>
      <w:pBdr>
        <w:left w:val="single" w:sz="4" w:space="0" w:color="auto"/>
        <w:bottom w:val="single" w:sz="4" w:space="0" w:color="auto"/>
      </w:pBdr>
      <w:spacing w:before="100" w:beforeAutospacing="1" w:after="100" w:afterAutospacing="1" w:line="240" w:lineRule="auto"/>
      <w:jc w:val="center"/>
    </w:pPr>
    <w:rPr>
      <w:rFonts w:eastAsia="Times New Roman" w:cs="Times New Roman"/>
      <w:b/>
      <w:bCs/>
      <w:sz w:val="16"/>
      <w:szCs w:val="16"/>
      <w:lang w:val="en-CA" w:eastAsia="en-CA"/>
    </w:rPr>
  </w:style>
  <w:style w:type="paragraph" w:customStyle="1" w:styleId="xl88">
    <w:name w:val="xl88"/>
    <w:basedOn w:val="Normal"/>
    <w:rsid w:val="00506DB4"/>
    <w:pPr>
      <w:spacing w:before="100" w:beforeAutospacing="1" w:after="100" w:afterAutospacing="1" w:line="240" w:lineRule="auto"/>
    </w:pPr>
    <w:rPr>
      <w:rFonts w:ascii="Arial" w:eastAsia="Times New Roman" w:hAnsi="Arial" w:cs="Arial"/>
      <w:color w:val="FF0000"/>
      <w:sz w:val="24"/>
      <w:lang w:val="en-CA" w:eastAsia="en-CA"/>
    </w:rPr>
  </w:style>
  <w:style w:type="paragraph" w:customStyle="1" w:styleId="xl89">
    <w:name w:val="xl89"/>
    <w:basedOn w:val="Normal"/>
    <w:rsid w:val="00506DB4"/>
    <w:pPr>
      <w:spacing w:before="100" w:beforeAutospacing="1" w:after="100" w:afterAutospacing="1" w:line="240" w:lineRule="auto"/>
    </w:pPr>
    <w:rPr>
      <w:rFonts w:ascii="Arial" w:eastAsia="Times New Roman" w:hAnsi="Arial" w:cs="Arial"/>
      <w:b/>
      <w:bCs/>
      <w:sz w:val="24"/>
      <w:lang w:val="en-CA" w:eastAsia="en-CA"/>
    </w:rPr>
  </w:style>
  <w:style w:type="paragraph" w:customStyle="1" w:styleId="xl90">
    <w:name w:val="xl90"/>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91">
    <w:name w:val="xl91"/>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92">
    <w:name w:val="xl92"/>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93">
    <w:name w:val="xl93"/>
    <w:basedOn w:val="Normal"/>
    <w:rsid w:val="00506DB4"/>
    <w:pP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94">
    <w:name w:val="xl94"/>
    <w:basedOn w:val="Normal"/>
    <w:rsid w:val="00506DB4"/>
    <w:pPr>
      <w:pBdr>
        <w:top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95">
    <w:name w:val="xl95"/>
    <w:basedOn w:val="Normal"/>
    <w:rsid w:val="00506DB4"/>
    <w:pPr>
      <w:pBdr>
        <w:top w:val="single" w:sz="4" w:space="0" w:color="auto"/>
        <w:bottom w:val="single" w:sz="4" w:space="0" w:color="auto"/>
      </w:pBdr>
      <w:spacing w:before="100" w:beforeAutospacing="1" w:after="100" w:afterAutospacing="1" w:line="240" w:lineRule="auto"/>
      <w:textAlignment w:val="top"/>
    </w:pPr>
    <w:rPr>
      <w:rFonts w:eastAsia="Times New Roman" w:cs="Times New Roman"/>
      <w:b/>
      <w:bCs/>
      <w:sz w:val="16"/>
      <w:szCs w:val="16"/>
      <w:lang w:val="en-CA" w:eastAsia="en-CA"/>
    </w:rPr>
  </w:style>
  <w:style w:type="paragraph" w:customStyle="1" w:styleId="xl96">
    <w:name w:val="xl96"/>
    <w:basedOn w:val="Normal"/>
    <w:rsid w:val="00506DB4"/>
    <w:pPr>
      <w:pBdr>
        <w:top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97">
    <w:name w:val="xl97"/>
    <w:basedOn w:val="Normal"/>
    <w:rsid w:val="00506DB4"/>
    <w:pPr>
      <w:pBdr>
        <w:top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98">
    <w:name w:val="xl98"/>
    <w:basedOn w:val="Normal"/>
    <w:rsid w:val="00506DB4"/>
    <w:pPr>
      <w:pBdr>
        <w:top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99">
    <w:name w:val="xl99"/>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6"/>
      <w:szCs w:val="16"/>
      <w:lang w:val="en-CA" w:eastAsia="en-CA"/>
    </w:rPr>
  </w:style>
  <w:style w:type="paragraph" w:customStyle="1" w:styleId="xl100">
    <w:name w:val="xl100"/>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6"/>
      <w:szCs w:val="16"/>
      <w:lang w:val="en-CA" w:eastAsia="en-CA"/>
    </w:rPr>
  </w:style>
  <w:style w:type="paragraph" w:customStyle="1" w:styleId="xl101">
    <w:name w:val="xl101"/>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6"/>
      <w:szCs w:val="16"/>
      <w:lang w:val="en-CA" w:eastAsia="en-CA"/>
    </w:rPr>
  </w:style>
  <w:style w:type="paragraph" w:customStyle="1" w:styleId="xl102">
    <w:name w:val="xl102"/>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lang w:val="en-CA" w:eastAsia="en-CA"/>
    </w:rPr>
  </w:style>
  <w:style w:type="numbering" w:customStyle="1" w:styleId="NoList2">
    <w:name w:val="No List2"/>
    <w:next w:val="NoList"/>
    <w:uiPriority w:val="99"/>
    <w:semiHidden/>
    <w:unhideWhenUsed/>
    <w:rsid w:val="00506DB4"/>
  </w:style>
  <w:style w:type="numbering" w:customStyle="1" w:styleId="NoList3">
    <w:name w:val="No List3"/>
    <w:next w:val="NoList"/>
    <w:uiPriority w:val="99"/>
    <w:semiHidden/>
    <w:unhideWhenUsed/>
    <w:rsid w:val="00506DB4"/>
  </w:style>
  <w:style w:type="paragraph" w:customStyle="1" w:styleId="ColorfulShading-Accent11">
    <w:name w:val="Colorful Shading - Accent 11"/>
    <w:hidden/>
    <w:uiPriority w:val="99"/>
    <w:semiHidden/>
    <w:rsid w:val="00506DB4"/>
    <w:pPr>
      <w:spacing w:after="0" w:line="240" w:lineRule="auto"/>
    </w:pPr>
    <w:rPr>
      <w:rFonts w:eastAsia="Times New Roman" w:cs="Times New Roman"/>
      <w:lang w:val="en-GB"/>
    </w:rPr>
  </w:style>
  <w:style w:type="paragraph" w:customStyle="1" w:styleId="xl135">
    <w:name w:val="xl135"/>
    <w:basedOn w:val="Normal"/>
    <w:rsid w:val="00506DB4"/>
    <w:pPr>
      <w:spacing w:before="100" w:beforeAutospacing="1" w:after="100" w:afterAutospacing="1" w:line="240" w:lineRule="auto"/>
    </w:pPr>
    <w:rPr>
      <w:rFonts w:ascii="Arial" w:eastAsia="Times New Roman" w:hAnsi="Arial" w:cs="Arial"/>
      <w:sz w:val="24"/>
      <w:lang w:val="en-CA" w:eastAsia="en-CA"/>
    </w:rPr>
  </w:style>
  <w:style w:type="paragraph" w:customStyle="1" w:styleId="xl136">
    <w:name w:val="xl136"/>
    <w:basedOn w:val="Normal"/>
    <w:rsid w:val="00506DB4"/>
    <w:pPr>
      <w:spacing w:before="100" w:beforeAutospacing="1" w:after="100" w:afterAutospacing="1" w:line="240" w:lineRule="auto"/>
    </w:pPr>
    <w:rPr>
      <w:rFonts w:ascii="Arial" w:eastAsia="Times New Roman" w:hAnsi="Arial" w:cs="Arial"/>
      <w:sz w:val="24"/>
      <w:lang w:val="en-CA" w:eastAsia="en-CA"/>
    </w:rPr>
  </w:style>
  <w:style w:type="paragraph" w:customStyle="1" w:styleId="xl137">
    <w:name w:val="xl137"/>
    <w:basedOn w:val="Normal"/>
    <w:rsid w:val="00506DB4"/>
    <w:pPr>
      <w:spacing w:before="100" w:beforeAutospacing="1" w:after="100" w:afterAutospacing="1" w:line="240" w:lineRule="auto"/>
    </w:pPr>
    <w:rPr>
      <w:rFonts w:ascii="Arial" w:eastAsia="Times New Roman" w:hAnsi="Arial" w:cs="Arial"/>
      <w:b/>
      <w:bCs/>
      <w:sz w:val="24"/>
      <w:lang w:val="en-CA" w:eastAsia="en-CA"/>
    </w:rPr>
  </w:style>
  <w:style w:type="paragraph" w:customStyle="1" w:styleId="xl138">
    <w:name w:val="xl138"/>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139">
    <w:name w:val="xl139"/>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140">
    <w:name w:val="xl140"/>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141">
    <w:name w:val="xl141"/>
    <w:basedOn w:val="Normal"/>
    <w:rsid w:val="00506DB4"/>
    <w:pPr>
      <w:spacing w:before="100" w:beforeAutospacing="1" w:after="100" w:afterAutospacing="1" w:line="240" w:lineRule="auto"/>
    </w:pPr>
    <w:rPr>
      <w:rFonts w:ascii="Arial" w:eastAsia="Times New Roman" w:hAnsi="Arial" w:cs="Arial"/>
      <w:b/>
      <w:bCs/>
      <w:color w:val="FF0000"/>
      <w:sz w:val="24"/>
      <w:lang w:val="en-CA" w:eastAsia="en-CA"/>
    </w:rPr>
  </w:style>
  <w:style w:type="paragraph" w:customStyle="1" w:styleId="xl142">
    <w:name w:val="xl142"/>
    <w:basedOn w:val="Normal"/>
    <w:rsid w:val="00506DB4"/>
    <w:pPr>
      <w:spacing w:before="100" w:beforeAutospacing="1" w:after="100" w:afterAutospacing="1" w:line="240" w:lineRule="auto"/>
    </w:pPr>
    <w:rPr>
      <w:rFonts w:ascii="Arial" w:eastAsia="Times New Roman" w:hAnsi="Arial" w:cs="Arial"/>
      <w:color w:val="FF0000"/>
      <w:sz w:val="24"/>
      <w:lang w:val="en-CA" w:eastAsia="en-CA"/>
    </w:rPr>
  </w:style>
  <w:style w:type="paragraph" w:customStyle="1" w:styleId="xl143">
    <w:name w:val="xl143"/>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lang w:val="en-CA" w:eastAsia="en-CA"/>
    </w:rPr>
  </w:style>
  <w:style w:type="paragraph" w:customStyle="1" w:styleId="xl144">
    <w:name w:val="xl144"/>
    <w:basedOn w:val="Normal"/>
    <w:rsid w:val="00506DB4"/>
    <w:pP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145">
    <w:name w:val="xl145"/>
    <w:basedOn w:val="Normal"/>
    <w:rsid w:val="00506DB4"/>
    <w:pPr>
      <w:pBdr>
        <w:top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146">
    <w:name w:val="xl146"/>
    <w:basedOn w:val="Normal"/>
    <w:rsid w:val="00506DB4"/>
    <w:pPr>
      <w:pBdr>
        <w:top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147">
    <w:name w:val="xl147"/>
    <w:basedOn w:val="Normal"/>
    <w:rsid w:val="00506DB4"/>
    <w:pPr>
      <w:pBdr>
        <w:top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148">
    <w:name w:val="xl148"/>
    <w:basedOn w:val="Normal"/>
    <w:rsid w:val="00506DB4"/>
    <w:pPr>
      <w:pBdr>
        <w:top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149">
    <w:name w:val="xl149"/>
    <w:basedOn w:val="Normal"/>
    <w:rsid w:val="00506DB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16"/>
      <w:szCs w:val="16"/>
      <w:lang w:val="en-CA" w:eastAsia="en-CA"/>
    </w:rPr>
  </w:style>
  <w:style w:type="paragraph" w:customStyle="1" w:styleId="xl150">
    <w:name w:val="xl150"/>
    <w:basedOn w:val="Normal"/>
    <w:rsid w:val="00506DB4"/>
    <w:pPr>
      <w:pBdr>
        <w:top w:val="single" w:sz="4" w:space="0" w:color="auto"/>
        <w:left w:val="single" w:sz="4" w:space="0" w:color="auto"/>
      </w:pBdr>
      <w:spacing w:before="100" w:beforeAutospacing="1" w:after="100" w:afterAutospacing="1" w:line="240" w:lineRule="auto"/>
    </w:pPr>
    <w:rPr>
      <w:rFonts w:eastAsia="Times New Roman" w:cs="Times New Roman"/>
      <w:sz w:val="16"/>
      <w:szCs w:val="16"/>
      <w:lang w:val="en-CA" w:eastAsia="en-CA"/>
    </w:rPr>
  </w:style>
  <w:style w:type="paragraph" w:customStyle="1" w:styleId="xl151">
    <w:name w:val="xl151"/>
    <w:basedOn w:val="Normal"/>
    <w:rsid w:val="00506DB4"/>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52">
    <w:name w:val="xl152"/>
    <w:basedOn w:val="Normal"/>
    <w:rsid w:val="00506DB4"/>
    <w:pPr>
      <w:pBdr>
        <w:top w:val="single" w:sz="4" w:space="0" w:color="auto"/>
        <w:right w:val="single" w:sz="4" w:space="0" w:color="auto"/>
      </w:pBdr>
      <w:spacing w:before="100" w:beforeAutospacing="1" w:after="100" w:afterAutospacing="1" w:line="240" w:lineRule="auto"/>
    </w:pPr>
    <w:rPr>
      <w:rFonts w:eastAsia="Times New Roman" w:cs="Times New Roman"/>
      <w:sz w:val="16"/>
      <w:szCs w:val="16"/>
      <w:lang w:val="en-CA" w:eastAsia="en-CA"/>
    </w:rPr>
  </w:style>
  <w:style w:type="paragraph" w:customStyle="1" w:styleId="xl153">
    <w:name w:val="xl153"/>
    <w:basedOn w:val="Normal"/>
    <w:rsid w:val="00506DB4"/>
    <w:pPr>
      <w:pBdr>
        <w:left w:val="single" w:sz="4" w:space="0" w:color="auto"/>
      </w:pBdr>
      <w:spacing w:before="100" w:beforeAutospacing="1" w:after="100" w:afterAutospacing="1" w:line="240" w:lineRule="auto"/>
    </w:pPr>
    <w:rPr>
      <w:rFonts w:eastAsia="Times New Roman" w:cs="Times New Roman"/>
      <w:sz w:val="16"/>
      <w:szCs w:val="16"/>
      <w:lang w:val="en-CA" w:eastAsia="en-CA"/>
    </w:rPr>
  </w:style>
  <w:style w:type="paragraph" w:customStyle="1" w:styleId="xl154">
    <w:name w:val="xl154"/>
    <w:basedOn w:val="Normal"/>
    <w:rsid w:val="00506DB4"/>
    <w:pPr>
      <w:pBdr>
        <w:left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55">
    <w:name w:val="xl155"/>
    <w:basedOn w:val="Normal"/>
    <w:rsid w:val="00506DB4"/>
    <w:pPr>
      <w:pBdr>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56">
    <w:name w:val="xl156"/>
    <w:basedOn w:val="Normal"/>
    <w:rsid w:val="00506DB4"/>
    <w:pPr>
      <w:pBdr>
        <w:right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57">
    <w:name w:val="xl157"/>
    <w:basedOn w:val="Normal"/>
    <w:rsid w:val="00506DB4"/>
    <w:pPr>
      <w:pBdr>
        <w:left w:val="single" w:sz="4" w:space="0" w:color="auto"/>
        <w:right w:val="single" w:sz="4" w:space="0" w:color="auto"/>
      </w:pBdr>
      <w:spacing w:before="100" w:beforeAutospacing="1" w:after="100" w:afterAutospacing="1" w:line="240" w:lineRule="auto"/>
    </w:pPr>
    <w:rPr>
      <w:rFonts w:eastAsia="Times New Roman" w:cs="Times New Roman"/>
      <w:sz w:val="16"/>
      <w:szCs w:val="16"/>
      <w:lang w:val="en-CA" w:eastAsia="en-CA"/>
    </w:rPr>
  </w:style>
  <w:style w:type="paragraph" w:customStyle="1" w:styleId="xl158">
    <w:name w:val="xl158"/>
    <w:basedOn w:val="Normal"/>
    <w:rsid w:val="00506DB4"/>
    <w:pPr>
      <w:pBdr>
        <w:left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59">
    <w:name w:val="xl159"/>
    <w:basedOn w:val="Normal"/>
    <w:rsid w:val="00506DB4"/>
    <w:pPr>
      <w:pBdr>
        <w:right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60">
    <w:name w:val="xl160"/>
    <w:basedOn w:val="Normal"/>
    <w:rsid w:val="00506DB4"/>
    <w:pPr>
      <w:pBdr>
        <w:right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61">
    <w:name w:val="xl161"/>
    <w:basedOn w:val="Normal"/>
    <w:rsid w:val="00506DB4"/>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lang w:val="en-CA" w:eastAsia="en-CA"/>
    </w:rPr>
  </w:style>
  <w:style w:type="paragraph" w:customStyle="1" w:styleId="xl162">
    <w:name w:val="xl162"/>
    <w:basedOn w:val="Normal"/>
    <w:rsid w:val="00506DB4"/>
    <w:pPr>
      <w:pBdr>
        <w:left w:val="single" w:sz="4" w:space="0" w:color="auto"/>
        <w:bottom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63">
    <w:name w:val="xl163"/>
    <w:basedOn w:val="Normal"/>
    <w:rsid w:val="00506DB4"/>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64">
    <w:name w:val="xl164"/>
    <w:basedOn w:val="Normal"/>
    <w:rsid w:val="00506DB4"/>
    <w:pPr>
      <w:pBdr>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lang w:val="en-CA" w:eastAsia="en-CA"/>
    </w:rPr>
  </w:style>
  <w:style w:type="paragraph" w:customStyle="1" w:styleId="xl165">
    <w:name w:val="xl165"/>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en-CA" w:eastAsia="en-CA"/>
    </w:rPr>
  </w:style>
  <w:style w:type="paragraph" w:customStyle="1" w:styleId="xl166">
    <w:name w:val="xl166"/>
    <w:basedOn w:val="Normal"/>
    <w:rsid w:val="00506DB4"/>
    <w:pPr>
      <w:pBdr>
        <w:lef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67">
    <w:name w:val="xl167"/>
    <w:basedOn w:val="Normal"/>
    <w:rsid w:val="00506DB4"/>
    <w:pPr>
      <w:pBdr>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68">
    <w:name w:val="xl168"/>
    <w:basedOn w:val="Normal"/>
    <w:rsid w:val="00506DB4"/>
    <w:pPr>
      <w:pBdr>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69">
    <w:name w:val="xl169"/>
    <w:basedOn w:val="Normal"/>
    <w:rsid w:val="00506DB4"/>
    <w:pPr>
      <w:pBdr>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70">
    <w:name w:val="xl170"/>
    <w:basedOn w:val="Normal"/>
    <w:rsid w:val="00506DB4"/>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rPr>
  </w:style>
  <w:style w:type="paragraph" w:customStyle="1" w:styleId="xl171">
    <w:name w:val="xl171"/>
    <w:basedOn w:val="Normal"/>
    <w:rsid w:val="00506DB4"/>
    <w:pPr>
      <w:pBdr>
        <w:left w:val="single" w:sz="4" w:space="0" w:color="auto"/>
        <w:bottom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72">
    <w:name w:val="xl172"/>
    <w:basedOn w:val="Normal"/>
    <w:rsid w:val="00506DB4"/>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73">
    <w:name w:val="xl173"/>
    <w:basedOn w:val="Normal"/>
    <w:rsid w:val="00506DB4"/>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74">
    <w:name w:val="xl174"/>
    <w:basedOn w:val="Normal"/>
    <w:rsid w:val="00506DB4"/>
    <w:pPr>
      <w:pBdr>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75">
    <w:name w:val="xl175"/>
    <w:basedOn w:val="Normal"/>
    <w:rsid w:val="00506DB4"/>
    <w:pPr>
      <w:pBdr>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176">
    <w:name w:val="xl176"/>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rPr>
  </w:style>
  <w:style w:type="paragraph" w:customStyle="1" w:styleId="xl177">
    <w:name w:val="xl177"/>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rPr>
  </w:style>
  <w:style w:type="paragraph" w:customStyle="1" w:styleId="xl178">
    <w:name w:val="xl178"/>
    <w:basedOn w:val="Normal"/>
    <w:rsid w:val="00506DB4"/>
    <w:pPr>
      <w:spacing w:before="100" w:beforeAutospacing="1" w:after="100" w:afterAutospacing="1" w:line="240" w:lineRule="auto"/>
      <w:textAlignment w:val="top"/>
    </w:pPr>
    <w:rPr>
      <w:rFonts w:ascii="Arial" w:eastAsia="Times New Roman" w:hAnsi="Arial" w:cs="Arial"/>
      <w:sz w:val="24"/>
    </w:rPr>
  </w:style>
  <w:style w:type="table" w:styleId="TableGrid">
    <w:name w:val="Table Grid"/>
    <w:basedOn w:val="TableNormal"/>
    <w:rsid w:val="00506DB4"/>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79">
    <w:name w:val="xl179"/>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rPr>
  </w:style>
  <w:style w:type="paragraph" w:customStyle="1" w:styleId="xl180">
    <w:name w:val="xl180"/>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color w:val="00B050"/>
      <w:sz w:val="16"/>
      <w:szCs w:val="16"/>
    </w:rPr>
  </w:style>
  <w:style w:type="paragraph" w:customStyle="1" w:styleId="xl181">
    <w:name w:val="xl181"/>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rPr>
  </w:style>
  <w:style w:type="paragraph" w:customStyle="1" w:styleId="xl182">
    <w:name w:val="xl182"/>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 w:val="16"/>
      <w:szCs w:val="16"/>
    </w:rPr>
  </w:style>
  <w:style w:type="paragraph" w:customStyle="1" w:styleId="xl183">
    <w:name w:val="xl183"/>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color w:val="0070C0"/>
      <w:sz w:val="16"/>
      <w:szCs w:val="16"/>
    </w:rPr>
  </w:style>
  <w:style w:type="paragraph" w:customStyle="1" w:styleId="xl184">
    <w:name w:val="xl184"/>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color w:val="00B050"/>
      <w:sz w:val="16"/>
      <w:szCs w:val="16"/>
    </w:rPr>
  </w:style>
  <w:style w:type="paragraph" w:customStyle="1" w:styleId="xl185">
    <w:name w:val="xl185"/>
    <w:basedOn w:val="Normal"/>
    <w:rsid w:val="00506D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 w:val="16"/>
      <w:szCs w:val="16"/>
    </w:rPr>
  </w:style>
  <w:style w:type="paragraph" w:customStyle="1" w:styleId="ColorfulShading-Accent12">
    <w:name w:val="Colorful Shading - Accent 12"/>
    <w:hidden/>
    <w:uiPriority w:val="99"/>
    <w:semiHidden/>
    <w:rsid w:val="00506DB4"/>
    <w:pPr>
      <w:spacing w:after="0" w:line="240" w:lineRule="auto"/>
    </w:pPr>
    <w:rPr>
      <w:rFonts w:eastAsia="Times New Roman" w:cs="Times New Roman"/>
      <w:lang w:val="en-GB"/>
    </w:rPr>
  </w:style>
  <w:style w:type="paragraph" w:customStyle="1" w:styleId="H1">
    <w:name w:val="_ H_1"/>
    <w:basedOn w:val="Normal"/>
    <w:next w:val="SingleTxt"/>
    <w:rsid w:val="00506D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cs="Times New Roman"/>
      <w:b/>
      <w:spacing w:val="4"/>
      <w:w w:val="103"/>
      <w:kern w:val="14"/>
      <w:sz w:val="24"/>
      <w:szCs w:val="20"/>
      <w:lang w:val="en-GB"/>
    </w:rPr>
  </w:style>
  <w:style w:type="paragraph" w:customStyle="1" w:styleId="HCh">
    <w:name w:val="_ H _Ch"/>
    <w:basedOn w:val="H1"/>
    <w:next w:val="SingleTxt"/>
    <w:rsid w:val="00506DB4"/>
    <w:pPr>
      <w:spacing w:line="300" w:lineRule="exact"/>
      <w:ind w:left="0" w:right="0" w:firstLine="0"/>
    </w:pPr>
    <w:rPr>
      <w:spacing w:val="-2"/>
      <w:sz w:val="28"/>
    </w:rPr>
  </w:style>
  <w:style w:type="paragraph" w:customStyle="1" w:styleId="H23">
    <w:name w:val="_ H_2/3"/>
    <w:basedOn w:val="Normal"/>
    <w:next w:val="SingleTxt"/>
    <w:rsid w:val="00506DB4"/>
    <w:pPr>
      <w:suppressAutoHyphens/>
      <w:spacing w:before="120" w:after="120" w:line="240" w:lineRule="exact"/>
      <w:outlineLvl w:val="1"/>
    </w:pPr>
    <w:rPr>
      <w:rFonts w:eastAsia="Calibri" w:cs="Times New Roman"/>
      <w:b/>
      <w:spacing w:val="4"/>
      <w:w w:val="103"/>
      <w:kern w:val="14"/>
      <w:sz w:val="20"/>
      <w:szCs w:val="20"/>
    </w:rPr>
  </w:style>
  <w:style w:type="paragraph" w:customStyle="1" w:styleId="SingleTxt">
    <w:name w:val="__Single Txt"/>
    <w:basedOn w:val="Normal"/>
    <w:rsid w:val="00506DB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cs="Times New Roman"/>
      <w:spacing w:val="4"/>
      <w:w w:val="103"/>
      <w:kern w:val="14"/>
      <w:sz w:val="20"/>
      <w:szCs w:val="20"/>
      <w:lang w:val="en-GB"/>
    </w:rPr>
  </w:style>
  <w:style w:type="paragraph" w:customStyle="1" w:styleId="H56">
    <w:name w:val="_ H_5/6"/>
    <w:basedOn w:val="Normal"/>
    <w:next w:val="Normal"/>
    <w:rsid w:val="00506D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cs="Times New Roman"/>
      <w:spacing w:val="4"/>
      <w:w w:val="103"/>
      <w:kern w:val="14"/>
      <w:sz w:val="20"/>
      <w:szCs w:val="20"/>
      <w:lang w:val="en-GB"/>
    </w:rPr>
  </w:style>
  <w:style w:type="paragraph" w:customStyle="1" w:styleId="H4">
    <w:name w:val="_ H_4"/>
    <w:basedOn w:val="Normal"/>
    <w:next w:val="Normal"/>
    <w:rsid w:val="00506D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cs="Times New Roman"/>
      <w:i/>
      <w:spacing w:val="3"/>
      <w:w w:val="103"/>
      <w:kern w:val="14"/>
      <w:sz w:val="20"/>
      <w:szCs w:val="20"/>
      <w:lang w:val="en-GB"/>
    </w:rPr>
  </w:style>
  <w:style w:type="paragraph" w:customStyle="1" w:styleId="ColorfulList-Accent12">
    <w:name w:val="Colorful List - Accent 12"/>
    <w:basedOn w:val="Normal"/>
    <w:uiPriority w:val="34"/>
    <w:qFormat/>
    <w:rsid w:val="00506DB4"/>
    <w:pPr>
      <w:spacing w:before="120" w:after="120" w:line="240" w:lineRule="auto"/>
      <w:ind w:left="720"/>
      <w:jc w:val="both"/>
    </w:pPr>
    <w:rPr>
      <w:rFonts w:eastAsia="Times New Roman" w:cs="Times New Roman"/>
      <w:lang w:val="en-GB"/>
    </w:rPr>
  </w:style>
  <w:style w:type="paragraph" w:customStyle="1" w:styleId="Body">
    <w:name w:val="Body"/>
    <w:rsid w:val="00506DB4"/>
    <w:pPr>
      <w:pBdr>
        <w:top w:val="nil"/>
        <w:left w:val="nil"/>
        <w:bottom w:val="nil"/>
        <w:right w:val="nil"/>
        <w:between w:val="nil"/>
        <w:bar w:val="nil"/>
      </w:pBdr>
      <w:spacing w:after="0" w:line="240" w:lineRule="auto"/>
    </w:pPr>
    <w:rPr>
      <w:rFonts w:ascii="Calibri" w:eastAsia="Calibri" w:hAnsi="Calibri" w:cs="Calibri"/>
      <w:color w:val="000000"/>
      <w:szCs w:val="22"/>
      <w:u w:color="000000"/>
      <w:bdr w:val="nil"/>
      <w:lang w:val="de-DE"/>
    </w:rPr>
  </w:style>
  <w:style w:type="paragraph" w:customStyle="1" w:styleId="CM1">
    <w:name w:val="CM1"/>
    <w:basedOn w:val="Default"/>
    <w:next w:val="Default"/>
    <w:uiPriority w:val="99"/>
    <w:rsid w:val="00506DB4"/>
    <w:pPr>
      <w:widowControl w:val="0"/>
    </w:pPr>
    <w:rPr>
      <w:rFonts w:eastAsia="MS Mincho"/>
      <w:color w:val="auto"/>
      <w:lang w:val="en-GB" w:eastAsia="zh-CN"/>
    </w:rPr>
  </w:style>
  <w:style w:type="paragraph" w:customStyle="1" w:styleId="Para11">
    <w:name w:val="Para 1"/>
    <w:basedOn w:val="Normal"/>
    <w:autoRedefine/>
    <w:rsid w:val="00506DB4"/>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line="240" w:lineRule="auto"/>
      <w:ind w:left="851"/>
      <w:jc w:val="both"/>
    </w:pPr>
    <w:rPr>
      <w:rFonts w:eastAsia="SimSun" w:cs="Times New Roman"/>
      <w:snapToGrid w:val="0"/>
      <w:kern w:val="22"/>
      <w:szCs w:val="22"/>
      <w:lang w:val="en-GB" w:eastAsia="zh-CN"/>
    </w:rPr>
  </w:style>
  <w:style w:type="character" w:styleId="Strong">
    <w:name w:val="Strong"/>
    <w:uiPriority w:val="22"/>
    <w:qFormat/>
    <w:rsid w:val="00506DB4"/>
    <w:rPr>
      <w:b/>
      <w:bCs/>
    </w:rPr>
  </w:style>
  <w:style w:type="paragraph" w:styleId="Revision">
    <w:name w:val="Revision"/>
    <w:hidden/>
    <w:uiPriority w:val="99"/>
    <w:semiHidden/>
    <w:rsid w:val="00506DB4"/>
    <w:pPr>
      <w:spacing w:after="0" w:line="240" w:lineRule="auto"/>
    </w:pPr>
    <w:rPr>
      <w:rFonts w:eastAsia="Times New Roman" w:cs="Times New Roman"/>
      <w:lang w:val="en-GB"/>
    </w:rPr>
  </w:style>
  <w:style w:type="paragraph" w:customStyle="1" w:styleId="xl65">
    <w:name w:val="xl65"/>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val="en-CA" w:eastAsia="en-CA"/>
    </w:rPr>
  </w:style>
  <w:style w:type="paragraph" w:customStyle="1" w:styleId="xl66">
    <w:name w:val="xl66"/>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val="en-CA" w:eastAsia="en-CA"/>
    </w:rPr>
  </w:style>
  <w:style w:type="paragraph" w:customStyle="1" w:styleId="xl67">
    <w:name w:val="xl67"/>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val="en-CA" w:eastAsia="en-CA"/>
    </w:rPr>
  </w:style>
  <w:style w:type="paragraph" w:customStyle="1" w:styleId="xl68">
    <w:name w:val="xl68"/>
    <w:basedOn w:val="Normal"/>
    <w:rsid w:val="00506DB4"/>
    <w:pPr>
      <w:spacing w:before="100" w:beforeAutospacing="1" w:after="100" w:afterAutospacing="1" w:line="240" w:lineRule="auto"/>
      <w:textAlignment w:val="center"/>
    </w:pPr>
    <w:rPr>
      <w:rFonts w:eastAsia="Times New Roman" w:cs="Times New Roman"/>
      <w:sz w:val="18"/>
      <w:szCs w:val="18"/>
      <w:lang w:val="en-CA" w:eastAsia="en-CA"/>
    </w:rPr>
  </w:style>
  <w:style w:type="paragraph" w:customStyle="1" w:styleId="xl63">
    <w:name w:val="xl63"/>
    <w:basedOn w:val="Normal"/>
    <w:rsid w:val="00506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lang w:val="en-CA" w:eastAsia="en-CA"/>
    </w:rPr>
  </w:style>
  <w:style w:type="paragraph" w:customStyle="1" w:styleId="xl64">
    <w:name w:val="xl64"/>
    <w:basedOn w:val="Normal"/>
    <w:rsid w:val="00506DB4"/>
    <w:pPr>
      <w:spacing w:before="100" w:beforeAutospacing="1" w:after="100" w:afterAutospacing="1" w:line="240" w:lineRule="auto"/>
      <w:textAlignment w:val="center"/>
    </w:pPr>
    <w:rPr>
      <w:rFonts w:eastAsia="Times New Roman" w:cs="Times New Roman"/>
      <w:sz w:val="24"/>
      <w:lang w:val="en-CA" w:eastAsia="en-CA"/>
    </w:rPr>
  </w:style>
  <w:style w:type="character" w:customStyle="1" w:styleId="preferred">
    <w:name w:val="preferred"/>
    <w:rsid w:val="00506DB4"/>
  </w:style>
  <w:style w:type="character" w:styleId="Emphasis">
    <w:name w:val="Emphasis"/>
    <w:uiPriority w:val="20"/>
    <w:qFormat/>
    <w:rsid w:val="00506DB4"/>
    <w:rPr>
      <w:i/>
      <w:iCs/>
    </w:rPr>
  </w:style>
  <w:style w:type="paragraph" w:styleId="TOCHeading">
    <w:name w:val="TOC Heading"/>
    <w:basedOn w:val="Heading1"/>
    <w:next w:val="Normal"/>
    <w:uiPriority w:val="39"/>
    <w:semiHidden/>
    <w:unhideWhenUsed/>
    <w:qFormat/>
    <w:rsid w:val="00506DB4"/>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qFormat/>
    <w:rsid w:val="00506DB4"/>
    <w:pPr>
      <w:bidi/>
      <w:spacing w:after="100" w:line="216" w:lineRule="auto"/>
      <w:ind w:left="200"/>
      <w:jc w:val="lowKashida"/>
    </w:pPr>
    <w:rPr>
      <w:rFonts w:eastAsia="YouYuan"/>
      <w:kern w:val="2"/>
      <w:sz w:val="20"/>
      <w:lang w:bidi="ar-EG"/>
    </w:rPr>
  </w:style>
  <w:style w:type="paragraph" w:styleId="TOC1">
    <w:name w:val="toc 1"/>
    <w:basedOn w:val="Normal"/>
    <w:next w:val="Normal"/>
    <w:autoRedefine/>
    <w:uiPriority w:val="39"/>
    <w:unhideWhenUsed/>
    <w:qFormat/>
    <w:rsid w:val="00506DB4"/>
    <w:pPr>
      <w:tabs>
        <w:tab w:val="left" w:pos="1080"/>
        <w:tab w:val="right" w:leader="dot" w:pos="9090"/>
      </w:tabs>
      <w:bidi/>
      <w:spacing w:after="100" w:line="216" w:lineRule="auto"/>
      <w:ind w:left="1080" w:right="1350" w:hanging="1080"/>
    </w:pPr>
    <w:rPr>
      <w:rFonts w:ascii="Simplified Arabic" w:eastAsiaTheme="minorEastAsia" w:hAnsi="Simplified Arabic" w:cstheme="minorBidi"/>
      <w:sz w:val="24"/>
      <w:szCs w:val="22"/>
    </w:rPr>
  </w:style>
  <w:style w:type="paragraph" w:styleId="TOC3">
    <w:name w:val="toc 3"/>
    <w:basedOn w:val="Normal"/>
    <w:next w:val="Normal"/>
    <w:autoRedefine/>
    <w:uiPriority w:val="39"/>
    <w:unhideWhenUsed/>
    <w:qFormat/>
    <w:rsid w:val="00506DB4"/>
    <w:pPr>
      <w:spacing w:after="100"/>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9/cop-09-dec-34-ar.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05b3/3c25/2cc04a53ad3360ce1a1b940e/sbi-02-22-ar.pdf" TargetMode="External"/><Relationship Id="rId2" Type="http://schemas.openxmlformats.org/officeDocument/2006/relationships/hyperlink" Target="https://documents-dds-ny.un.org/doc/UNDOC/GEN/N05/504/56/PDF/N0550456.pdf?OpenElement" TargetMode="External"/><Relationship Id="rId1" Type="http://schemas.openxmlformats.org/officeDocument/2006/relationships/hyperlink" Target="https://www.cbd.int/doc/c/34c6/ea0f/a3eb4ff2f3bb719edfdb2eff/cop-14-04-ar.pdf" TargetMode="External"/><Relationship Id="rId5" Type="http://schemas.openxmlformats.org/officeDocument/2006/relationships/hyperlink" Target="https://www.cbd.int/doc/notifications/2019/ntf-2019-015-budget-cbd-en.pdf" TargetMode="External"/><Relationship Id="rId4" Type="http://schemas.openxmlformats.org/officeDocument/2006/relationships/hyperlink" Target="https://www.cbd.int/doc/decisions/cop-09/cop-09-dec-34-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F9E85-36DA-4606-91ED-C26CA2D7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27</Pages>
  <Words>6491</Words>
  <Characters>37003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cop-14-dec-37-ar</vt:lpstr>
    </vt:vector>
  </TitlesOfParts>
  <Company/>
  <LinksUpToDate>false</LinksUpToDate>
  <CharactersWithSpaces>43408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cop-14-dec-37-ar</dc:title>
  <dc:creator>SCBD</dc:creator>
  <cp:lastModifiedBy>ShawkiMostafa/MahaLabib</cp:lastModifiedBy>
  <cp:revision>15</cp:revision>
  <dcterms:created xsi:type="dcterms:W3CDTF">2019-02-11T19:37:00Z</dcterms:created>
  <dcterms:modified xsi:type="dcterms:W3CDTF">2019-02-20T15:06:00Z</dcterms:modified>
</cp:coreProperties>
</file>